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65AF4" w14:textId="6C94699E" w:rsidR="00BD7524" w:rsidRPr="00ED50AC" w:rsidRDefault="00BD7524" w:rsidP="00BD7524">
      <w:pPr>
        <w:jc w:val="center"/>
        <w:rPr>
          <w:b/>
          <w:sz w:val="32"/>
          <w:szCs w:val="36"/>
        </w:rPr>
      </w:pPr>
      <w:bookmarkStart w:id="0" w:name="_Toc108990108"/>
      <w:bookmarkStart w:id="1" w:name="_Hlk113666920"/>
      <w:bookmarkStart w:id="2" w:name="_Hlk118703651"/>
      <w:bookmarkStart w:id="3" w:name="_GoBack"/>
      <w:bookmarkEnd w:id="3"/>
      <w:r w:rsidRPr="00ED50AC">
        <w:rPr>
          <w:b/>
          <w:sz w:val="32"/>
          <w:szCs w:val="36"/>
        </w:rPr>
        <w:t>SENSORY PROPERTIES AND MICROBIOLOGICAL STORAGE STUDY ON FERMENTED LOCUST BEAN (</w:t>
      </w:r>
      <w:r w:rsidR="00EE58D2" w:rsidRPr="00ED50AC">
        <w:rPr>
          <w:b/>
          <w:i/>
          <w:iCs/>
          <w:sz w:val="32"/>
          <w:szCs w:val="36"/>
        </w:rPr>
        <w:t>IRU</w:t>
      </w:r>
      <w:r w:rsidRPr="00ED50AC">
        <w:rPr>
          <w:b/>
          <w:sz w:val="32"/>
          <w:szCs w:val="36"/>
        </w:rPr>
        <w:t>) PUREE AND POWDER FORTIFIED WITH NATURAL PRESERVATIVES</w:t>
      </w:r>
      <w:bookmarkEnd w:id="0"/>
    </w:p>
    <w:p w14:paraId="76714688" w14:textId="77777777" w:rsidR="00D739E9" w:rsidRPr="00ED50AC" w:rsidRDefault="00D739E9" w:rsidP="00B04DCD">
      <w:pPr>
        <w:spacing w:before="0"/>
        <w:jc w:val="center"/>
        <w:rPr>
          <w:b/>
          <w:sz w:val="22"/>
        </w:rPr>
      </w:pPr>
    </w:p>
    <w:p w14:paraId="6F723C57" w14:textId="3EA0AEC3" w:rsidR="007B2D2A" w:rsidRPr="00ED50AC" w:rsidRDefault="007B2D2A" w:rsidP="00B04DCD">
      <w:pPr>
        <w:spacing w:before="0"/>
        <w:jc w:val="center"/>
        <w:rPr>
          <w:b/>
          <w:sz w:val="32"/>
          <w:szCs w:val="36"/>
        </w:rPr>
      </w:pPr>
      <w:r w:rsidRPr="00ED50AC">
        <w:rPr>
          <w:b/>
          <w:sz w:val="32"/>
          <w:szCs w:val="36"/>
        </w:rPr>
        <w:t>BY</w:t>
      </w:r>
    </w:p>
    <w:p w14:paraId="470A1429" w14:textId="77777777" w:rsidR="00DC1103" w:rsidRPr="00ED50AC" w:rsidRDefault="007B2D2A" w:rsidP="00B04DCD">
      <w:pPr>
        <w:spacing w:before="0"/>
        <w:jc w:val="center"/>
        <w:rPr>
          <w:b/>
          <w:sz w:val="32"/>
          <w:szCs w:val="36"/>
        </w:rPr>
      </w:pPr>
      <w:r w:rsidRPr="00ED50AC">
        <w:rPr>
          <w:b/>
          <w:sz w:val="32"/>
          <w:szCs w:val="36"/>
        </w:rPr>
        <w:t xml:space="preserve">AWARUN DAPO OLORUNFEMI </w:t>
      </w:r>
    </w:p>
    <w:p w14:paraId="0C81C76D" w14:textId="68B44E58" w:rsidR="007B2D2A" w:rsidRPr="00ED50AC" w:rsidRDefault="007B2D2A" w:rsidP="00B04DCD">
      <w:pPr>
        <w:spacing w:before="0"/>
        <w:jc w:val="center"/>
        <w:rPr>
          <w:b/>
          <w:sz w:val="32"/>
          <w:szCs w:val="36"/>
        </w:rPr>
      </w:pPr>
      <w:r w:rsidRPr="00ED50AC">
        <w:rPr>
          <w:b/>
          <w:sz w:val="32"/>
          <w:szCs w:val="36"/>
        </w:rPr>
        <w:t>(20PGCC000165)</w:t>
      </w:r>
    </w:p>
    <w:p w14:paraId="131E6192" w14:textId="77777777" w:rsidR="00EA08A0" w:rsidRPr="00ED50AC" w:rsidRDefault="00EA08A0" w:rsidP="00B04DCD">
      <w:pPr>
        <w:spacing w:before="0"/>
        <w:jc w:val="center"/>
        <w:rPr>
          <w:b/>
          <w:sz w:val="2"/>
          <w:szCs w:val="4"/>
        </w:rPr>
      </w:pPr>
    </w:p>
    <w:p w14:paraId="1EF95BBA" w14:textId="0E591AC4" w:rsidR="00E51E89" w:rsidRPr="00ED50AC" w:rsidRDefault="007B2D2A" w:rsidP="00DC1103">
      <w:pPr>
        <w:spacing w:before="0"/>
        <w:jc w:val="center"/>
        <w:rPr>
          <w:b/>
          <w:sz w:val="32"/>
          <w:szCs w:val="36"/>
        </w:rPr>
      </w:pPr>
      <w:r w:rsidRPr="00ED50AC">
        <w:rPr>
          <w:b/>
          <w:sz w:val="32"/>
          <w:szCs w:val="36"/>
        </w:rPr>
        <w:t xml:space="preserve">A </w:t>
      </w:r>
      <w:r w:rsidR="00DC1103" w:rsidRPr="00ED50AC">
        <w:rPr>
          <w:b/>
          <w:sz w:val="32"/>
          <w:szCs w:val="36"/>
        </w:rPr>
        <w:t xml:space="preserve">DISSERTATION </w:t>
      </w:r>
      <w:r w:rsidRPr="00ED50AC">
        <w:rPr>
          <w:b/>
          <w:sz w:val="32"/>
          <w:szCs w:val="36"/>
        </w:rPr>
        <w:t xml:space="preserve">SUBMITTED TO THE </w:t>
      </w:r>
      <w:r w:rsidR="00DC1103" w:rsidRPr="00ED50AC">
        <w:rPr>
          <w:b/>
          <w:sz w:val="32"/>
          <w:szCs w:val="36"/>
        </w:rPr>
        <w:t xml:space="preserve">DEPARTMENT OF MICROBIOLOGY, </w:t>
      </w:r>
    </w:p>
    <w:p w14:paraId="69E99B6A" w14:textId="5F40A005" w:rsidR="00DC1103" w:rsidRPr="00ED50AC" w:rsidRDefault="00DC1103" w:rsidP="00DC1103">
      <w:pPr>
        <w:spacing w:before="0"/>
        <w:jc w:val="center"/>
        <w:rPr>
          <w:b/>
          <w:sz w:val="32"/>
          <w:szCs w:val="36"/>
        </w:rPr>
      </w:pPr>
      <w:r w:rsidRPr="00ED50AC">
        <w:rPr>
          <w:b/>
          <w:sz w:val="32"/>
          <w:szCs w:val="36"/>
        </w:rPr>
        <w:t>COLLEGE OF PURE AND APPLIED SCIENCES, LANDMARK UNIVERSITY, OMU-ARAN, KWARA STATE, NIGERIA</w:t>
      </w:r>
    </w:p>
    <w:p w14:paraId="19291FC7" w14:textId="3067BAD5" w:rsidR="00DC1103" w:rsidRPr="00ED50AC" w:rsidRDefault="007B2D2A" w:rsidP="00DC1103">
      <w:pPr>
        <w:spacing w:before="0"/>
        <w:jc w:val="center"/>
        <w:rPr>
          <w:b/>
          <w:sz w:val="32"/>
          <w:szCs w:val="36"/>
        </w:rPr>
      </w:pPr>
      <w:r w:rsidRPr="00ED50AC">
        <w:rPr>
          <w:b/>
          <w:sz w:val="32"/>
          <w:szCs w:val="36"/>
        </w:rPr>
        <w:t xml:space="preserve">IN PARTIAL FULFILMENT OF THE REQUIREMENTS FOR THE </w:t>
      </w:r>
      <w:r w:rsidR="00DC1103" w:rsidRPr="00ED50AC">
        <w:rPr>
          <w:b/>
          <w:sz w:val="32"/>
          <w:szCs w:val="36"/>
        </w:rPr>
        <w:t xml:space="preserve">AWARD OF </w:t>
      </w:r>
      <w:r w:rsidRPr="00ED50AC">
        <w:rPr>
          <w:b/>
          <w:sz w:val="32"/>
          <w:szCs w:val="36"/>
        </w:rPr>
        <w:t xml:space="preserve">MASTER OF SCIENCE </w:t>
      </w:r>
      <w:r w:rsidR="00DC1103" w:rsidRPr="00ED50AC">
        <w:rPr>
          <w:b/>
          <w:sz w:val="32"/>
          <w:szCs w:val="36"/>
        </w:rPr>
        <w:t xml:space="preserve">DEGREE </w:t>
      </w:r>
      <w:r w:rsidRPr="00ED50AC">
        <w:rPr>
          <w:b/>
          <w:sz w:val="32"/>
          <w:szCs w:val="36"/>
        </w:rPr>
        <w:t>(M</w:t>
      </w:r>
      <w:r w:rsidR="007E3863" w:rsidRPr="00ED50AC">
        <w:rPr>
          <w:b/>
          <w:sz w:val="32"/>
          <w:szCs w:val="36"/>
        </w:rPr>
        <w:t>.</w:t>
      </w:r>
      <w:r w:rsidRPr="00ED50AC">
        <w:rPr>
          <w:b/>
          <w:sz w:val="32"/>
          <w:szCs w:val="36"/>
        </w:rPr>
        <w:t>Sc.)</w:t>
      </w:r>
      <w:r w:rsidR="007E3863" w:rsidRPr="00ED50AC">
        <w:rPr>
          <w:b/>
          <w:sz w:val="32"/>
          <w:szCs w:val="36"/>
        </w:rPr>
        <w:t xml:space="preserve"> </w:t>
      </w:r>
      <w:r w:rsidR="00DC1103" w:rsidRPr="00ED50AC">
        <w:rPr>
          <w:b/>
          <w:sz w:val="32"/>
          <w:szCs w:val="36"/>
        </w:rPr>
        <w:t>IN MICROBIOLOGY</w:t>
      </w:r>
    </w:p>
    <w:p w14:paraId="78920A21" w14:textId="77777777" w:rsidR="00322390" w:rsidRDefault="00322390" w:rsidP="00842859">
      <w:pPr>
        <w:spacing w:before="0"/>
        <w:jc w:val="right"/>
        <w:rPr>
          <w:b/>
          <w:sz w:val="32"/>
          <w:szCs w:val="36"/>
        </w:rPr>
      </w:pPr>
    </w:p>
    <w:p w14:paraId="22789D9E" w14:textId="4AA35F76" w:rsidR="00903778" w:rsidRPr="00ED50AC" w:rsidRDefault="00DC1103" w:rsidP="00842859">
      <w:pPr>
        <w:spacing w:before="0"/>
        <w:jc w:val="right"/>
        <w:rPr>
          <w:b/>
          <w:sz w:val="32"/>
          <w:szCs w:val="36"/>
        </w:rPr>
      </w:pPr>
      <w:r w:rsidRPr="00ED50AC">
        <w:rPr>
          <w:b/>
          <w:sz w:val="32"/>
          <w:szCs w:val="36"/>
        </w:rPr>
        <w:t>SEPTEMBER</w:t>
      </w:r>
      <w:r w:rsidR="007B2D2A" w:rsidRPr="00ED50AC">
        <w:rPr>
          <w:b/>
          <w:sz w:val="32"/>
          <w:szCs w:val="36"/>
        </w:rPr>
        <w:t>, 2022</w:t>
      </w:r>
      <w:bookmarkStart w:id="4" w:name="_Toc108990109"/>
    </w:p>
    <w:p w14:paraId="319F7EEA" w14:textId="7EE8F9A4" w:rsidR="00DC1103" w:rsidRPr="00ED50AC" w:rsidRDefault="00DC1103">
      <w:pPr>
        <w:spacing w:before="0" w:line="240" w:lineRule="auto"/>
        <w:jc w:val="left"/>
        <w:rPr>
          <w:rFonts w:eastAsia="Calibri"/>
          <w:b/>
          <w:bCs/>
          <w:sz w:val="32"/>
          <w:szCs w:val="28"/>
          <w:lang w:eastAsia="x-none"/>
        </w:rPr>
      </w:pPr>
      <w:r w:rsidRPr="00ED50AC">
        <w:br w:type="page"/>
      </w:r>
    </w:p>
    <w:p w14:paraId="2764EF0D" w14:textId="242B711F" w:rsidR="00F46758" w:rsidRPr="00ED50AC" w:rsidRDefault="00F46758" w:rsidP="00EF0E0D">
      <w:pPr>
        <w:pStyle w:val="Heading1"/>
        <w:spacing w:after="240"/>
        <w:rPr>
          <w:lang w:val="x-none"/>
        </w:rPr>
      </w:pPr>
      <w:bookmarkStart w:id="5" w:name="_Toc118977226"/>
      <w:r w:rsidRPr="00ED50AC">
        <w:lastRenderedPageBreak/>
        <w:t>DECLARATI</w:t>
      </w:r>
      <w:r w:rsidR="00F2468A" w:rsidRPr="00ED50AC">
        <w:t>ON</w:t>
      </w:r>
      <w:bookmarkEnd w:id="4"/>
      <w:bookmarkEnd w:id="5"/>
    </w:p>
    <w:p w14:paraId="663392F9" w14:textId="398A2428" w:rsidR="00F2468A" w:rsidRPr="00ED50AC" w:rsidRDefault="00F2468A" w:rsidP="001A2D13">
      <w:pPr>
        <w:spacing w:before="0"/>
        <w:rPr>
          <w:bCs/>
        </w:rPr>
      </w:pPr>
      <w:r w:rsidRPr="00ED50AC">
        <w:rPr>
          <w:bCs/>
        </w:rPr>
        <w:t xml:space="preserve">I Olorunfemi Dapo AWARUN, </w:t>
      </w:r>
      <w:r w:rsidR="004A02E3">
        <w:rPr>
          <w:bCs/>
        </w:rPr>
        <w:t>an</w:t>
      </w:r>
      <w:r w:rsidRPr="00ED50AC">
        <w:rPr>
          <w:bCs/>
        </w:rPr>
        <w:t xml:space="preserve"> M.Sc. student of the </w:t>
      </w:r>
      <w:r w:rsidR="00E51E89" w:rsidRPr="00ED50AC">
        <w:rPr>
          <w:bCs/>
        </w:rPr>
        <w:t>D</w:t>
      </w:r>
      <w:r w:rsidRPr="00ED50AC">
        <w:rPr>
          <w:bCs/>
        </w:rPr>
        <w:t>epartment of Microbiology, Landmark University, Omu-Aran, hereby de</w:t>
      </w:r>
      <w:r w:rsidR="00415666" w:rsidRPr="00ED50AC">
        <w:rPr>
          <w:bCs/>
        </w:rPr>
        <w:t xml:space="preserve">clare that this thesis entitled “Sensory </w:t>
      </w:r>
      <w:r w:rsidR="00930BAD" w:rsidRPr="00ED50AC">
        <w:rPr>
          <w:bCs/>
        </w:rPr>
        <w:t>Properties and Microbiological Storage Study on Fermented Locust Bean (</w:t>
      </w:r>
      <w:r w:rsidR="00CB3E42" w:rsidRPr="00CB3E42">
        <w:rPr>
          <w:bCs/>
          <w:i/>
          <w:iCs/>
        </w:rPr>
        <w:t>iru</w:t>
      </w:r>
      <w:r w:rsidR="00930BAD" w:rsidRPr="00ED50AC">
        <w:rPr>
          <w:bCs/>
        </w:rPr>
        <w:t>) Puree and Powder Fortified with Natural Preservatives</w:t>
      </w:r>
      <w:r w:rsidR="008F3D7E" w:rsidRPr="00ED50AC">
        <w:rPr>
          <w:bCs/>
        </w:rPr>
        <w:t>”, submitted by me is based on my original work. Any material(s)</w:t>
      </w:r>
      <w:r w:rsidR="00093515" w:rsidRPr="00ED50AC">
        <w:rPr>
          <w:bCs/>
        </w:rPr>
        <w:t xml:space="preserve"> obtained from other sources or work done by any other persons or institutions has been duly acknowledged.</w:t>
      </w:r>
    </w:p>
    <w:p w14:paraId="639A3EB6" w14:textId="77777777" w:rsidR="00093515" w:rsidRPr="00ED50AC" w:rsidRDefault="00093515" w:rsidP="00CC3FE6">
      <w:pPr>
        <w:rPr>
          <w:bCs/>
        </w:rPr>
      </w:pPr>
    </w:p>
    <w:p w14:paraId="49EA826D" w14:textId="1C26EE8B" w:rsidR="00E51E89" w:rsidRPr="00ED50AC" w:rsidRDefault="00E51E89" w:rsidP="00560C26">
      <w:pPr>
        <w:autoSpaceDE w:val="0"/>
        <w:autoSpaceDN w:val="0"/>
        <w:adjustRightInd w:val="0"/>
        <w:spacing w:before="0" w:line="240" w:lineRule="auto"/>
        <w:rPr>
          <w:rFonts w:eastAsia="serif"/>
          <w:b/>
          <w:iCs/>
          <w:lang w:val="en-GB"/>
        </w:rPr>
      </w:pPr>
      <w:r w:rsidRPr="00ED50AC">
        <w:rPr>
          <w:rFonts w:eastAsia="serif"/>
          <w:b/>
          <w:iCs/>
          <w:lang w:val="en-GB"/>
        </w:rPr>
        <w:t>AWARUN DAPO OLORUNFEMI</w:t>
      </w:r>
      <w:r w:rsidRPr="00ED50AC">
        <w:rPr>
          <w:rFonts w:eastAsia="serif"/>
          <w:b/>
          <w:iCs/>
          <w:lang w:val="en-GB"/>
        </w:rPr>
        <w:tab/>
      </w:r>
      <w:r w:rsidRPr="00ED50AC">
        <w:rPr>
          <w:rFonts w:eastAsia="serif"/>
          <w:b/>
          <w:iCs/>
          <w:lang w:val="en-GB"/>
        </w:rPr>
        <w:tab/>
      </w:r>
      <w:r w:rsidRPr="00ED50AC">
        <w:rPr>
          <w:rFonts w:eastAsia="serif"/>
          <w:b/>
          <w:iCs/>
          <w:lang w:val="en-GB"/>
        </w:rPr>
        <w:tab/>
      </w:r>
      <w:r w:rsidRPr="00ED50AC">
        <w:rPr>
          <w:rFonts w:eastAsia="serif"/>
          <w:b/>
          <w:iCs/>
          <w:lang w:val="en-GB"/>
        </w:rPr>
        <w:tab/>
      </w:r>
      <w:r w:rsidRPr="00057D22">
        <w:rPr>
          <w:rFonts w:eastAsia="serif"/>
          <w:b/>
          <w:bCs/>
          <w:iCs/>
          <w:lang w:val="en-GB"/>
        </w:rPr>
        <w:t>____________________</w:t>
      </w:r>
    </w:p>
    <w:p w14:paraId="449A7008" w14:textId="3D3930C2" w:rsidR="00E51E89" w:rsidRPr="00ED50AC" w:rsidRDefault="00E51E89" w:rsidP="00560C26">
      <w:pPr>
        <w:autoSpaceDE w:val="0"/>
        <w:autoSpaceDN w:val="0"/>
        <w:adjustRightInd w:val="0"/>
        <w:spacing w:before="0" w:line="240" w:lineRule="auto"/>
        <w:rPr>
          <w:rFonts w:eastAsia="serif"/>
          <w:iCs/>
          <w:lang w:val="en-GB"/>
        </w:rPr>
      </w:pPr>
      <w:r w:rsidRPr="00ED50AC">
        <w:rPr>
          <w:rFonts w:eastAsia="serif"/>
          <w:b/>
          <w:iCs/>
          <w:lang w:val="en-GB"/>
        </w:rPr>
        <w:tab/>
        <w:t xml:space="preserve">20PGCG000165 </w:t>
      </w:r>
      <w:r w:rsidRPr="00ED50AC">
        <w:rPr>
          <w:rFonts w:eastAsia="serif"/>
          <w:b/>
          <w:iCs/>
          <w:lang w:val="en-GB"/>
        </w:rPr>
        <w:tab/>
      </w:r>
      <w:r w:rsidRPr="00ED50AC">
        <w:rPr>
          <w:rFonts w:eastAsia="serif"/>
          <w:b/>
          <w:iCs/>
          <w:lang w:val="en-GB"/>
        </w:rPr>
        <w:tab/>
      </w:r>
      <w:r w:rsidRPr="00ED50AC">
        <w:rPr>
          <w:rFonts w:eastAsia="serif"/>
          <w:b/>
          <w:iCs/>
          <w:lang w:val="en-GB"/>
        </w:rPr>
        <w:tab/>
      </w:r>
      <w:r w:rsidRPr="00ED50AC">
        <w:rPr>
          <w:rFonts w:eastAsia="serif"/>
          <w:b/>
          <w:iCs/>
          <w:lang w:val="en-GB"/>
        </w:rPr>
        <w:tab/>
      </w:r>
      <w:r w:rsidRPr="00ED50AC">
        <w:rPr>
          <w:rFonts w:eastAsia="serif"/>
          <w:b/>
          <w:iCs/>
          <w:lang w:val="en-GB"/>
        </w:rPr>
        <w:tab/>
        <w:t xml:space="preserve">     </w:t>
      </w:r>
      <w:r w:rsidRPr="00ED50AC">
        <w:rPr>
          <w:rFonts w:eastAsia="serif"/>
          <w:iCs/>
          <w:lang w:val="en-GB"/>
        </w:rPr>
        <w:t>Signature &amp; Date</w:t>
      </w:r>
    </w:p>
    <w:p w14:paraId="4B028E1E" w14:textId="663A472C" w:rsidR="00E87D3F" w:rsidRPr="00ED50AC" w:rsidRDefault="00F518DD" w:rsidP="00150C69">
      <w:pPr>
        <w:pStyle w:val="Heading1"/>
      </w:pPr>
      <w:r w:rsidRPr="00ED50AC">
        <w:br w:type="page"/>
      </w:r>
      <w:bookmarkStart w:id="6" w:name="_Toc99356725"/>
      <w:bookmarkStart w:id="7" w:name="_Toc108990110"/>
      <w:bookmarkStart w:id="8" w:name="_Toc118977227"/>
      <w:r w:rsidR="00E87D3F" w:rsidRPr="00ED50AC">
        <w:lastRenderedPageBreak/>
        <w:t>CERTIFICATION</w:t>
      </w:r>
      <w:bookmarkEnd w:id="6"/>
      <w:bookmarkEnd w:id="7"/>
      <w:bookmarkEnd w:id="8"/>
    </w:p>
    <w:p w14:paraId="3C1303DE" w14:textId="7770DE36" w:rsidR="00E87D3F" w:rsidRPr="00ED50AC" w:rsidRDefault="00E87D3F" w:rsidP="00CC3FE6">
      <w:pPr>
        <w:spacing w:after="240"/>
      </w:pPr>
      <w:r w:rsidRPr="00ED50AC">
        <w:t>This is to certify that this thesis has been read and approved as meeting the requirements of the Department of M</w:t>
      </w:r>
      <w:r w:rsidR="007C684B" w:rsidRPr="00ED50AC">
        <w:t>icrobiology, Landmark University, Omu-Aran, Kwara State</w:t>
      </w:r>
      <w:r w:rsidR="00E51E89" w:rsidRPr="00ED50AC">
        <w:t>,</w:t>
      </w:r>
      <w:r w:rsidR="007C684B" w:rsidRPr="00ED50AC">
        <w:t xml:space="preserve"> Nigeria, for the award of </w:t>
      </w:r>
      <w:r w:rsidR="004A02E3">
        <w:t xml:space="preserve">a </w:t>
      </w:r>
      <w:r w:rsidR="00FA4846">
        <w:t>Master</w:t>
      </w:r>
      <w:r w:rsidR="007C684B" w:rsidRPr="00ED50AC">
        <w:t xml:space="preserve"> of </w:t>
      </w:r>
      <w:r w:rsidR="00E51E89" w:rsidRPr="00ED50AC">
        <w:t>S</w:t>
      </w:r>
      <w:r w:rsidR="007C684B" w:rsidRPr="00ED50AC">
        <w:t xml:space="preserve">cience </w:t>
      </w:r>
      <w:r w:rsidR="00E51E89" w:rsidRPr="00ED50AC">
        <w:t xml:space="preserve">Degree </w:t>
      </w:r>
      <w:r w:rsidR="007C684B" w:rsidRPr="00ED50AC">
        <w:t>(M.Sc.) in Microbiology.</w:t>
      </w:r>
    </w:p>
    <w:p w14:paraId="408835DD" w14:textId="77777777" w:rsidR="00E87D3F" w:rsidRPr="00ED50AC" w:rsidRDefault="00E87D3F" w:rsidP="00CC3FE6"/>
    <w:tbl>
      <w:tblPr>
        <w:tblpPr w:leftFromText="180" w:rightFromText="180" w:vertAnchor="text" w:horzAnchor="margin" w:tblpXSpec="center" w:tblpY="796"/>
        <w:tblW w:w="8422" w:type="dxa"/>
        <w:tblLook w:val="04A0" w:firstRow="1" w:lastRow="0" w:firstColumn="1" w:lastColumn="0" w:noHBand="0" w:noVBand="1"/>
      </w:tblPr>
      <w:tblGrid>
        <w:gridCol w:w="4428"/>
        <w:gridCol w:w="3994"/>
      </w:tblGrid>
      <w:tr w:rsidR="00ED50AC" w:rsidRPr="00ED50AC" w14:paraId="24B29443" w14:textId="77777777" w:rsidTr="00E87D3F">
        <w:trPr>
          <w:trHeight w:val="791"/>
        </w:trPr>
        <w:tc>
          <w:tcPr>
            <w:tcW w:w="4428" w:type="dxa"/>
            <w:hideMark/>
          </w:tcPr>
          <w:p w14:paraId="44872D6F" w14:textId="77777777" w:rsidR="00E87D3F" w:rsidRPr="00ED50AC" w:rsidRDefault="00E87D3F" w:rsidP="00B36A85">
            <w:pPr>
              <w:suppressAutoHyphens/>
              <w:autoSpaceDN w:val="0"/>
              <w:spacing w:before="0" w:line="240" w:lineRule="auto"/>
              <w:ind w:right="-636"/>
              <w:textAlignment w:val="baseline"/>
              <w:rPr>
                <w:b/>
              </w:rPr>
            </w:pPr>
            <w:r w:rsidRPr="00ED50AC">
              <w:rPr>
                <w:b/>
              </w:rPr>
              <w:t>Dr. Olojede Ayoyinka O.</w:t>
            </w:r>
          </w:p>
          <w:p w14:paraId="10E6E67A" w14:textId="77777777" w:rsidR="00E87D3F" w:rsidRPr="00ED50AC" w:rsidRDefault="00E87D3F" w:rsidP="00B36A85">
            <w:pPr>
              <w:suppressAutoHyphens/>
              <w:autoSpaceDN w:val="0"/>
              <w:spacing w:before="0" w:line="240" w:lineRule="auto"/>
              <w:ind w:right="-636"/>
              <w:textAlignment w:val="baseline"/>
            </w:pPr>
            <w:r w:rsidRPr="00ED50AC">
              <w:t xml:space="preserve">        (Co-Supervisor)</w:t>
            </w:r>
          </w:p>
        </w:tc>
        <w:tc>
          <w:tcPr>
            <w:tcW w:w="3994" w:type="dxa"/>
            <w:hideMark/>
          </w:tcPr>
          <w:p w14:paraId="0524800F" w14:textId="77777777" w:rsidR="00E87D3F" w:rsidRPr="00ED50AC" w:rsidRDefault="00E87D3F" w:rsidP="00B36A85">
            <w:pPr>
              <w:tabs>
                <w:tab w:val="left" w:pos="1380"/>
                <w:tab w:val="center" w:pos="2519"/>
              </w:tabs>
              <w:suppressAutoHyphens/>
              <w:autoSpaceDN w:val="0"/>
              <w:spacing w:before="0" w:line="240" w:lineRule="auto"/>
              <w:textAlignment w:val="baseline"/>
              <w:rPr>
                <w:b/>
              </w:rPr>
            </w:pPr>
            <w:r w:rsidRPr="00ED50AC">
              <w:tab/>
              <w:t>_________________</w:t>
            </w:r>
          </w:p>
          <w:p w14:paraId="64517997" w14:textId="77777777" w:rsidR="00E87D3F" w:rsidRPr="00ED50AC" w:rsidRDefault="00E87D3F" w:rsidP="00B36A85">
            <w:pPr>
              <w:suppressAutoHyphens/>
              <w:autoSpaceDN w:val="0"/>
              <w:spacing w:before="0" w:line="240" w:lineRule="auto"/>
              <w:jc w:val="center"/>
              <w:textAlignment w:val="baseline"/>
            </w:pPr>
            <w:r w:rsidRPr="00ED50AC">
              <w:t xml:space="preserve">                      Signature/Date</w:t>
            </w:r>
          </w:p>
        </w:tc>
      </w:tr>
    </w:tbl>
    <w:p w14:paraId="71EE9239" w14:textId="77777777" w:rsidR="00E87D3F" w:rsidRPr="00ED50AC" w:rsidRDefault="00E87D3F" w:rsidP="00F92702">
      <w:pPr>
        <w:spacing w:line="240" w:lineRule="auto"/>
        <w:rPr>
          <w:b/>
          <w:sz w:val="22"/>
          <w:szCs w:val="22"/>
        </w:rPr>
      </w:pPr>
    </w:p>
    <w:tbl>
      <w:tblPr>
        <w:tblpPr w:leftFromText="180" w:rightFromText="180" w:vertAnchor="text" w:horzAnchor="margin" w:tblpY="2395"/>
        <w:tblOverlap w:val="never"/>
        <w:tblW w:w="8439" w:type="dxa"/>
        <w:tblLook w:val="04A0" w:firstRow="1" w:lastRow="0" w:firstColumn="1" w:lastColumn="0" w:noHBand="0" w:noVBand="1"/>
      </w:tblPr>
      <w:tblGrid>
        <w:gridCol w:w="4518"/>
        <w:gridCol w:w="3921"/>
      </w:tblGrid>
      <w:tr w:rsidR="00ED50AC" w:rsidRPr="00ED50AC" w14:paraId="3E552C35" w14:textId="77777777" w:rsidTr="00E87D3F">
        <w:trPr>
          <w:trHeight w:val="713"/>
        </w:trPr>
        <w:tc>
          <w:tcPr>
            <w:tcW w:w="4518" w:type="dxa"/>
            <w:hideMark/>
          </w:tcPr>
          <w:p w14:paraId="686C8446" w14:textId="77777777" w:rsidR="00E87D3F" w:rsidRPr="00ED50AC" w:rsidRDefault="00E87D3F" w:rsidP="00B36A85">
            <w:pPr>
              <w:suppressAutoHyphens/>
              <w:autoSpaceDN w:val="0"/>
              <w:spacing w:before="0" w:line="240" w:lineRule="auto"/>
              <w:ind w:right="-636"/>
              <w:textAlignment w:val="baseline"/>
              <w:rPr>
                <w:b/>
              </w:rPr>
            </w:pPr>
            <w:r w:rsidRPr="00ED50AC">
              <w:rPr>
                <w:b/>
              </w:rPr>
              <w:t>Prof. Owa Stephen O.</w:t>
            </w:r>
          </w:p>
          <w:p w14:paraId="261B5D1B" w14:textId="77777777" w:rsidR="00E87D3F" w:rsidRPr="00ED50AC" w:rsidRDefault="00E87D3F" w:rsidP="00B36A85">
            <w:pPr>
              <w:suppressAutoHyphens/>
              <w:autoSpaceDN w:val="0"/>
              <w:spacing w:before="0" w:line="240" w:lineRule="auto"/>
              <w:ind w:right="-636"/>
              <w:textAlignment w:val="baseline"/>
            </w:pPr>
            <w:r w:rsidRPr="00ED50AC">
              <w:rPr>
                <w:b/>
              </w:rPr>
              <w:t xml:space="preserve">         (</w:t>
            </w:r>
            <w:r w:rsidRPr="00ED50AC">
              <w:t>Supervisor</w:t>
            </w:r>
            <w:r w:rsidR="0040092A" w:rsidRPr="00ED50AC">
              <w:t>)</w:t>
            </w:r>
          </w:p>
        </w:tc>
        <w:tc>
          <w:tcPr>
            <w:tcW w:w="3921" w:type="dxa"/>
            <w:hideMark/>
          </w:tcPr>
          <w:p w14:paraId="02CF88F6" w14:textId="77777777" w:rsidR="00E87D3F" w:rsidRPr="00ED50AC" w:rsidRDefault="00E87D3F" w:rsidP="00B36A85">
            <w:pPr>
              <w:suppressAutoHyphens/>
              <w:autoSpaceDN w:val="0"/>
              <w:spacing w:before="0" w:line="240" w:lineRule="auto"/>
              <w:textAlignment w:val="baseline"/>
              <w:rPr>
                <w:sz w:val="22"/>
                <w:szCs w:val="22"/>
              </w:rPr>
            </w:pPr>
            <w:r w:rsidRPr="00ED50AC">
              <w:t xml:space="preserve">                         _________________</w:t>
            </w:r>
          </w:p>
          <w:p w14:paraId="6EC60906" w14:textId="77777777" w:rsidR="00E87D3F" w:rsidRPr="00ED50AC" w:rsidRDefault="00E87D3F" w:rsidP="00B36A85">
            <w:pPr>
              <w:suppressAutoHyphens/>
              <w:autoSpaceDN w:val="0"/>
              <w:spacing w:before="0" w:line="240" w:lineRule="auto"/>
              <w:textAlignment w:val="baseline"/>
            </w:pPr>
            <w:r w:rsidRPr="00ED50AC">
              <w:t xml:space="preserve">                                Signature/Date</w:t>
            </w:r>
          </w:p>
        </w:tc>
      </w:tr>
    </w:tbl>
    <w:p w14:paraId="648DD5ED" w14:textId="77777777" w:rsidR="00E87D3F" w:rsidRPr="00ED50AC" w:rsidRDefault="00E87D3F" w:rsidP="00F92702">
      <w:pPr>
        <w:spacing w:line="240" w:lineRule="auto"/>
        <w:rPr>
          <w:sz w:val="22"/>
          <w:szCs w:val="22"/>
        </w:rPr>
      </w:pPr>
    </w:p>
    <w:p w14:paraId="3054DBC9" w14:textId="77777777" w:rsidR="00E87D3F" w:rsidRPr="00ED50AC" w:rsidRDefault="00E87D3F" w:rsidP="00F92702">
      <w:pPr>
        <w:spacing w:line="240" w:lineRule="auto"/>
      </w:pPr>
    </w:p>
    <w:p w14:paraId="42807D12" w14:textId="77777777" w:rsidR="00E87D3F" w:rsidRPr="00ED50AC" w:rsidRDefault="00E87D3F" w:rsidP="00F92702">
      <w:pPr>
        <w:spacing w:line="240" w:lineRule="auto"/>
      </w:pPr>
    </w:p>
    <w:p w14:paraId="564AE737" w14:textId="77777777" w:rsidR="00F92702" w:rsidRPr="00ED50AC" w:rsidRDefault="00F92702" w:rsidP="00F92702">
      <w:pPr>
        <w:spacing w:line="240" w:lineRule="auto"/>
      </w:pPr>
    </w:p>
    <w:tbl>
      <w:tblPr>
        <w:tblpPr w:leftFromText="180" w:rightFromText="180" w:vertAnchor="text" w:horzAnchor="margin" w:tblpY="32"/>
        <w:tblOverlap w:val="never"/>
        <w:tblW w:w="8553" w:type="dxa"/>
        <w:tblLook w:val="04A0" w:firstRow="1" w:lastRow="0" w:firstColumn="1" w:lastColumn="0" w:noHBand="0" w:noVBand="1"/>
      </w:tblPr>
      <w:tblGrid>
        <w:gridCol w:w="4579"/>
        <w:gridCol w:w="3974"/>
      </w:tblGrid>
      <w:tr w:rsidR="00ED50AC" w:rsidRPr="00ED50AC" w14:paraId="4265D66F" w14:textId="77777777" w:rsidTr="00F92702">
        <w:trPr>
          <w:trHeight w:val="20"/>
        </w:trPr>
        <w:tc>
          <w:tcPr>
            <w:tcW w:w="4579" w:type="dxa"/>
            <w:hideMark/>
          </w:tcPr>
          <w:p w14:paraId="1295145B" w14:textId="049AE86D" w:rsidR="00E87D3F" w:rsidRPr="00ED50AC" w:rsidRDefault="00E87D3F" w:rsidP="00B36A85">
            <w:pPr>
              <w:suppressAutoHyphens/>
              <w:autoSpaceDN w:val="0"/>
              <w:spacing w:before="0" w:line="240" w:lineRule="auto"/>
              <w:textAlignment w:val="baseline"/>
            </w:pPr>
            <w:bookmarkStart w:id="9" w:name="_Hlk108487729"/>
            <w:bookmarkStart w:id="10" w:name="_Toc99356726"/>
            <w:r w:rsidRPr="00ED50AC">
              <w:rPr>
                <w:b/>
              </w:rPr>
              <w:t>Dr</w:t>
            </w:r>
            <w:r w:rsidR="008635CD">
              <w:rPr>
                <w:b/>
              </w:rPr>
              <w:t>.</w:t>
            </w:r>
            <w:r w:rsidRPr="00ED50AC">
              <w:rPr>
                <w:b/>
              </w:rPr>
              <w:t xml:space="preserve"> James A. NDAKO</w:t>
            </w:r>
            <w:bookmarkEnd w:id="9"/>
          </w:p>
          <w:p w14:paraId="7C3AA5B2" w14:textId="77777777" w:rsidR="00E87D3F" w:rsidRPr="00ED50AC" w:rsidRDefault="00E87D3F" w:rsidP="00B36A85">
            <w:pPr>
              <w:suppressAutoHyphens/>
              <w:autoSpaceDN w:val="0"/>
              <w:spacing w:before="0" w:line="240" w:lineRule="auto"/>
              <w:ind w:right="-636"/>
              <w:textAlignment w:val="baseline"/>
            </w:pPr>
            <w:r w:rsidRPr="00ED50AC">
              <w:t xml:space="preserve">  (Head of Department)</w:t>
            </w:r>
          </w:p>
        </w:tc>
        <w:tc>
          <w:tcPr>
            <w:tcW w:w="3974" w:type="dxa"/>
            <w:hideMark/>
          </w:tcPr>
          <w:p w14:paraId="70F3982B" w14:textId="77777777" w:rsidR="00E87D3F" w:rsidRPr="00ED50AC" w:rsidRDefault="00E87D3F" w:rsidP="00B36A85">
            <w:pPr>
              <w:suppressAutoHyphens/>
              <w:autoSpaceDN w:val="0"/>
              <w:spacing w:before="0" w:line="240" w:lineRule="auto"/>
              <w:jc w:val="right"/>
              <w:textAlignment w:val="baseline"/>
              <w:rPr>
                <w:sz w:val="22"/>
                <w:szCs w:val="22"/>
              </w:rPr>
            </w:pPr>
            <w:r w:rsidRPr="00ED50AC">
              <w:t xml:space="preserve">                          __________________</w:t>
            </w:r>
          </w:p>
          <w:p w14:paraId="4C21A939" w14:textId="77777777" w:rsidR="00E87D3F" w:rsidRPr="00ED50AC" w:rsidRDefault="00E87D3F" w:rsidP="00B36A85">
            <w:pPr>
              <w:suppressAutoHyphens/>
              <w:autoSpaceDN w:val="0"/>
              <w:spacing w:before="0" w:line="240" w:lineRule="auto"/>
              <w:textAlignment w:val="baseline"/>
            </w:pPr>
            <w:r w:rsidRPr="00ED50AC">
              <w:t xml:space="preserve">                                 Signature/Date</w:t>
            </w:r>
          </w:p>
        </w:tc>
      </w:tr>
    </w:tbl>
    <w:p w14:paraId="57E03B49" w14:textId="77777777" w:rsidR="001C5C3E" w:rsidRPr="00ED50AC" w:rsidRDefault="001C5C3E" w:rsidP="00B6134A"/>
    <w:tbl>
      <w:tblPr>
        <w:tblpPr w:leftFromText="180" w:rightFromText="180" w:vertAnchor="text" w:horzAnchor="margin" w:tblpY="930"/>
        <w:tblOverlap w:val="never"/>
        <w:tblW w:w="8553" w:type="dxa"/>
        <w:tblLook w:val="04A0" w:firstRow="1" w:lastRow="0" w:firstColumn="1" w:lastColumn="0" w:noHBand="0" w:noVBand="1"/>
      </w:tblPr>
      <w:tblGrid>
        <w:gridCol w:w="4579"/>
        <w:gridCol w:w="3974"/>
      </w:tblGrid>
      <w:tr w:rsidR="00ED50AC" w:rsidRPr="00ED50AC" w14:paraId="560418AA" w14:textId="77777777" w:rsidTr="00BD057A">
        <w:trPr>
          <w:trHeight w:val="1040"/>
        </w:trPr>
        <w:tc>
          <w:tcPr>
            <w:tcW w:w="4579" w:type="dxa"/>
            <w:hideMark/>
          </w:tcPr>
          <w:p w14:paraId="504F4CFD" w14:textId="57A38BBD" w:rsidR="001C5C3E" w:rsidRPr="00ED50AC" w:rsidRDefault="00BD057A" w:rsidP="00BD057A">
            <w:pPr>
              <w:suppressAutoHyphens/>
              <w:autoSpaceDN w:val="0"/>
              <w:spacing w:before="0" w:line="240" w:lineRule="auto"/>
              <w:textAlignment w:val="baseline"/>
            </w:pPr>
            <w:r w:rsidRPr="00ED50AC">
              <w:rPr>
                <w:b/>
              </w:rPr>
              <w:t>__</w:t>
            </w:r>
            <w:r w:rsidR="001C5C3E" w:rsidRPr="00ED50AC">
              <w:rPr>
                <w:b/>
              </w:rPr>
              <w:t>___________________________</w:t>
            </w:r>
          </w:p>
          <w:p w14:paraId="0D496E37" w14:textId="13A5F459" w:rsidR="001C5C3E" w:rsidRPr="00ED50AC" w:rsidRDefault="001C5C3E" w:rsidP="00842859">
            <w:pPr>
              <w:suppressAutoHyphens/>
              <w:autoSpaceDN w:val="0"/>
              <w:spacing w:before="0" w:line="240" w:lineRule="auto"/>
              <w:ind w:right="-636"/>
              <w:jc w:val="left"/>
              <w:textAlignment w:val="baseline"/>
            </w:pPr>
            <w:r w:rsidRPr="00ED50AC">
              <w:t xml:space="preserve">            </w:t>
            </w:r>
            <w:r w:rsidR="00E51E89" w:rsidRPr="00ED50AC">
              <w:t>(External Examiner)</w:t>
            </w:r>
          </w:p>
          <w:p w14:paraId="5515E176" w14:textId="609BB4ED" w:rsidR="001C5C3E" w:rsidRPr="00ED50AC" w:rsidRDefault="001C5C3E" w:rsidP="00E51E89">
            <w:pPr>
              <w:suppressAutoHyphens/>
              <w:autoSpaceDN w:val="0"/>
              <w:spacing w:before="0" w:line="240" w:lineRule="auto"/>
              <w:ind w:right="-636"/>
              <w:textAlignment w:val="baseline"/>
            </w:pPr>
            <w:r w:rsidRPr="00ED50AC">
              <w:t xml:space="preserve">     </w:t>
            </w:r>
          </w:p>
        </w:tc>
        <w:tc>
          <w:tcPr>
            <w:tcW w:w="3974" w:type="dxa"/>
            <w:hideMark/>
          </w:tcPr>
          <w:p w14:paraId="43774F86" w14:textId="77777777" w:rsidR="001C5C3E" w:rsidRPr="00ED50AC" w:rsidRDefault="001C5C3E" w:rsidP="00BD057A">
            <w:pPr>
              <w:suppressAutoHyphens/>
              <w:autoSpaceDN w:val="0"/>
              <w:spacing w:before="0" w:line="240" w:lineRule="auto"/>
              <w:jc w:val="right"/>
              <w:textAlignment w:val="baseline"/>
              <w:rPr>
                <w:sz w:val="22"/>
                <w:szCs w:val="22"/>
              </w:rPr>
            </w:pPr>
            <w:r w:rsidRPr="00ED50AC">
              <w:t>__________________</w:t>
            </w:r>
          </w:p>
          <w:p w14:paraId="5332917C" w14:textId="77777777" w:rsidR="001C5C3E" w:rsidRPr="00ED50AC" w:rsidRDefault="001C5C3E" w:rsidP="00BD057A">
            <w:pPr>
              <w:suppressAutoHyphens/>
              <w:autoSpaceDN w:val="0"/>
              <w:spacing w:before="0" w:line="240" w:lineRule="auto"/>
              <w:textAlignment w:val="baseline"/>
            </w:pPr>
            <w:r w:rsidRPr="00ED50AC">
              <w:t xml:space="preserve">                                 Signature/Date</w:t>
            </w:r>
          </w:p>
        </w:tc>
      </w:tr>
    </w:tbl>
    <w:p w14:paraId="76330AB2" w14:textId="77777777" w:rsidR="001C5C3E" w:rsidRPr="00ED50AC" w:rsidRDefault="001C5C3E" w:rsidP="001C5C3E">
      <w:pPr>
        <w:jc w:val="right"/>
        <w:rPr>
          <w:lang w:val="x-none" w:eastAsia="x-none"/>
        </w:rPr>
      </w:pPr>
    </w:p>
    <w:p w14:paraId="1F2E3FCF" w14:textId="5078C396" w:rsidR="00E87D3F" w:rsidRPr="00ED50AC" w:rsidRDefault="00E87D3F" w:rsidP="00150C69">
      <w:pPr>
        <w:pStyle w:val="Heading1"/>
      </w:pPr>
      <w:r w:rsidRPr="00ED50AC">
        <w:br w:type="page"/>
      </w:r>
      <w:bookmarkStart w:id="11" w:name="_Toc108990111"/>
      <w:bookmarkStart w:id="12" w:name="_Toc118977228"/>
      <w:r w:rsidRPr="00ED50AC">
        <w:lastRenderedPageBreak/>
        <w:t>DEDICATION</w:t>
      </w:r>
      <w:bookmarkEnd w:id="10"/>
      <w:bookmarkEnd w:id="11"/>
      <w:bookmarkEnd w:id="12"/>
    </w:p>
    <w:p w14:paraId="4C52A677" w14:textId="057D8023" w:rsidR="00E87D3F" w:rsidRPr="00ED50AC" w:rsidRDefault="00E87D3F" w:rsidP="00CC3FE6">
      <w:pPr>
        <w:spacing w:after="240"/>
        <w:rPr>
          <w:szCs w:val="22"/>
        </w:rPr>
      </w:pPr>
      <w:r w:rsidRPr="00ED50AC">
        <w:t xml:space="preserve">I dedicate this work to God </w:t>
      </w:r>
      <w:r w:rsidR="00E51E89" w:rsidRPr="00ED50AC">
        <w:t>A</w:t>
      </w:r>
      <w:r w:rsidRPr="00ED50AC">
        <w:t xml:space="preserve">lmighty, </w:t>
      </w:r>
      <w:r w:rsidR="00B92C22" w:rsidRPr="00ED50AC">
        <w:t xml:space="preserve">who </w:t>
      </w:r>
      <w:r w:rsidR="009873F0" w:rsidRPr="00ED50AC">
        <w:t>qualifies and gives wisdom.</w:t>
      </w:r>
    </w:p>
    <w:p w14:paraId="19C8FAE6" w14:textId="77777777" w:rsidR="00E87D3F" w:rsidRPr="00ED50AC" w:rsidRDefault="00E87D3F" w:rsidP="00150C69">
      <w:pPr>
        <w:pStyle w:val="Heading1"/>
      </w:pPr>
      <w:r w:rsidRPr="00ED50AC">
        <w:br w:type="page"/>
      </w:r>
      <w:bookmarkStart w:id="13" w:name="_Toc99356727"/>
      <w:bookmarkStart w:id="14" w:name="_Toc108990112"/>
      <w:bookmarkStart w:id="15" w:name="_Toc118977229"/>
      <w:r w:rsidRPr="00ED50AC">
        <w:lastRenderedPageBreak/>
        <w:t>ACKNOWLEDGEMENTS</w:t>
      </w:r>
      <w:bookmarkEnd w:id="13"/>
      <w:bookmarkEnd w:id="14"/>
      <w:bookmarkEnd w:id="15"/>
    </w:p>
    <w:p w14:paraId="4E4E10F6" w14:textId="24F43B56" w:rsidR="00E87D3F" w:rsidRPr="00ED50AC" w:rsidRDefault="00E87D3F" w:rsidP="00CC3FE6">
      <w:pPr>
        <w:spacing w:after="240"/>
      </w:pPr>
      <w:r w:rsidRPr="00ED50AC">
        <w:t xml:space="preserve">I </w:t>
      </w:r>
      <w:r w:rsidR="00C46F87" w:rsidRPr="00ED50AC">
        <w:t>acknowledge</w:t>
      </w:r>
      <w:r w:rsidR="009873F0" w:rsidRPr="00ED50AC">
        <w:t xml:space="preserve"> </w:t>
      </w:r>
      <w:r w:rsidRPr="00ED50AC">
        <w:t>God</w:t>
      </w:r>
      <w:r w:rsidR="00E51E89" w:rsidRPr="00ED50AC">
        <w:t>,</w:t>
      </w:r>
      <w:r w:rsidR="00B92C22" w:rsidRPr="00ED50AC">
        <w:t xml:space="preserve"> the</w:t>
      </w:r>
      <w:r w:rsidRPr="00ED50AC">
        <w:t xml:space="preserve"> </w:t>
      </w:r>
      <w:r w:rsidR="00B92C22" w:rsidRPr="00ED50AC">
        <w:t>Almighty</w:t>
      </w:r>
      <w:r w:rsidR="00E51E89" w:rsidRPr="00ED50AC">
        <w:t>,</w:t>
      </w:r>
      <w:r w:rsidR="00C46F87" w:rsidRPr="00ED50AC">
        <w:t xml:space="preserve"> </w:t>
      </w:r>
      <w:r w:rsidRPr="00ED50AC">
        <w:t xml:space="preserve">for the great privilege </w:t>
      </w:r>
      <w:r w:rsidR="00C46F87" w:rsidRPr="00ED50AC">
        <w:t xml:space="preserve">he </w:t>
      </w:r>
      <w:r w:rsidR="00B92C22" w:rsidRPr="00ED50AC">
        <w:t>conferred</w:t>
      </w:r>
      <w:r w:rsidR="00C46F87" w:rsidRPr="00ED50AC">
        <w:t xml:space="preserve"> on me </w:t>
      </w:r>
      <w:r w:rsidRPr="00ED50AC">
        <w:t xml:space="preserve">to accomplish this </w:t>
      </w:r>
      <w:r w:rsidR="009873F0" w:rsidRPr="00ED50AC">
        <w:t>project</w:t>
      </w:r>
      <w:r w:rsidRPr="00ED50AC">
        <w:t>.</w:t>
      </w:r>
    </w:p>
    <w:p w14:paraId="23ED8B2E" w14:textId="50809566" w:rsidR="00E87D3F" w:rsidRPr="00ED50AC" w:rsidRDefault="00E87D3F" w:rsidP="00CC3FE6">
      <w:pPr>
        <w:pStyle w:val="Default"/>
        <w:spacing w:after="240" w:line="480" w:lineRule="auto"/>
        <w:jc w:val="both"/>
        <w:rPr>
          <w:color w:val="auto"/>
        </w:rPr>
      </w:pPr>
      <w:r w:rsidRPr="00ED50AC">
        <w:rPr>
          <w:color w:val="auto"/>
        </w:rPr>
        <w:t xml:space="preserve">I am </w:t>
      </w:r>
      <w:r w:rsidR="00B92C22" w:rsidRPr="00ED50AC">
        <w:rPr>
          <w:color w:val="auto"/>
        </w:rPr>
        <w:t>exceedingly</w:t>
      </w:r>
      <w:r w:rsidRPr="00ED50AC">
        <w:rPr>
          <w:color w:val="auto"/>
        </w:rPr>
        <w:t xml:space="preserve"> </w:t>
      </w:r>
      <w:r w:rsidR="00B21FF8" w:rsidRPr="00ED50AC">
        <w:rPr>
          <w:color w:val="auto"/>
        </w:rPr>
        <w:t>appreciative</w:t>
      </w:r>
      <w:r w:rsidRPr="00ED50AC">
        <w:rPr>
          <w:color w:val="auto"/>
        </w:rPr>
        <w:t xml:space="preserve"> to my </w:t>
      </w:r>
      <w:r w:rsidR="00561158" w:rsidRPr="00ED50AC">
        <w:rPr>
          <w:color w:val="auto"/>
        </w:rPr>
        <w:t>supervisors, Prof.</w:t>
      </w:r>
      <w:r w:rsidRPr="00ED50AC">
        <w:rPr>
          <w:color w:val="auto"/>
        </w:rPr>
        <w:t xml:space="preserve"> Stephen O. Owa and Dr. A</w:t>
      </w:r>
      <w:r w:rsidR="0095534C" w:rsidRPr="00ED50AC">
        <w:rPr>
          <w:color w:val="auto"/>
        </w:rPr>
        <w:t>yoyinka</w:t>
      </w:r>
      <w:r w:rsidR="00F41854">
        <w:rPr>
          <w:color w:val="auto"/>
        </w:rPr>
        <w:t xml:space="preserve"> O.</w:t>
      </w:r>
      <w:r w:rsidRPr="00ED50AC">
        <w:rPr>
          <w:color w:val="auto"/>
        </w:rPr>
        <w:t xml:space="preserve"> Olojede</w:t>
      </w:r>
      <w:r w:rsidR="00C46F87" w:rsidRPr="00ED50AC">
        <w:rPr>
          <w:color w:val="auto"/>
        </w:rPr>
        <w:t xml:space="preserve"> for </w:t>
      </w:r>
      <w:r w:rsidRPr="00ED50AC">
        <w:rPr>
          <w:color w:val="auto"/>
        </w:rPr>
        <w:t>proofread</w:t>
      </w:r>
      <w:r w:rsidR="00C46F87" w:rsidRPr="00ED50AC">
        <w:rPr>
          <w:color w:val="auto"/>
        </w:rPr>
        <w:t>ing</w:t>
      </w:r>
      <w:r w:rsidRPr="00ED50AC">
        <w:rPr>
          <w:color w:val="auto"/>
        </w:rPr>
        <w:t xml:space="preserve"> this work and </w:t>
      </w:r>
      <w:r w:rsidR="004A02E3">
        <w:rPr>
          <w:color w:val="auto"/>
        </w:rPr>
        <w:t>providing</w:t>
      </w:r>
      <w:r w:rsidRPr="00ED50AC">
        <w:rPr>
          <w:color w:val="auto"/>
        </w:rPr>
        <w:t xml:space="preserve"> mentorship to me </w:t>
      </w:r>
      <w:r w:rsidR="004A02E3">
        <w:rPr>
          <w:color w:val="auto"/>
        </w:rPr>
        <w:t>during</w:t>
      </w:r>
      <w:r w:rsidRPr="00ED50AC">
        <w:rPr>
          <w:color w:val="auto"/>
        </w:rPr>
        <w:t xml:space="preserve"> th</w:t>
      </w:r>
      <w:r w:rsidR="00C46F87" w:rsidRPr="00ED50AC">
        <w:rPr>
          <w:color w:val="auto"/>
        </w:rPr>
        <w:t>e course of this</w:t>
      </w:r>
      <w:r w:rsidRPr="00ED50AC">
        <w:rPr>
          <w:color w:val="auto"/>
        </w:rPr>
        <w:t xml:space="preserve"> program. </w:t>
      </w:r>
    </w:p>
    <w:p w14:paraId="6B012712" w14:textId="23914686" w:rsidR="00E87D3F" w:rsidRPr="00ED50AC" w:rsidRDefault="00E87D3F" w:rsidP="00CC3FE6">
      <w:pPr>
        <w:pStyle w:val="Default"/>
        <w:spacing w:after="240" w:line="480" w:lineRule="auto"/>
        <w:jc w:val="both"/>
        <w:rPr>
          <w:color w:val="auto"/>
        </w:rPr>
      </w:pPr>
      <w:r w:rsidRPr="00ED50AC">
        <w:rPr>
          <w:color w:val="auto"/>
        </w:rPr>
        <w:t xml:space="preserve">My </w:t>
      </w:r>
      <w:r w:rsidR="00316507" w:rsidRPr="00ED50AC">
        <w:rPr>
          <w:color w:val="auto"/>
        </w:rPr>
        <w:t>genuine</w:t>
      </w:r>
      <w:r w:rsidR="00B92C22" w:rsidRPr="00ED50AC">
        <w:rPr>
          <w:color w:val="auto"/>
        </w:rPr>
        <w:t xml:space="preserve"> </w:t>
      </w:r>
      <w:r w:rsidRPr="00ED50AC">
        <w:rPr>
          <w:color w:val="auto"/>
        </w:rPr>
        <w:t xml:space="preserve">appreciation also goes to the Head of </w:t>
      </w:r>
      <w:r w:rsidR="004A02E3">
        <w:rPr>
          <w:color w:val="auto"/>
        </w:rPr>
        <w:t xml:space="preserve">the </w:t>
      </w:r>
      <w:r w:rsidRPr="00ED50AC">
        <w:rPr>
          <w:color w:val="auto"/>
        </w:rPr>
        <w:t xml:space="preserve">Department of Microbiology, Dr. Ndako James A., and all the lecturers in the Department for their crucial critique, support, advice, contributions, and recommendations. </w:t>
      </w:r>
      <w:r w:rsidR="00C46F87" w:rsidRPr="00ED50AC">
        <w:rPr>
          <w:color w:val="auto"/>
        </w:rPr>
        <w:t>I appreciate</w:t>
      </w:r>
      <w:r w:rsidR="00DD5387" w:rsidRPr="00ED50AC">
        <w:rPr>
          <w:color w:val="auto"/>
        </w:rPr>
        <w:t xml:space="preserve"> Prof. Omorefosa Oseweng</w:t>
      </w:r>
      <w:r w:rsidR="00E51E89" w:rsidRPr="00ED50AC">
        <w:rPr>
          <w:color w:val="auto"/>
        </w:rPr>
        <w:t>i</w:t>
      </w:r>
      <w:r w:rsidR="00DD5387" w:rsidRPr="00ED50AC">
        <w:rPr>
          <w:color w:val="auto"/>
        </w:rPr>
        <w:t>e</w:t>
      </w:r>
      <w:r w:rsidR="00020909" w:rsidRPr="00ED50AC">
        <w:rPr>
          <w:color w:val="auto"/>
        </w:rPr>
        <w:t>, Dr Irokanulo Em</w:t>
      </w:r>
      <w:r w:rsidR="00E51E89" w:rsidRPr="00ED50AC">
        <w:rPr>
          <w:color w:val="auto"/>
        </w:rPr>
        <w:t>e</w:t>
      </w:r>
      <w:r w:rsidR="00020909" w:rsidRPr="00ED50AC">
        <w:rPr>
          <w:color w:val="auto"/>
        </w:rPr>
        <w:t xml:space="preserve">nike, Dr. Abiola </w:t>
      </w:r>
      <w:r w:rsidR="00F54355" w:rsidRPr="00ED50AC">
        <w:rPr>
          <w:color w:val="auto"/>
        </w:rPr>
        <w:t>Olaniran,</w:t>
      </w:r>
      <w:r w:rsidR="00392F65" w:rsidRPr="00ED50AC">
        <w:rPr>
          <w:color w:val="auto"/>
        </w:rPr>
        <w:t xml:space="preserve"> Dr</w:t>
      </w:r>
      <w:r w:rsidR="00F00E52" w:rsidRPr="00ED50AC">
        <w:rPr>
          <w:color w:val="auto"/>
        </w:rPr>
        <w:t>.</w:t>
      </w:r>
      <w:r w:rsidR="00392F65" w:rsidRPr="00ED50AC">
        <w:rPr>
          <w:color w:val="auto"/>
        </w:rPr>
        <w:t xml:space="preserve"> Odeyemi</w:t>
      </w:r>
      <w:r w:rsidR="00F54355" w:rsidRPr="00ED50AC">
        <w:rPr>
          <w:color w:val="auto"/>
        </w:rPr>
        <w:t xml:space="preserve"> and</w:t>
      </w:r>
      <w:r w:rsidR="00020909" w:rsidRPr="00ED50AC">
        <w:rPr>
          <w:color w:val="auto"/>
        </w:rPr>
        <w:t xml:space="preserve"> </w:t>
      </w:r>
      <w:r w:rsidR="00C46F87" w:rsidRPr="00ED50AC">
        <w:rPr>
          <w:color w:val="auto"/>
        </w:rPr>
        <w:t>all facult</w:t>
      </w:r>
      <w:r w:rsidR="00E51E89" w:rsidRPr="00ED50AC">
        <w:rPr>
          <w:color w:val="auto"/>
        </w:rPr>
        <w:t>y</w:t>
      </w:r>
      <w:r w:rsidR="00C46F87" w:rsidRPr="00ED50AC">
        <w:rPr>
          <w:color w:val="auto"/>
        </w:rPr>
        <w:t xml:space="preserve"> </w:t>
      </w:r>
      <w:r w:rsidR="004A02E3">
        <w:rPr>
          <w:color w:val="auto"/>
        </w:rPr>
        <w:t>staff</w:t>
      </w:r>
      <w:r w:rsidR="00020909" w:rsidRPr="00ED50AC">
        <w:rPr>
          <w:color w:val="auto"/>
        </w:rPr>
        <w:t xml:space="preserve"> </w:t>
      </w:r>
      <w:r w:rsidR="00C46F87" w:rsidRPr="00ED50AC">
        <w:rPr>
          <w:color w:val="auto"/>
        </w:rPr>
        <w:t xml:space="preserve">for </w:t>
      </w:r>
      <w:r w:rsidR="00020909" w:rsidRPr="00ED50AC">
        <w:rPr>
          <w:color w:val="auto"/>
        </w:rPr>
        <w:t>their</w:t>
      </w:r>
      <w:r w:rsidR="00C46F87" w:rsidRPr="00ED50AC">
        <w:rPr>
          <w:color w:val="auto"/>
        </w:rPr>
        <w:t xml:space="preserve"> </w:t>
      </w:r>
      <w:r w:rsidR="00020909" w:rsidRPr="00ED50AC">
        <w:rPr>
          <w:color w:val="auto"/>
        </w:rPr>
        <w:t>immense</w:t>
      </w:r>
      <w:r w:rsidR="00C46F87" w:rsidRPr="00ED50AC">
        <w:rPr>
          <w:color w:val="auto"/>
        </w:rPr>
        <w:t xml:space="preserve"> effort, criticism,</w:t>
      </w:r>
      <w:r w:rsidR="00DD5387" w:rsidRPr="00ED50AC">
        <w:rPr>
          <w:color w:val="auto"/>
        </w:rPr>
        <w:t xml:space="preserve"> and support</w:t>
      </w:r>
      <w:r w:rsidR="00F54355" w:rsidRPr="00ED50AC">
        <w:rPr>
          <w:color w:val="auto"/>
        </w:rPr>
        <w:t xml:space="preserve"> throughout my period of studies.</w:t>
      </w:r>
    </w:p>
    <w:p w14:paraId="2644C2B2" w14:textId="0AACCFF1" w:rsidR="00E87D3F" w:rsidRPr="00ED50AC" w:rsidRDefault="00E87D3F" w:rsidP="00CC3FE6">
      <w:pPr>
        <w:pStyle w:val="Default"/>
        <w:spacing w:after="240" w:line="480" w:lineRule="auto"/>
        <w:jc w:val="both"/>
        <w:rPr>
          <w:color w:val="auto"/>
        </w:rPr>
      </w:pPr>
      <w:r w:rsidRPr="00ED50AC">
        <w:rPr>
          <w:color w:val="auto"/>
        </w:rPr>
        <w:t>I acknowledge the relentless support of my wife</w:t>
      </w:r>
      <w:r w:rsidR="00F54355" w:rsidRPr="00ED50AC">
        <w:rPr>
          <w:color w:val="auto"/>
        </w:rPr>
        <w:t xml:space="preserve"> Juliana. H</w:t>
      </w:r>
      <w:r w:rsidRPr="00ED50AC">
        <w:rPr>
          <w:color w:val="auto"/>
        </w:rPr>
        <w:t>er loving tenderness, prayer</w:t>
      </w:r>
      <w:r w:rsidR="00F54355" w:rsidRPr="00ED50AC">
        <w:rPr>
          <w:color w:val="auto"/>
        </w:rPr>
        <w:t xml:space="preserve">s </w:t>
      </w:r>
      <w:r w:rsidRPr="00ED50AC">
        <w:rPr>
          <w:color w:val="auto"/>
        </w:rPr>
        <w:t xml:space="preserve">and understanding, </w:t>
      </w:r>
      <w:r w:rsidR="004A02E3">
        <w:rPr>
          <w:color w:val="auto"/>
        </w:rPr>
        <w:t>have</w:t>
      </w:r>
      <w:r w:rsidRPr="00ED50AC">
        <w:rPr>
          <w:color w:val="auto"/>
        </w:rPr>
        <w:t xml:space="preserve"> been of tremendous help. </w:t>
      </w:r>
      <w:bookmarkStart w:id="16" w:name="_Toc98443968"/>
      <w:r w:rsidR="00020909" w:rsidRPr="00ED50AC">
        <w:rPr>
          <w:color w:val="auto"/>
        </w:rPr>
        <w:t xml:space="preserve">I acknowledge my children </w:t>
      </w:r>
      <w:r w:rsidR="00F54355" w:rsidRPr="00ED50AC">
        <w:rPr>
          <w:color w:val="auto"/>
        </w:rPr>
        <w:t>C</w:t>
      </w:r>
      <w:r w:rsidR="00020909" w:rsidRPr="00ED50AC">
        <w:rPr>
          <w:color w:val="auto"/>
        </w:rPr>
        <w:t xml:space="preserve">hampion and Dekola for bearing with me throughout this period </w:t>
      </w:r>
      <w:r w:rsidR="004A02E3" w:rsidRPr="00ED50AC">
        <w:rPr>
          <w:color w:val="auto"/>
        </w:rPr>
        <w:t>of</w:t>
      </w:r>
      <w:r w:rsidR="004A02E3">
        <w:rPr>
          <w:color w:val="auto"/>
        </w:rPr>
        <w:t xml:space="preserve"> my</w:t>
      </w:r>
      <w:r w:rsidR="00020909" w:rsidRPr="00ED50AC">
        <w:rPr>
          <w:color w:val="auto"/>
        </w:rPr>
        <w:t xml:space="preserve"> studies.</w:t>
      </w:r>
      <w:r w:rsidR="00F54355" w:rsidRPr="00ED50AC">
        <w:rPr>
          <w:color w:val="auto"/>
        </w:rPr>
        <w:t xml:space="preserve"> I acknowledge the family of Prof. </w:t>
      </w:r>
      <w:r w:rsidR="00057D22">
        <w:rPr>
          <w:color w:val="auto"/>
        </w:rPr>
        <w:t>a</w:t>
      </w:r>
      <w:r w:rsidR="00F54355" w:rsidRPr="00ED50AC">
        <w:rPr>
          <w:color w:val="auto"/>
        </w:rPr>
        <w:t>nd Mrs</w:t>
      </w:r>
      <w:r w:rsidR="00A10B87" w:rsidRPr="00ED50AC">
        <w:rPr>
          <w:color w:val="auto"/>
        </w:rPr>
        <w:t>.</w:t>
      </w:r>
      <w:r w:rsidR="00F54355" w:rsidRPr="00ED50AC">
        <w:rPr>
          <w:color w:val="auto"/>
        </w:rPr>
        <w:t xml:space="preserve"> Owa</w:t>
      </w:r>
      <w:r w:rsidR="00392F65" w:rsidRPr="00ED50AC">
        <w:rPr>
          <w:color w:val="auto"/>
        </w:rPr>
        <w:t xml:space="preserve"> for their sponsorship and </w:t>
      </w:r>
      <w:r w:rsidR="00316507" w:rsidRPr="00ED50AC">
        <w:rPr>
          <w:color w:val="auto"/>
        </w:rPr>
        <w:t>backing</w:t>
      </w:r>
      <w:r w:rsidR="00392F65" w:rsidRPr="00ED50AC">
        <w:rPr>
          <w:color w:val="auto"/>
        </w:rPr>
        <w:t>.</w:t>
      </w:r>
    </w:p>
    <w:p w14:paraId="36EDE288" w14:textId="374B8341" w:rsidR="00E87D3F" w:rsidRPr="00ED50AC" w:rsidRDefault="00E87D3F" w:rsidP="00CC3FE6">
      <w:pPr>
        <w:pStyle w:val="Default"/>
        <w:spacing w:after="240" w:line="480" w:lineRule="auto"/>
        <w:jc w:val="both"/>
        <w:rPr>
          <w:color w:val="auto"/>
        </w:rPr>
      </w:pPr>
      <w:r w:rsidRPr="00ED50AC">
        <w:rPr>
          <w:color w:val="auto"/>
        </w:rPr>
        <w:t xml:space="preserve">I </w:t>
      </w:r>
      <w:r w:rsidR="00316507" w:rsidRPr="00ED50AC">
        <w:rPr>
          <w:color w:val="auto"/>
        </w:rPr>
        <w:t>appreciate</w:t>
      </w:r>
      <w:r w:rsidRPr="00ED50AC">
        <w:rPr>
          <w:color w:val="auto"/>
        </w:rPr>
        <w:t xml:space="preserve"> all</w:t>
      </w:r>
      <w:r w:rsidR="00316507" w:rsidRPr="00ED50AC">
        <w:rPr>
          <w:color w:val="auto"/>
        </w:rPr>
        <w:t xml:space="preserve"> the</w:t>
      </w:r>
      <w:r w:rsidR="00F54355" w:rsidRPr="00ED50AC">
        <w:rPr>
          <w:color w:val="auto"/>
        </w:rPr>
        <w:t xml:space="preserve"> </w:t>
      </w:r>
      <w:r w:rsidR="004A02E3">
        <w:rPr>
          <w:color w:val="auto"/>
        </w:rPr>
        <w:t>final-year</w:t>
      </w:r>
      <w:r w:rsidR="007209A5" w:rsidRPr="00ED50AC">
        <w:rPr>
          <w:color w:val="auto"/>
        </w:rPr>
        <w:t xml:space="preserve"> students,</w:t>
      </w:r>
      <w:r w:rsidRPr="00ED50AC">
        <w:rPr>
          <w:color w:val="auto"/>
        </w:rPr>
        <w:t xml:space="preserve"> </w:t>
      </w:r>
      <w:r w:rsidRPr="00ED50AC">
        <w:rPr>
          <w:color w:val="auto"/>
          <w:sz w:val="28"/>
          <w:szCs w:val="28"/>
        </w:rPr>
        <w:t>colleagues</w:t>
      </w:r>
      <w:r w:rsidR="004A02E3">
        <w:rPr>
          <w:color w:val="auto"/>
          <w:sz w:val="28"/>
          <w:szCs w:val="28"/>
        </w:rPr>
        <w:t>,</w:t>
      </w:r>
      <w:r w:rsidRPr="00ED50AC">
        <w:rPr>
          <w:color w:val="auto"/>
          <w:sz w:val="28"/>
          <w:szCs w:val="28"/>
        </w:rPr>
        <w:t xml:space="preserve"> </w:t>
      </w:r>
      <w:r w:rsidRPr="00ED50AC">
        <w:rPr>
          <w:color w:val="auto"/>
        </w:rPr>
        <w:t>and laboratory</w:t>
      </w:r>
      <w:r w:rsidR="004A02E3">
        <w:rPr>
          <w:color w:val="auto"/>
        </w:rPr>
        <w:t xml:space="preserve"> staff</w:t>
      </w:r>
      <w:r w:rsidRPr="00ED50AC">
        <w:rPr>
          <w:color w:val="auto"/>
        </w:rPr>
        <w:t xml:space="preserve"> for their immense contributions.</w:t>
      </w:r>
      <w:r w:rsidR="00F54355" w:rsidRPr="00ED50AC">
        <w:rPr>
          <w:color w:val="auto"/>
        </w:rPr>
        <w:t xml:space="preserve"> I acknowledge Mr.</w:t>
      </w:r>
      <w:r w:rsidR="00F00E52" w:rsidRPr="00ED50AC">
        <w:rPr>
          <w:color w:val="auto"/>
        </w:rPr>
        <w:t xml:space="preserve"> Emmanuel</w:t>
      </w:r>
      <w:r w:rsidR="00F54355" w:rsidRPr="00ED50AC">
        <w:rPr>
          <w:color w:val="auto"/>
        </w:rPr>
        <w:t xml:space="preserve"> Leke, Miss </w:t>
      </w:r>
      <w:r w:rsidR="00A10B87" w:rsidRPr="00ED50AC">
        <w:rPr>
          <w:color w:val="auto"/>
        </w:rPr>
        <w:t xml:space="preserve">Opeyemi </w:t>
      </w:r>
      <w:r w:rsidR="00F54355" w:rsidRPr="00ED50AC">
        <w:rPr>
          <w:color w:val="auto"/>
        </w:rPr>
        <w:t xml:space="preserve">Gladys, </w:t>
      </w:r>
      <w:r w:rsidR="00F4566B" w:rsidRPr="00ED50AC">
        <w:rPr>
          <w:color w:val="auto"/>
        </w:rPr>
        <w:t xml:space="preserve">Mrs. Towobola Michael, </w:t>
      </w:r>
      <w:r w:rsidR="00F54355" w:rsidRPr="00ED50AC">
        <w:rPr>
          <w:color w:val="auto"/>
        </w:rPr>
        <w:t>Mr</w:t>
      </w:r>
      <w:r w:rsidR="00F00E52" w:rsidRPr="00ED50AC">
        <w:rPr>
          <w:color w:val="auto"/>
        </w:rPr>
        <w:t>.</w:t>
      </w:r>
      <w:r w:rsidR="00F54355" w:rsidRPr="00ED50AC">
        <w:rPr>
          <w:color w:val="auto"/>
        </w:rPr>
        <w:t xml:space="preserve"> Gabriel, Mrs</w:t>
      </w:r>
      <w:r w:rsidR="00F00E52" w:rsidRPr="00ED50AC">
        <w:rPr>
          <w:color w:val="auto"/>
        </w:rPr>
        <w:t>.</w:t>
      </w:r>
      <w:r w:rsidR="00F54355" w:rsidRPr="00ED50AC">
        <w:rPr>
          <w:color w:val="auto"/>
        </w:rPr>
        <w:t xml:space="preserve"> </w:t>
      </w:r>
      <w:r w:rsidR="00F00E52" w:rsidRPr="00ED50AC">
        <w:rPr>
          <w:color w:val="auto"/>
        </w:rPr>
        <w:t xml:space="preserve">Remilekun </w:t>
      </w:r>
      <w:r w:rsidR="00F54355" w:rsidRPr="00ED50AC">
        <w:rPr>
          <w:color w:val="auto"/>
        </w:rPr>
        <w:t xml:space="preserve">Thomas, </w:t>
      </w:r>
      <w:r w:rsidR="00936588">
        <w:rPr>
          <w:color w:val="auto"/>
        </w:rPr>
        <w:t xml:space="preserve">and </w:t>
      </w:r>
      <w:r w:rsidR="00F54355" w:rsidRPr="00ED50AC">
        <w:rPr>
          <w:color w:val="auto"/>
        </w:rPr>
        <w:t>M</w:t>
      </w:r>
      <w:r w:rsidR="00F00E52" w:rsidRPr="00ED50AC">
        <w:rPr>
          <w:color w:val="auto"/>
        </w:rPr>
        <w:t>r</w:t>
      </w:r>
      <w:r w:rsidR="00F54355" w:rsidRPr="00ED50AC">
        <w:rPr>
          <w:color w:val="auto"/>
        </w:rPr>
        <w:t>s</w:t>
      </w:r>
      <w:r w:rsidR="00F00E52" w:rsidRPr="00ED50AC">
        <w:rPr>
          <w:color w:val="auto"/>
        </w:rPr>
        <w:t>. Itunu</w:t>
      </w:r>
      <w:r w:rsidR="00F54355" w:rsidRPr="00ED50AC">
        <w:rPr>
          <w:color w:val="auto"/>
        </w:rPr>
        <w:t xml:space="preserve"> Aluko.</w:t>
      </w:r>
    </w:p>
    <w:p w14:paraId="5F185A44" w14:textId="77777777" w:rsidR="00E87D3F" w:rsidRPr="00ED50AC" w:rsidRDefault="00E87D3F" w:rsidP="00150C69">
      <w:pPr>
        <w:pStyle w:val="Heading1"/>
      </w:pPr>
      <w:r w:rsidRPr="00ED50AC">
        <w:br w:type="page"/>
      </w:r>
      <w:bookmarkStart w:id="17" w:name="_Toc99356728"/>
      <w:bookmarkStart w:id="18" w:name="_Toc108990113"/>
      <w:bookmarkStart w:id="19" w:name="_Toc118977230"/>
      <w:r w:rsidRPr="00ED50AC">
        <w:lastRenderedPageBreak/>
        <w:t>ABSTRACT</w:t>
      </w:r>
      <w:bookmarkEnd w:id="16"/>
      <w:bookmarkEnd w:id="17"/>
      <w:bookmarkEnd w:id="18"/>
      <w:bookmarkEnd w:id="19"/>
    </w:p>
    <w:p w14:paraId="444BBAE5" w14:textId="4BFFA692" w:rsidR="00E87D3F" w:rsidRPr="00ED50AC" w:rsidRDefault="00EE58D2" w:rsidP="001854F0">
      <w:r w:rsidRPr="00ED50AC">
        <w:rPr>
          <w:i/>
          <w:iCs/>
        </w:rPr>
        <w:t>Iru</w:t>
      </w:r>
      <w:r w:rsidR="00E839B4" w:rsidRPr="00ED50AC">
        <w:t xml:space="preserve"> is a</w:t>
      </w:r>
      <w:r w:rsidR="00034D66" w:rsidRPr="00ED50AC">
        <w:t xml:space="preserve"> traditional</w:t>
      </w:r>
      <w:r w:rsidR="00E839B4" w:rsidRPr="00ED50AC">
        <w:t xml:space="preserve"> fermented</w:t>
      </w:r>
      <w:r w:rsidR="00034D66" w:rsidRPr="00ED50AC">
        <w:t>-leguminous</w:t>
      </w:r>
      <w:r w:rsidR="00E839B4" w:rsidRPr="00ED50AC">
        <w:t xml:space="preserve"> condiment</w:t>
      </w:r>
      <w:r w:rsidR="00034D66" w:rsidRPr="00ED50AC">
        <w:t>,</w:t>
      </w:r>
      <w:r w:rsidR="00E839B4" w:rsidRPr="00ED50AC">
        <w:t xml:space="preserve"> </w:t>
      </w:r>
      <w:r w:rsidR="00034D66" w:rsidRPr="00ED50AC">
        <w:t xml:space="preserve">which can be </w:t>
      </w:r>
      <w:r w:rsidR="00E839B4" w:rsidRPr="00ED50AC">
        <w:t>made fro</w:t>
      </w:r>
      <w:r w:rsidR="00C043B1" w:rsidRPr="00ED50AC">
        <w:t>m</w:t>
      </w:r>
      <w:r w:rsidR="00E839B4" w:rsidRPr="00ED50AC">
        <w:t xml:space="preserve"> Locust bean seed, soya beans</w:t>
      </w:r>
      <w:r w:rsidR="00034D66" w:rsidRPr="00ED50AC">
        <w:t>, melon</w:t>
      </w:r>
      <w:r w:rsidR="00E839B4" w:rsidRPr="00ED50AC">
        <w:t xml:space="preserve">, </w:t>
      </w:r>
      <w:r w:rsidR="00034D66" w:rsidRPr="00ED50AC">
        <w:t xml:space="preserve">and </w:t>
      </w:r>
      <w:r w:rsidR="00E839B4" w:rsidRPr="00ED50AC">
        <w:t xml:space="preserve">castor seed. </w:t>
      </w:r>
      <w:r w:rsidR="00EF203E" w:rsidRPr="00ED50AC">
        <w:t>Locust bean is majorly found</w:t>
      </w:r>
      <w:r w:rsidR="00D66E53" w:rsidRPr="00ED50AC">
        <w:t xml:space="preserve"> in</w:t>
      </w:r>
      <w:r w:rsidR="00EF203E" w:rsidRPr="00ED50AC">
        <w:t xml:space="preserve"> the grassland of Nigeria and other parts of Africa. Although </w:t>
      </w:r>
      <w:r w:rsidR="00CB3E42" w:rsidRPr="00CB3E42">
        <w:rPr>
          <w:i/>
          <w:iCs/>
        </w:rPr>
        <w:t>iru</w:t>
      </w:r>
      <w:r w:rsidR="00EF203E" w:rsidRPr="00ED50AC">
        <w:t xml:space="preserve"> is </w:t>
      </w:r>
      <w:r w:rsidR="00C043B1" w:rsidRPr="00ED50AC">
        <w:t>commercialized</w:t>
      </w:r>
      <w:r w:rsidR="00EF203E" w:rsidRPr="00ED50AC">
        <w:t xml:space="preserve"> it is characterized by short storage life</w:t>
      </w:r>
      <w:r w:rsidR="001E28B6">
        <w:t>,</w:t>
      </w:r>
      <w:r w:rsidR="00EF203E" w:rsidRPr="00ED50AC">
        <w:t xml:space="preserve"> resulting</w:t>
      </w:r>
      <w:r w:rsidR="004A02E3">
        <w:t xml:space="preserve"> in</w:t>
      </w:r>
      <w:r w:rsidR="00EF203E" w:rsidRPr="00ED50AC">
        <w:t xml:space="preserve"> off smell, bad taste, and unpleasant texture</w:t>
      </w:r>
      <w:r w:rsidR="001E28B6">
        <w:t>.</w:t>
      </w:r>
    </w:p>
    <w:p w14:paraId="50BAAC25" w14:textId="211BE177" w:rsidR="00EC4F0B" w:rsidRPr="00ED50AC" w:rsidRDefault="00EE58D2" w:rsidP="001854F0">
      <w:r w:rsidRPr="00ED50AC">
        <w:rPr>
          <w:i/>
          <w:iCs/>
        </w:rPr>
        <w:t>Iru</w:t>
      </w:r>
      <w:r w:rsidR="00D80C8F" w:rsidRPr="00ED50AC">
        <w:rPr>
          <w:i/>
          <w:iCs/>
        </w:rPr>
        <w:t xml:space="preserve"> </w:t>
      </w:r>
      <w:r w:rsidR="00D80C8F" w:rsidRPr="00ED50AC">
        <w:t>puree and powder</w:t>
      </w:r>
      <w:r w:rsidR="00717D9A">
        <w:t xml:space="preserve"> were</w:t>
      </w:r>
      <w:r w:rsidR="00D80C8F" w:rsidRPr="00ED50AC">
        <w:t xml:space="preserve"> produced from wet</w:t>
      </w:r>
      <w:r w:rsidR="001E28B6">
        <w:t>-milled and dry-</w:t>
      </w:r>
      <w:r w:rsidR="00D80C8F" w:rsidRPr="00ED50AC">
        <w:t>milled</w:t>
      </w:r>
      <w:r w:rsidR="001E28B6">
        <w:t xml:space="preserve"> </w:t>
      </w:r>
      <w:r w:rsidR="001E28B6" w:rsidRPr="00ED50AC">
        <w:t xml:space="preserve">fermented locust bean </w:t>
      </w:r>
      <w:r w:rsidR="00607E5E">
        <w:t>seeds</w:t>
      </w:r>
      <w:r w:rsidR="0034115A">
        <w:t>,</w:t>
      </w:r>
      <w:r w:rsidR="00D80C8F" w:rsidRPr="00ED50AC">
        <w:t xml:space="preserve"> respectively</w:t>
      </w:r>
      <w:r w:rsidR="001E28B6">
        <w:t>. N</w:t>
      </w:r>
      <w:r w:rsidR="00D80C8F" w:rsidRPr="00ED50AC">
        <w:t xml:space="preserve">atural preservatives </w:t>
      </w:r>
      <w:r w:rsidR="001E28B6">
        <w:t>i.e.</w:t>
      </w:r>
      <w:r w:rsidR="00607E5E">
        <w:t>,</w:t>
      </w:r>
      <w:r w:rsidR="001E28B6">
        <w:t xml:space="preserve"> </w:t>
      </w:r>
      <w:r w:rsidR="001E28B6" w:rsidRPr="00ED50AC">
        <w:t xml:space="preserve">5% of garlic, 5% of ginger, 5% of turmeric, </w:t>
      </w:r>
      <w:r w:rsidR="00607E5E">
        <w:t xml:space="preserve">and a </w:t>
      </w:r>
      <w:r w:rsidR="001E28B6" w:rsidRPr="00ED50AC">
        <w:t>5% combination</w:t>
      </w:r>
      <w:r w:rsidR="001E28B6">
        <w:t xml:space="preserve"> of the three spices were added to the samples. B</w:t>
      </w:r>
      <w:r w:rsidR="001E28B6" w:rsidRPr="00ED50AC">
        <w:t>enzoic acid</w:t>
      </w:r>
      <w:r w:rsidR="00D80C8F" w:rsidRPr="00ED50AC">
        <w:t xml:space="preserve"> </w:t>
      </w:r>
      <w:r w:rsidR="001E28B6">
        <w:t>(</w:t>
      </w:r>
      <w:r w:rsidR="00D80C8F" w:rsidRPr="00ED50AC">
        <w:t>0.1%</w:t>
      </w:r>
      <w:r w:rsidR="001E28B6">
        <w:t xml:space="preserve">) and samples </w:t>
      </w:r>
      <w:r w:rsidR="002D7736" w:rsidRPr="00ED50AC">
        <w:t>without preservative</w:t>
      </w:r>
      <w:r w:rsidR="001E28B6">
        <w:t xml:space="preserve"> addition served as the</w:t>
      </w:r>
      <w:r w:rsidR="002D7736" w:rsidRPr="00ED50AC">
        <w:t xml:space="preserve"> control</w:t>
      </w:r>
      <w:r w:rsidR="00006A7E" w:rsidRPr="00ED50AC">
        <w:t xml:space="preserve">. </w:t>
      </w:r>
      <w:r w:rsidR="0034115A">
        <w:t xml:space="preserve">The </w:t>
      </w:r>
      <w:r w:rsidR="0034115A" w:rsidRPr="0034115A">
        <w:t xml:space="preserve">nutritional, sensory attributes and microbiological </w:t>
      </w:r>
      <w:r w:rsidR="00607E5E" w:rsidRPr="0034115A">
        <w:t>shelf-life</w:t>
      </w:r>
      <w:r w:rsidR="0034115A" w:rsidRPr="0034115A">
        <w:t xml:space="preserve"> </w:t>
      </w:r>
      <w:r w:rsidR="001E28B6">
        <w:t>products</w:t>
      </w:r>
      <w:r w:rsidR="0034115A">
        <w:t xml:space="preserve"> were determined using standard methods</w:t>
      </w:r>
      <w:r w:rsidR="008C2F5D" w:rsidRPr="008C2F5D">
        <w:t xml:space="preserve">. </w:t>
      </w:r>
      <w:r w:rsidR="001E28B6">
        <w:t>The results were s</w:t>
      </w:r>
      <w:r w:rsidR="008C2F5D" w:rsidRPr="008C2F5D">
        <w:t>tatistical</w:t>
      </w:r>
      <w:r w:rsidR="001E28B6">
        <w:t>ly</w:t>
      </w:r>
      <w:r w:rsidR="008C2F5D" w:rsidRPr="008C2F5D">
        <w:t xml:space="preserve"> </w:t>
      </w:r>
      <w:r w:rsidR="001E28B6">
        <w:t>analyzed</w:t>
      </w:r>
      <w:r w:rsidR="008C2F5D" w:rsidRPr="008C2F5D">
        <w:t xml:space="preserve"> </w:t>
      </w:r>
      <w:r w:rsidR="001E28B6">
        <w:t>using</w:t>
      </w:r>
      <w:r w:rsidR="008C2F5D" w:rsidRPr="008C2F5D">
        <w:t xml:space="preserve"> ANOVA</w:t>
      </w:r>
      <w:r w:rsidR="001E28B6">
        <w:t xml:space="preserve"> </w:t>
      </w:r>
      <w:r w:rsidR="001E28B6">
        <w:rPr>
          <w:rFonts w:eastAsia="Calibri"/>
        </w:rPr>
        <w:t xml:space="preserve">at </w:t>
      </w:r>
      <w:r w:rsidR="00882031">
        <w:rPr>
          <w:rFonts w:eastAsia="Calibri"/>
        </w:rPr>
        <w:t>α</w:t>
      </w:r>
      <w:r w:rsidR="001E28B6" w:rsidRPr="00882031">
        <w:rPr>
          <w:rFonts w:eastAsia="Calibri"/>
          <w:vertAlign w:val="subscript"/>
        </w:rPr>
        <w:t>0.05</w:t>
      </w:r>
      <w:r w:rsidR="00936588" w:rsidRPr="008C2F5D">
        <w:t>,</w:t>
      </w:r>
      <w:r w:rsidR="00936588">
        <w:t xml:space="preserve"> and</w:t>
      </w:r>
      <w:r w:rsidR="00717D9A">
        <w:t xml:space="preserve"> </w:t>
      </w:r>
      <w:r w:rsidR="008C2F5D" w:rsidRPr="008C2F5D">
        <w:t>Duncan's multiple range test</w:t>
      </w:r>
      <w:r w:rsidR="0083369C">
        <w:t>.</w:t>
      </w:r>
      <w:r w:rsidR="000C50B1" w:rsidRPr="00ED50AC">
        <w:t xml:space="preserve"> </w:t>
      </w:r>
    </w:p>
    <w:p w14:paraId="715FB1AD" w14:textId="6B3BD3C8" w:rsidR="00284FA3" w:rsidRDefault="00B725F0" w:rsidP="001854F0">
      <w:r>
        <w:t xml:space="preserve">There were significant differences (p </w:t>
      </w:r>
      <w:r w:rsidRPr="00B30467">
        <w:t>&lt; 0.05</w:t>
      </w:r>
      <w:r>
        <w:t xml:space="preserve">) in the proximate compositions of the </w:t>
      </w:r>
      <w:r w:rsidRPr="00CB3E42">
        <w:rPr>
          <w:i/>
          <w:iCs/>
        </w:rPr>
        <w:t>iru</w:t>
      </w:r>
      <w:r>
        <w:rPr>
          <w:i/>
          <w:iCs/>
        </w:rPr>
        <w:t xml:space="preserve"> </w:t>
      </w:r>
      <w:r>
        <w:t xml:space="preserve">puree and powder samples. </w:t>
      </w:r>
      <w:r w:rsidR="00717D9A">
        <w:t xml:space="preserve">The </w:t>
      </w:r>
      <w:r w:rsidR="00CB3E42" w:rsidRPr="00CB3E42">
        <w:rPr>
          <w:i/>
          <w:iCs/>
        </w:rPr>
        <w:t>iru</w:t>
      </w:r>
      <w:r w:rsidR="00654639">
        <w:rPr>
          <w:i/>
          <w:iCs/>
        </w:rPr>
        <w:t xml:space="preserve"> </w:t>
      </w:r>
      <w:r w:rsidR="00654639">
        <w:t xml:space="preserve">puree fortified with </w:t>
      </w:r>
      <w:r w:rsidR="007D5760">
        <w:t xml:space="preserve">garlic had </w:t>
      </w:r>
      <w:r w:rsidR="00717D9A">
        <w:t xml:space="preserve">the </w:t>
      </w:r>
      <w:r w:rsidR="007D5760">
        <w:t xml:space="preserve">highest dry matter, crude protein, carbohydrate, and energy </w:t>
      </w:r>
      <w:r w:rsidR="00717D9A">
        <w:t>values</w:t>
      </w:r>
      <w:r w:rsidR="007D5760">
        <w:t xml:space="preserve"> of 42.39%, 12.04%, 26.80% and 172.50</w:t>
      </w:r>
      <w:r w:rsidR="00766C83">
        <w:t xml:space="preserve"> </w:t>
      </w:r>
      <w:r w:rsidR="007D5760">
        <w:t>kcal/g</w:t>
      </w:r>
      <w:r w:rsidR="00EF0E0D">
        <w:t>,</w:t>
      </w:r>
      <w:r w:rsidR="007D5760">
        <w:t xml:space="preserve"> respectively.</w:t>
      </w:r>
      <w:r w:rsidR="00462C89">
        <w:t xml:space="preserve"> </w:t>
      </w:r>
      <w:r w:rsidR="00462C89" w:rsidRPr="00C3041E">
        <w:t>While</w:t>
      </w:r>
      <w:r w:rsidR="00003654" w:rsidRPr="00C3041E">
        <w:t xml:space="preserve">, </w:t>
      </w:r>
      <w:r w:rsidR="00003654" w:rsidRPr="00C3041E">
        <w:rPr>
          <w:i/>
          <w:iCs/>
        </w:rPr>
        <w:t xml:space="preserve">iru </w:t>
      </w:r>
      <w:r w:rsidR="00003654" w:rsidRPr="00C3041E">
        <w:t xml:space="preserve">puree </w:t>
      </w:r>
      <w:r w:rsidR="00DB2E0D" w:rsidRPr="00C3041E">
        <w:t xml:space="preserve">samples </w:t>
      </w:r>
      <w:r w:rsidR="00003654" w:rsidRPr="00C3041E">
        <w:t xml:space="preserve">with </w:t>
      </w:r>
      <w:r w:rsidR="00112B72" w:rsidRPr="00C3041E">
        <w:t xml:space="preserve">the </w:t>
      </w:r>
      <w:r w:rsidR="00462C89" w:rsidRPr="00C3041E">
        <w:t xml:space="preserve">lowest </w:t>
      </w:r>
      <w:r w:rsidR="00DB2E0D" w:rsidRPr="00C3041E">
        <w:t>proximate compositions were</w:t>
      </w:r>
      <w:r w:rsidR="00462C89" w:rsidRPr="00C3041E">
        <w:t xml:space="preserve"> </w:t>
      </w:r>
      <w:r w:rsidR="00112B72" w:rsidRPr="00C3041E">
        <w:t>samples</w:t>
      </w:r>
      <w:r w:rsidR="00DB2E0D" w:rsidRPr="00C3041E">
        <w:t xml:space="preserve"> fortified with garlic with </w:t>
      </w:r>
      <w:r w:rsidR="00462C89" w:rsidRPr="00C3041E">
        <w:t>dry matter</w:t>
      </w:r>
      <w:r w:rsidR="00DB2E0D" w:rsidRPr="00C3041E">
        <w:t xml:space="preserve"> (</w:t>
      </w:r>
      <w:r w:rsidR="00112B72" w:rsidRPr="00C3041E">
        <w:t>42.39%</w:t>
      </w:r>
      <w:r w:rsidR="00DB2E0D" w:rsidRPr="00C3041E">
        <w:t>)</w:t>
      </w:r>
      <w:r w:rsidR="00462C89" w:rsidRPr="00C3041E">
        <w:t>,</w:t>
      </w:r>
      <w:r w:rsidR="00112B72" w:rsidRPr="00C3041E">
        <w:t xml:space="preserve"> puree with ginger with</w:t>
      </w:r>
      <w:r w:rsidR="00462C89" w:rsidRPr="00C3041E">
        <w:t xml:space="preserve"> crude protein</w:t>
      </w:r>
      <w:r w:rsidR="00112B72" w:rsidRPr="00C3041E">
        <w:t xml:space="preserve"> (7.84%)</w:t>
      </w:r>
      <w:r w:rsidR="00462C89" w:rsidRPr="00C3041E">
        <w:t>,</w:t>
      </w:r>
      <w:r w:rsidR="00112B72" w:rsidRPr="00C3041E">
        <w:t xml:space="preserve"> puree with the combination of the three spices</w:t>
      </w:r>
      <w:r w:rsidR="00462C89" w:rsidRPr="00C3041E">
        <w:t xml:space="preserve"> </w:t>
      </w:r>
      <w:r w:rsidR="00112B72" w:rsidRPr="00C3041E">
        <w:t xml:space="preserve">had </w:t>
      </w:r>
      <w:r w:rsidR="000F78DB" w:rsidRPr="00C3041E">
        <w:t>carbohydrates</w:t>
      </w:r>
      <w:r w:rsidR="00112B72" w:rsidRPr="00C3041E">
        <w:t xml:space="preserve"> (1.56</w:t>
      </w:r>
      <w:r w:rsidR="000F78DB" w:rsidRPr="00C3041E">
        <w:t>%</w:t>
      </w:r>
      <w:r w:rsidR="00112B72" w:rsidRPr="00C3041E">
        <w:t>)</w:t>
      </w:r>
      <w:r w:rsidR="00462C89" w:rsidRPr="00C3041E">
        <w:t>, and energy</w:t>
      </w:r>
      <w:r w:rsidR="00717D9A" w:rsidRPr="00C3041E">
        <w:t xml:space="preserve"> values</w:t>
      </w:r>
      <w:r w:rsidR="00462C89" w:rsidRPr="00C3041E">
        <w:t xml:space="preserve"> of</w:t>
      </w:r>
      <w:r w:rsidR="007D5760" w:rsidRPr="00C3041E">
        <w:t xml:space="preserve"> </w:t>
      </w:r>
      <w:r w:rsidR="000F78DB" w:rsidRPr="00C3041E">
        <w:t>(66.03</w:t>
      </w:r>
      <w:r w:rsidR="00462C89" w:rsidRPr="00C3041E">
        <w:t>%</w:t>
      </w:r>
      <w:r w:rsidR="000F78DB" w:rsidRPr="00C3041E">
        <w:t xml:space="preserve">). </w:t>
      </w:r>
      <w:r w:rsidR="001E28B6">
        <w:rPr>
          <w:i/>
          <w:iCs/>
        </w:rPr>
        <w:t>I</w:t>
      </w:r>
      <w:r w:rsidR="001E28B6" w:rsidRPr="00C3041E">
        <w:rPr>
          <w:i/>
          <w:iCs/>
        </w:rPr>
        <w:t xml:space="preserve">ru </w:t>
      </w:r>
      <w:r w:rsidR="00B3027E">
        <w:t>powder</w:t>
      </w:r>
      <w:r w:rsidR="000F78DB" w:rsidRPr="00C3041E">
        <w:t xml:space="preserve"> with </w:t>
      </w:r>
      <w:r w:rsidR="00607E5E">
        <w:t xml:space="preserve">the </w:t>
      </w:r>
      <w:r w:rsidR="001E28B6">
        <w:t>highest value for</w:t>
      </w:r>
      <w:r w:rsidR="000F78DB" w:rsidRPr="00C3041E">
        <w:t xml:space="preserve"> </w:t>
      </w:r>
      <w:r>
        <w:t>crude protein</w:t>
      </w:r>
      <w:r w:rsidR="000F78DB" w:rsidRPr="00C3041E">
        <w:t xml:space="preserve"> (</w:t>
      </w:r>
      <w:r>
        <w:t>40.96</w:t>
      </w:r>
      <w:r w:rsidR="000F78DB" w:rsidRPr="00C3041E">
        <w:t>%)</w:t>
      </w:r>
      <w:r w:rsidR="001E28B6">
        <w:t xml:space="preserve"> was</w:t>
      </w:r>
      <w:r w:rsidR="00607E5E">
        <w:t xml:space="preserve"> the</w:t>
      </w:r>
      <w:r w:rsidR="001E28B6">
        <w:t xml:space="preserve"> </w:t>
      </w:r>
      <w:r w:rsidR="00607E5E">
        <w:t>sample</w:t>
      </w:r>
      <w:r w:rsidR="001E28B6">
        <w:t xml:space="preserve"> with </w:t>
      </w:r>
      <w:r>
        <w:t>ginger</w:t>
      </w:r>
      <w:r w:rsidR="001E28B6">
        <w:t xml:space="preserve"> addition</w:t>
      </w:r>
      <w:r w:rsidR="001D4CF5">
        <w:t xml:space="preserve"> and t</w:t>
      </w:r>
      <w:r w:rsidR="000F78DB" w:rsidRPr="00C3041E">
        <w:t xml:space="preserve">he sample with </w:t>
      </w:r>
      <w:r w:rsidR="00607E5E">
        <w:t>turmeric</w:t>
      </w:r>
      <w:r w:rsidR="000F78DB" w:rsidRPr="00C3041E">
        <w:t xml:space="preserve"> had</w:t>
      </w:r>
      <w:r w:rsidR="00607E5E">
        <w:t xml:space="preserve"> the </w:t>
      </w:r>
      <w:r>
        <w:t>highest carbohydrate (42.01</w:t>
      </w:r>
      <w:r w:rsidR="000F78DB" w:rsidRPr="00C3041E">
        <w:t xml:space="preserve">%). The sample preserved with </w:t>
      </w:r>
      <w:r>
        <w:t>no preservative</w:t>
      </w:r>
      <w:r w:rsidR="00607E5E">
        <w:t xml:space="preserve"> the</w:t>
      </w:r>
      <w:r w:rsidR="000F78DB" w:rsidRPr="00C3041E">
        <w:t xml:space="preserve"> had </w:t>
      </w:r>
      <w:r w:rsidR="002F5557">
        <w:t xml:space="preserve">highest </w:t>
      </w:r>
      <w:r w:rsidR="00D93F6C">
        <w:t>energy</w:t>
      </w:r>
      <w:r w:rsidR="002F5557">
        <w:t xml:space="preserve"> value</w:t>
      </w:r>
      <w:r w:rsidR="00D93F6C">
        <w:t xml:space="preserve"> (</w:t>
      </w:r>
      <w:r>
        <w:t>570.09 kcal/g</w:t>
      </w:r>
      <w:r w:rsidR="00D93F6C">
        <w:t>)</w:t>
      </w:r>
      <w:r w:rsidR="00942209" w:rsidRPr="00ED50AC">
        <w:t>.</w:t>
      </w:r>
      <w:r w:rsidR="00D80DD6">
        <w:t xml:space="preserve"> The lowest values </w:t>
      </w:r>
      <w:r>
        <w:t xml:space="preserve">for crude </w:t>
      </w:r>
      <w:r>
        <w:lastRenderedPageBreak/>
        <w:t xml:space="preserve">protein (28.11 %) and energy (484.84 kcal/g) for </w:t>
      </w:r>
      <w:r w:rsidR="00CB3E42" w:rsidRPr="00CB3E42">
        <w:rPr>
          <w:i/>
          <w:iCs/>
        </w:rPr>
        <w:t>iru</w:t>
      </w:r>
      <w:r w:rsidR="00D80DD6">
        <w:rPr>
          <w:i/>
          <w:iCs/>
        </w:rPr>
        <w:t xml:space="preserve"> </w:t>
      </w:r>
      <w:r w:rsidR="00D80DD6">
        <w:t xml:space="preserve">powder </w:t>
      </w:r>
      <w:r w:rsidR="00C3041E">
        <w:t>samples</w:t>
      </w:r>
      <w:r>
        <w:t xml:space="preserve"> were found </w:t>
      </w:r>
      <w:r w:rsidR="00607E5E">
        <w:t xml:space="preserve">in </w:t>
      </w:r>
      <w:r>
        <w:t xml:space="preserve">those with turmeric, while </w:t>
      </w:r>
      <w:r w:rsidR="00607E5E">
        <w:t xml:space="preserve">the </w:t>
      </w:r>
      <w:r>
        <w:t>sample with no preservative had the least carbohydrate (13.77%)</w:t>
      </w:r>
      <w:r w:rsidR="001B0614">
        <w:t>.</w:t>
      </w:r>
      <w:r w:rsidR="00942209" w:rsidRPr="00ED50AC">
        <w:t xml:space="preserve"> </w:t>
      </w:r>
      <w:r w:rsidR="00102930" w:rsidRPr="002310BB">
        <w:t>The</w:t>
      </w:r>
      <w:r w:rsidR="00E32024" w:rsidRPr="002310BB">
        <w:t xml:space="preserve"> </w:t>
      </w:r>
      <w:r w:rsidR="00E32024" w:rsidRPr="002310BB">
        <w:rPr>
          <w:i/>
          <w:iCs/>
        </w:rPr>
        <w:t>iru</w:t>
      </w:r>
      <w:r w:rsidR="00102930" w:rsidRPr="002310BB">
        <w:t xml:space="preserve"> puree samples had a range of sensory values </w:t>
      </w:r>
      <w:r w:rsidR="007618EB">
        <w:t>with</w:t>
      </w:r>
      <w:r w:rsidR="00E32024" w:rsidRPr="002310BB">
        <w:t xml:space="preserve"> significant differences </w:t>
      </w:r>
      <w:r w:rsidR="00102930" w:rsidRPr="002310BB">
        <w:t>i.e., appearance (6.07-7.27), aroma/smell (6.37-7.40), and color (6.43-7.30)</w:t>
      </w:r>
      <w:r w:rsidR="008B7AE7" w:rsidRPr="002310BB">
        <w:t xml:space="preserve"> but not in its overall acceptability</w:t>
      </w:r>
      <w:r w:rsidR="00E32024" w:rsidRPr="002310BB">
        <w:t xml:space="preserve"> of</w:t>
      </w:r>
      <w:r w:rsidR="00102930" w:rsidRPr="002310BB">
        <w:t xml:space="preserve"> (6.40-7.00)</w:t>
      </w:r>
      <w:r w:rsidR="008B7AE7" w:rsidRPr="002310BB">
        <w:t>.</w:t>
      </w:r>
      <w:r w:rsidR="00E32024" w:rsidRPr="002310BB">
        <w:t xml:space="preserve"> The </w:t>
      </w:r>
      <w:r w:rsidR="00E32024" w:rsidRPr="002310BB">
        <w:rPr>
          <w:i/>
          <w:iCs/>
        </w:rPr>
        <w:t>iru</w:t>
      </w:r>
      <w:r w:rsidR="00E32024" w:rsidRPr="002310BB">
        <w:t xml:space="preserve"> powder samples had a range of sensory values that had significant differences i.e., appearance (7.27-7.57), aroma/smell (6.93-7.77), and color (7.43-7.77) but</w:t>
      </w:r>
      <w:r w:rsidR="007618EB">
        <w:t xml:space="preserve"> also</w:t>
      </w:r>
      <w:r w:rsidR="00E32024" w:rsidRPr="002310BB">
        <w:t xml:space="preserve"> not in </w:t>
      </w:r>
      <w:r w:rsidR="007618EB">
        <w:t xml:space="preserve">the overall acceptability </w:t>
      </w:r>
      <w:r w:rsidR="00E32024" w:rsidRPr="002310BB">
        <w:t>(7.13-7.47).</w:t>
      </w:r>
      <w:r w:rsidR="00E32024" w:rsidRPr="00CA600E">
        <w:rPr>
          <w:color w:val="FF0000"/>
        </w:rPr>
        <w:t xml:space="preserve"> </w:t>
      </w:r>
      <w:r w:rsidR="008B7AE7" w:rsidRPr="00CA600E">
        <w:rPr>
          <w:color w:val="FF0000"/>
        </w:rPr>
        <w:t xml:space="preserve"> </w:t>
      </w:r>
      <w:r w:rsidR="008B7AE7" w:rsidRPr="001950EF">
        <w:rPr>
          <w:color w:val="000000" w:themeColor="text1"/>
        </w:rPr>
        <w:t xml:space="preserve">The </w:t>
      </w:r>
      <w:r w:rsidR="001950EF" w:rsidRPr="001950EF">
        <w:rPr>
          <w:color w:val="000000" w:themeColor="text1"/>
        </w:rPr>
        <w:t>microbial count of</w:t>
      </w:r>
      <w:r w:rsidR="008B7AE7" w:rsidRPr="001950EF">
        <w:rPr>
          <w:color w:val="000000" w:themeColor="text1"/>
        </w:rPr>
        <w:t xml:space="preserve"> </w:t>
      </w:r>
      <w:r w:rsidR="00BE250F" w:rsidRPr="001950EF">
        <w:rPr>
          <w:i/>
          <w:iCs/>
          <w:color w:val="000000" w:themeColor="text1"/>
        </w:rPr>
        <w:t>iru</w:t>
      </w:r>
      <w:r w:rsidR="001950EF" w:rsidRPr="001950EF">
        <w:rPr>
          <w:i/>
          <w:iCs/>
          <w:color w:val="000000" w:themeColor="text1"/>
        </w:rPr>
        <w:t xml:space="preserve"> </w:t>
      </w:r>
      <w:r w:rsidR="001950EF" w:rsidRPr="001950EF">
        <w:rPr>
          <w:color w:val="000000" w:themeColor="text1"/>
        </w:rPr>
        <w:t>puree and powder</w:t>
      </w:r>
      <w:r w:rsidR="00BE250F" w:rsidRPr="001950EF">
        <w:rPr>
          <w:i/>
          <w:iCs/>
          <w:color w:val="000000" w:themeColor="text1"/>
        </w:rPr>
        <w:t xml:space="preserve"> </w:t>
      </w:r>
      <w:r w:rsidR="008B7AE7" w:rsidRPr="001950EF">
        <w:rPr>
          <w:color w:val="000000" w:themeColor="text1"/>
        </w:rPr>
        <w:t>sample</w:t>
      </w:r>
      <w:r w:rsidR="00BE250F" w:rsidRPr="001950EF">
        <w:rPr>
          <w:color w:val="000000" w:themeColor="text1"/>
        </w:rPr>
        <w:t>s</w:t>
      </w:r>
      <w:r w:rsidR="008B7AE7" w:rsidRPr="001950EF">
        <w:rPr>
          <w:color w:val="000000" w:themeColor="text1"/>
        </w:rPr>
        <w:t xml:space="preserve"> </w:t>
      </w:r>
      <w:r w:rsidR="001950EF" w:rsidRPr="001950EF">
        <w:rPr>
          <w:color w:val="000000" w:themeColor="text1"/>
        </w:rPr>
        <w:t>varied</w:t>
      </w:r>
      <w:r w:rsidR="008B7AE7" w:rsidRPr="001950EF">
        <w:rPr>
          <w:color w:val="000000" w:themeColor="text1"/>
        </w:rPr>
        <w:t xml:space="preserve"> </w:t>
      </w:r>
      <w:r w:rsidR="009F7265">
        <w:rPr>
          <w:color w:val="000000" w:themeColor="text1"/>
        </w:rPr>
        <w:t xml:space="preserve">during </w:t>
      </w:r>
      <w:r w:rsidR="001950EF" w:rsidRPr="001950EF">
        <w:rPr>
          <w:color w:val="000000" w:themeColor="text1"/>
        </w:rPr>
        <w:t xml:space="preserve">the period of </w:t>
      </w:r>
      <w:r w:rsidR="00313ED4">
        <w:rPr>
          <w:color w:val="000000" w:themeColor="text1"/>
        </w:rPr>
        <w:t>storage</w:t>
      </w:r>
      <w:r w:rsidR="003C0A93" w:rsidRPr="001950EF">
        <w:rPr>
          <w:color w:val="000000" w:themeColor="text1"/>
        </w:rPr>
        <w:t xml:space="preserve"> </w:t>
      </w:r>
      <w:r w:rsidR="00313ED4">
        <w:rPr>
          <w:color w:val="000000" w:themeColor="text1"/>
        </w:rPr>
        <w:t>(</w:t>
      </w:r>
      <w:r w:rsidR="007618EB">
        <w:rPr>
          <w:color w:val="000000" w:themeColor="text1"/>
        </w:rPr>
        <w:t>25 days</w:t>
      </w:r>
      <w:r w:rsidR="00313ED4">
        <w:rPr>
          <w:color w:val="000000" w:themeColor="text1"/>
        </w:rPr>
        <w:t>)</w:t>
      </w:r>
      <w:r w:rsidR="00AF5277">
        <w:rPr>
          <w:color w:val="000000" w:themeColor="text1"/>
        </w:rPr>
        <w:t>.</w:t>
      </w:r>
      <w:r w:rsidR="003C0A93">
        <w:rPr>
          <w:color w:val="FF0000"/>
        </w:rPr>
        <w:t xml:space="preserve"> </w:t>
      </w:r>
      <w:r w:rsidR="00AF5277">
        <w:rPr>
          <w:i/>
        </w:rPr>
        <w:t>I</w:t>
      </w:r>
      <w:r w:rsidR="003C0A93">
        <w:rPr>
          <w:i/>
          <w:iCs/>
          <w:color w:val="000000" w:themeColor="text1"/>
        </w:rPr>
        <w:t>ru</w:t>
      </w:r>
      <w:r w:rsidR="003C0A93" w:rsidRPr="00CF64C0">
        <w:rPr>
          <w:color w:val="000000" w:themeColor="text1"/>
        </w:rPr>
        <w:t xml:space="preserve"> puree </w:t>
      </w:r>
      <w:r w:rsidR="003C0A93">
        <w:rPr>
          <w:color w:val="000000" w:themeColor="text1"/>
        </w:rPr>
        <w:t>had a</w:t>
      </w:r>
      <w:r w:rsidR="003C0A93" w:rsidRPr="00CF64C0">
        <w:rPr>
          <w:color w:val="000000" w:themeColor="text1"/>
        </w:rPr>
        <w:t xml:space="preserve"> total aerobic bacteria count </w:t>
      </w:r>
      <w:r w:rsidR="003C0A93">
        <w:rPr>
          <w:color w:val="000000" w:themeColor="text1"/>
        </w:rPr>
        <w:t>that varied from</w:t>
      </w:r>
      <w:r w:rsidR="003C0A93" w:rsidRPr="00CF64C0">
        <w:rPr>
          <w:color w:val="000000" w:themeColor="text1"/>
        </w:rPr>
        <w:t xml:space="preserve"> </w:t>
      </w:r>
      <w:r w:rsidR="003C0A93">
        <w:rPr>
          <w:color w:val="000000" w:themeColor="text1"/>
        </w:rPr>
        <w:t>8</w:t>
      </w:r>
      <w:r w:rsidR="003C0A93" w:rsidRPr="00CF64C0">
        <w:rPr>
          <w:color w:val="000000" w:themeColor="text1"/>
        </w:rPr>
        <w:t xml:space="preserve"> log CFU/mL</w:t>
      </w:r>
      <w:r w:rsidR="00284FA3" w:rsidRPr="00284FA3">
        <w:rPr>
          <w:color w:val="FF0000"/>
        </w:rPr>
        <w:t xml:space="preserve"> </w:t>
      </w:r>
      <w:r w:rsidR="007618EB">
        <w:rPr>
          <w:color w:val="000000" w:themeColor="text1"/>
        </w:rPr>
        <w:t>to</w:t>
      </w:r>
      <w:r w:rsidR="003C0A93" w:rsidRPr="00CF64C0">
        <w:rPr>
          <w:color w:val="000000" w:themeColor="text1"/>
        </w:rPr>
        <w:t xml:space="preserve"> </w:t>
      </w:r>
      <w:r w:rsidR="003C0A93">
        <w:rPr>
          <w:color w:val="000000" w:themeColor="text1"/>
        </w:rPr>
        <w:t>15</w:t>
      </w:r>
      <w:r w:rsidR="003C0A93" w:rsidRPr="00CF64C0">
        <w:rPr>
          <w:color w:val="000000" w:themeColor="text1"/>
        </w:rPr>
        <w:t xml:space="preserve"> log CFU/mL</w:t>
      </w:r>
      <w:r w:rsidR="007618EB">
        <w:rPr>
          <w:color w:val="000000" w:themeColor="text1"/>
        </w:rPr>
        <w:t>,</w:t>
      </w:r>
      <w:r w:rsidR="00AF5277">
        <w:rPr>
          <w:color w:val="000000" w:themeColor="text1"/>
        </w:rPr>
        <w:t xml:space="preserve"> while the powder counts ranged from</w:t>
      </w:r>
      <w:r w:rsidR="003C0A93" w:rsidRPr="00CF64C0">
        <w:rPr>
          <w:color w:val="000000" w:themeColor="text1"/>
        </w:rPr>
        <w:t xml:space="preserve"> </w:t>
      </w:r>
      <w:r w:rsidR="003C0A93">
        <w:rPr>
          <w:color w:val="000000" w:themeColor="text1"/>
        </w:rPr>
        <w:t>8</w:t>
      </w:r>
      <w:r w:rsidR="00655E84">
        <w:rPr>
          <w:color w:val="000000" w:themeColor="text1"/>
        </w:rPr>
        <w:t>.5</w:t>
      </w:r>
      <w:r w:rsidR="003C0A93" w:rsidRPr="00CF64C0">
        <w:rPr>
          <w:color w:val="000000" w:themeColor="text1"/>
        </w:rPr>
        <w:t xml:space="preserve"> log CFU/mL </w:t>
      </w:r>
      <w:r w:rsidR="003C0A93">
        <w:rPr>
          <w:color w:val="000000" w:themeColor="text1"/>
        </w:rPr>
        <w:t>to</w:t>
      </w:r>
      <w:r w:rsidR="003C0A93" w:rsidRPr="00CF64C0">
        <w:rPr>
          <w:color w:val="000000" w:themeColor="text1"/>
        </w:rPr>
        <w:t xml:space="preserve"> </w:t>
      </w:r>
      <w:r w:rsidR="003C0A93">
        <w:rPr>
          <w:color w:val="000000" w:themeColor="text1"/>
        </w:rPr>
        <w:t>1</w:t>
      </w:r>
      <w:r w:rsidR="00655E84">
        <w:rPr>
          <w:color w:val="000000" w:themeColor="text1"/>
        </w:rPr>
        <w:t>1</w:t>
      </w:r>
      <w:r w:rsidR="003C0A93" w:rsidRPr="00CF64C0">
        <w:rPr>
          <w:color w:val="000000" w:themeColor="text1"/>
        </w:rPr>
        <w:t xml:space="preserve"> log CFU/mL</w:t>
      </w:r>
      <w:r w:rsidR="005F67DA">
        <w:rPr>
          <w:color w:val="000000" w:themeColor="text1"/>
        </w:rPr>
        <w:t xml:space="preserve">. The </w:t>
      </w:r>
      <w:r w:rsidR="005F67DA" w:rsidRPr="00CF76BC">
        <w:rPr>
          <w:color w:val="000000" w:themeColor="text1"/>
        </w:rPr>
        <w:t xml:space="preserve">total </w:t>
      </w:r>
      <w:r w:rsidR="005F67DA">
        <w:rPr>
          <w:color w:val="000000" w:themeColor="text1"/>
        </w:rPr>
        <w:t>LAB</w:t>
      </w:r>
      <w:r w:rsidR="005F67DA" w:rsidRPr="00CF76BC">
        <w:rPr>
          <w:color w:val="000000" w:themeColor="text1"/>
        </w:rPr>
        <w:t xml:space="preserve"> count </w:t>
      </w:r>
      <w:r w:rsidR="005F67DA">
        <w:rPr>
          <w:color w:val="000000" w:themeColor="text1"/>
        </w:rPr>
        <w:t xml:space="preserve">of puree samples varied from </w:t>
      </w:r>
      <w:r w:rsidR="005F67DA" w:rsidRPr="00836A98">
        <w:rPr>
          <w:color w:val="000000" w:themeColor="text1"/>
        </w:rPr>
        <w:t>4.5</w:t>
      </w:r>
      <w:r w:rsidR="005F67DA" w:rsidRPr="00CF76BC">
        <w:rPr>
          <w:color w:val="000000" w:themeColor="text1"/>
        </w:rPr>
        <w:t xml:space="preserve"> log </w:t>
      </w:r>
      <w:r w:rsidR="005F67DA">
        <w:rPr>
          <w:color w:val="000000" w:themeColor="text1"/>
        </w:rPr>
        <w:t>C</w:t>
      </w:r>
      <w:r w:rsidR="00284FA3">
        <w:rPr>
          <w:color w:val="000000" w:themeColor="text1"/>
        </w:rPr>
        <w:t>FU/mL</w:t>
      </w:r>
      <w:r w:rsidR="005F67DA">
        <w:rPr>
          <w:color w:val="000000" w:themeColor="text1"/>
        </w:rPr>
        <w:t xml:space="preserve"> to</w:t>
      </w:r>
      <w:r w:rsidR="005F67DA" w:rsidRPr="00CF76BC">
        <w:rPr>
          <w:color w:val="000000" w:themeColor="text1"/>
        </w:rPr>
        <w:t>1</w:t>
      </w:r>
      <w:r w:rsidR="005F67DA">
        <w:rPr>
          <w:color w:val="000000" w:themeColor="text1"/>
        </w:rPr>
        <w:t>0</w:t>
      </w:r>
      <w:r w:rsidR="005F67DA" w:rsidRPr="00CF76BC">
        <w:rPr>
          <w:color w:val="000000" w:themeColor="text1"/>
        </w:rPr>
        <w:t xml:space="preserve"> log </w:t>
      </w:r>
      <w:r w:rsidR="005F67DA">
        <w:rPr>
          <w:color w:val="000000" w:themeColor="text1"/>
        </w:rPr>
        <w:t>C</w:t>
      </w:r>
      <w:r w:rsidR="005F67DA" w:rsidRPr="00CF76BC">
        <w:rPr>
          <w:color w:val="000000" w:themeColor="text1"/>
        </w:rPr>
        <w:t xml:space="preserve">FU/mL on </w:t>
      </w:r>
      <w:r w:rsidR="00C84905">
        <w:rPr>
          <w:color w:val="000000" w:themeColor="text1"/>
        </w:rPr>
        <w:t>and the</w:t>
      </w:r>
      <w:r w:rsidR="005F67DA">
        <w:rPr>
          <w:color w:val="000000" w:themeColor="text1"/>
        </w:rPr>
        <w:t xml:space="preserve"> powder samples</w:t>
      </w:r>
      <w:r w:rsidR="00284FA3">
        <w:rPr>
          <w:color w:val="000000" w:themeColor="text1"/>
        </w:rPr>
        <w:t xml:space="preserve"> </w:t>
      </w:r>
      <w:r w:rsidR="00607E5E">
        <w:rPr>
          <w:color w:val="000000" w:themeColor="text1"/>
        </w:rPr>
        <w:t>count</w:t>
      </w:r>
      <w:r w:rsidR="005F67DA">
        <w:rPr>
          <w:color w:val="000000" w:themeColor="text1"/>
        </w:rPr>
        <w:t xml:space="preserve"> varied from </w:t>
      </w:r>
      <w:r w:rsidR="005F67DA" w:rsidRPr="000C31D6">
        <w:rPr>
          <w:color w:val="000000" w:themeColor="text1"/>
        </w:rPr>
        <w:t>4</w:t>
      </w:r>
      <w:r w:rsidR="005F67DA">
        <w:rPr>
          <w:color w:val="000000" w:themeColor="text1"/>
        </w:rPr>
        <w:t xml:space="preserve"> </w:t>
      </w:r>
      <w:r w:rsidR="005F67DA" w:rsidRPr="00CF76BC">
        <w:rPr>
          <w:color w:val="000000" w:themeColor="text1"/>
        </w:rPr>
        <w:t xml:space="preserve">log </w:t>
      </w:r>
      <w:r w:rsidR="005F67DA" w:rsidRPr="000C31D6">
        <w:rPr>
          <w:color w:val="000000" w:themeColor="text1"/>
        </w:rPr>
        <w:t>C</w:t>
      </w:r>
      <w:r w:rsidR="005F67DA" w:rsidRPr="00CF76BC">
        <w:rPr>
          <w:color w:val="000000" w:themeColor="text1"/>
        </w:rPr>
        <w:t xml:space="preserve">FU/mL </w:t>
      </w:r>
      <w:r w:rsidR="00284FA3">
        <w:rPr>
          <w:color w:val="000000" w:themeColor="text1"/>
        </w:rPr>
        <w:t xml:space="preserve">to </w:t>
      </w:r>
      <w:r w:rsidR="005F67DA">
        <w:rPr>
          <w:color w:val="000000" w:themeColor="text1"/>
        </w:rPr>
        <w:t xml:space="preserve">6.2 </w:t>
      </w:r>
      <w:r w:rsidR="005F67DA" w:rsidRPr="00CF76BC">
        <w:rPr>
          <w:color w:val="000000" w:themeColor="text1"/>
        </w:rPr>
        <w:t xml:space="preserve">log </w:t>
      </w:r>
      <w:r w:rsidR="005F67DA" w:rsidRPr="000C31D6">
        <w:rPr>
          <w:color w:val="000000" w:themeColor="text1"/>
        </w:rPr>
        <w:t>C</w:t>
      </w:r>
      <w:r w:rsidR="00284FA3">
        <w:rPr>
          <w:color w:val="000000" w:themeColor="text1"/>
        </w:rPr>
        <w:t>FU/mL</w:t>
      </w:r>
      <w:r w:rsidR="00E32024" w:rsidRPr="003C0A17">
        <w:rPr>
          <w:color w:val="000000" w:themeColor="text1"/>
        </w:rPr>
        <w:t>.</w:t>
      </w:r>
      <w:r w:rsidR="00AF4524">
        <w:t xml:space="preserve"> </w:t>
      </w:r>
      <w:r w:rsidR="00B856A6" w:rsidRPr="00D836F4">
        <w:t xml:space="preserve">The total </w:t>
      </w:r>
      <w:r w:rsidR="00B856A6">
        <w:t>coliform</w:t>
      </w:r>
      <w:r w:rsidR="00B856A6" w:rsidRPr="00D836F4">
        <w:t xml:space="preserve"> bacteria count of </w:t>
      </w:r>
      <w:r w:rsidR="00B856A6" w:rsidRPr="00D836F4">
        <w:rPr>
          <w:i/>
          <w:iCs/>
        </w:rPr>
        <w:t xml:space="preserve">iru </w:t>
      </w:r>
      <w:r w:rsidR="00B856A6" w:rsidRPr="00D836F4">
        <w:t xml:space="preserve">puree </w:t>
      </w:r>
      <w:r w:rsidR="00284FA3">
        <w:t>v</w:t>
      </w:r>
      <w:r w:rsidR="00B856A6">
        <w:t>aried from 5</w:t>
      </w:r>
      <w:r w:rsidR="00B856A6" w:rsidRPr="00D836F4">
        <w:t xml:space="preserve"> log CFU/mL on day 25</w:t>
      </w:r>
      <w:r w:rsidR="00B856A6">
        <w:t xml:space="preserve"> to 9</w:t>
      </w:r>
      <w:r w:rsidR="00B856A6" w:rsidRPr="00D836F4">
        <w:t xml:space="preserve"> log CFU/mL on day </w:t>
      </w:r>
      <w:r w:rsidR="00B856A6">
        <w:t>5</w:t>
      </w:r>
      <w:r w:rsidR="00AD66E2">
        <w:t xml:space="preserve"> and </w:t>
      </w:r>
      <w:r w:rsidR="00284FA3">
        <w:t xml:space="preserve">for powder, </w:t>
      </w:r>
      <w:r w:rsidR="00AD66E2">
        <w:t>5.2</w:t>
      </w:r>
      <w:r w:rsidR="00AD66E2" w:rsidRPr="00D836F4">
        <w:t xml:space="preserve"> log CFU/mL on day </w:t>
      </w:r>
      <w:r w:rsidR="00AD66E2">
        <w:t>1</w:t>
      </w:r>
      <w:r w:rsidR="00AD66E2" w:rsidRPr="00D836F4">
        <w:t>5</w:t>
      </w:r>
      <w:r w:rsidR="00AD66E2">
        <w:t xml:space="preserve"> to</w:t>
      </w:r>
      <w:r w:rsidR="004E4A5F">
        <w:t xml:space="preserve"> </w:t>
      </w:r>
      <w:r w:rsidR="00AD66E2">
        <w:t xml:space="preserve">8.4 </w:t>
      </w:r>
      <w:r w:rsidR="00AD66E2" w:rsidRPr="00D836F4">
        <w:t xml:space="preserve">log CFU/mL on day </w:t>
      </w:r>
      <w:r w:rsidR="00AD66E2">
        <w:t>15</w:t>
      </w:r>
      <w:r w:rsidR="00B856A6">
        <w:t>.</w:t>
      </w:r>
      <w:r w:rsidR="00AD66E2">
        <w:t xml:space="preserve"> </w:t>
      </w:r>
    </w:p>
    <w:p w14:paraId="48261B6A" w14:textId="544EAD2C" w:rsidR="00240E39" w:rsidRPr="00112B72" w:rsidRDefault="00240E39" w:rsidP="001854F0">
      <w:pPr>
        <w:rPr>
          <w:color w:val="FF0000"/>
        </w:rPr>
      </w:pPr>
      <w:r w:rsidRPr="00ED50AC">
        <w:t>These results show that</w:t>
      </w:r>
      <w:r w:rsidR="001E28B6">
        <w:t xml:space="preserve"> fortification of </w:t>
      </w:r>
      <w:r w:rsidR="001E28B6" w:rsidRPr="00CA600E">
        <w:rPr>
          <w:i/>
        </w:rPr>
        <w:t>i</w:t>
      </w:r>
      <w:r w:rsidR="001E28B6" w:rsidRPr="00ED50AC">
        <w:rPr>
          <w:i/>
          <w:iCs/>
        </w:rPr>
        <w:t>ru</w:t>
      </w:r>
      <w:r w:rsidR="001E28B6" w:rsidRPr="00ED50AC">
        <w:t xml:space="preserve"> puree and powder </w:t>
      </w:r>
      <w:r w:rsidR="001E28B6">
        <w:t xml:space="preserve">with </w:t>
      </w:r>
      <w:r w:rsidR="001E28B6" w:rsidRPr="00ED50AC">
        <w:t xml:space="preserve">natural preservatives </w:t>
      </w:r>
      <w:r w:rsidR="001E28B6">
        <w:t xml:space="preserve">has </w:t>
      </w:r>
      <w:r w:rsidR="00607E5E">
        <w:t xml:space="preserve">the </w:t>
      </w:r>
      <w:r w:rsidR="001E28B6">
        <w:t>potential to</w:t>
      </w:r>
      <w:r w:rsidR="00150AA2" w:rsidRPr="00ED50AC">
        <w:t xml:space="preserve"> </w:t>
      </w:r>
      <w:r w:rsidR="001E28B6">
        <w:t>enhance</w:t>
      </w:r>
      <w:r w:rsidRPr="00ED50AC">
        <w:t xml:space="preserve"> the </w:t>
      </w:r>
      <w:r w:rsidR="00717D9A" w:rsidRPr="00ED50AC">
        <w:t>nutritive,</w:t>
      </w:r>
      <w:r w:rsidR="00717D9A">
        <w:t xml:space="preserve"> </w:t>
      </w:r>
      <w:r w:rsidR="0075187F">
        <w:t xml:space="preserve">and </w:t>
      </w:r>
      <w:r w:rsidR="002310BB">
        <w:t>sensory</w:t>
      </w:r>
      <w:r w:rsidRPr="00ED50AC">
        <w:t xml:space="preserve"> </w:t>
      </w:r>
      <w:r w:rsidR="00B26902" w:rsidRPr="00ED50AC">
        <w:t>value</w:t>
      </w:r>
      <w:r w:rsidRPr="00ED50AC">
        <w:t xml:space="preserve"> of the </w:t>
      </w:r>
      <w:r w:rsidR="00CB3E42" w:rsidRPr="00CB3E42">
        <w:rPr>
          <w:i/>
          <w:iCs/>
        </w:rPr>
        <w:t>iru</w:t>
      </w:r>
      <w:r w:rsidR="00150AA2" w:rsidRPr="00ED50AC">
        <w:t xml:space="preserve"> puree and powder samples</w:t>
      </w:r>
      <w:r w:rsidRPr="00ED50AC">
        <w:t xml:space="preserve"> and help to increase the shelf life of the condiment</w:t>
      </w:r>
      <w:r w:rsidR="00706A6D" w:rsidRPr="00ED50AC">
        <w:t>.</w:t>
      </w:r>
    </w:p>
    <w:p w14:paraId="4234837E" w14:textId="2B153CC5" w:rsidR="00842859" w:rsidRPr="00ED50AC" w:rsidRDefault="00FA4846" w:rsidP="001854F0">
      <w:r w:rsidRPr="009E059E">
        <w:rPr>
          <w:b/>
          <w:bCs/>
        </w:rPr>
        <w:t>Keywords</w:t>
      </w:r>
      <w:r w:rsidR="00842859" w:rsidRPr="00A66422">
        <w:rPr>
          <w:b/>
          <w:bCs/>
        </w:rPr>
        <w:t>:</w:t>
      </w:r>
      <w:r w:rsidR="00842859" w:rsidRPr="00ED50AC">
        <w:t xml:space="preserve"> fermented locust bean seed, </w:t>
      </w:r>
      <w:r w:rsidR="00CB3E42" w:rsidRPr="00CB3E42">
        <w:rPr>
          <w:i/>
          <w:iCs/>
        </w:rPr>
        <w:t>iru</w:t>
      </w:r>
      <w:r w:rsidR="00842859" w:rsidRPr="00ED50AC">
        <w:t xml:space="preserve"> puree, </w:t>
      </w:r>
      <w:r w:rsidR="001E28B6" w:rsidRPr="00CB3E42">
        <w:rPr>
          <w:i/>
          <w:iCs/>
        </w:rPr>
        <w:t>iru</w:t>
      </w:r>
      <w:r w:rsidR="001E28B6" w:rsidRPr="00ED50AC">
        <w:t xml:space="preserve"> </w:t>
      </w:r>
      <w:r w:rsidR="00842859" w:rsidRPr="00ED50AC">
        <w:t xml:space="preserve">powder, </w:t>
      </w:r>
      <w:r w:rsidR="001E28B6">
        <w:t xml:space="preserve">ginger, garlic, </w:t>
      </w:r>
      <w:r w:rsidR="00607E5E">
        <w:t>turmeric</w:t>
      </w:r>
    </w:p>
    <w:p w14:paraId="2EE6BAA7" w14:textId="0F022F11" w:rsidR="00706A6D" w:rsidRPr="00ED50AC" w:rsidRDefault="00706A6D">
      <w:pPr>
        <w:spacing w:before="0" w:line="240" w:lineRule="auto"/>
        <w:jc w:val="left"/>
        <w:rPr>
          <w:rFonts w:eastAsia="Calibri"/>
          <w:b/>
          <w:bCs/>
          <w:sz w:val="32"/>
          <w:szCs w:val="28"/>
          <w:lang w:eastAsia="x-none"/>
        </w:rPr>
      </w:pPr>
      <w:r w:rsidRPr="00ED50AC">
        <w:br w:type="page"/>
      </w:r>
    </w:p>
    <w:p w14:paraId="2812A710" w14:textId="36CE9995" w:rsidR="003F0428" w:rsidRPr="00ED50AC" w:rsidRDefault="0086652E" w:rsidP="00150C69">
      <w:pPr>
        <w:pStyle w:val="Heading1"/>
      </w:pPr>
      <w:bookmarkStart w:id="20" w:name="_Toc118977231"/>
      <w:r w:rsidRPr="00ED50AC">
        <w:lastRenderedPageBreak/>
        <w:t>TABLE OF CONTENTS</w:t>
      </w:r>
      <w:bookmarkEnd w:id="20"/>
    </w:p>
    <w:p w14:paraId="6C1DF5DE" w14:textId="4E8208B2" w:rsidR="000337C4" w:rsidRDefault="003F0428">
      <w:pPr>
        <w:pStyle w:val="TOC1"/>
        <w:tabs>
          <w:tab w:val="right" w:leader="dot" w:pos="8297"/>
        </w:tabs>
        <w:rPr>
          <w:rFonts w:asciiTheme="minorHAnsi" w:eastAsiaTheme="minorEastAsia" w:hAnsiTheme="minorHAnsi" w:cstheme="minorBidi"/>
          <w:noProof/>
          <w:sz w:val="22"/>
          <w:szCs w:val="22"/>
        </w:rPr>
      </w:pPr>
      <w:r w:rsidRPr="00ED50AC">
        <w:fldChar w:fldCharType="begin"/>
      </w:r>
      <w:r w:rsidRPr="00ED50AC">
        <w:instrText xml:space="preserve"> TOC \o "1-3" \h \z \u </w:instrText>
      </w:r>
      <w:r w:rsidRPr="00ED50AC">
        <w:fldChar w:fldCharType="separate"/>
      </w:r>
      <w:hyperlink w:anchor="_Toc118977226" w:history="1">
        <w:r w:rsidR="000337C4" w:rsidRPr="00675C02">
          <w:rPr>
            <w:rStyle w:val="Hyperlink"/>
            <w:noProof/>
          </w:rPr>
          <w:t>DECLARATION</w:t>
        </w:r>
        <w:r w:rsidR="000337C4">
          <w:rPr>
            <w:noProof/>
            <w:webHidden/>
          </w:rPr>
          <w:tab/>
        </w:r>
        <w:r w:rsidR="000337C4">
          <w:rPr>
            <w:noProof/>
            <w:webHidden/>
          </w:rPr>
          <w:fldChar w:fldCharType="begin"/>
        </w:r>
        <w:r w:rsidR="000337C4">
          <w:rPr>
            <w:noProof/>
            <w:webHidden/>
          </w:rPr>
          <w:instrText xml:space="preserve"> PAGEREF _Toc118977226 \h </w:instrText>
        </w:r>
        <w:r w:rsidR="000337C4">
          <w:rPr>
            <w:noProof/>
            <w:webHidden/>
          </w:rPr>
        </w:r>
        <w:r w:rsidR="000337C4">
          <w:rPr>
            <w:noProof/>
            <w:webHidden/>
          </w:rPr>
          <w:fldChar w:fldCharType="separate"/>
        </w:r>
        <w:r w:rsidR="00C14971">
          <w:rPr>
            <w:noProof/>
            <w:webHidden/>
          </w:rPr>
          <w:t>ii</w:t>
        </w:r>
        <w:r w:rsidR="000337C4">
          <w:rPr>
            <w:noProof/>
            <w:webHidden/>
          </w:rPr>
          <w:fldChar w:fldCharType="end"/>
        </w:r>
      </w:hyperlink>
    </w:p>
    <w:p w14:paraId="546E2A93" w14:textId="0D819B41"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27" w:history="1">
        <w:r w:rsidR="000337C4" w:rsidRPr="00675C02">
          <w:rPr>
            <w:rStyle w:val="Hyperlink"/>
            <w:noProof/>
          </w:rPr>
          <w:t>CERTIFICATION</w:t>
        </w:r>
        <w:r w:rsidR="000337C4">
          <w:rPr>
            <w:noProof/>
            <w:webHidden/>
          </w:rPr>
          <w:tab/>
        </w:r>
        <w:r w:rsidR="000337C4">
          <w:rPr>
            <w:noProof/>
            <w:webHidden/>
          </w:rPr>
          <w:fldChar w:fldCharType="begin"/>
        </w:r>
        <w:r w:rsidR="000337C4">
          <w:rPr>
            <w:noProof/>
            <w:webHidden/>
          </w:rPr>
          <w:instrText xml:space="preserve"> PAGEREF _Toc118977227 \h </w:instrText>
        </w:r>
        <w:r w:rsidR="000337C4">
          <w:rPr>
            <w:noProof/>
            <w:webHidden/>
          </w:rPr>
        </w:r>
        <w:r w:rsidR="000337C4">
          <w:rPr>
            <w:noProof/>
            <w:webHidden/>
          </w:rPr>
          <w:fldChar w:fldCharType="separate"/>
        </w:r>
        <w:r w:rsidR="00C14971">
          <w:rPr>
            <w:noProof/>
            <w:webHidden/>
          </w:rPr>
          <w:t>iii</w:t>
        </w:r>
        <w:r w:rsidR="000337C4">
          <w:rPr>
            <w:noProof/>
            <w:webHidden/>
          </w:rPr>
          <w:fldChar w:fldCharType="end"/>
        </w:r>
      </w:hyperlink>
    </w:p>
    <w:p w14:paraId="21643D05" w14:textId="273A141F"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28" w:history="1">
        <w:r w:rsidR="000337C4" w:rsidRPr="00675C02">
          <w:rPr>
            <w:rStyle w:val="Hyperlink"/>
            <w:noProof/>
          </w:rPr>
          <w:t>DEDICATION</w:t>
        </w:r>
        <w:r w:rsidR="000337C4">
          <w:rPr>
            <w:noProof/>
            <w:webHidden/>
          </w:rPr>
          <w:tab/>
        </w:r>
        <w:r w:rsidR="000337C4">
          <w:rPr>
            <w:noProof/>
            <w:webHidden/>
          </w:rPr>
          <w:fldChar w:fldCharType="begin"/>
        </w:r>
        <w:r w:rsidR="000337C4">
          <w:rPr>
            <w:noProof/>
            <w:webHidden/>
          </w:rPr>
          <w:instrText xml:space="preserve"> PAGEREF _Toc118977228 \h </w:instrText>
        </w:r>
        <w:r w:rsidR="000337C4">
          <w:rPr>
            <w:noProof/>
            <w:webHidden/>
          </w:rPr>
        </w:r>
        <w:r w:rsidR="000337C4">
          <w:rPr>
            <w:noProof/>
            <w:webHidden/>
          </w:rPr>
          <w:fldChar w:fldCharType="separate"/>
        </w:r>
        <w:r w:rsidR="00C14971">
          <w:rPr>
            <w:noProof/>
            <w:webHidden/>
          </w:rPr>
          <w:t>iv</w:t>
        </w:r>
        <w:r w:rsidR="000337C4">
          <w:rPr>
            <w:noProof/>
            <w:webHidden/>
          </w:rPr>
          <w:fldChar w:fldCharType="end"/>
        </w:r>
      </w:hyperlink>
    </w:p>
    <w:p w14:paraId="1D85A6B6" w14:textId="1F6C743F"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29" w:history="1">
        <w:r w:rsidR="000337C4" w:rsidRPr="00675C02">
          <w:rPr>
            <w:rStyle w:val="Hyperlink"/>
            <w:noProof/>
          </w:rPr>
          <w:t>ACKNOWLEDGEMENTS</w:t>
        </w:r>
        <w:r w:rsidR="000337C4">
          <w:rPr>
            <w:noProof/>
            <w:webHidden/>
          </w:rPr>
          <w:tab/>
        </w:r>
        <w:r w:rsidR="000337C4">
          <w:rPr>
            <w:noProof/>
            <w:webHidden/>
          </w:rPr>
          <w:fldChar w:fldCharType="begin"/>
        </w:r>
        <w:r w:rsidR="000337C4">
          <w:rPr>
            <w:noProof/>
            <w:webHidden/>
          </w:rPr>
          <w:instrText xml:space="preserve"> PAGEREF _Toc118977229 \h </w:instrText>
        </w:r>
        <w:r w:rsidR="000337C4">
          <w:rPr>
            <w:noProof/>
            <w:webHidden/>
          </w:rPr>
        </w:r>
        <w:r w:rsidR="000337C4">
          <w:rPr>
            <w:noProof/>
            <w:webHidden/>
          </w:rPr>
          <w:fldChar w:fldCharType="separate"/>
        </w:r>
        <w:r w:rsidR="00C14971">
          <w:rPr>
            <w:noProof/>
            <w:webHidden/>
          </w:rPr>
          <w:t>v</w:t>
        </w:r>
        <w:r w:rsidR="000337C4">
          <w:rPr>
            <w:noProof/>
            <w:webHidden/>
          </w:rPr>
          <w:fldChar w:fldCharType="end"/>
        </w:r>
      </w:hyperlink>
    </w:p>
    <w:p w14:paraId="2B5948F1" w14:textId="11ED5723"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0" w:history="1">
        <w:r w:rsidR="000337C4" w:rsidRPr="00675C02">
          <w:rPr>
            <w:rStyle w:val="Hyperlink"/>
            <w:noProof/>
          </w:rPr>
          <w:t>ABSTRACT</w:t>
        </w:r>
        <w:r w:rsidR="000337C4">
          <w:rPr>
            <w:noProof/>
            <w:webHidden/>
          </w:rPr>
          <w:tab/>
        </w:r>
        <w:r w:rsidR="000337C4">
          <w:rPr>
            <w:noProof/>
            <w:webHidden/>
          </w:rPr>
          <w:fldChar w:fldCharType="begin"/>
        </w:r>
        <w:r w:rsidR="000337C4">
          <w:rPr>
            <w:noProof/>
            <w:webHidden/>
          </w:rPr>
          <w:instrText xml:space="preserve"> PAGEREF _Toc118977230 \h </w:instrText>
        </w:r>
        <w:r w:rsidR="000337C4">
          <w:rPr>
            <w:noProof/>
            <w:webHidden/>
          </w:rPr>
        </w:r>
        <w:r w:rsidR="000337C4">
          <w:rPr>
            <w:noProof/>
            <w:webHidden/>
          </w:rPr>
          <w:fldChar w:fldCharType="separate"/>
        </w:r>
        <w:r w:rsidR="00C14971">
          <w:rPr>
            <w:noProof/>
            <w:webHidden/>
          </w:rPr>
          <w:t>vi</w:t>
        </w:r>
        <w:r w:rsidR="000337C4">
          <w:rPr>
            <w:noProof/>
            <w:webHidden/>
          </w:rPr>
          <w:fldChar w:fldCharType="end"/>
        </w:r>
      </w:hyperlink>
    </w:p>
    <w:p w14:paraId="1B502191" w14:textId="431B417C"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1" w:history="1">
        <w:r w:rsidR="000337C4" w:rsidRPr="00675C02">
          <w:rPr>
            <w:rStyle w:val="Hyperlink"/>
            <w:noProof/>
          </w:rPr>
          <w:t>TABLE OF CONTENTS</w:t>
        </w:r>
        <w:r w:rsidR="000337C4">
          <w:rPr>
            <w:noProof/>
            <w:webHidden/>
          </w:rPr>
          <w:tab/>
        </w:r>
        <w:r w:rsidR="000337C4">
          <w:rPr>
            <w:noProof/>
            <w:webHidden/>
          </w:rPr>
          <w:fldChar w:fldCharType="begin"/>
        </w:r>
        <w:r w:rsidR="000337C4">
          <w:rPr>
            <w:noProof/>
            <w:webHidden/>
          </w:rPr>
          <w:instrText xml:space="preserve"> PAGEREF _Toc118977231 \h </w:instrText>
        </w:r>
        <w:r w:rsidR="000337C4">
          <w:rPr>
            <w:noProof/>
            <w:webHidden/>
          </w:rPr>
        </w:r>
        <w:r w:rsidR="000337C4">
          <w:rPr>
            <w:noProof/>
            <w:webHidden/>
          </w:rPr>
          <w:fldChar w:fldCharType="separate"/>
        </w:r>
        <w:r w:rsidR="00C14971">
          <w:rPr>
            <w:noProof/>
            <w:webHidden/>
          </w:rPr>
          <w:t>viii</w:t>
        </w:r>
        <w:r w:rsidR="000337C4">
          <w:rPr>
            <w:noProof/>
            <w:webHidden/>
          </w:rPr>
          <w:fldChar w:fldCharType="end"/>
        </w:r>
      </w:hyperlink>
    </w:p>
    <w:p w14:paraId="6C246D3F" w14:textId="360660AE"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2" w:history="1">
        <w:r w:rsidR="000337C4" w:rsidRPr="00675C02">
          <w:rPr>
            <w:rStyle w:val="Hyperlink"/>
            <w:noProof/>
          </w:rPr>
          <w:t>LIST OF FIGURES</w:t>
        </w:r>
        <w:r w:rsidR="000337C4">
          <w:rPr>
            <w:noProof/>
            <w:webHidden/>
          </w:rPr>
          <w:tab/>
        </w:r>
        <w:r w:rsidR="000337C4">
          <w:rPr>
            <w:noProof/>
            <w:webHidden/>
          </w:rPr>
          <w:fldChar w:fldCharType="begin"/>
        </w:r>
        <w:r w:rsidR="000337C4">
          <w:rPr>
            <w:noProof/>
            <w:webHidden/>
          </w:rPr>
          <w:instrText xml:space="preserve"> PAGEREF _Toc118977232 \h </w:instrText>
        </w:r>
        <w:r w:rsidR="000337C4">
          <w:rPr>
            <w:noProof/>
            <w:webHidden/>
          </w:rPr>
        </w:r>
        <w:r w:rsidR="000337C4">
          <w:rPr>
            <w:noProof/>
            <w:webHidden/>
          </w:rPr>
          <w:fldChar w:fldCharType="separate"/>
        </w:r>
        <w:r w:rsidR="00C14971">
          <w:rPr>
            <w:noProof/>
            <w:webHidden/>
          </w:rPr>
          <w:t>xiv</w:t>
        </w:r>
        <w:r w:rsidR="000337C4">
          <w:rPr>
            <w:noProof/>
            <w:webHidden/>
          </w:rPr>
          <w:fldChar w:fldCharType="end"/>
        </w:r>
      </w:hyperlink>
    </w:p>
    <w:p w14:paraId="4C800538" w14:textId="77D529B5"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3" w:history="1">
        <w:r w:rsidR="000337C4" w:rsidRPr="00675C02">
          <w:rPr>
            <w:rStyle w:val="Hyperlink"/>
            <w:noProof/>
          </w:rPr>
          <w:t>LIST OF TABLES</w:t>
        </w:r>
        <w:r w:rsidR="000337C4">
          <w:rPr>
            <w:noProof/>
            <w:webHidden/>
          </w:rPr>
          <w:tab/>
        </w:r>
        <w:r w:rsidR="000337C4">
          <w:rPr>
            <w:noProof/>
            <w:webHidden/>
          </w:rPr>
          <w:fldChar w:fldCharType="begin"/>
        </w:r>
        <w:r w:rsidR="000337C4">
          <w:rPr>
            <w:noProof/>
            <w:webHidden/>
          </w:rPr>
          <w:instrText xml:space="preserve"> PAGEREF _Toc118977233 \h </w:instrText>
        </w:r>
        <w:r w:rsidR="000337C4">
          <w:rPr>
            <w:noProof/>
            <w:webHidden/>
          </w:rPr>
        </w:r>
        <w:r w:rsidR="000337C4">
          <w:rPr>
            <w:noProof/>
            <w:webHidden/>
          </w:rPr>
          <w:fldChar w:fldCharType="separate"/>
        </w:r>
        <w:r w:rsidR="00C14971">
          <w:rPr>
            <w:noProof/>
            <w:webHidden/>
          </w:rPr>
          <w:t>xvi</w:t>
        </w:r>
        <w:r w:rsidR="000337C4">
          <w:rPr>
            <w:noProof/>
            <w:webHidden/>
          </w:rPr>
          <w:fldChar w:fldCharType="end"/>
        </w:r>
      </w:hyperlink>
    </w:p>
    <w:p w14:paraId="66550E95" w14:textId="42363065"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4" w:history="1">
        <w:r w:rsidR="000337C4" w:rsidRPr="00675C02">
          <w:rPr>
            <w:rStyle w:val="Hyperlink"/>
            <w:noProof/>
          </w:rPr>
          <w:t>ABBREVIATIONS</w:t>
        </w:r>
        <w:r w:rsidR="000337C4">
          <w:rPr>
            <w:noProof/>
            <w:webHidden/>
          </w:rPr>
          <w:tab/>
        </w:r>
        <w:r w:rsidR="000337C4">
          <w:rPr>
            <w:noProof/>
            <w:webHidden/>
          </w:rPr>
          <w:fldChar w:fldCharType="begin"/>
        </w:r>
        <w:r w:rsidR="000337C4">
          <w:rPr>
            <w:noProof/>
            <w:webHidden/>
          </w:rPr>
          <w:instrText xml:space="preserve"> PAGEREF _Toc118977234 \h </w:instrText>
        </w:r>
        <w:r w:rsidR="000337C4">
          <w:rPr>
            <w:noProof/>
            <w:webHidden/>
          </w:rPr>
        </w:r>
        <w:r w:rsidR="000337C4">
          <w:rPr>
            <w:noProof/>
            <w:webHidden/>
          </w:rPr>
          <w:fldChar w:fldCharType="separate"/>
        </w:r>
        <w:r w:rsidR="00C14971">
          <w:rPr>
            <w:noProof/>
            <w:webHidden/>
          </w:rPr>
          <w:t>xvii</w:t>
        </w:r>
        <w:r w:rsidR="000337C4">
          <w:rPr>
            <w:noProof/>
            <w:webHidden/>
          </w:rPr>
          <w:fldChar w:fldCharType="end"/>
        </w:r>
      </w:hyperlink>
    </w:p>
    <w:p w14:paraId="681D50C7" w14:textId="02A99B67"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5" w:history="1">
        <w:r w:rsidR="000337C4" w:rsidRPr="00675C02">
          <w:rPr>
            <w:rStyle w:val="Hyperlink"/>
            <w:noProof/>
          </w:rPr>
          <w:t>CHAPTER ONE</w:t>
        </w:r>
        <w:r w:rsidR="000337C4">
          <w:rPr>
            <w:noProof/>
            <w:webHidden/>
          </w:rPr>
          <w:tab/>
        </w:r>
        <w:r w:rsidR="000337C4">
          <w:rPr>
            <w:noProof/>
            <w:webHidden/>
          </w:rPr>
          <w:fldChar w:fldCharType="begin"/>
        </w:r>
        <w:r w:rsidR="000337C4">
          <w:rPr>
            <w:noProof/>
            <w:webHidden/>
          </w:rPr>
          <w:instrText xml:space="preserve"> PAGEREF _Toc118977235 \h </w:instrText>
        </w:r>
        <w:r w:rsidR="000337C4">
          <w:rPr>
            <w:noProof/>
            <w:webHidden/>
          </w:rPr>
        </w:r>
        <w:r w:rsidR="000337C4">
          <w:rPr>
            <w:noProof/>
            <w:webHidden/>
          </w:rPr>
          <w:fldChar w:fldCharType="separate"/>
        </w:r>
        <w:r w:rsidR="00C14971">
          <w:rPr>
            <w:noProof/>
            <w:webHidden/>
          </w:rPr>
          <w:t>1</w:t>
        </w:r>
        <w:r w:rsidR="000337C4">
          <w:rPr>
            <w:noProof/>
            <w:webHidden/>
          </w:rPr>
          <w:fldChar w:fldCharType="end"/>
        </w:r>
      </w:hyperlink>
    </w:p>
    <w:p w14:paraId="47B0DCA7" w14:textId="64EDC362"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36" w:history="1">
        <w:r w:rsidR="000337C4" w:rsidRPr="00675C02">
          <w:rPr>
            <w:rStyle w:val="Hyperlink"/>
            <w:noProof/>
          </w:rPr>
          <w:t>1.0. INTRODUCTION</w:t>
        </w:r>
        <w:r w:rsidR="000337C4">
          <w:rPr>
            <w:noProof/>
            <w:webHidden/>
          </w:rPr>
          <w:tab/>
        </w:r>
        <w:r w:rsidR="000337C4">
          <w:rPr>
            <w:noProof/>
            <w:webHidden/>
          </w:rPr>
          <w:fldChar w:fldCharType="begin"/>
        </w:r>
        <w:r w:rsidR="000337C4">
          <w:rPr>
            <w:noProof/>
            <w:webHidden/>
          </w:rPr>
          <w:instrText xml:space="preserve"> PAGEREF _Toc118977236 \h </w:instrText>
        </w:r>
        <w:r w:rsidR="000337C4">
          <w:rPr>
            <w:noProof/>
            <w:webHidden/>
          </w:rPr>
        </w:r>
        <w:r w:rsidR="000337C4">
          <w:rPr>
            <w:noProof/>
            <w:webHidden/>
          </w:rPr>
          <w:fldChar w:fldCharType="separate"/>
        </w:r>
        <w:r w:rsidR="00C14971">
          <w:rPr>
            <w:noProof/>
            <w:webHidden/>
          </w:rPr>
          <w:t>1</w:t>
        </w:r>
        <w:r w:rsidR="000337C4">
          <w:rPr>
            <w:noProof/>
            <w:webHidden/>
          </w:rPr>
          <w:fldChar w:fldCharType="end"/>
        </w:r>
      </w:hyperlink>
    </w:p>
    <w:p w14:paraId="670DBDE5" w14:textId="2C37B152"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37" w:history="1">
        <w:r w:rsidR="000337C4" w:rsidRPr="00675C02">
          <w:rPr>
            <w:rStyle w:val="Hyperlink"/>
            <w:noProof/>
          </w:rPr>
          <w:t>1.1. Background of Study</w:t>
        </w:r>
        <w:r w:rsidR="000337C4">
          <w:rPr>
            <w:noProof/>
            <w:webHidden/>
          </w:rPr>
          <w:tab/>
        </w:r>
        <w:r w:rsidR="000337C4">
          <w:rPr>
            <w:noProof/>
            <w:webHidden/>
          </w:rPr>
          <w:fldChar w:fldCharType="begin"/>
        </w:r>
        <w:r w:rsidR="000337C4">
          <w:rPr>
            <w:noProof/>
            <w:webHidden/>
          </w:rPr>
          <w:instrText xml:space="preserve"> PAGEREF _Toc118977237 \h </w:instrText>
        </w:r>
        <w:r w:rsidR="000337C4">
          <w:rPr>
            <w:noProof/>
            <w:webHidden/>
          </w:rPr>
        </w:r>
        <w:r w:rsidR="000337C4">
          <w:rPr>
            <w:noProof/>
            <w:webHidden/>
          </w:rPr>
          <w:fldChar w:fldCharType="separate"/>
        </w:r>
        <w:r w:rsidR="00C14971">
          <w:rPr>
            <w:noProof/>
            <w:webHidden/>
          </w:rPr>
          <w:t>1</w:t>
        </w:r>
        <w:r w:rsidR="000337C4">
          <w:rPr>
            <w:noProof/>
            <w:webHidden/>
          </w:rPr>
          <w:fldChar w:fldCharType="end"/>
        </w:r>
      </w:hyperlink>
    </w:p>
    <w:p w14:paraId="153AE21F" w14:textId="4697CCBD"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38" w:history="1">
        <w:r w:rsidR="000337C4" w:rsidRPr="00675C02">
          <w:rPr>
            <w:rStyle w:val="Hyperlink"/>
            <w:noProof/>
          </w:rPr>
          <w:t>1.2. Statement of Problem</w:t>
        </w:r>
        <w:r w:rsidR="000337C4">
          <w:rPr>
            <w:noProof/>
            <w:webHidden/>
          </w:rPr>
          <w:tab/>
        </w:r>
        <w:r w:rsidR="000337C4">
          <w:rPr>
            <w:noProof/>
            <w:webHidden/>
          </w:rPr>
          <w:fldChar w:fldCharType="begin"/>
        </w:r>
        <w:r w:rsidR="000337C4">
          <w:rPr>
            <w:noProof/>
            <w:webHidden/>
          </w:rPr>
          <w:instrText xml:space="preserve"> PAGEREF _Toc118977238 \h </w:instrText>
        </w:r>
        <w:r w:rsidR="000337C4">
          <w:rPr>
            <w:noProof/>
            <w:webHidden/>
          </w:rPr>
        </w:r>
        <w:r w:rsidR="000337C4">
          <w:rPr>
            <w:noProof/>
            <w:webHidden/>
          </w:rPr>
          <w:fldChar w:fldCharType="separate"/>
        </w:r>
        <w:r w:rsidR="00C14971">
          <w:rPr>
            <w:noProof/>
            <w:webHidden/>
          </w:rPr>
          <w:t>3</w:t>
        </w:r>
        <w:r w:rsidR="000337C4">
          <w:rPr>
            <w:noProof/>
            <w:webHidden/>
          </w:rPr>
          <w:fldChar w:fldCharType="end"/>
        </w:r>
      </w:hyperlink>
    </w:p>
    <w:p w14:paraId="0F017045" w14:textId="64ADC2AC"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39" w:history="1">
        <w:r w:rsidR="000337C4" w:rsidRPr="00675C02">
          <w:rPr>
            <w:rStyle w:val="Hyperlink"/>
            <w:noProof/>
          </w:rPr>
          <w:t>1.3. Justification of the Study</w:t>
        </w:r>
        <w:r w:rsidR="000337C4">
          <w:rPr>
            <w:noProof/>
            <w:webHidden/>
          </w:rPr>
          <w:tab/>
        </w:r>
        <w:r w:rsidR="000337C4">
          <w:rPr>
            <w:noProof/>
            <w:webHidden/>
          </w:rPr>
          <w:fldChar w:fldCharType="begin"/>
        </w:r>
        <w:r w:rsidR="000337C4">
          <w:rPr>
            <w:noProof/>
            <w:webHidden/>
          </w:rPr>
          <w:instrText xml:space="preserve"> PAGEREF _Toc118977239 \h </w:instrText>
        </w:r>
        <w:r w:rsidR="000337C4">
          <w:rPr>
            <w:noProof/>
            <w:webHidden/>
          </w:rPr>
        </w:r>
        <w:r w:rsidR="000337C4">
          <w:rPr>
            <w:noProof/>
            <w:webHidden/>
          </w:rPr>
          <w:fldChar w:fldCharType="separate"/>
        </w:r>
        <w:r w:rsidR="00C14971">
          <w:rPr>
            <w:noProof/>
            <w:webHidden/>
          </w:rPr>
          <w:t>4</w:t>
        </w:r>
        <w:r w:rsidR="000337C4">
          <w:rPr>
            <w:noProof/>
            <w:webHidden/>
          </w:rPr>
          <w:fldChar w:fldCharType="end"/>
        </w:r>
      </w:hyperlink>
    </w:p>
    <w:p w14:paraId="453CB29A" w14:textId="5DE850A1"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40" w:history="1">
        <w:r w:rsidR="000337C4" w:rsidRPr="00675C02">
          <w:rPr>
            <w:rStyle w:val="Hyperlink"/>
            <w:noProof/>
          </w:rPr>
          <w:t>1.4. Aim of the Study</w:t>
        </w:r>
        <w:r w:rsidR="000337C4">
          <w:rPr>
            <w:noProof/>
            <w:webHidden/>
          </w:rPr>
          <w:tab/>
        </w:r>
        <w:r w:rsidR="000337C4">
          <w:rPr>
            <w:noProof/>
            <w:webHidden/>
          </w:rPr>
          <w:fldChar w:fldCharType="begin"/>
        </w:r>
        <w:r w:rsidR="000337C4">
          <w:rPr>
            <w:noProof/>
            <w:webHidden/>
          </w:rPr>
          <w:instrText xml:space="preserve"> PAGEREF _Toc118977240 \h </w:instrText>
        </w:r>
        <w:r w:rsidR="000337C4">
          <w:rPr>
            <w:noProof/>
            <w:webHidden/>
          </w:rPr>
        </w:r>
        <w:r w:rsidR="000337C4">
          <w:rPr>
            <w:noProof/>
            <w:webHidden/>
          </w:rPr>
          <w:fldChar w:fldCharType="separate"/>
        </w:r>
        <w:r w:rsidR="00C14971">
          <w:rPr>
            <w:noProof/>
            <w:webHidden/>
          </w:rPr>
          <w:t>4</w:t>
        </w:r>
        <w:r w:rsidR="000337C4">
          <w:rPr>
            <w:noProof/>
            <w:webHidden/>
          </w:rPr>
          <w:fldChar w:fldCharType="end"/>
        </w:r>
      </w:hyperlink>
    </w:p>
    <w:p w14:paraId="449C85E0" w14:textId="346D96A3"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41" w:history="1">
        <w:r w:rsidR="000337C4" w:rsidRPr="00675C02">
          <w:rPr>
            <w:rStyle w:val="Hyperlink"/>
            <w:noProof/>
          </w:rPr>
          <w:t>1.5. Objectives of this Study</w:t>
        </w:r>
        <w:r w:rsidR="000337C4">
          <w:rPr>
            <w:noProof/>
            <w:webHidden/>
          </w:rPr>
          <w:tab/>
        </w:r>
        <w:r w:rsidR="000337C4">
          <w:rPr>
            <w:noProof/>
            <w:webHidden/>
          </w:rPr>
          <w:fldChar w:fldCharType="begin"/>
        </w:r>
        <w:r w:rsidR="000337C4">
          <w:rPr>
            <w:noProof/>
            <w:webHidden/>
          </w:rPr>
          <w:instrText xml:space="preserve"> PAGEREF _Toc118977241 \h </w:instrText>
        </w:r>
        <w:r w:rsidR="000337C4">
          <w:rPr>
            <w:noProof/>
            <w:webHidden/>
          </w:rPr>
        </w:r>
        <w:r w:rsidR="000337C4">
          <w:rPr>
            <w:noProof/>
            <w:webHidden/>
          </w:rPr>
          <w:fldChar w:fldCharType="separate"/>
        </w:r>
        <w:r w:rsidR="00C14971">
          <w:rPr>
            <w:noProof/>
            <w:webHidden/>
          </w:rPr>
          <w:t>4</w:t>
        </w:r>
        <w:r w:rsidR="000337C4">
          <w:rPr>
            <w:noProof/>
            <w:webHidden/>
          </w:rPr>
          <w:fldChar w:fldCharType="end"/>
        </w:r>
      </w:hyperlink>
    </w:p>
    <w:p w14:paraId="43C8CA9A" w14:textId="386DB6F4"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42" w:history="1">
        <w:r w:rsidR="000337C4" w:rsidRPr="00675C02">
          <w:rPr>
            <w:rStyle w:val="Hyperlink"/>
            <w:noProof/>
          </w:rPr>
          <w:t>1.6. Scope of the study</w:t>
        </w:r>
        <w:r w:rsidR="000337C4">
          <w:rPr>
            <w:noProof/>
            <w:webHidden/>
          </w:rPr>
          <w:tab/>
        </w:r>
        <w:r w:rsidR="000337C4">
          <w:rPr>
            <w:noProof/>
            <w:webHidden/>
          </w:rPr>
          <w:fldChar w:fldCharType="begin"/>
        </w:r>
        <w:r w:rsidR="000337C4">
          <w:rPr>
            <w:noProof/>
            <w:webHidden/>
          </w:rPr>
          <w:instrText xml:space="preserve"> PAGEREF _Toc118977242 \h </w:instrText>
        </w:r>
        <w:r w:rsidR="000337C4">
          <w:rPr>
            <w:noProof/>
            <w:webHidden/>
          </w:rPr>
        </w:r>
        <w:r w:rsidR="000337C4">
          <w:rPr>
            <w:noProof/>
            <w:webHidden/>
          </w:rPr>
          <w:fldChar w:fldCharType="separate"/>
        </w:r>
        <w:r w:rsidR="00C14971">
          <w:rPr>
            <w:noProof/>
            <w:webHidden/>
          </w:rPr>
          <w:t>5</w:t>
        </w:r>
        <w:r w:rsidR="000337C4">
          <w:rPr>
            <w:noProof/>
            <w:webHidden/>
          </w:rPr>
          <w:fldChar w:fldCharType="end"/>
        </w:r>
      </w:hyperlink>
    </w:p>
    <w:p w14:paraId="091142D3" w14:textId="15A24CA2"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43" w:history="1">
        <w:r w:rsidR="000337C4" w:rsidRPr="00675C02">
          <w:rPr>
            <w:rStyle w:val="Hyperlink"/>
            <w:noProof/>
          </w:rPr>
          <w:t>1.7. Significance of the study</w:t>
        </w:r>
        <w:r w:rsidR="000337C4">
          <w:rPr>
            <w:noProof/>
            <w:webHidden/>
          </w:rPr>
          <w:tab/>
        </w:r>
        <w:r w:rsidR="000337C4">
          <w:rPr>
            <w:noProof/>
            <w:webHidden/>
          </w:rPr>
          <w:fldChar w:fldCharType="begin"/>
        </w:r>
        <w:r w:rsidR="000337C4">
          <w:rPr>
            <w:noProof/>
            <w:webHidden/>
          </w:rPr>
          <w:instrText xml:space="preserve"> PAGEREF _Toc118977243 \h </w:instrText>
        </w:r>
        <w:r w:rsidR="000337C4">
          <w:rPr>
            <w:noProof/>
            <w:webHidden/>
          </w:rPr>
        </w:r>
        <w:r w:rsidR="000337C4">
          <w:rPr>
            <w:noProof/>
            <w:webHidden/>
          </w:rPr>
          <w:fldChar w:fldCharType="separate"/>
        </w:r>
        <w:r w:rsidR="00C14971">
          <w:rPr>
            <w:noProof/>
            <w:webHidden/>
          </w:rPr>
          <w:t>5</w:t>
        </w:r>
        <w:r w:rsidR="000337C4">
          <w:rPr>
            <w:noProof/>
            <w:webHidden/>
          </w:rPr>
          <w:fldChar w:fldCharType="end"/>
        </w:r>
      </w:hyperlink>
    </w:p>
    <w:p w14:paraId="763D5A10" w14:textId="485FF4B9"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44" w:history="1">
        <w:r w:rsidR="000337C4" w:rsidRPr="00675C02">
          <w:rPr>
            <w:rStyle w:val="Hyperlink"/>
            <w:noProof/>
          </w:rPr>
          <w:t>CHAPTER TWO</w:t>
        </w:r>
        <w:r w:rsidR="000337C4">
          <w:rPr>
            <w:noProof/>
            <w:webHidden/>
          </w:rPr>
          <w:tab/>
        </w:r>
        <w:r w:rsidR="000337C4">
          <w:rPr>
            <w:noProof/>
            <w:webHidden/>
          </w:rPr>
          <w:fldChar w:fldCharType="begin"/>
        </w:r>
        <w:r w:rsidR="000337C4">
          <w:rPr>
            <w:noProof/>
            <w:webHidden/>
          </w:rPr>
          <w:instrText xml:space="preserve"> PAGEREF _Toc118977244 \h </w:instrText>
        </w:r>
        <w:r w:rsidR="000337C4">
          <w:rPr>
            <w:noProof/>
            <w:webHidden/>
          </w:rPr>
        </w:r>
        <w:r w:rsidR="000337C4">
          <w:rPr>
            <w:noProof/>
            <w:webHidden/>
          </w:rPr>
          <w:fldChar w:fldCharType="separate"/>
        </w:r>
        <w:r w:rsidR="00C14971">
          <w:rPr>
            <w:noProof/>
            <w:webHidden/>
          </w:rPr>
          <w:t>6</w:t>
        </w:r>
        <w:r w:rsidR="000337C4">
          <w:rPr>
            <w:noProof/>
            <w:webHidden/>
          </w:rPr>
          <w:fldChar w:fldCharType="end"/>
        </w:r>
      </w:hyperlink>
    </w:p>
    <w:p w14:paraId="2AB5079B" w14:textId="6E335B7B"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45" w:history="1">
        <w:r w:rsidR="000337C4" w:rsidRPr="00675C02">
          <w:rPr>
            <w:rStyle w:val="Hyperlink"/>
            <w:noProof/>
            <w:shd w:val="clear" w:color="auto" w:fill="FFFFFF" w:themeFill="background1"/>
          </w:rPr>
          <w:t>2.0. LITERATURE REVIEW</w:t>
        </w:r>
        <w:r w:rsidR="000337C4">
          <w:rPr>
            <w:noProof/>
            <w:webHidden/>
          </w:rPr>
          <w:tab/>
        </w:r>
        <w:r w:rsidR="000337C4">
          <w:rPr>
            <w:noProof/>
            <w:webHidden/>
          </w:rPr>
          <w:fldChar w:fldCharType="begin"/>
        </w:r>
        <w:r w:rsidR="000337C4">
          <w:rPr>
            <w:noProof/>
            <w:webHidden/>
          </w:rPr>
          <w:instrText xml:space="preserve"> PAGEREF _Toc118977245 \h </w:instrText>
        </w:r>
        <w:r w:rsidR="000337C4">
          <w:rPr>
            <w:noProof/>
            <w:webHidden/>
          </w:rPr>
        </w:r>
        <w:r w:rsidR="000337C4">
          <w:rPr>
            <w:noProof/>
            <w:webHidden/>
          </w:rPr>
          <w:fldChar w:fldCharType="separate"/>
        </w:r>
        <w:r w:rsidR="00C14971">
          <w:rPr>
            <w:noProof/>
            <w:webHidden/>
          </w:rPr>
          <w:t>6</w:t>
        </w:r>
        <w:r w:rsidR="000337C4">
          <w:rPr>
            <w:noProof/>
            <w:webHidden/>
          </w:rPr>
          <w:fldChar w:fldCharType="end"/>
        </w:r>
      </w:hyperlink>
    </w:p>
    <w:p w14:paraId="7DF19F72" w14:textId="6FB280FC"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46" w:history="1">
        <w:r w:rsidR="000337C4" w:rsidRPr="00675C02">
          <w:rPr>
            <w:rStyle w:val="Hyperlink"/>
            <w:noProof/>
          </w:rPr>
          <w:t>2.1.</w:t>
        </w:r>
        <w:r w:rsidR="000337C4">
          <w:rPr>
            <w:rFonts w:asciiTheme="minorHAnsi" w:eastAsiaTheme="minorEastAsia" w:hAnsiTheme="minorHAnsi" w:cstheme="minorBidi"/>
            <w:noProof/>
            <w:sz w:val="22"/>
            <w:szCs w:val="22"/>
          </w:rPr>
          <w:tab/>
        </w:r>
        <w:r w:rsidR="000337C4" w:rsidRPr="00675C02">
          <w:rPr>
            <w:rStyle w:val="Hyperlink"/>
            <w:noProof/>
          </w:rPr>
          <w:t>Conceptual issues on fermented foods</w:t>
        </w:r>
        <w:r w:rsidR="000337C4">
          <w:rPr>
            <w:noProof/>
            <w:webHidden/>
          </w:rPr>
          <w:tab/>
        </w:r>
        <w:r w:rsidR="000337C4">
          <w:rPr>
            <w:noProof/>
            <w:webHidden/>
          </w:rPr>
          <w:fldChar w:fldCharType="begin"/>
        </w:r>
        <w:r w:rsidR="000337C4">
          <w:rPr>
            <w:noProof/>
            <w:webHidden/>
          </w:rPr>
          <w:instrText xml:space="preserve"> PAGEREF _Toc118977246 \h </w:instrText>
        </w:r>
        <w:r w:rsidR="000337C4">
          <w:rPr>
            <w:noProof/>
            <w:webHidden/>
          </w:rPr>
        </w:r>
        <w:r w:rsidR="000337C4">
          <w:rPr>
            <w:noProof/>
            <w:webHidden/>
          </w:rPr>
          <w:fldChar w:fldCharType="separate"/>
        </w:r>
        <w:r w:rsidR="00C14971">
          <w:rPr>
            <w:noProof/>
            <w:webHidden/>
          </w:rPr>
          <w:t>6</w:t>
        </w:r>
        <w:r w:rsidR="000337C4">
          <w:rPr>
            <w:noProof/>
            <w:webHidden/>
          </w:rPr>
          <w:fldChar w:fldCharType="end"/>
        </w:r>
      </w:hyperlink>
    </w:p>
    <w:p w14:paraId="397EC5F6" w14:textId="12D542AB"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47" w:history="1">
        <w:r w:rsidR="000337C4" w:rsidRPr="00675C02">
          <w:rPr>
            <w:rStyle w:val="Hyperlink"/>
            <w:rFonts w:eastAsia="SimSun"/>
            <w:noProof/>
          </w:rPr>
          <w:t>2.2.</w:t>
        </w:r>
        <w:r w:rsidR="000337C4">
          <w:rPr>
            <w:rFonts w:asciiTheme="minorHAnsi" w:eastAsiaTheme="minorEastAsia" w:hAnsiTheme="minorHAnsi" w:cstheme="minorBidi"/>
            <w:noProof/>
            <w:sz w:val="22"/>
            <w:szCs w:val="22"/>
          </w:rPr>
          <w:tab/>
        </w:r>
        <w:r w:rsidR="000337C4" w:rsidRPr="00675C02">
          <w:rPr>
            <w:rStyle w:val="Hyperlink"/>
            <w:rFonts w:eastAsia="SimSun"/>
            <w:noProof/>
          </w:rPr>
          <w:t>Review of Methodological Approaches</w:t>
        </w:r>
        <w:r w:rsidR="000337C4">
          <w:rPr>
            <w:noProof/>
            <w:webHidden/>
          </w:rPr>
          <w:tab/>
        </w:r>
        <w:r w:rsidR="000337C4">
          <w:rPr>
            <w:noProof/>
            <w:webHidden/>
          </w:rPr>
          <w:fldChar w:fldCharType="begin"/>
        </w:r>
        <w:r w:rsidR="000337C4">
          <w:rPr>
            <w:noProof/>
            <w:webHidden/>
          </w:rPr>
          <w:instrText xml:space="preserve"> PAGEREF _Toc118977247 \h </w:instrText>
        </w:r>
        <w:r w:rsidR="000337C4">
          <w:rPr>
            <w:noProof/>
            <w:webHidden/>
          </w:rPr>
        </w:r>
        <w:r w:rsidR="000337C4">
          <w:rPr>
            <w:noProof/>
            <w:webHidden/>
          </w:rPr>
          <w:fldChar w:fldCharType="separate"/>
        </w:r>
        <w:r w:rsidR="00C14971">
          <w:rPr>
            <w:noProof/>
            <w:webHidden/>
          </w:rPr>
          <w:t>6</w:t>
        </w:r>
        <w:r w:rsidR="000337C4">
          <w:rPr>
            <w:noProof/>
            <w:webHidden/>
          </w:rPr>
          <w:fldChar w:fldCharType="end"/>
        </w:r>
      </w:hyperlink>
    </w:p>
    <w:p w14:paraId="4F7D376C" w14:textId="31D6C2B4"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48" w:history="1">
        <w:r w:rsidR="000337C4" w:rsidRPr="00675C02">
          <w:rPr>
            <w:rStyle w:val="Hyperlink"/>
            <w:noProof/>
          </w:rPr>
          <w:t>2.2.1.</w:t>
        </w:r>
        <w:r w:rsidR="000337C4">
          <w:rPr>
            <w:rFonts w:asciiTheme="minorHAnsi" w:eastAsiaTheme="minorEastAsia" w:hAnsiTheme="minorHAnsi" w:cstheme="minorBidi"/>
            <w:noProof/>
            <w:sz w:val="22"/>
            <w:szCs w:val="22"/>
          </w:rPr>
          <w:tab/>
        </w:r>
        <w:r w:rsidR="000337C4" w:rsidRPr="00675C02">
          <w:rPr>
            <w:rStyle w:val="Hyperlink"/>
            <w:noProof/>
          </w:rPr>
          <w:t>Fermented Cereals</w:t>
        </w:r>
        <w:r w:rsidR="000337C4">
          <w:rPr>
            <w:noProof/>
            <w:webHidden/>
          </w:rPr>
          <w:tab/>
        </w:r>
        <w:r w:rsidR="000337C4">
          <w:rPr>
            <w:noProof/>
            <w:webHidden/>
          </w:rPr>
          <w:fldChar w:fldCharType="begin"/>
        </w:r>
        <w:r w:rsidR="000337C4">
          <w:rPr>
            <w:noProof/>
            <w:webHidden/>
          </w:rPr>
          <w:instrText xml:space="preserve"> PAGEREF _Toc118977248 \h </w:instrText>
        </w:r>
        <w:r w:rsidR="000337C4">
          <w:rPr>
            <w:noProof/>
            <w:webHidden/>
          </w:rPr>
        </w:r>
        <w:r w:rsidR="000337C4">
          <w:rPr>
            <w:noProof/>
            <w:webHidden/>
          </w:rPr>
          <w:fldChar w:fldCharType="separate"/>
        </w:r>
        <w:r w:rsidR="00C14971">
          <w:rPr>
            <w:noProof/>
            <w:webHidden/>
          </w:rPr>
          <w:t>6</w:t>
        </w:r>
        <w:r w:rsidR="000337C4">
          <w:rPr>
            <w:noProof/>
            <w:webHidden/>
          </w:rPr>
          <w:fldChar w:fldCharType="end"/>
        </w:r>
      </w:hyperlink>
    </w:p>
    <w:p w14:paraId="11C407E6" w14:textId="1B4BEC97"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49" w:history="1">
        <w:r w:rsidR="000337C4" w:rsidRPr="00675C02">
          <w:rPr>
            <w:rStyle w:val="Hyperlink"/>
            <w:noProof/>
          </w:rPr>
          <w:t>2.2.2.</w:t>
        </w:r>
        <w:r w:rsidR="000337C4">
          <w:rPr>
            <w:rFonts w:asciiTheme="minorHAnsi" w:eastAsiaTheme="minorEastAsia" w:hAnsiTheme="minorHAnsi" w:cstheme="minorBidi"/>
            <w:noProof/>
            <w:sz w:val="22"/>
            <w:szCs w:val="22"/>
          </w:rPr>
          <w:tab/>
        </w:r>
        <w:r w:rsidR="000337C4" w:rsidRPr="00675C02">
          <w:rPr>
            <w:rStyle w:val="Hyperlink"/>
            <w:noProof/>
          </w:rPr>
          <w:t>Fermented Legumes</w:t>
        </w:r>
        <w:r w:rsidR="000337C4">
          <w:rPr>
            <w:noProof/>
            <w:webHidden/>
          </w:rPr>
          <w:tab/>
        </w:r>
        <w:r w:rsidR="000337C4">
          <w:rPr>
            <w:noProof/>
            <w:webHidden/>
          </w:rPr>
          <w:fldChar w:fldCharType="begin"/>
        </w:r>
        <w:r w:rsidR="000337C4">
          <w:rPr>
            <w:noProof/>
            <w:webHidden/>
          </w:rPr>
          <w:instrText xml:space="preserve"> PAGEREF _Toc118977249 \h </w:instrText>
        </w:r>
        <w:r w:rsidR="000337C4">
          <w:rPr>
            <w:noProof/>
            <w:webHidden/>
          </w:rPr>
        </w:r>
        <w:r w:rsidR="000337C4">
          <w:rPr>
            <w:noProof/>
            <w:webHidden/>
          </w:rPr>
          <w:fldChar w:fldCharType="separate"/>
        </w:r>
        <w:r w:rsidR="00C14971">
          <w:rPr>
            <w:noProof/>
            <w:webHidden/>
          </w:rPr>
          <w:t>7</w:t>
        </w:r>
        <w:r w:rsidR="000337C4">
          <w:rPr>
            <w:noProof/>
            <w:webHidden/>
          </w:rPr>
          <w:fldChar w:fldCharType="end"/>
        </w:r>
      </w:hyperlink>
    </w:p>
    <w:p w14:paraId="286FB7FB" w14:textId="2EAAAE87"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50" w:history="1">
        <w:r w:rsidR="000337C4" w:rsidRPr="00675C02">
          <w:rPr>
            <w:rStyle w:val="Hyperlink"/>
            <w:noProof/>
          </w:rPr>
          <w:t>2.2.3.</w:t>
        </w:r>
        <w:r w:rsidR="000337C4">
          <w:rPr>
            <w:rFonts w:asciiTheme="minorHAnsi" w:eastAsiaTheme="minorEastAsia" w:hAnsiTheme="minorHAnsi" w:cstheme="minorBidi"/>
            <w:noProof/>
            <w:sz w:val="22"/>
            <w:szCs w:val="22"/>
          </w:rPr>
          <w:tab/>
        </w:r>
        <w:r w:rsidR="000337C4" w:rsidRPr="00675C02">
          <w:rPr>
            <w:rStyle w:val="Hyperlink"/>
            <w:noProof/>
          </w:rPr>
          <w:t>Fermented Tubers/Root</w:t>
        </w:r>
        <w:r w:rsidR="000337C4">
          <w:rPr>
            <w:noProof/>
            <w:webHidden/>
          </w:rPr>
          <w:tab/>
        </w:r>
        <w:r w:rsidR="000337C4">
          <w:rPr>
            <w:noProof/>
            <w:webHidden/>
          </w:rPr>
          <w:fldChar w:fldCharType="begin"/>
        </w:r>
        <w:r w:rsidR="000337C4">
          <w:rPr>
            <w:noProof/>
            <w:webHidden/>
          </w:rPr>
          <w:instrText xml:space="preserve"> PAGEREF _Toc118977250 \h </w:instrText>
        </w:r>
        <w:r w:rsidR="000337C4">
          <w:rPr>
            <w:noProof/>
            <w:webHidden/>
          </w:rPr>
        </w:r>
        <w:r w:rsidR="000337C4">
          <w:rPr>
            <w:noProof/>
            <w:webHidden/>
          </w:rPr>
          <w:fldChar w:fldCharType="separate"/>
        </w:r>
        <w:r w:rsidR="00C14971">
          <w:rPr>
            <w:noProof/>
            <w:webHidden/>
          </w:rPr>
          <w:t>9</w:t>
        </w:r>
        <w:r w:rsidR="000337C4">
          <w:rPr>
            <w:noProof/>
            <w:webHidden/>
          </w:rPr>
          <w:fldChar w:fldCharType="end"/>
        </w:r>
      </w:hyperlink>
    </w:p>
    <w:p w14:paraId="60F1DF37" w14:textId="6CA04ACB"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51" w:history="1">
        <w:r w:rsidR="000337C4" w:rsidRPr="00675C02">
          <w:rPr>
            <w:rStyle w:val="Hyperlink"/>
            <w:noProof/>
          </w:rPr>
          <w:t>2.2.4.</w:t>
        </w:r>
        <w:r w:rsidR="000337C4">
          <w:rPr>
            <w:rFonts w:asciiTheme="minorHAnsi" w:eastAsiaTheme="minorEastAsia" w:hAnsiTheme="minorHAnsi" w:cstheme="minorBidi"/>
            <w:noProof/>
            <w:sz w:val="22"/>
            <w:szCs w:val="22"/>
          </w:rPr>
          <w:tab/>
        </w:r>
        <w:r w:rsidR="000337C4" w:rsidRPr="00675C02">
          <w:rPr>
            <w:rStyle w:val="Hyperlink"/>
            <w:noProof/>
          </w:rPr>
          <w:t xml:space="preserve"> African Locust bean</w:t>
        </w:r>
        <w:r w:rsidR="000337C4">
          <w:rPr>
            <w:noProof/>
            <w:webHidden/>
          </w:rPr>
          <w:tab/>
        </w:r>
        <w:r w:rsidR="000337C4">
          <w:rPr>
            <w:noProof/>
            <w:webHidden/>
          </w:rPr>
          <w:fldChar w:fldCharType="begin"/>
        </w:r>
        <w:r w:rsidR="000337C4">
          <w:rPr>
            <w:noProof/>
            <w:webHidden/>
          </w:rPr>
          <w:instrText xml:space="preserve"> PAGEREF _Toc118977251 \h </w:instrText>
        </w:r>
        <w:r w:rsidR="000337C4">
          <w:rPr>
            <w:noProof/>
            <w:webHidden/>
          </w:rPr>
        </w:r>
        <w:r w:rsidR="000337C4">
          <w:rPr>
            <w:noProof/>
            <w:webHidden/>
          </w:rPr>
          <w:fldChar w:fldCharType="separate"/>
        </w:r>
        <w:r w:rsidR="00C14971">
          <w:rPr>
            <w:noProof/>
            <w:webHidden/>
          </w:rPr>
          <w:t>9</w:t>
        </w:r>
        <w:r w:rsidR="000337C4">
          <w:rPr>
            <w:noProof/>
            <w:webHidden/>
          </w:rPr>
          <w:fldChar w:fldCharType="end"/>
        </w:r>
      </w:hyperlink>
    </w:p>
    <w:p w14:paraId="3A0D2250" w14:textId="3079F4EA"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52" w:history="1">
        <w:r w:rsidR="000337C4" w:rsidRPr="00675C02">
          <w:rPr>
            <w:rStyle w:val="Hyperlink"/>
            <w:rFonts w:eastAsia="Calibri"/>
            <w:noProof/>
          </w:rPr>
          <w:t>2.2.5.</w:t>
        </w:r>
        <w:r w:rsidR="000337C4">
          <w:rPr>
            <w:rFonts w:asciiTheme="minorHAnsi" w:eastAsiaTheme="minorEastAsia" w:hAnsiTheme="minorHAnsi" w:cstheme="minorBidi"/>
            <w:noProof/>
            <w:sz w:val="22"/>
            <w:szCs w:val="22"/>
          </w:rPr>
          <w:tab/>
        </w:r>
        <w:r w:rsidR="000337C4" w:rsidRPr="00675C02">
          <w:rPr>
            <w:rStyle w:val="Hyperlink"/>
            <w:rFonts w:eastAsia="Calibri"/>
            <w:i/>
            <w:iCs/>
            <w:noProof/>
          </w:rPr>
          <w:t>Iru</w:t>
        </w:r>
        <w:r w:rsidR="000337C4" w:rsidRPr="00675C02">
          <w:rPr>
            <w:rStyle w:val="Hyperlink"/>
            <w:rFonts w:eastAsia="Calibri"/>
            <w:noProof/>
          </w:rPr>
          <w:t xml:space="preserve"> production</w:t>
        </w:r>
        <w:r w:rsidR="000337C4">
          <w:rPr>
            <w:noProof/>
            <w:webHidden/>
          </w:rPr>
          <w:tab/>
        </w:r>
        <w:r w:rsidR="000337C4">
          <w:rPr>
            <w:noProof/>
            <w:webHidden/>
          </w:rPr>
          <w:fldChar w:fldCharType="begin"/>
        </w:r>
        <w:r w:rsidR="000337C4">
          <w:rPr>
            <w:noProof/>
            <w:webHidden/>
          </w:rPr>
          <w:instrText xml:space="preserve"> PAGEREF _Toc118977252 \h </w:instrText>
        </w:r>
        <w:r w:rsidR="000337C4">
          <w:rPr>
            <w:noProof/>
            <w:webHidden/>
          </w:rPr>
        </w:r>
        <w:r w:rsidR="000337C4">
          <w:rPr>
            <w:noProof/>
            <w:webHidden/>
          </w:rPr>
          <w:fldChar w:fldCharType="separate"/>
        </w:r>
        <w:r w:rsidR="00C14971">
          <w:rPr>
            <w:noProof/>
            <w:webHidden/>
          </w:rPr>
          <w:t>10</w:t>
        </w:r>
        <w:r w:rsidR="000337C4">
          <w:rPr>
            <w:noProof/>
            <w:webHidden/>
          </w:rPr>
          <w:fldChar w:fldCharType="end"/>
        </w:r>
      </w:hyperlink>
    </w:p>
    <w:p w14:paraId="24EA2F08" w14:textId="13FDB019"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53" w:history="1">
        <w:r w:rsidR="000337C4" w:rsidRPr="00675C02">
          <w:rPr>
            <w:rStyle w:val="Hyperlink"/>
            <w:noProof/>
          </w:rPr>
          <w:t>2.2.6. Microorganisms associated with fermented foods</w:t>
        </w:r>
        <w:r w:rsidR="000337C4">
          <w:rPr>
            <w:noProof/>
            <w:webHidden/>
          </w:rPr>
          <w:tab/>
        </w:r>
        <w:r w:rsidR="000337C4">
          <w:rPr>
            <w:noProof/>
            <w:webHidden/>
          </w:rPr>
          <w:fldChar w:fldCharType="begin"/>
        </w:r>
        <w:r w:rsidR="000337C4">
          <w:rPr>
            <w:noProof/>
            <w:webHidden/>
          </w:rPr>
          <w:instrText xml:space="preserve"> PAGEREF _Toc118977253 \h </w:instrText>
        </w:r>
        <w:r w:rsidR="000337C4">
          <w:rPr>
            <w:noProof/>
            <w:webHidden/>
          </w:rPr>
        </w:r>
        <w:r w:rsidR="000337C4">
          <w:rPr>
            <w:noProof/>
            <w:webHidden/>
          </w:rPr>
          <w:fldChar w:fldCharType="separate"/>
        </w:r>
        <w:r w:rsidR="00C14971">
          <w:rPr>
            <w:noProof/>
            <w:webHidden/>
          </w:rPr>
          <w:t>11</w:t>
        </w:r>
        <w:r w:rsidR="000337C4">
          <w:rPr>
            <w:noProof/>
            <w:webHidden/>
          </w:rPr>
          <w:fldChar w:fldCharType="end"/>
        </w:r>
      </w:hyperlink>
    </w:p>
    <w:p w14:paraId="471B02D3" w14:textId="13E30A53" w:rsidR="000337C4" w:rsidRDefault="00E2030C">
      <w:pPr>
        <w:pStyle w:val="TOC3"/>
        <w:rPr>
          <w:rFonts w:asciiTheme="minorHAnsi" w:eastAsiaTheme="minorEastAsia" w:hAnsiTheme="minorHAnsi" w:cstheme="minorBidi"/>
          <w:sz w:val="22"/>
          <w:szCs w:val="22"/>
        </w:rPr>
      </w:pPr>
      <w:hyperlink w:anchor="_Toc118977254"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6</w:t>
        </w:r>
        <w:r w:rsidR="000337C4" w:rsidRPr="00675C02">
          <w:rPr>
            <w:rStyle w:val="Hyperlink"/>
          </w:rPr>
          <w:t>.1</w:t>
        </w:r>
        <w:r w:rsidR="000337C4" w:rsidRPr="00675C02">
          <w:rPr>
            <w:rStyle w:val="Hyperlink"/>
            <w:lang w:val="en-US"/>
          </w:rPr>
          <w:t>.</w:t>
        </w:r>
        <w:r w:rsidR="000337C4" w:rsidRPr="00675C02">
          <w:rPr>
            <w:rStyle w:val="Hyperlink"/>
          </w:rPr>
          <w:t xml:space="preserve"> Lactic Acid Bacteria (LAB)</w:t>
        </w:r>
        <w:r w:rsidR="000337C4">
          <w:rPr>
            <w:webHidden/>
          </w:rPr>
          <w:tab/>
        </w:r>
        <w:r w:rsidR="000337C4">
          <w:rPr>
            <w:webHidden/>
          </w:rPr>
          <w:fldChar w:fldCharType="begin"/>
        </w:r>
        <w:r w:rsidR="000337C4">
          <w:rPr>
            <w:webHidden/>
          </w:rPr>
          <w:instrText xml:space="preserve"> PAGEREF _Toc118977254 \h </w:instrText>
        </w:r>
        <w:r w:rsidR="000337C4">
          <w:rPr>
            <w:webHidden/>
          </w:rPr>
        </w:r>
        <w:r w:rsidR="000337C4">
          <w:rPr>
            <w:webHidden/>
          </w:rPr>
          <w:fldChar w:fldCharType="separate"/>
        </w:r>
        <w:r w:rsidR="00C14971">
          <w:rPr>
            <w:webHidden/>
          </w:rPr>
          <w:t>12</w:t>
        </w:r>
        <w:r w:rsidR="000337C4">
          <w:rPr>
            <w:webHidden/>
          </w:rPr>
          <w:fldChar w:fldCharType="end"/>
        </w:r>
      </w:hyperlink>
    </w:p>
    <w:p w14:paraId="724825FA" w14:textId="6188E917" w:rsidR="000337C4" w:rsidRDefault="00E2030C">
      <w:pPr>
        <w:pStyle w:val="TOC3"/>
        <w:rPr>
          <w:rFonts w:asciiTheme="minorHAnsi" w:eastAsiaTheme="minorEastAsia" w:hAnsiTheme="minorHAnsi" w:cstheme="minorBidi"/>
          <w:sz w:val="22"/>
          <w:szCs w:val="22"/>
        </w:rPr>
      </w:pPr>
      <w:hyperlink w:anchor="_Toc118977255"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6</w:t>
        </w:r>
        <w:r w:rsidR="000337C4" w:rsidRPr="00675C02">
          <w:rPr>
            <w:rStyle w:val="Hyperlink"/>
          </w:rPr>
          <w:t>.2</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Yeast</w:t>
        </w:r>
        <w:r w:rsidR="000337C4">
          <w:rPr>
            <w:webHidden/>
          </w:rPr>
          <w:tab/>
        </w:r>
        <w:r w:rsidR="000337C4">
          <w:rPr>
            <w:webHidden/>
          </w:rPr>
          <w:fldChar w:fldCharType="begin"/>
        </w:r>
        <w:r w:rsidR="000337C4">
          <w:rPr>
            <w:webHidden/>
          </w:rPr>
          <w:instrText xml:space="preserve"> PAGEREF _Toc118977255 \h </w:instrText>
        </w:r>
        <w:r w:rsidR="000337C4">
          <w:rPr>
            <w:webHidden/>
          </w:rPr>
        </w:r>
        <w:r w:rsidR="000337C4">
          <w:rPr>
            <w:webHidden/>
          </w:rPr>
          <w:fldChar w:fldCharType="separate"/>
        </w:r>
        <w:r w:rsidR="00C14971">
          <w:rPr>
            <w:webHidden/>
          </w:rPr>
          <w:t>14</w:t>
        </w:r>
        <w:r w:rsidR="000337C4">
          <w:rPr>
            <w:webHidden/>
          </w:rPr>
          <w:fldChar w:fldCharType="end"/>
        </w:r>
      </w:hyperlink>
    </w:p>
    <w:p w14:paraId="54E5D30B" w14:textId="1261ED2A" w:rsidR="000337C4" w:rsidRDefault="00E2030C">
      <w:pPr>
        <w:pStyle w:val="TOC3"/>
        <w:rPr>
          <w:rFonts w:asciiTheme="minorHAnsi" w:eastAsiaTheme="minorEastAsia" w:hAnsiTheme="minorHAnsi" w:cstheme="minorBidi"/>
          <w:sz w:val="22"/>
          <w:szCs w:val="22"/>
        </w:rPr>
      </w:pPr>
      <w:hyperlink w:anchor="_Toc118977256" w:history="1">
        <w:r w:rsidR="000337C4" w:rsidRPr="00675C02">
          <w:rPr>
            <w:rStyle w:val="Hyperlink"/>
          </w:rPr>
          <w:t>2.</w:t>
        </w:r>
        <w:r w:rsidR="000337C4" w:rsidRPr="00675C02">
          <w:rPr>
            <w:rStyle w:val="Hyperlink"/>
            <w:lang w:val="en-US"/>
          </w:rPr>
          <w:t>2.6</w:t>
        </w:r>
        <w:r w:rsidR="000337C4" w:rsidRPr="00675C02">
          <w:rPr>
            <w:rStyle w:val="Hyperlink"/>
          </w:rPr>
          <w:t>.3</w:t>
        </w:r>
        <w:r w:rsidR="000337C4" w:rsidRPr="00675C02">
          <w:rPr>
            <w:rStyle w:val="Hyperlink"/>
            <w:lang w:val="en-US"/>
          </w:rPr>
          <w:t>.</w:t>
        </w:r>
        <w:r w:rsidR="000337C4" w:rsidRPr="00675C02">
          <w:rPr>
            <w:rStyle w:val="Hyperlink"/>
          </w:rPr>
          <w:t xml:space="preserve"> Non-Saccharomyces Yeasts</w:t>
        </w:r>
        <w:r w:rsidR="000337C4">
          <w:rPr>
            <w:webHidden/>
          </w:rPr>
          <w:tab/>
        </w:r>
        <w:r w:rsidR="000337C4">
          <w:rPr>
            <w:webHidden/>
          </w:rPr>
          <w:fldChar w:fldCharType="begin"/>
        </w:r>
        <w:r w:rsidR="000337C4">
          <w:rPr>
            <w:webHidden/>
          </w:rPr>
          <w:instrText xml:space="preserve"> PAGEREF _Toc118977256 \h </w:instrText>
        </w:r>
        <w:r w:rsidR="000337C4">
          <w:rPr>
            <w:webHidden/>
          </w:rPr>
        </w:r>
        <w:r w:rsidR="000337C4">
          <w:rPr>
            <w:webHidden/>
          </w:rPr>
          <w:fldChar w:fldCharType="separate"/>
        </w:r>
        <w:r w:rsidR="00C14971">
          <w:rPr>
            <w:webHidden/>
          </w:rPr>
          <w:t>15</w:t>
        </w:r>
        <w:r w:rsidR="000337C4">
          <w:rPr>
            <w:webHidden/>
          </w:rPr>
          <w:fldChar w:fldCharType="end"/>
        </w:r>
      </w:hyperlink>
    </w:p>
    <w:p w14:paraId="0FDE2424" w14:textId="3B7DF483" w:rsidR="000337C4" w:rsidRDefault="00E2030C">
      <w:pPr>
        <w:pStyle w:val="TOC3"/>
        <w:rPr>
          <w:rFonts w:asciiTheme="minorHAnsi" w:eastAsiaTheme="minorEastAsia" w:hAnsiTheme="minorHAnsi" w:cstheme="minorBidi"/>
          <w:sz w:val="22"/>
          <w:szCs w:val="22"/>
        </w:rPr>
      </w:pPr>
      <w:hyperlink w:anchor="_Toc118977257"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6</w:t>
        </w:r>
        <w:r w:rsidR="000337C4" w:rsidRPr="00675C02">
          <w:rPr>
            <w:rStyle w:val="Hyperlink"/>
          </w:rPr>
          <w:t>.4</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Other Bacteria</w:t>
        </w:r>
        <w:r w:rsidR="000337C4">
          <w:rPr>
            <w:webHidden/>
          </w:rPr>
          <w:tab/>
        </w:r>
        <w:r w:rsidR="000337C4">
          <w:rPr>
            <w:webHidden/>
          </w:rPr>
          <w:fldChar w:fldCharType="begin"/>
        </w:r>
        <w:r w:rsidR="000337C4">
          <w:rPr>
            <w:webHidden/>
          </w:rPr>
          <w:instrText xml:space="preserve"> PAGEREF _Toc118977257 \h </w:instrText>
        </w:r>
        <w:r w:rsidR="000337C4">
          <w:rPr>
            <w:webHidden/>
          </w:rPr>
        </w:r>
        <w:r w:rsidR="000337C4">
          <w:rPr>
            <w:webHidden/>
          </w:rPr>
          <w:fldChar w:fldCharType="separate"/>
        </w:r>
        <w:r w:rsidR="00C14971">
          <w:rPr>
            <w:webHidden/>
          </w:rPr>
          <w:t>17</w:t>
        </w:r>
        <w:r w:rsidR="000337C4">
          <w:rPr>
            <w:webHidden/>
          </w:rPr>
          <w:fldChar w:fldCharType="end"/>
        </w:r>
      </w:hyperlink>
    </w:p>
    <w:p w14:paraId="581D3612" w14:textId="3B8BF85B"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58" w:history="1">
        <w:r w:rsidR="000337C4" w:rsidRPr="00675C02">
          <w:rPr>
            <w:rStyle w:val="Hyperlink"/>
            <w:noProof/>
          </w:rPr>
          <w:t>2.2.7.</w:t>
        </w:r>
        <w:r w:rsidR="000337C4">
          <w:rPr>
            <w:rFonts w:asciiTheme="minorHAnsi" w:eastAsiaTheme="minorEastAsia" w:hAnsiTheme="minorHAnsi" w:cstheme="minorBidi"/>
            <w:noProof/>
            <w:sz w:val="22"/>
            <w:szCs w:val="22"/>
          </w:rPr>
          <w:tab/>
        </w:r>
        <w:r w:rsidR="000337C4" w:rsidRPr="00675C02">
          <w:rPr>
            <w:rStyle w:val="Hyperlink"/>
            <w:noProof/>
          </w:rPr>
          <w:t>Benefits of Fermented foods</w:t>
        </w:r>
        <w:r w:rsidR="000337C4">
          <w:rPr>
            <w:noProof/>
            <w:webHidden/>
          </w:rPr>
          <w:tab/>
        </w:r>
        <w:r w:rsidR="000337C4">
          <w:rPr>
            <w:noProof/>
            <w:webHidden/>
          </w:rPr>
          <w:fldChar w:fldCharType="begin"/>
        </w:r>
        <w:r w:rsidR="000337C4">
          <w:rPr>
            <w:noProof/>
            <w:webHidden/>
          </w:rPr>
          <w:instrText xml:space="preserve"> PAGEREF _Toc118977258 \h </w:instrText>
        </w:r>
        <w:r w:rsidR="000337C4">
          <w:rPr>
            <w:noProof/>
            <w:webHidden/>
          </w:rPr>
        </w:r>
        <w:r w:rsidR="000337C4">
          <w:rPr>
            <w:noProof/>
            <w:webHidden/>
          </w:rPr>
          <w:fldChar w:fldCharType="separate"/>
        </w:r>
        <w:r w:rsidR="00C14971">
          <w:rPr>
            <w:noProof/>
            <w:webHidden/>
          </w:rPr>
          <w:t>18</w:t>
        </w:r>
        <w:r w:rsidR="000337C4">
          <w:rPr>
            <w:noProof/>
            <w:webHidden/>
          </w:rPr>
          <w:fldChar w:fldCharType="end"/>
        </w:r>
      </w:hyperlink>
    </w:p>
    <w:p w14:paraId="73B024D5" w14:textId="7C1F06F5" w:rsidR="000337C4" w:rsidRDefault="00E2030C">
      <w:pPr>
        <w:pStyle w:val="TOC3"/>
        <w:rPr>
          <w:rFonts w:asciiTheme="minorHAnsi" w:eastAsiaTheme="minorEastAsia" w:hAnsiTheme="minorHAnsi" w:cstheme="minorBidi"/>
          <w:sz w:val="22"/>
          <w:szCs w:val="22"/>
        </w:rPr>
      </w:pPr>
      <w:hyperlink w:anchor="_Toc118977259"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7</w:t>
        </w:r>
        <w:r w:rsidR="000337C4" w:rsidRPr="00675C02">
          <w:rPr>
            <w:rStyle w:val="Hyperlink"/>
          </w:rPr>
          <w:t>.1</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Improve nutritional quality of foods</w:t>
        </w:r>
        <w:r w:rsidR="000337C4">
          <w:rPr>
            <w:webHidden/>
          </w:rPr>
          <w:tab/>
        </w:r>
        <w:r w:rsidR="000337C4">
          <w:rPr>
            <w:webHidden/>
          </w:rPr>
          <w:fldChar w:fldCharType="begin"/>
        </w:r>
        <w:r w:rsidR="000337C4">
          <w:rPr>
            <w:webHidden/>
          </w:rPr>
          <w:instrText xml:space="preserve"> PAGEREF _Toc118977259 \h </w:instrText>
        </w:r>
        <w:r w:rsidR="000337C4">
          <w:rPr>
            <w:webHidden/>
          </w:rPr>
        </w:r>
        <w:r w:rsidR="000337C4">
          <w:rPr>
            <w:webHidden/>
          </w:rPr>
          <w:fldChar w:fldCharType="separate"/>
        </w:r>
        <w:r w:rsidR="00C14971">
          <w:rPr>
            <w:webHidden/>
          </w:rPr>
          <w:t>19</w:t>
        </w:r>
        <w:r w:rsidR="000337C4">
          <w:rPr>
            <w:webHidden/>
          </w:rPr>
          <w:fldChar w:fldCharType="end"/>
        </w:r>
      </w:hyperlink>
    </w:p>
    <w:p w14:paraId="4781E67B" w14:textId="0A0C0504" w:rsidR="000337C4" w:rsidRDefault="00E2030C">
      <w:pPr>
        <w:pStyle w:val="TOC3"/>
        <w:rPr>
          <w:rFonts w:asciiTheme="minorHAnsi" w:eastAsiaTheme="minorEastAsia" w:hAnsiTheme="minorHAnsi" w:cstheme="minorBidi"/>
          <w:sz w:val="22"/>
          <w:szCs w:val="22"/>
        </w:rPr>
      </w:pPr>
      <w:hyperlink w:anchor="_Toc118977260"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7</w:t>
        </w:r>
        <w:r w:rsidR="000337C4" w:rsidRPr="00675C02">
          <w:rPr>
            <w:rStyle w:val="Hyperlink"/>
          </w:rPr>
          <w:t>.2</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Health benefit</w:t>
        </w:r>
        <w:r w:rsidR="000337C4">
          <w:rPr>
            <w:webHidden/>
          </w:rPr>
          <w:tab/>
        </w:r>
        <w:r w:rsidR="000337C4">
          <w:rPr>
            <w:webHidden/>
          </w:rPr>
          <w:fldChar w:fldCharType="begin"/>
        </w:r>
        <w:r w:rsidR="000337C4">
          <w:rPr>
            <w:webHidden/>
          </w:rPr>
          <w:instrText xml:space="preserve"> PAGEREF _Toc118977260 \h </w:instrText>
        </w:r>
        <w:r w:rsidR="000337C4">
          <w:rPr>
            <w:webHidden/>
          </w:rPr>
        </w:r>
        <w:r w:rsidR="000337C4">
          <w:rPr>
            <w:webHidden/>
          </w:rPr>
          <w:fldChar w:fldCharType="separate"/>
        </w:r>
        <w:r w:rsidR="00C14971">
          <w:rPr>
            <w:webHidden/>
          </w:rPr>
          <w:t>20</w:t>
        </w:r>
        <w:r w:rsidR="000337C4">
          <w:rPr>
            <w:webHidden/>
          </w:rPr>
          <w:fldChar w:fldCharType="end"/>
        </w:r>
      </w:hyperlink>
    </w:p>
    <w:p w14:paraId="5D73D420" w14:textId="60C84E5E" w:rsidR="000337C4" w:rsidRDefault="00E2030C">
      <w:pPr>
        <w:pStyle w:val="TOC3"/>
        <w:rPr>
          <w:rFonts w:asciiTheme="minorHAnsi" w:eastAsiaTheme="minorEastAsia" w:hAnsiTheme="minorHAnsi" w:cstheme="minorBidi"/>
          <w:sz w:val="22"/>
          <w:szCs w:val="22"/>
        </w:rPr>
      </w:pPr>
      <w:hyperlink w:anchor="_Toc118977261"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7</w:t>
        </w:r>
        <w:r w:rsidR="000337C4" w:rsidRPr="00675C02">
          <w:rPr>
            <w:rStyle w:val="Hyperlink"/>
          </w:rPr>
          <w:t>.3</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 xml:space="preserve">Removal of </w:t>
        </w:r>
        <w:r w:rsidR="000337C4" w:rsidRPr="00675C02">
          <w:rPr>
            <w:rStyle w:val="Hyperlink"/>
            <w:lang w:val="en-US"/>
          </w:rPr>
          <w:t xml:space="preserve">an </w:t>
        </w:r>
        <w:r w:rsidR="000337C4" w:rsidRPr="00675C02">
          <w:rPr>
            <w:rStyle w:val="Hyperlink"/>
          </w:rPr>
          <w:t>undesirable food constituent</w:t>
        </w:r>
        <w:r w:rsidR="000337C4">
          <w:rPr>
            <w:webHidden/>
          </w:rPr>
          <w:tab/>
        </w:r>
        <w:r w:rsidR="000337C4">
          <w:rPr>
            <w:webHidden/>
          </w:rPr>
          <w:fldChar w:fldCharType="begin"/>
        </w:r>
        <w:r w:rsidR="000337C4">
          <w:rPr>
            <w:webHidden/>
          </w:rPr>
          <w:instrText xml:space="preserve"> PAGEREF _Toc118977261 \h </w:instrText>
        </w:r>
        <w:r w:rsidR="000337C4">
          <w:rPr>
            <w:webHidden/>
          </w:rPr>
        </w:r>
        <w:r w:rsidR="000337C4">
          <w:rPr>
            <w:webHidden/>
          </w:rPr>
          <w:fldChar w:fldCharType="separate"/>
        </w:r>
        <w:r w:rsidR="00C14971">
          <w:rPr>
            <w:webHidden/>
          </w:rPr>
          <w:t>21</w:t>
        </w:r>
        <w:r w:rsidR="000337C4">
          <w:rPr>
            <w:webHidden/>
          </w:rPr>
          <w:fldChar w:fldCharType="end"/>
        </w:r>
      </w:hyperlink>
    </w:p>
    <w:p w14:paraId="3F9DA87E" w14:textId="0D25E6AD" w:rsidR="000337C4" w:rsidRDefault="00E2030C">
      <w:pPr>
        <w:pStyle w:val="TOC3"/>
        <w:rPr>
          <w:rFonts w:asciiTheme="minorHAnsi" w:eastAsiaTheme="minorEastAsia" w:hAnsiTheme="minorHAnsi" w:cstheme="minorBidi"/>
          <w:sz w:val="22"/>
          <w:szCs w:val="22"/>
        </w:rPr>
      </w:pPr>
      <w:hyperlink w:anchor="_Toc118977262" w:history="1">
        <w:r w:rsidR="000337C4" w:rsidRPr="00675C02">
          <w:rPr>
            <w:rStyle w:val="Hyperlink"/>
            <w:shd w:val="clear" w:color="auto" w:fill="FFFFFF"/>
          </w:rPr>
          <w:t>2</w:t>
        </w:r>
        <w:r w:rsidR="000337C4" w:rsidRPr="00675C02">
          <w:rPr>
            <w:rStyle w:val="Hyperlink"/>
            <w:shd w:val="clear" w:color="auto" w:fill="FFFFFF"/>
            <w:lang w:val="en-US"/>
          </w:rPr>
          <w:t>.2</w:t>
        </w:r>
        <w:r w:rsidR="000337C4" w:rsidRPr="00675C02">
          <w:rPr>
            <w:rStyle w:val="Hyperlink"/>
            <w:shd w:val="clear" w:color="auto" w:fill="FFFFFF"/>
          </w:rPr>
          <w:t>.</w:t>
        </w:r>
        <w:r w:rsidR="000337C4" w:rsidRPr="00675C02">
          <w:rPr>
            <w:rStyle w:val="Hyperlink"/>
            <w:shd w:val="clear" w:color="auto" w:fill="FFFFFF"/>
            <w:lang w:val="en-US"/>
          </w:rPr>
          <w:t>7</w:t>
        </w:r>
        <w:r w:rsidR="000337C4" w:rsidRPr="00675C02">
          <w:rPr>
            <w:rStyle w:val="Hyperlink"/>
            <w:shd w:val="clear" w:color="auto" w:fill="FFFFFF"/>
          </w:rPr>
          <w:t>.4</w:t>
        </w:r>
        <w:r w:rsidR="000337C4" w:rsidRPr="00675C02">
          <w:rPr>
            <w:rStyle w:val="Hyperlink"/>
            <w:shd w:val="clear" w:color="auto" w:fill="FFFFFF"/>
            <w:lang w:val="en-US"/>
          </w:rPr>
          <w:t>.</w:t>
        </w:r>
        <w:r w:rsidR="000337C4" w:rsidRPr="00675C02">
          <w:rPr>
            <w:rStyle w:val="Hyperlink"/>
            <w:shd w:val="clear" w:color="auto" w:fill="FFFFFF"/>
          </w:rPr>
          <w:t xml:space="preserve"> Extension of storage life and safety</w:t>
        </w:r>
        <w:r w:rsidR="000337C4">
          <w:rPr>
            <w:webHidden/>
          </w:rPr>
          <w:tab/>
        </w:r>
        <w:r w:rsidR="000337C4">
          <w:rPr>
            <w:webHidden/>
          </w:rPr>
          <w:fldChar w:fldCharType="begin"/>
        </w:r>
        <w:r w:rsidR="000337C4">
          <w:rPr>
            <w:webHidden/>
          </w:rPr>
          <w:instrText xml:space="preserve"> PAGEREF _Toc118977262 \h </w:instrText>
        </w:r>
        <w:r w:rsidR="000337C4">
          <w:rPr>
            <w:webHidden/>
          </w:rPr>
        </w:r>
        <w:r w:rsidR="000337C4">
          <w:rPr>
            <w:webHidden/>
          </w:rPr>
          <w:fldChar w:fldCharType="separate"/>
        </w:r>
        <w:r w:rsidR="00C14971">
          <w:rPr>
            <w:webHidden/>
          </w:rPr>
          <w:t>22</w:t>
        </w:r>
        <w:r w:rsidR="000337C4">
          <w:rPr>
            <w:webHidden/>
          </w:rPr>
          <w:fldChar w:fldCharType="end"/>
        </w:r>
      </w:hyperlink>
    </w:p>
    <w:p w14:paraId="1E55AD96" w14:textId="0EB59F3A" w:rsidR="000337C4" w:rsidRDefault="00E2030C">
      <w:pPr>
        <w:pStyle w:val="TOC3"/>
        <w:rPr>
          <w:rFonts w:asciiTheme="minorHAnsi" w:eastAsiaTheme="minorEastAsia" w:hAnsiTheme="minorHAnsi" w:cstheme="minorBidi"/>
          <w:sz w:val="22"/>
          <w:szCs w:val="22"/>
        </w:rPr>
      </w:pPr>
      <w:hyperlink w:anchor="_Toc118977263" w:history="1">
        <w:r w:rsidR="000337C4" w:rsidRPr="00675C02">
          <w:rPr>
            <w:rStyle w:val="Hyperlink"/>
          </w:rPr>
          <w:t>2.2.</w:t>
        </w:r>
        <w:r w:rsidR="000337C4" w:rsidRPr="00675C02">
          <w:rPr>
            <w:rStyle w:val="Hyperlink"/>
            <w:lang w:val="en-US"/>
          </w:rPr>
          <w:t>8</w:t>
        </w:r>
        <w:r w:rsidR="000337C4" w:rsidRPr="00675C02">
          <w:rPr>
            <w:rStyle w:val="Hyperlink"/>
          </w:rPr>
          <w:t>.</w:t>
        </w:r>
        <w:r w:rsidR="000337C4">
          <w:rPr>
            <w:rFonts w:asciiTheme="minorHAnsi" w:eastAsiaTheme="minorEastAsia" w:hAnsiTheme="minorHAnsi" w:cstheme="minorBidi"/>
            <w:sz w:val="22"/>
            <w:szCs w:val="22"/>
          </w:rPr>
          <w:tab/>
        </w:r>
        <w:r w:rsidR="000337C4" w:rsidRPr="00675C02">
          <w:rPr>
            <w:rStyle w:val="Hyperlink"/>
          </w:rPr>
          <w:t>Preservation of foods</w:t>
        </w:r>
        <w:r w:rsidR="000337C4">
          <w:rPr>
            <w:webHidden/>
          </w:rPr>
          <w:tab/>
        </w:r>
        <w:r w:rsidR="000337C4">
          <w:rPr>
            <w:webHidden/>
          </w:rPr>
          <w:fldChar w:fldCharType="begin"/>
        </w:r>
        <w:r w:rsidR="000337C4">
          <w:rPr>
            <w:webHidden/>
          </w:rPr>
          <w:instrText xml:space="preserve"> PAGEREF _Toc118977263 \h </w:instrText>
        </w:r>
        <w:r w:rsidR="000337C4">
          <w:rPr>
            <w:webHidden/>
          </w:rPr>
        </w:r>
        <w:r w:rsidR="000337C4">
          <w:rPr>
            <w:webHidden/>
          </w:rPr>
          <w:fldChar w:fldCharType="separate"/>
        </w:r>
        <w:r w:rsidR="00C14971">
          <w:rPr>
            <w:webHidden/>
          </w:rPr>
          <w:t>23</w:t>
        </w:r>
        <w:r w:rsidR="000337C4">
          <w:rPr>
            <w:webHidden/>
          </w:rPr>
          <w:fldChar w:fldCharType="end"/>
        </w:r>
      </w:hyperlink>
    </w:p>
    <w:p w14:paraId="57F115BA" w14:textId="52666207" w:rsidR="000337C4" w:rsidRDefault="00E2030C">
      <w:pPr>
        <w:pStyle w:val="TOC3"/>
        <w:rPr>
          <w:rFonts w:asciiTheme="minorHAnsi" w:eastAsiaTheme="minorEastAsia" w:hAnsiTheme="minorHAnsi" w:cstheme="minorBidi"/>
          <w:sz w:val="22"/>
          <w:szCs w:val="22"/>
        </w:rPr>
      </w:pPr>
      <w:hyperlink w:anchor="_Toc118977264"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9.</w:t>
        </w:r>
        <w:r w:rsidR="000337C4">
          <w:rPr>
            <w:rFonts w:asciiTheme="minorHAnsi" w:eastAsiaTheme="minorEastAsia" w:hAnsiTheme="minorHAnsi" w:cstheme="minorBidi"/>
            <w:sz w:val="22"/>
            <w:szCs w:val="22"/>
          </w:rPr>
          <w:tab/>
        </w:r>
        <w:r w:rsidR="000337C4" w:rsidRPr="00675C02">
          <w:rPr>
            <w:rStyle w:val="Hyperlink"/>
          </w:rPr>
          <w:t>Synthetic preservatives</w:t>
        </w:r>
        <w:r w:rsidR="000337C4">
          <w:rPr>
            <w:webHidden/>
          </w:rPr>
          <w:tab/>
        </w:r>
        <w:r w:rsidR="000337C4">
          <w:rPr>
            <w:webHidden/>
          </w:rPr>
          <w:fldChar w:fldCharType="begin"/>
        </w:r>
        <w:r w:rsidR="000337C4">
          <w:rPr>
            <w:webHidden/>
          </w:rPr>
          <w:instrText xml:space="preserve"> PAGEREF _Toc118977264 \h </w:instrText>
        </w:r>
        <w:r w:rsidR="000337C4">
          <w:rPr>
            <w:webHidden/>
          </w:rPr>
        </w:r>
        <w:r w:rsidR="000337C4">
          <w:rPr>
            <w:webHidden/>
          </w:rPr>
          <w:fldChar w:fldCharType="separate"/>
        </w:r>
        <w:r w:rsidR="00C14971">
          <w:rPr>
            <w:webHidden/>
          </w:rPr>
          <w:t>24</w:t>
        </w:r>
        <w:r w:rsidR="000337C4">
          <w:rPr>
            <w:webHidden/>
          </w:rPr>
          <w:fldChar w:fldCharType="end"/>
        </w:r>
      </w:hyperlink>
    </w:p>
    <w:p w14:paraId="56DB704A" w14:textId="06507BF3" w:rsidR="000337C4" w:rsidRDefault="00E2030C">
      <w:pPr>
        <w:pStyle w:val="TOC3"/>
        <w:rPr>
          <w:rFonts w:asciiTheme="minorHAnsi" w:eastAsiaTheme="minorEastAsia" w:hAnsiTheme="minorHAnsi" w:cstheme="minorBidi"/>
          <w:sz w:val="22"/>
          <w:szCs w:val="22"/>
        </w:rPr>
      </w:pPr>
      <w:hyperlink w:anchor="_Toc118977265" w:history="1">
        <w:r w:rsidR="000337C4" w:rsidRPr="00675C02">
          <w:rPr>
            <w:rStyle w:val="Hyperlink"/>
          </w:rPr>
          <w:t>2</w:t>
        </w:r>
        <w:r w:rsidR="000337C4" w:rsidRPr="00675C02">
          <w:rPr>
            <w:rStyle w:val="Hyperlink"/>
            <w:lang w:val="en-US"/>
          </w:rPr>
          <w:t>.2</w:t>
        </w:r>
        <w:r w:rsidR="000337C4" w:rsidRPr="00675C02">
          <w:rPr>
            <w:rStyle w:val="Hyperlink"/>
          </w:rPr>
          <w:t>.</w:t>
        </w:r>
        <w:r w:rsidR="000337C4" w:rsidRPr="00675C02">
          <w:rPr>
            <w:rStyle w:val="Hyperlink"/>
            <w:lang w:val="en-US"/>
          </w:rPr>
          <w:t>10.</w:t>
        </w:r>
        <w:r w:rsidR="000337C4">
          <w:rPr>
            <w:rFonts w:asciiTheme="minorHAnsi" w:eastAsiaTheme="minorEastAsia" w:hAnsiTheme="minorHAnsi" w:cstheme="minorBidi"/>
            <w:sz w:val="22"/>
            <w:szCs w:val="22"/>
          </w:rPr>
          <w:tab/>
        </w:r>
        <w:r w:rsidR="000337C4" w:rsidRPr="00675C02">
          <w:rPr>
            <w:rStyle w:val="Hyperlink"/>
            <w:lang w:val="en-US"/>
          </w:rPr>
          <w:t xml:space="preserve"> </w:t>
        </w:r>
        <w:r w:rsidR="000337C4" w:rsidRPr="00675C02">
          <w:rPr>
            <w:rStyle w:val="Hyperlink"/>
          </w:rPr>
          <w:t>Natural preservatives</w:t>
        </w:r>
        <w:r w:rsidR="000337C4">
          <w:rPr>
            <w:webHidden/>
          </w:rPr>
          <w:tab/>
        </w:r>
        <w:r w:rsidR="000337C4">
          <w:rPr>
            <w:webHidden/>
          </w:rPr>
          <w:fldChar w:fldCharType="begin"/>
        </w:r>
        <w:r w:rsidR="000337C4">
          <w:rPr>
            <w:webHidden/>
          </w:rPr>
          <w:instrText xml:space="preserve"> PAGEREF _Toc118977265 \h </w:instrText>
        </w:r>
        <w:r w:rsidR="000337C4">
          <w:rPr>
            <w:webHidden/>
          </w:rPr>
        </w:r>
        <w:r w:rsidR="000337C4">
          <w:rPr>
            <w:webHidden/>
          </w:rPr>
          <w:fldChar w:fldCharType="separate"/>
        </w:r>
        <w:r w:rsidR="00C14971">
          <w:rPr>
            <w:webHidden/>
          </w:rPr>
          <w:t>26</w:t>
        </w:r>
        <w:r w:rsidR="000337C4">
          <w:rPr>
            <w:webHidden/>
          </w:rPr>
          <w:fldChar w:fldCharType="end"/>
        </w:r>
      </w:hyperlink>
    </w:p>
    <w:p w14:paraId="3B6F9A0E" w14:textId="196898FF"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66" w:history="1">
        <w:r w:rsidR="000337C4" w:rsidRPr="00675C02">
          <w:rPr>
            <w:rStyle w:val="Hyperlink"/>
            <w:noProof/>
          </w:rPr>
          <w:t>CHAPTER THREE</w:t>
        </w:r>
        <w:r w:rsidR="000337C4">
          <w:rPr>
            <w:noProof/>
            <w:webHidden/>
          </w:rPr>
          <w:tab/>
        </w:r>
        <w:r w:rsidR="000337C4">
          <w:rPr>
            <w:noProof/>
            <w:webHidden/>
          </w:rPr>
          <w:fldChar w:fldCharType="begin"/>
        </w:r>
        <w:r w:rsidR="000337C4">
          <w:rPr>
            <w:noProof/>
            <w:webHidden/>
          </w:rPr>
          <w:instrText xml:space="preserve"> PAGEREF _Toc118977266 \h </w:instrText>
        </w:r>
        <w:r w:rsidR="000337C4">
          <w:rPr>
            <w:noProof/>
            <w:webHidden/>
          </w:rPr>
        </w:r>
        <w:r w:rsidR="000337C4">
          <w:rPr>
            <w:noProof/>
            <w:webHidden/>
          </w:rPr>
          <w:fldChar w:fldCharType="separate"/>
        </w:r>
        <w:r w:rsidR="00C14971">
          <w:rPr>
            <w:noProof/>
            <w:webHidden/>
          </w:rPr>
          <w:t>31</w:t>
        </w:r>
        <w:r w:rsidR="000337C4">
          <w:rPr>
            <w:noProof/>
            <w:webHidden/>
          </w:rPr>
          <w:fldChar w:fldCharType="end"/>
        </w:r>
      </w:hyperlink>
    </w:p>
    <w:p w14:paraId="4375D664" w14:textId="1518A749"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67" w:history="1">
        <w:r w:rsidR="000337C4" w:rsidRPr="00675C02">
          <w:rPr>
            <w:rStyle w:val="Hyperlink"/>
            <w:noProof/>
            <w:shd w:val="clear" w:color="auto" w:fill="FFFFFF" w:themeFill="background1"/>
          </w:rPr>
          <w:t xml:space="preserve">3.0. </w:t>
        </w:r>
        <w:r w:rsidR="000337C4" w:rsidRPr="00675C02">
          <w:rPr>
            <w:rStyle w:val="Hyperlink"/>
            <w:noProof/>
          </w:rPr>
          <w:t>MATERIALS AND METHODS</w:t>
        </w:r>
        <w:r w:rsidR="000337C4">
          <w:rPr>
            <w:noProof/>
            <w:webHidden/>
          </w:rPr>
          <w:tab/>
        </w:r>
        <w:r w:rsidR="000337C4">
          <w:rPr>
            <w:noProof/>
            <w:webHidden/>
          </w:rPr>
          <w:fldChar w:fldCharType="begin"/>
        </w:r>
        <w:r w:rsidR="000337C4">
          <w:rPr>
            <w:noProof/>
            <w:webHidden/>
          </w:rPr>
          <w:instrText xml:space="preserve"> PAGEREF _Toc118977267 \h </w:instrText>
        </w:r>
        <w:r w:rsidR="000337C4">
          <w:rPr>
            <w:noProof/>
            <w:webHidden/>
          </w:rPr>
        </w:r>
        <w:r w:rsidR="000337C4">
          <w:rPr>
            <w:noProof/>
            <w:webHidden/>
          </w:rPr>
          <w:fldChar w:fldCharType="separate"/>
        </w:r>
        <w:r w:rsidR="00C14971">
          <w:rPr>
            <w:noProof/>
            <w:webHidden/>
          </w:rPr>
          <w:t>31</w:t>
        </w:r>
        <w:r w:rsidR="000337C4">
          <w:rPr>
            <w:noProof/>
            <w:webHidden/>
          </w:rPr>
          <w:fldChar w:fldCharType="end"/>
        </w:r>
      </w:hyperlink>
    </w:p>
    <w:p w14:paraId="1AAE82DC" w14:textId="2AA6EC3F"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68" w:history="1">
        <w:r w:rsidR="000337C4" w:rsidRPr="00675C02">
          <w:rPr>
            <w:rStyle w:val="Hyperlink"/>
            <w:noProof/>
          </w:rPr>
          <w:t>3.1.</w:t>
        </w:r>
        <w:r w:rsidR="000337C4">
          <w:rPr>
            <w:rFonts w:asciiTheme="minorHAnsi" w:eastAsiaTheme="minorEastAsia" w:hAnsiTheme="minorHAnsi" w:cstheme="minorBidi"/>
            <w:noProof/>
            <w:sz w:val="22"/>
            <w:szCs w:val="22"/>
          </w:rPr>
          <w:tab/>
        </w:r>
        <w:r w:rsidR="000337C4" w:rsidRPr="00675C02">
          <w:rPr>
            <w:rStyle w:val="Hyperlink"/>
            <w:noProof/>
          </w:rPr>
          <w:t>Raw materials collection</w:t>
        </w:r>
        <w:r w:rsidR="000337C4">
          <w:rPr>
            <w:noProof/>
            <w:webHidden/>
          </w:rPr>
          <w:tab/>
        </w:r>
        <w:r w:rsidR="000337C4">
          <w:rPr>
            <w:noProof/>
            <w:webHidden/>
          </w:rPr>
          <w:fldChar w:fldCharType="begin"/>
        </w:r>
        <w:r w:rsidR="000337C4">
          <w:rPr>
            <w:noProof/>
            <w:webHidden/>
          </w:rPr>
          <w:instrText xml:space="preserve"> PAGEREF _Toc118977268 \h </w:instrText>
        </w:r>
        <w:r w:rsidR="000337C4">
          <w:rPr>
            <w:noProof/>
            <w:webHidden/>
          </w:rPr>
        </w:r>
        <w:r w:rsidR="000337C4">
          <w:rPr>
            <w:noProof/>
            <w:webHidden/>
          </w:rPr>
          <w:fldChar w:fldCharType="separate"/>
        </w:r>
        <w:r w:rsidR="00C14971">
          <w:rPr>
            <w:noProof/>
            <w:webHidden/>
          </w:rPr>
          <w:t>31</w:t>
        </w:r>
        <w:r w:rsidR="000337C4">
          <w:rPr>
            <w:noProof/>
            <w:webHidden/>
          </w:rPr>
          <w:fldChar w:fldCharType="end"/>
        </w:r>
      </w:hyperlink>
    </w:p>
    <w:p w14:paraId="33DF052B" w14:textId="35EF2816"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69" w:history="1">
        <w:r w:rsidR="000337C4" w:rsidRPr="00675C02">
          <w:rPr>
            <w:rStyle w:val="Hyperlink"/>
            <w:noProof/>
          </w:rPr>
          <w:t>3.2.</w:t>
        </w:r>
        <w:r w:rsidR="000337C4">
          <w:rPr>
            <w:rFonts w:asciiTheme="minorHAnsi" w:eastAsiaTheme="minorEastAsia" w:hAnsiTheme="minorHAnsi" w:cstheme="minorBidi"/>
            <w:noProof/>
            <w:sz w:val="22"/>
            <w:szCs w:val="22"/>
          </w:rPr>
          <w:tab/>
        </w:r>
        <w:r w:rsidR="000337C4" w:rsidRPr="00675C02">
          <w:rPr>
            <w:rStyle w:val="Hyperlink"/>
            <w:noProof/>
          </w:rPr>
          <w:t>Media preparation</w:t>
        </w:r>
        <w:r w:rsidR="000337C4">
          <w:rPr>
            <w:noProof/>
            <w:webHidden/>
          </w:rPr>
          <w:tab/>
        </w:r>
        <w:r w:rsidR="000337C4">
          <w:rPr>
            <w:noProof/>
            <w:webHidden/>
          </w:rPr>
          <w:fldChar w:fldCharType="begin"/>
        </w:r>
        <w:r w:rsidR="000337C4">
          <w:rPr>
            <w:noProof/>
            <w:webHidden/>
          </w:rPr>
          <w:instrText xml:space="preserve"> PAGEREF _Toc118977269 \h </w:instrText>
        </w:r>
        <w:r w:rsidR="000337C4">
          <w:rPr>
            <w:noProof/>
            <w:webHidden/>
          </w:rPr>
        </w:r>
        <w:r w:rsidR="000337C4">
          <w:rPr>
            <w:noProof/>
            <w:webHidden/>
          </w:rPr>
          <w:fldChar w:fldCharType="separate"/>
        </w:r>
        <w:r w:rsidR="00C14971">
          <w:rPr>
            <w:noProof/>
            <w:webHidden/>
          </w:rPr>
          <w:t>31</w:t>
        </w:r>
        <w:r w:rsidR="000337C4">
          <w:rPr>
            <w:noProof/>
            <w:webHidden/>
          </w:rPr>
          <w:fldChar w:fldCharType="end"/>
        </w:r>
      </w:hyperlink>
    </w:p>
    <w:p w14:paraId="0DD614E5" w14:textId="06C332EB"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0" w:history="1">
        <w:r w:rsidR="000337C4" w:rsidRPr="00675C02">
          <w:rPr>
            <w:rStyle w:val="Hyperlink"/>
            <w:noProof/>
          </w:rPr>
          <w:t>3.3.</w:t>
        </w:r>
        <w:r w:rsidR="000337C4">
          <w:rPr>
            <w:rFonts w:asciiTheme="minorHAnsi" w:eastAsiaTheme="minorEastAsia" w:hAnsiTheme="minorHAnsi" w:cstheme="minorBidi"/>
            <w:noProof/>
            <w:sz w:val="22"/>
            <w:szCs w:val="22"/>
          </w:rPr>
          <w:tab/>
        </w:r>
        <w:r w:rsidR="000337C4" w:rsidRPr="00675C02">
          <w:rPr>
            <w:rStyle w:val="Hyperlink"/>
            <w:noProof/>
          </w:rPr>
          <w:t>Research Design Layout</w:t>
        </w:r>
        <w:r w:rsidR="000337C4">
          <w:rPr>
            <w:noProof/>
            <w:webHidden/>
          </w:rPr>
          <w:tab/>
        </w:r>
        <w:r w:rsidR="000337C4">
          <w:rPr>
            <w:noProof/>
            <w:webHidden/>
          </w:rPr>
          <w:fldChar w:fldCharType="begin"/>
        </w:r>
        <w:r w:rsidR="000337C4">
          <w:rPr>
            <w:noProof/>
            <w:webHidden/>
          </w:rPr>
          <w:instrText xml:space="preserve"> PAGEREF _Toc118977270 \h </w:instrText>
        </w:r>
        <w:r w:rsidR="000337C4">
          <w:rPr>
            <w:noProof/>
            <w:webHidden/>
          </w:rPr>
        </w:r>
        <w:r w:rsidR="000337C4">
          <w:rPr>
            <w:noProof/>
            <w:webHidden/>
          </w:rPr>
          <w:fldChar w:fldCharType="separate"/>
        </w:r>
        <w:r w:rsidR="00C14971">
          <w:rPr>
            <w:noProof/>
            <w:webHidden/>
          </w:rPr>
          <w:t>31</w:t>
        </w:r>
        <w:r w:rsidR="000337C4">
          <w:rPr>
            <w:noProof/>
            <w:webHidden/>
          </w:rPr>
          <w:fldChar w:fldCharType="end"/>
        </w:r>
      </w:hyperlink>
    </w:p>
    <w:p w14:paraId="68EC5999" w14:textId="17E1E744"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1" w:history="1">
        <w:r w:rsidR="000337C4" w:rsidRPr="00675C02">
          <w:rPr>
            <w:rStyle w:val="Hyperlink"/>
            <w:noProof/>
          </w:rPr>
          <w:t>3.4.</w:t>
        </w:r>
        <w:r w:rsidR="000337C4">
          <w:rPr>
            <w:rFonts w:asciiTheme="minorHAnsi" w:eastAsiaTheme="minorEastAsia" w:hAnsiTheme="minorHAnsi" w:cstheme="minorBidi"/>
            <w:noProof/>
            <w:sz w:val="22"/>
            <w:szCs w:val="22"/>
          </w:rPr>
          <w:tab/>
        </w:r>
        <w:r w:rsidR="000337C4" w:rsidRPr="00675C02">
          <w:rPr>
            <w:rStyle w:val="Hyperlink"/>
            <w:noProof/>
          </w:rPr>
          <w:t xml:space="preserve">Preparation of </w:t>
        </w:r>
        <w:r w:rsidR="000337C4" w:rsidRPr="00675C02">
          <w:rPr>
            <w:rStyle w:val="Hyperlink"/>
            <w:i/>
            <w:iCs/>
            <w:noProof/>
          </w:rPr>
          <w:t>iru</w:t>
        </w:r>
        <w:r w:rsidR="000337C4" w:rsidRPr="00675C02">
          <w:rPr>
            <w:rStyle w:val="Hyperlink"/>
            <w:noProof/>
          </w:rPr>
          <w:t xml:space="preserve"> from </w:t>
        </w:r>
        <w:r w:rsidR="000337C4" w:rsidRPr="00675C02">
          <w:rPr>
            <w:rStyle w:val="Hyperlink"/>
            <w:i/>
            <w:iCs/>
            <w:noProof/>
          </w:rPr>
          <w:t xml:space="preserve">Parkia biglobosa </w:t>
        </w:r>
        <w:r w:rsidR="000337C4" w:rsidRPr="00675C02">
          <w:rPr>
            <w:rStyle w:val="Hyperlink"/>
            <w:noProof/>
          </w:rPr>
          <w:t xml:space="preserve"> seeds</w:t>
        </w:r>
        <w:r w:rsidR="000337C4">
          <w:rPr>
            <w:noProof/>
            <w:webHidden/>
          </w:rPr>
          <w:tab/>
        </w:r>
        <w:r w:rsidR="000337C4">
          <w:rPr>
            <w:noProof/>
            <w:webHidden/>
          </w:rPr>
          <w:fldChar w:fldCharType="begin"/>
        </w:r>
        <w:r w:rsidR="000337C4">
          <w:rPr>
            <w:noProof/>
            <w:webHidden/>
          </w:rPr>
          <w:instrText xml:space="preserve"> PAGEREF _Toc118977271 \h </w:instrText>
        </w:r>
        <w:r w:rsidR="000337C4">
          <w:rPr>
            <w:noProof/>
            <w:webHidden/>
          </w:rPr>
        </w:r>
        <w:r w:rsidR="000337C4">
          <w:rPr>
            <w:noProof/>
            <w:webHidden/>
          </w:rPr>
          <w:fldChar w:fldCharType="separate"/>
        </w:r>
        <w:r w:rsidR="00C14971">
          <w:rPr>
            <w:noProof/>
            <w:webHidden/>
          </w:rPr>
          <w:t>32</w:t>
        </w:r>
        <w:r w:rsidR="000337C4">
          <w:rPr>
            <w:noProof/>
            <w:webHidden/>
          </w:rPr>
          <w:fldChar w:fldCharType="end"/>
        </w:r>
      </w:hyperlink>
    </w:p>
    <w:p w14:paraId="4E363C91" w14:textId="05D48409"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2" w:history="1">
        <w:r w:rsidR="000337C4" w:rsidRPr="00675C02">
          <w:rPr>
            <w:rStyle w:val="Hyperlink"/>
            <w:noProof/>
          </w:rPr>
          <w:t>3.5.</w:t>
        </w:r>
        <w:r w:rsidR="000337C4">
          <w:rPr>
            <w:rFonts w:asciiTheme="minorHAnsi" w:eastAsiaTheme="minorEastAsia" w:hAnsiTheme="minorHAnsi" w:cstheme="minorBidi"/>
            <w:noProof/>
            <w:sz w:val="22"/>
            <w:szCs w:val="22"/>
          </w:rPr>
          <w:tab/>
        </w:r>
        <w:r w:rsidR="000337C4" w:rsidRPr="00675C02">
          <w:rPr>
            <w:rStyle w:val="Hyperlink"/>
            <w:noProof/>
          </w:rPr>
          <w:t xml:space="preserve">Physico-chemical and microbiological studies on fermenting </w:t>
        </w:r>
        <w:r w:rsidR="000337C4" w:rsidRPr="00675C02">
          <w:rPr>
            <w:rStyle w:val="Hyperlink"/>
            <w:i/>
            <w:iCs/>
            <w:noProof/>
          </w:rPr>
          <w:t xml:space="preserve">Parkia biglobosa </w:t>
        </w:r>
        <w:r w:rsidR="000337C4" w:rsidRPr="00675C02">
          <w:rPr>
            <w:rStyle w:val="Hyperlink"/>
            <w:noProof/>
          </w:rPr>
          <w:t xml:space="preserve"> seeds</w:t>
        </w:r>
        <w:r w:rsidR="000337C4">
          <w:rPr>
            <w:noProof/>
            <w:webHidden/>
          </w:rPr>
          <w:tab/>
        </w:r>
        <w:r w:rsidR="000337C4">
          <w:rPr>
            <w:noProof/>
            <w:webHidden/>
          </w:rPr>
          <w:fldChar w:fldCharType="begin"/>
        </w:r>
        <w:r w:rsidR="000337C4">
          <w:rPr>
            <w:noProof/>
            <w:webHidden/>
          </w:rPr>
          <w:instrText xml:space="preserve"> PAGEREF _Toc118977272 \h </w:instrText>
        </w:r>
        <w:r w:rsidR="000337C4">
          <w:rPr>
            <w:noProof/>
            <w:webHidden/>
          </w:rPr>
        </w:r>
        <w:r w:rsidR="000337C4">
          <w:rPr>
            <w:noProof/>
            <w:webHidden/>
          </w:rPr>
          <w:fldChar w:fldCharType="separate"/>
        </w:r>
        <w:r w:rsidR="00C14971">
          <w:rPr>
            <w:noProof/>
            <w:webHidden/>
          </w:rPr>
          <w:t>32</w:t>
        </w:r>
        <w:r w:rsidR="000337C4">
          <w:rPr>
            <w:noProof/>
            <w:webHidden/>
          </w:rPr>
          <w:fldChar w:fldCharType="end"/>
        </w:r>
      </w:hyperlink>
    </w:p>
    <w:p w14:paraId="11BE556E" w14:textId="679626F4" w:rsidR="000337C4" w:rsidRDefault="00E2030C">
      <w:pPr>
        <w:pStyle w:val="TOC3"/>
        <w:rPr>
          <w:rFonts w:asciiTheme="minorHAnsi" w:eastAsiaTheme="minorEastAsia" w:hAnsiTheme="minorHAnsi" w:cstheme="minorBidi"/>
          <w:sz w:val="22"/>
          <w:szCs w:val="22"/>
        </w:rPr>
      </w:pPr>
      <w:hyperlink w:anchor="_Toc118977273" w:history="1">
        <w:r w:rsidR="000337C4" w:rsidRPr="00675C02">
          <w:rPr>
            <w:rStyle w:val="Hyperlink"/>
          </w:rPr>
          <w:t>3.</w:t>
        </w:r>
        <w:r w:rsidR="000337C4" w:rsidRPr="00675C02">
          <w:rPr>
            <w:rStyle w:val="Hyperlink"/>
            <w:lang w:val="en-US"/>
          </w:rPr>
          <w:t>5.1.</w:t>
        </w:r>
        <w:r w:rsidR="000337C4">
          <w:rPr>
            <w:rFonts w:asciiTheme="minorHAnsi" w:eastAsiaTheme="minorEastAsia" w:hAnsiTheme="minorHAnsi" w:cstheme="minorBidi"/>
            <w:sz w:val="22"/>
            <w:szCs w:val="22"/>
          </w:rPr>
          <w:tab/>
        </w:r>
        <w:r w:rsidR="000337C4" w:rsidRPr="00675C02">
          <w:rPr>
            <w:rStyle w:val="Hyperlink"/>
          </w:rPr>
          <w:t>Temperature</w:t>
        </w:r>
        <w:r w:rsidR="000337C4">
          <w:rPr>
            <w:webHidden/>
          </w:rPr>
          <w:tab/>
        </w:r>
        <w:r w:rsidR="000337C4">
          <w:rPr>
            <w:webHidden/>
          </w:rPr>
          <w:fldChar w:fldCharType="begin"/>
        </w:r>
        <w:r w:rsidR="000337C4">
          <w:rPr>
            <w:webHidden/>
          </w:rPr>
          <w:instrText xml:space="preserve"> PAGEREF _Toc118977273 \h </w:instrText>
        </w:r>
        <w:r w:rsidR="000337C4">
          <w:rPr>
            <w:webHidden/>
          </w:rPr>
        </w:r>
        <w:r w:rsidR="000337C4">
          <w:rPr>
            <w:webHidden/>
          </w:rPr>
          <w:fldChar w:fldCharType="separate"/>
        </w:r>
        <w:r w:rsidR="00C14971">
          <w:rPr>
            <w:webHidden/>
          </w:rPr>
          <w:t>32</w:t>
        </w:r>
        <w:r w:rsidR="000337C4">
          <w:rPr>
            <w:webHidden/>
          </w:rPr>
          <w:fldChar w:fldCharType="end"/>
        </w:r>
      </w:hyperlink>
    </w:p>
    <w:p w14:paraId="4DE00CC4" w14:textId="38D8D4F6" w:rsidR="000337C4" w:rsidRDefault="00E2030C">
      <w:pPr>
        <w:pStyle w:val="TOC3"/>
        <w:rPr>
          <w:rFonts w:asciiTheme="minorHAnsi" w:eastAsiaTheme="minorEastAsia" w:hAnsiTheme="minorHAnsi" w:cstheme="minorBidi"/>
          <w:sz w:val="22"/>
          <w:szCs w:val="22"/>
        </w:rPr>
      </w:pPr>
      <w:hyperlink w:anchor="_Toc118977274" w:history="1">
        <w:r w:rsidR="000337C4" w:rsidRPr="00675C02">
          <w:rPr>
            <w:rStyle w:val="Hyperlink"/>
          </w:rPr>
          <w:t>3.</w:t>
        </w:r>
        <w:r w:rsidR="000337C4" w:rsidRPr="00675C02">
          <w:rPr>
            <w:rStyle w:val="Hyperlink"/>
            <w:lang w:val="en-US"/>
          </w:rPr>
          <w:t>5</w:t>
        </w:r>
        <w:r w:rsidR="000337C4" w:rsidRPr="00675C02">
          <w:rPr>
            <w:rStyle w:val="Hyperlink"/>
          </w:rPr>
          <w:t>.2.</w:t>
        </w:r>
        <w:r w:rsidR="000337C4">
          <w:rPr>
            <w:rFonts w:asciiTheme="minorHAnsi" w:eastAsiaTheme="minorEastAsia" w:hAnsiTheme="minorHAnsi" w:cstheme="minorBidi"/>
            <w:sz w:val="22"/>
            <w:szCs w:val="22"/>
          </w:rPr>
          <w:tab/>
        </w:r>
        <w:r w:rsidR="000337C4" w:rsidRPr="00675C02">
          <w:rPr>
            <w:rStyle w:val="Hyperlink"/>
          </w:rPr>
          <w:t>pH</w:t>
        </w:r>
        <w:r w:rsidR="000337C4">
          <w:rPr>
            <w:webHidden/>
          </w:rPr>
          <w:tab/>
        </w:r>
        <w:r w:rsidR="000337C4">
          <w:rPr>
            <w:webHidden/>
          </w:rPr>
          <w:fldChar w:fldCharType="begin"/>
        </w:r>
        <w:r w:rsidR="000337C4">
          <w:rPr>
            <w:webHidden/>
          </w:rPr>
          <w:instrText xml:space="preserve"> PAGEREF _Toc118977274 \h </w:instrText>
        </w:r>
        <w:r w:rsidR="000337C4">
          <w:rPr>
            <w:webHidden/>
          </w:rPr>
        </w:r>
        <w:r w:rsidR="000337C4">
          <w:rPr>
            <w:webHidden/>
          </w:rPr>
          <w:fldChar w:fldCharType="separate"/>
        </w:r>
        <w:r w:rsidR="00C14971">
          <w:rPr>
            <w:webHidden/>
          </w:rPr>
          <w:t>33</w:t>
        </w:r>
        <w:r w:rsidR="000337C4">
          <w:rPr>
            <w:webHidden/>
          </w:rPr>
          <w:fldChar w:fldCharType="end"/>
        </w:r>
      </w:hyperlink>
    </w:p>
    <w:p w14:paraId="275690B3" w14:textId="3C7CD802" w:rsidR="000337C4" w:rsidRDefault="00E2030C">
      <w:pPr>
        <w:pStyle w:val="TOC3"/>
        <w:rPr>
          <w:rFonts w:asciiTheme="minorHAnsi" w:eastAsiaTheme="minorEastAsia" w:hAnsiTheme="minorHAnsi" w:cstheme="minorBidi"/>
          <w:sz w:val="22"/>
          <w:szCs w:val="22"/>
        </w:rPr>
      </w:pPr>
      <w:hyperlink w:anchor="_Toc118977275" w:history="1">
        <w:r w:rsidR="000337C4" w:rsidRPr="00675C02">
          <w:rPr>
            <w:rStyle w:val="Hyperlink"/>
          </w:rPr>
          <w:t>3.</w:t>
        </w:r>
        <w:r w:rsidR="000337C4" w:rsidRPr="00675C02">
          <w:rPr>
            <w:rStyle w:val="Hyperlink"/>
            <w:lang w:val="en-US"/>
          </w:rPr>
          <w:t>5</w:t>
        </w:r>
        <w:r w:rsidR="000337C4" w:rsidRPr="00675C02">
          <w:rPr>
            <w:rStyle w:val="Hyperlink"/>
          </w:rPr>
          <w:t>.3.</w:t>
        </w:r>
        <w:r w:rsidR="000337C4">
          <w:rPr>
            <w:rFonts w:asciiTheme="minorHAnsi" w:eastAsiaTheme="minorEastAsia" w:hAnsiTheme="minorHAnsi" w:cstheme="minorBidi"/>
            <w:sz w:val="22"/>
            <w:szCs w:val="22"/>
          </w:rPr>
          <w:tab/>
        </w:r>
        <w:r w:rsidR="000337C4" w:rsidRPr="00675C02">
          <w:rPr>
            <w:rStyle w:val="Hyperlink"/>
          </w:rPr>
          <w:t>Total titratable acidity</w:t>
        </w:r>
        <w:r w:rsidR="000337C4" w:rsidRPr="00675C02">
          <w:rPr>
            <w:rStyle w:val="Hyperlink"/>
            <w:lang w:val="en-US"/>
          </w:rPr>
          <w:t xml:space="preserve"> (TTA)</w:t>
        </w:r>
        <w:r w:rsidR="000337C4">
          <w:rPr>
            <w:webHidden/>
          </w:rPr>
          <w:tab/>
        </w:r>
        <w:r w:rsidR="000337C4">
          <w:rPr>
            <w:webHidden/>
          </w:rPr>
          <w:fldChar w:fldCharType="begin"/>
        </w:r>
        <w:r w:rsidR="000337C4">
          <w:rPr>
            <w:webHidden/>
          </w:rPr>
          <w:instrText xml:space="preserve"> PAGEREF _Toc118977275 \h </w:instrText>
        </w:r>
        <w:r w:rsidR="000337C4">
          <w:rPr>
            <w:webHidden/>
          </w:rPr>
        </w:r>
        <w:r w:rsidR="000337C4">
          <w:rPr>
            <w:webHidden/>
          </w:rPr>
          <w:fldChar w:fldCharType="separate"/>
        </w:r>
        <w:r w:rsidR="00C14971">
          <w:rPr>
            <w:webHidden/>
          </w:rPr>
          <w:t>33</w:t>
        </w:r>
        <w:r w:rsidR="000337C4">
          <w:rPr>
            <w:webHidden/>
          </w:rPr>
          <w:fldChar w:fldCharType="end"/>
        </w:r>
      </w:hyperlink>
    </w:p>
    <w:p w14:paraId="3EF9E02B" w14:textId="6C68E7C1"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6" w:history="1">
        <w:r w:rsidR="000337C4" w:rsidRPr="00675C02">
          <w:rPr>
            <w:rStyle w:val="Hyperlink"/>
            <w:noProof/>
          </w:rPr>
          <w:t>3.6.</w:t>
        </w:r>
        <w:r w:rsidR="000337C4">
          <w:rPr>
            <w:rFonts w:asciiTheme="minorHAnsi" w:eastAsiaTheme="minorEastAsia" w:hAnsiTheme="minorHAnsi" w:cstheme="minorBidi"/>
            <w:noProof/>
            <w:sz w:val="22"/>
            <w:szCs w:val="22"/>
          </w:rPr>
          <w:tab/>
        </w:r>
        <w:r w:rsidR="000337C4" w:rsidRPr="00675C02">
          <w:rPr>
            <w:rStyle w:val="Hyperlink"/>
            <w:noProof/>
          </w:rPr>
          <w:t>Microbial enumeration of fermenting locust bean (</w:t>
        </w:r>
        <w:r w:rsidR="000337C4" w:rsidRPr="00675C02">
          <w:rPr>
            <w:rStyle w:val="Hyperlink"/>
            <w:i/>
            <w:iCs/>
            <w:noProof/>
          </w:rPr>
          <w:t xml:space="preserve">Parkia biglobosa </w:t>
        </w:r>
        <w:r w:rsidR="000337C4" w:rsidRPr="00675C02">
          <w:rPr>
            <w:rStyle w:val="Hyperlink"/>
            <w:noProof/>
          </w:rPr>
          <w:t>) and fermented locust bean puree and powder during storage</w:t>
        </w:r>
        <w:r w:rsidR="000337C4">
          <w:rPr>
            <w:noProof/>
            <w:webHidden/>
          </w:rPr>
          <w:tab/>
        </w:r>
        <w:r w:rsidR="000337C4">
          <w:rPr>
            <w:noProof/>
            <w:webHidden/>
          </w:rPr>
          <w:fldChar w:fldCharType="begin"/>
        </w:r>
        <w:r w:rsidR="000337C4">
          <w:rPr>
            <w:noProof/>
            <w:webHidden/>
          </w:rPr>
          <w:instrText xml:space="preserve"> PAGEREF _Toc118977276 \h </w:instrText>
        </w:r>
        <w:r w:rsidR="000337C4">
          <w:rPr>
            <w:noProof/>
            <w:webHidden/>
          </w:rPr>
        </w:r>
        <w:r w:rsidR="000337C4">
          <w:rPr>
            <w:noProof/>
            <w:webHidden/>
          </w:rPr>
          <w:fldChar w:fldCharType="separate"/>
        </w:r>
        <w:r w:rsidR="00C14971">
          <w:rPr>
            <w:noProof/>
            <w:webHidden/>
          </w:rPr>
          <w:t>33</w:t>
        </w:r>
        <w:r w:rsidR="000337C4">
          <w:rPr>
            <w:noProof/>
            <w:webHidden/>
          </w:rPr>
          <w:fldChar w:fldCharType="end"/>
        </w:r>
      </w:hyperlink>
    </w:p>
    <w:p w14:paraId="1319B3DB" w14:textId="4B128987"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7" w:history="1">
        <w:r w:rsidR="000337C4" w:rsidRPr="00675C02">
          <w:rPr>
            <w:rStyle w:val="Hyperlink"/>
            <w:noProof/>
          </w:rPr>
          <w:t>3.7.</w:t>
        </w:r>
        <w:r w:rsidR="000337C4">
          <w:rPr>
            <w:rFonts w:asciiTheme="minorHAnsi" w:eastAsiaTheme="minorEastAsia" w:hAnsiTheme="minorHAnsi" w:cstheme="minorBidi"/>
            <w:noProof/>
            <w:sz w:val="22"/>
            <w:szCs w:val="22"/>
          </w:rPr>
          <w:tab/>
        </w:r>
        <w:r w:rsidR="000337C4" w:rsidRPr="00675C02">
          <w:rPr>
            <w:rStyle w:val="Hyperlink"/>
            <w:noProof/>
          </w:rPr>
          <w:t xml:space="preserve">Preparation of </w:t>
        </w:r>
        <w:r w:rsidR="000337C4" w:rsidRPr="00675C02">
          <w:rPr>
            <w:rStyle w:val="Hyperlink"/>
            <w:i/>
            <w:iCs/>
            <w:noProof/>
          </w:rPr>
          <w:t>iru</w:t>
        </w:r>
        <w:r w:rsidR="000337C4" w:rsidRPr="00675C02">
          <w:rPr>
            <w:rStyle w:val="Hyperlink"/>
            <w:noProof/>
          </w:rPr>
          <w:t xml:space="preserve"> puree from fermented </w:t>
        </w:r>
        <w:r w:rsidR="000337C4" w:rsidRPr="00675C02">
          <w:rPr>
            <w:rStyle w:val="Hyperlink"/>
            <w:i/>
            <w:iCs/>
            <w:noProof/>
          </w:rPr>
          <w:t xml:space="preserve">Parkia biglobosa </w:t>
        </w:r>
        <w:r w:rsidR="000337C4" w:rsidRPr="00675C02">
          <w:rPr>
            <w:rStyle w:val="Hyperlink"/>
            <w:noProof/>
          </w:rPr>
          <w:t xml:space="preserve"> seeds</w:t>
        </w:r>
        <w:r w:rsidR="000337C4">
          <w:rPr>
            <w:noProof/>
            <w:webHidden/>
          </w:rPr>
          <w:tab/>
        </w:r>
        <w:r w:rsidR="000337C4">
          <w:rPr>
            <w:noProof/>
            <w:webHidden/>
          </w:rPr>
          <w:fldChar w:fldCharType="begin"/>
        </w:r>
        <w:r w:rsidR="000337C4">
          <w:rPr>
            <w:noProof/>
            <w:webHidden/>
          </w:rPr>
          <w:instrText xml:space="preserve"> PAGEREF _Toc118977277 \h </w:instrText>
        </w:r>
        <w:r w:rsidR="000337C4">
          <w:rPr>
            <w:noProof/>
            <w:webHidden/>
          </w:rPr>
        </w:r>
        <w:r w:rsidR="000337C4">
          <w:rPr>
            <w:noProof/>
            <w:webHidden/>
          </w:rPr>
          <w:fldChar w:fldCharType="separate"/>
        </w:r>
        <w:r w:rsidR="00C14971">
          <w:rPr>
            <w:noProof/>
            <w:webHidden/>
          </w:rPr>
          <w:t>34</w:t>
        </w:r>
        <w:r w:rsidR="000337C4">
          <w:rPr>
            <w:noProof/>
            <w:webHidden/>
          </w:rPr>
          <w:fldChar w:fldCharType="end"/>
        </w:r>
      </w:hyperlink>
    </w:p>
    <w:p w14:paraId="5C15910E" w14:textId="16C6AA39"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8" w:history="1">
        <w:r w:rsidR="000337C4" w:rsidRPr="00675C02">
          <w:rPr>
            <w:rStyle w:val="Hyperlink"/>
            <w:noProof/>
          </w:rPr>
          <w:t>3.8.</w:t>
        </w:r>
        <w:r w:rsidR="000337C4">
          <w:rPr>
            <w:rFonts w:asciiTheme="minorHAnsi" w:eastAsiaTheme="minorEastAsia" w:hAnsiTheme="minorHAnsi" w:cstheme="minorBidi"/>
            <w:noProof/>
            <w:sz w:val="22"/>
            <w:szCs w:val="22"/>
          </w:rPr>
          <w:tab/>
        </w:r>
        <w:r w:rsidR="000337C4" w:rsidRPr="00675C02">
          <w:rPr>
            <w:rStyle w:val="Hyperlink"/>
            <w:noProof/>
          </w:rPr>
          <w:t xml:space="preserve">Preparation of </w:t>
        </w:r>
        <w:r w:rsidR="000337C4" w:rsidRPr="00675C02">
          <w:rPr>
            <w:rStyle w:val="Hyperlink"/>
            <w:i/>
            <w:iCs/>
            <w:noProof/>
          </w:rPr>
          <w:t>iru</w:t>
        </w:r>
        <w:r w:rsidR="000337C4" w:rsidRPr="00675C02">
          <w:rPr>
            <w:rStyle w:val="Hyperlink"/>
            <w:noProof/>
          </w:rPr>
          <w:t xml:space="preserve"> powder from fermented </w:t>
        </w:r>
        <w:r w:rsidR="000337C4" w:rsidRPr="00675C02">
          <w:rPr>
            <w:rStyle w:val="Hyperlink"/>
            <w:i/>
            <w:iCs/>
            <w:noProof/>
          </w:rPr>
          <w:t xml:space="preserve">Parkia biglobosa </w:t>
        </w:r>
        <w:r w:rsidR="000337C4" w:rsidRPr="00675C02">
          <w:rPr>
            <w:rStyle w:val="Hyperlink"/>
            <w:noProof/>
          </w:rPr>
          <w:t xml:space="preserve"> seeds</w:t>
        </w:r>
        <w:r w:rsidR="000337C4">
          <w:rPr>
            <w:noProof/>
            <w:webHidden/>
          </w:rPr>
          <w:tab/>
        </w:r>
        <w:r w:rsidR="000337C4">
          <w:rPr>
            <w:noProof/>
            <w:webHidden/>
          </w:rPr>
          <w:fldChar w:fldCharType="begin"/>
        </w:r>
        <w:r w:rsidR="000337C4">
          <w:rPr>
            <w:noProof/>
            <w:webHidden/>
          </w:rPr>
          <w:instrText xml:space="preserve"> PAGEREF _Toc118977278 \h </w:instrText>
        </w:r>
        <w:r w:rsidR="000337C4">
          <w:rPr>
            <w:noProof/>
            <w:webHidden/>
          </w:rPr>
        </w:r>
        <w:r w:rsidR="000337C4">
          <w:rPr>
            <w:noProof/>
            <w:webHidden/>
          </w:rPr>
          <w:fldChar w:fldCharType="separate"/>
        </w:r>
        <w:r w:rsidR="00C14971">
          <w:rPr>
            <w:noProof/>
            <w:webHidden/>
          </w:rPr>
          <w:t>37</w:t>
        </w:r>
        <w:r w:rsidR="000337C4">
          <w:rPr>
            <w:noProof/>
            <w:webHidden/>
          </w:rPr>
          <w:fldChar w:fldCharType="end"/>
        </w:r>
      </w:hyperlink>
    </w:p>
    <w:p w14:paraId="426A9E47" w14:textId="0BEACC46"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279" w:history="1">
        <w:r w:rsidR="000337C4" w:rsidRPr="00675C02">
          <w:rPr>
            <w:rStyle w:val="Hyperlink"/>
            <w:noProof/>
          </w:rPr>
          <w:t>3.9.</w:t>
        </w:r>
        <w:r w:rsidR="000337C4">
          <w:rPr>
            <w:rFonts w:asciiTheme="minorHAnsi" w:eastAsiaTheme="minorEastAsia" w:hAnsiTheme="minorHAnsi" w:cstheme="minorBidi"/>
            <w:noProof/>
            <w:sz w:val="22"/>
            <w:szCs w:val="22"/>
          </w:rPr>
          <w:tab/>
        </w:r>
        <w:r w:rsidR="000337C4" w:rsidRPr="00675C02">
          <w:rPr>
            <w:rStyle w:val="Hyperlink"/>
            <w:noProof/>
          </w:rPr>
          <w:t xml:space="preserve">Proximate analysis of </w:t>
        </w:r>
        <w:r w:rsidR="000337C4" w:rsidRPr="00675C02">
          <w:rPr>
            <w:rStyle w:val="Hyperlink"/>
            <w:i/>
            <w:iCs/>
            <w:noProof/>
          </w:rPr>
          <w:t>iru</w:t>
        </w:r>
        <w:r w:rsidR="000337C4" w:rsidRPr="00675C02">
          <w:rPr>
            <w:rStyle w:val="Hyperlink"/>
            <w:noProof/>
          </w:rPr>
          <w:t xml:space="preserve"> puree and powder</w:t>
        </w:r>
        <w:r w:rsidR="000337C4">
          <w:rPr>
            <w:noProof/>
            <w:webHidden/>
          </w:rPr>
          <w:tab/>
        </w:r>
        <w:r w:rsidR="000337C4">
          <w:rPr>
            <w:noProof/>
            <w:webHidden/>
          </w:rPr>
          <w:fldChar w:fldCharType="begin"/>
        </w:r>
        <w:r w:rsidR="000337C4">
          <w:rPr>
            <w:noProof/>
            <w:webHidden/>
          </w:rPr>
          <w:instrText xml:space="preserve"> PAGEREF _Toc118977279 \h </w:instrText>
        </w:r>
        <w:r w:rsidR="000337C4">
          <w:rPr>
            <w:noProof/>
            <w:webHidden/>
          </w:rPr>
        </w:r>
        <w:r w:rsidR="000337C4">
          <w:rPr>
            <w:noProof/>
            <w:webHidden/>
          </w:rPr>
          <w:fldChar w:fldCharType="separate"/>
        </w:r>
        <w:r w:rsidR="00C14971">
          <w:rPr>
            <w:noProof/>
            <w:webHidden/>
          </w:rPr>
          <w:t>38</w:t>
        </w:r>
        <w:r w:rsidR="000337C4">
          <w:rPr>
            <w:noProof/>
            <w:webHidden/>
          </w:rPr>
          <w:fldChar w:fldCharType="end"/>
        </w:r>
      </w:hyperlink>
    </w:p>
    <w:p w14:paraId="0F46DB9E" w14:textId="199C8F6A" w:rsidR="000337C4" w:rsidRDefault="00E2030C">
      <w:pPr>
        <w:pStyle w:val="TOC3"/>
        <w:rPr>
          <w:rFonts w:asciiTheme="minorHAnsi" w:eastAsiaTheme="minorEastAsia" w:hAnsiTheme="minorHAnsi" w:cstheme="minorBidi"/>
          <w:sz w:val="22"/>
          <w:szCs w:val="22"/>
        </w:rPr>
      </w:pPr>
      <w:hyperlink w:anchor="_Toc118977280" w:history="1">
        <w:r w:rsidR="000337C4" w:rsidRPr="00675C02">
          <w:rPr>
            <w:rStyle w:val="Hyperlink"/>
          </w:rPr>
          <w:t>3.9.1.</w:t>
        </w:r>
        <w:r w:rsidR="000337C4">
          <w:rPr>
            <w:rFonts w:asciiTheme="minorHAnsi" w:eastAsiaTheme="minorEastAsia" w:hAnsiTheme="minorHAnsi" w:cstheme="minorBidi"/>
            <w:sz w:val="22"/>
            <w:szCs w:val="22"/>
          </w:rPr>
          <w:tab/>
        </w:r>
        <w:r w:rsidR="000337C4" w:rsidRPr="00675C02">
          <w:rPr>
            <w:rStyle w:val="Hyperlink"/>
          </w:rPr>
          <w:t>Moisture content</w:t>
        </w:r>
        <w:r w:rsidR="000337C4">
          <w:rPr>
            <w:webHidden/>
          </w:rPr>
          <w:tab/>
        </w:r>
        <w:r w:rsidR="000337C4">
          <w:rPr>
            <w:webHidden/>
          </w:rPr>
          <w:fldChar w:fldCharType="begin"/>
        </w:r>
        <w:r w:rsidR="000337C4">
          <w:rPr>
            <w:webHidden/>
          </w:rPr>
          <w:instrText xml:space="preserve"> PAGEREF _Toc118977280 \h </w:instrText>
        </w:r>
        <w:r w:rsidR="000337C4">
          <w:rPr>
            <w:webHidden/>
          </w:rPr>
        </w:r>
        <w:r w:rsidR="000337C4">
          <w:rPr>
            <w:webHidden/>
          </w:rPr>
          <w:fldChar w:fldCharType="separate"/>
        </w:r>
        <w:r w:rsidR="00C14971">
          <w:rPr>
            <w:webHidden/>
          </w:rPr>
          <w:t>38</w:t>
        </w:r>
        <w:r w:rsidR="000337C4">
          <w:rPr>
            <w:webHidden/>
          </w:rPr>
          <w:fldChar w:fldCharType="end"/>
        </w:r>
      </w:hyperlink>
    </w:p>
    <w:p w14:paraId="2C63FD5D" w14:textId="2164FB94" w:rsidR="000337C4" w:rsidRDefault="00E2030C">
      <w:pPr>
        <w:pStyle w:val="TOC3"/>
        <w:rPr>
          <w:rFonts w:asciiTheme="minorHAnsi" w:eastAsiaTheme="minorEastAsia" w:hAnsiTheme="minorHAnsi" w:cstheme="minorBidi"/>
          <w:sz w:val="22"/>
          <w:szCs w:val="22"/>
        </w:rPr>
      </w:pPr>
      <w:hyperlink w:anchor="_Toc118977281" w:history="1">
        <w:r w:rsidR="000337C4" w:rsidRPr="00675C02">
          <w:rPr>
            <w:rStyle w:val="Hyperlink"/>
          </w:rPr>
          <w:t>3.9.2.</w:t>
        </w:r>
        <w:r w:rsidR="000337C4">
          <w:rPr>
            <w:rFonts w:asciiTheme="minorHAnsi" w:eastAsiaTheme="minorEastAsia" w:hAnsiTheme="minorHAnsi" w:cstheme="minorBidi"/>
            <w:sz w:val="22"/>
            <w:szCs w:val="22"/>
          </w:rPr>
          <w:tab/>
        </w:r>
        <w:r w:rsidR="000337C4" w:rsidRPr="00675C02">
          <w:rPr>
            <w:rStyle w:val="Hyperlink"/>
          </w:rPr>
          <w:t>Ash content</w:t>
        </w:r>
        <w:r w:rsidR="000337C4">
          <w:rPr>
            <w:webHidden/>
          </w:rPr>
          <w:tab/>
        </w:r>
        <w:r w:rsidR="000337C4">
          <w:rPr>
            <w:webHidden/>
          </w:rPr>
          <w:fldChar w:fldCharType="begin"/>
        </w:r>
        <w:r w:rsidR="000337C4">
          <w:rPr>
            <w:webHidden/>
          </w:rPr>
          <w:instrText xml:space="preserve"> PAGEREF _Toc118977281 \h </w:instrText>
        </w:r>
        <w:r w:rsidR="000337C4">
          <w:rPr>
            <w:webHidden/>
          </w:rPr>
        </w:r>
        <w:r w:rsidR="000337C4">
          <w:rPr>
            <w:webHidden/>
          </w:rPr>
          <w:fldChar w:fldCharType="separate"/>
        </w:r>
        <w:r w:rsidR="00C14971">
          <w:rPr>
            <w:webHidden/>
          </w:rPr>
          <w:t>38</w:t>
        </w:r>
        <w:r w:rsidR="000337C4">
          <w:rPr>
            <w:webHidden/>
          </w:rPr>
          <w:fldChar w:fldCharType="end"/>
        </w:r>
      </w:hyperlink>
    </w:p>
    <w:p w14:paraId="12FB9EC5" w14:textId="2EB3C6AA" w:rsidR="000337C4" w:rsidRDefault="00E2030C">
      <w:pPr>
        <w:pStyle w:val="TOC3"/>
        <w:rPr>
          <w:rFonts w:asciiTheme="minorHAnsi" w:eastAsiaTheme="minorEastAsia" w:hAnsiTheme="minorHAnsi" w:cstheme="minorBidi"/>
          <w:sz w:val="22"/>
          <w:szCs w:val="22"/>
        </w:rPr>
      </w:pPr>
      <w:hyperlink w:anchor="_Toc118977282" w:history="1">
        <w:r w:rsidR="000337C4" w:rsidRPr="00675C02">
          <w:rPr>
            <w:rStyle w:val="Hyperlink"/>
          </w:rPr>
          <w:t>3.</w:t>
        </w:r>
        <w:r w:rsidR="000337C4" w:rsidRPr="00675C02">
          <w:rPr>
            <w:rStyle w:val="Hyperlink"/>
            <w:lang w:val="en-US"/>
          </w:rPr>
          <w:t>9</w:t>
        </w:r>
        <w:r w:rsidR="000337C4" w:rsidRPr="00675C02">
          <w:rPr>
            <w:rStyle w:val="Hyperlink"/>
          </w:rPr>
          <w:t>.</w:t>
        </w:r>
        <w:r w:rsidR="000337C4" w:rsidRPr="00675C02">
          <w:rPr>
            <w:rStyle w:val="Hyperlink"/>
            <w:lang w:val="en-US"/>
          </w:rPr>
          <w:t>3.</w:t>
        </w:r>
        <w:r w:rsidR="000337C4">
          <w:rPr>
            <w:rFonts w:asciiTheme="minorHAnsi" w:eastAsiaTheme="minorEastAsia" w:hAnsiTheme="minorHAnsi" w:cstheme="minorBidi"/>
            <w:sz w:val="22"/>
            <w:szCs w:val="22"/>
          </w:rPr>
          <w:tab/>
        </w:r>
        <w:r w:rsidR="000337C4" w:rsidRPr="00675C02">
          <w:rPr>
            <w:rStyle w:val="Hyperlink"/>
          </w:rPr>
          <w:t>Crude protein</w:t>
        </w:r>
        <w:r w:rsidR="000337C4">
          <w:rPr>
            <w:webHidden/>
          </w:rPr>
          <w:tab/>
        </w:r>
        <w:r w:rsidR="000337C4">
          <w:rPr>
            <w:webHidden/>
          </w:rPr>
          <w:fldChar w:fldCharType="begin"/>
        </w:r>
        <w:r w:rsidR="000337C4">
          <w:rPr>
            <w:webHidden/>
          </w:rPr>
          <w:instrText xml:space="preserve"> PAGEREF _Toc118977282 \h </w:instrText>
        </w:r>
        <w:r w:rsidR="000337C4">
          <w:rPr>
            <w:webHidden/>
          </w:rPr>
        </w:r>
        <w:r w:rsidR="000337C4">
          <w:rPr>
            <w:webHidden/>
          </w:rPr>
          <w:fldChar w:fldCharType="separate"/>
        </w:r>
        <w:r w:rsidR="00C14971">
          <w:rPr>
            <w:webHidden/>
          </w:rPr>
          <w:t>39</w:t>
        </w:r>
        <w:r w:rsidR="000337C4">
          <w:rPr>
            <w:webHidden/>
          </w:rPr>
          <w:fldChar w:fldCharType="end"/>
        </w:r>
      </w:hyperlink>
    </w:p>
    <w:p w14:paraId="5A06B811" w14:textId="6B664569" w:rsidR="000337C4" w:rsidRDefault="00E2030C">
      <w:pPr>
        <w:pStyle w:val="TOC3"/>
        <w:rPr>
          <w:rFonts w:asciiTheme="minorHAnsi" w:eastAsiaTheme="minorEastAsia" w:hAnsiTheme="minorHAnsi" w:cstheme="minorBidi"/>
          <w:sz w:val="22"/>
          <w:szCs w:val="22"/>
        </w:rPr>
      </w:pPr>
      <w:hyperlink w:anchor="_Toc118977283" w:history="1">
        <w:r w:rsidR="000337C4" w:rsidRPr="00675C02">
          <w:rPr>
            <w:rStyle w:val="Hyperlink"/>
          </w:rPr>
          <w:t>3.9.4.</w:t>
        </w:r>
        <w:r w:rsidR="000337C4">
          <w:rPr>
            <w:rFonts w:asciiTheme="minorHAnsi" w:eastAsiaTheme="minorEastAsia" w:hAnsiTheme="minorHAnsi" w:cstheme="minorBidi"/>
            <w:sz w:val="22"/>
            <w:szCs w:val="22"/>
          </w:rPr>
          <w:tab/>
        </w:r>
        <w:r w:rsidR="000337C4" w:rsidRPr="00675C02">
          <w:rPr>
            <w:rStyle w:val="Hyperlink"/>
          </w:rPr>
          <w:t>Crude Fibre</w:t>
        </w:r>
        <w:r w:rsidR="000337C4">
          <w:rPr>
            <w:webHidden/>
          </w:rPr>
          <w:tab/>
        </w:r>
        <w:r w:rsidR="000337C4">
          <w:rPr>
            <w:webHidden/>
          </w:rPr>
          <w:fldChar w:fldCharType="begin"/>
        </w:r>
        <w:r w:rsidR="000337C4">
          <w:rPr>
            <w:webHidden/>
          </w:rPr>
          <w:instrText xml:space="preserve"> PAGEREF _Toc118977283 \h </w:instrText>
        </w:r>
        <w:r w:rsidR="000337C4">
          <w:rPr>
            <w:webHidden/>
          </w:rPr>
        </w:r>
        <w:r w:rsidR="000337C4">
          <w:rPr>
            <w:webHidden/>
          </w:rPr>
          <w:fldChar w:fldCharType="separate"/>
        </w:r>
        <w:r w:rsidR="00C14971">
          <w:rPr>
            <w:webHidden/>
          </w:rPr>
          <w:t>40</w:t>
        </w:r>
        <w:r w:rsidR="000337C4">
          <w:rPr>
            <w:webHidden/>
          </w:rPr>
          <w:fldChar w:fldCharType="end"/>
        </w:r>
      </w:hyperlink>
    </w:p>
    <w:p w14:paraId="4ED04F79" w14:textId="21A5E3AD" w:rsidR="000337C4" w:rsidRDefault="00E2030C">
      <w:pPr>
        <w:pStyle w:val="TOC3"/>
        <w:rPr>
          <w:rFonts w:asciiTheme="minorHAnsi" w:eastAsiaTheme="minorEastAsia" w:hAnsiTheme="minorHAnsi" w:cstheme="minorBidi"/>
          <w:sz w:val="22"/>
          <w:szCs w:val="22"/>
        </w:rPr>
      </w:pPr>
      <w:hyperlink w:anchor="_Toc118977284" w:history="1">
        <w:r w:rsidR="000337C4" w:rsidRPr="00675C02">
          <w:rPr>
            <w:rStyle w:val="Hyperlink"/>
          </w:rPr>
          <w:t>3.9.5.</w:t>
        </w:r>
        <w:r w:rsidR="000337C4">
          <w:rPr>
            <w:rFonts w:asciiTheme="minorHAnsi" w:eastAsiaTheme="minorEastAsia" w:hAnsiTheme="minorHAnsi" w:cstheme="minorBidi"/>
            <w:sz w:val="22"/>
            <w:szCs w:val="22"/>
          </w:rPr>
          <w:tab/>
        </w:r>
        <w:r w:rsidR="000337C4" w:rsidRPr="00675C02">
          <w:rPr>
            <w:rStyle w:val="Hyperlink"/>
          </w:rPr>
          <w:t>Carbohydrate</w:t>
        </w:r>
        <w:r w:rsidR="000337C4">
          <w:rPr>
            <w:webHidden/>
          </w:rPr>
          <w:tab/>
        </w:r>
        <w:r w:rsidR="000337C4">
          <w:rPr>
            <w:webHidden/>
          </w:rPr>
          <w:fldChar w:fldCharType="begin"/>
        </w:r>
        <w:r w:rsidR="000337C4">
          <w:rPr>
            <w:webHidden/>
          </w:rPr>
          <w:instrText xml:space="preserve"> PAGEREF _Toc118977284 \h </w:instrText>
        </w:r>
        <w:r w:rsidR="000337C4">
          <w:rPr>
            <w:webHidden/>
          </w:rPr>
        </w:r>
        <w:r w:rsidR="000337C4">
          <w:rPr>
            <w:webHidden/>
          </w:rPr>
          <w:fldChar w:fldCharType="separate"/>
        </w:r>
        <w:r w:rsidR="00C14971">
          <w:rPr>
            <w:webHidden/>
          </w:rPr>
          <w:t>41</w:t>
        </w:r>
        <w:r w:rsidR="000337C4">
          <w:rPr>
            <w:webHidden/>
          </w:rPr>
          <w:fldChar w:fldCharType="end"/>
        </w:r>
      </w:hyperlink>
    </w:p>
    <w:p w14:paraId="2885B2FE" w14:textId="52010A57"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85" w:history="1">
        <w:r w:rsidR="000337C4" w:rsidRPr="00675C02">
          <w:rPr>
            <w:rStyle w:val="Hyperlink"/>
            <w:noProof/>
          </w:rPr>
          <w:t>3.10.</w:t>
        </w:r>
        <w:r w:rsidR="000337C4">
          <w:rPr>
            <w:rFonts w:asciiTheme="minorHAnsi" w:eastAsiaTheme="minorEastAsia" w:hAnsiTheme="minorHAnsi" w:cstheme="minorBidi"/>
            <w:noProof/>
            <w:sz w:val="22"/>
            <w:szCs w:val="22"/>
          </w:rPr>
          <w:tab/>
        </w:r>
        <w:r w:rsidR="000337C4" w:rsidRPr="00675C02">
          <w:rPr>
            <w:rStyle w:val="Hyperlink"/>
            <w:noProof/>
          </w:rPr>
          <w:t>Sensory evaluation</w:t>
        </w:r>
        <w:r w:rsidR="000337C4">
          <w:rPr>
            <w:noProof/>
            <w:webHidden/>
          </w:rPr>
          <w:tab/>
        </w:r>
        <w:r w:rsidR="000337C4">
          <w:rPr>
            <w:noProof/>
            <w:webHidden/>
          </w:rPr>
          <w:fldChar w:fldCharType="begin"/>
        </w:r>
        <w:r w:rsidR="000337C4">
          <w:rPr>
            <w:noProof/>
            <w:webHidden/>
          </w:rPr>
          <w:instrText xml:space="preserve"> PAGEREF _Toc118977285 \h </w:instrText>
        </w:r>
        <w:r w:rsidR="000337C4">
          <w:rPr>
            <w:noProof/>
            <w:webHidden/>
          </w:rPr>
        </w:r>
        <w:r w:rsidR="000337C4">
          <w:rPr>
            <w:noProof/>
            <w:webHidden/>
          </w:rPr>
          <w:fldChar w:fldCharType="separate"/>
        </w:r>
        <w:r w:rsidR="00C14971">
          <w:rPr>
            <w:noProof/>
            <w:webHidden/>
          </w:rPr>
          <w:t>41</w:t>
        </w:r>
        <w:r w:rsidR="000337C4">
          <w:rPr>
            <w:noProof/>
            <w:webHidden/>
          </w:rPr>
          <w:fldChar w:fldCharType="end"/>
        </w:r>
      </w:hyperlink>
    </w:p>
    <w:p w14:paraId="2C30928A" w14:textId="0F2829A1"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86" w:history="1">
        <w:r w:rsidR="000337C4" w:rsidRPr="00675C02">
          <w:rPr>
            <w:rStyle w:val="Hyperlink"/>
            <w:noProof/>
          </w:rPr>
          <w:t>3.11.</w:t>
        </w:r>
        <w:r w:rsidR="000337C4">
          <w:rPr>
            <w:rFonts w:asciiTheme="minorHAnsi" w:eastAsiaTheme="minorEastAsia" w:hAnsiTheme="minorHAnsi" w:cstheme="minorBidi"/>
            <w:noProof/>
            <w:sz w:val="22"/>
            <w:szCs w:val="22"/>
          </w:rPr>
          <w:tab/>
        </w:r>
        <w:r w:rsidR="000337C4" w:rsidRPr="00675C02">
          <w:rPr>
            <w:rStyle w:val="Hyperlink"/>
            <w:noProof/>
          </w:rPr>
          <w:t xml:space="preserve">Storage studies on </w:t>
        </w:r>
        <w:r w:rsidR="000337C4" w:rsidRPr="00675C02">
          <w:rPr>
            <w:rStyle w:val="Hyperlink"/>
            <w:i/>
            <w:iCs/>
            <w:noProof/>
          </w:rPr>
          <w:t>iru</w:t>
        </w:r>
        <w:r w:rsidR="000337C4" w:rsidRPr="00675C02">
          <w:rPr>
            <w:rStyle w:val="Hyperlink"/>
            <w:noProof/>
          </w:rPr>
          <w:t xml:space="preserve"> puree and powder</w:t>
        </w:r>
        <w:r w:rsidR="000337C4">
          <w:rPr>
            <w:noProof/>
            <w:webHidden/>
          </w:rPr>
          <w:tab/>
        </w:r>
        <w:r w:rsidR="000337C4">
          <w:rPr>
            <w:noProof/>
            <w:webHidden/>
          </w:rPr>
          <w:fldChar w:fldCharType="begin"/>
        </w:r>
        <w:r w:rsidR="000337C4">
          <w:rPr>
            <w:noProof/>
            <w:webHidden/>
          </w:rPr>
          <w:instrText xml:space="preserve"> PAGEREF _Toc118977286 \h </w:instrText>
        </w:r>
        <w:r w:rsidR="000337C4">
          <w:rPr>
            <w:noProof/>
            <w:webHidden/>
          </w:rPr>
        </w:r>
        <w:r w:rsidR="000337C4">
          <w:rPr>
            <w:noProof/>
            <w:webHidden/>
          </w:rPr>
          <w:fldChar w:fldCharType="separate"/>
        </w:r>
        <w:r w:rsidR="00C14971">
          <w:rPr>
            <w:noProof/>
            <w:webHidden/>
          </w:rPr>
          <w:t>41</w:t>
        </w:r>
        <w:r w:rsidR="000337C4">
          <w:rPr>
            <w:noProof/>
            <w:webHidden/>
          </w:rPr>
          <w:fldChar w:fldCharType="end"/>
        </w:r>
      </w:hyperlink>
    </w:p>
    <w:p w14:paraId="5E7290EC" w14:textId="6053F205" w:rsidR="000337C4" w:rsidRDefault="00E2030C">
      <w:pPr>
        <w:pStyle w:val="TOC3"/>
        <w:rPr>
          <w:rFonts w:asciiTheme="minorHAnsi" w:eastAsiaTheme="minorEastAsia" w:hAnsiTheme="minorHAnsi" w:cstheme="minorBidi"/>
          <w:sz w:val="22"/>
          <w:szCs w:val="22"/>
        </w:rPr>
      </w:pPr>
      <w:hyperlink w:anchor="_Toc118977287" w:history="1">
        <w:r w:rsidR="000337C4" w:rsidRPr="00675C02">
          <w:rPr>
            <w:rStyle w:val="Hyperlink"/>
          </w:rPr>
          <w:t>3.</w:t>
        </w:r>
        <w:r w:rsidR="000337C4" w:rsidRPr="00675C02">
          <w:rPr>
            <w:rStyle w:val="Hyperlink"/>
            <w:lang w:val="en-US"/>
          </w:rPr>
          <w:t>11</w:t>
        </w:r>
        <w:r w:rsidR="000337C4" w:rsidRPr="00675C02">
          <w:rPr>
            <w:rStyle w:val="Hyperlink"/>
          </w:rPr>
          <w:t>.1.</w:t>
        </w:r>
        <w:r w:rsidR="000337C4">
          <w:rPr>
            <w:rFonts w:asciiTheme="minorHAnsi" w:eastAsiaTheme="minorEastAsia" w:hAnsiTheme="minorHAnsi" w:cstheme="minorBidi"/>
            <w:sz w:val="22"/>
            <w:szCs w:val="22"/>
          </w:rPr>
          <w:tab/>
        </w:r>
        <w:r w:rsidR="000337C4" w:rsidRPr="00675C02">
          <w:rPr>
            <w:rStyle w:val="Hyperlink"/>
          </w:rPr>
          <w:t>Physico-chemical properties</w:t>
        </w:r>
        <w:r w:rsidR="000337C4">
          <w:rPr>
            <w:webHidden/>
          </w:rPr>
          <w:tab/>
        </w:r>
        <w:r w:rsidR="000337C4">
          <w:rPr>
            <w:webHidden/>
          </w:rPr>
          <w:fldChar w:fldCharType="begin"/>
        </w:r>
        <w:r w:rsidR="000337C4">
          <w:rPr>
            <w:webHidden/>
          </w:rPr>
          <w:instrText xml:space="preserve"> PAGEREF _Toc118977287 \h </w:instrText>
        </w:r>
        <w:r w:rsidR="000337C4">
          <w:rPr>
            <w:webHidden/>
          </w:rPr>
        </w:r>
        <w:r w:rsidR="000337C4">
          <w:rPr>
            <w:webHidden/>
          </w:rPr>
          <w:fldChar w:fldCharType="separate"/>
        </w:r>
        <w:r w:rsidR="00C14971">
          <w:rPr>
            <w:webHidden/>
          </w:rPr>
          <w:t>41</w:t>
        </w:r>
        <w:r w:rsidR="000337C4">
          <w:rPr>
            <w:webHidden/>
          </w:rPr>
          <w:fldChar w:fldCharType="end"/>
        </w:r>
      </w:hyperlink>
    </w:p>
    <w:p w14:paraId="6C2E90F0" w14:textId="1FAA57C4" w:rsidR="000337C4" w:rsidRDefault="00E2030C">
      <w:pPr>
        <w:pStyle w:val="TOC3"/>
        <w:rPr>
          <w:rFonts w:asciiTheme="minorHAnsi" w:eastAsiaTheme="minorEastAsia" w:hAnsiTheme="minorHAnsi" w:cstheme="minorBidi"/>
          <w:sz w:val="22"/>
          <w:szCs w:val="22"/>
        </w:rPr>
      </w:pPr>
      <w:hyperlink w:anchor="_Toc118977288" w:history="1">
        <w:r w:rsidR="000337C4" w:rsidRPr="00675C02">
          <w:rPr>
            <w:rStyle w:val="Hyperlink"/>
          </w:rPr>
          <w:t>3.</w:t>
        </w:r>
        <w:r w:rsidR="000337C4" w:rsidRPr="00675C02">
          <w:rPr>
            <w:rStyle w:val="Hyperlink"/>
            <w:lang w:val="en-US"/>
          </w:rPr>
          <w:t>11</w:t>
        </w:r>
        <w:r w:rsidR="000337C4" w:rsidRPr="00675C02">
          <w:rPr>
            <w:rStyle w:val="Hyperlink"/>
          </w:rPr>
          <w:t>.2</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Microbiological assay</w:t>
        </w:r>
        <w:r w:rsidR="000337C4">
          <w:rPr>
            <w:webHidden/>
          </w:rPr>
          <w:tab/>
        </w:r>
        <w:r w:rsidR="000337C4">
          <w:rPr>
            <w:webHidden/>
          </w:rPr>
          <w:fldChar w:fldCharType="begin"/>
        </w:r>
        <w:r w:rsidR="000337C4">
          <w:rPr>
            <w:webHidden/>
          </w:rPr>
          <w:instrText xml:space="preserve"> PAGEREF _Toc118977288 \h </w:instrText>
        </w:r>
        <w:r w:rsidR="000337C4">
          <w:rPr>
            <w:webHidden/>
          </w:rPr>
        </w:r>
        <w:r w:rsidR="000337C4">
          <w:rPr>
            <w:webHidden/>
          </w:rPr>
          <w:fldChar w:fldCharType="separate"/>
        </w:r>
        <w:r w:rsidR="00C14971">
          <w:rPr>
            <w:webHidden/>
          </w:rPr>
          <w:t>42</w:t>
        </w:r>
        <w:r w:rsidR="000337C4">
          <w:rPr>
            <w:webHidden/>
          </w:rPr>
          <w:fldChar w:fldCharType="end"/>
        </w:r>
      </w:hyperlink>
    </w:p>
    <w:p w14:paraId="517B33E8" w14:textId="5700DF4B" w:rsidR="000337C4" w:rsidRDefault="00E2030C">
      <w:pPr>
        <w:pStyle w:val="TOC2"/>
        <w:tabs>
          <w:tab w:val="left" w:pos="1100"/>
          <w:tab w:val="right" w:leader="dot" w:pos="8297"/>
        </w:tabs>
        <w:rPr>
          <w:rFonts w:asciiTheme="minorHAnsi" w:eastAsiaTheme="minorEastAsia" w:hAnsiTheme="minorHAnsi" w:cstheme="minorBidi"/>
          <w:noProof/>
          <w:sz w:val="22"/>
          <w:szCs w:val="22"/>
        </w:rPr>
      </w:pPr>
      <w:hyperlink w:anchor="_Toc118977289" w:history="1">
        <w:r w:rsidR="000337C4" w:rsidRPr="00675C02">
          <w:rPr>
            <w:rStyle w:val="Hyperlink"/>
            <w:noProof/>
          </w:rPr>
          <w:t>3.12.</w:t>
        </w:r>
        <w:r w:rsidR="000337C4">
          <w:rPr>
            <w:rFonts w:asciiTheme="minorHAnsi" w:eastAsiaTheme="minorEastAsia" w:hAnsiTheme="minorHAnsi" w:cstheme="minorBidi"/>
            <w:noProof/>
            <w:sz w:val="22"/>
            <w:szCs w:val="22"/>
          </w:rPr>
          <w:tab/>
        </w:r>
        <w:r w:rsidR="000337C4" w:rsidRPr="00675C02">
          <w:rPr>
            <w:rStyle w:val="Hyperlink"/>
            <w:noProof/>
          </w:rPr>
          <w:t>Statistical Analysis</w:t>
        </w:r>
        <w:r w:rsidR="000337C4">
          <w:rPr>
            <w:noProof/>
            <w:webHidden/>
          </w:rPr>
          <w:tab/>
        </w:r>
        <w:r w:rsidR="000337C4">
          <w:rPr>
            <w:noProof/>
            <w:webHidden/>
          </w:rPr>
          <w:fldChar w:fldCharType="begin"/>
        </w:r>
        <w:r w:rsidR="000337C4">
          <w:rPr>
            <w:noProof/>
            <w:webHidden/>
          </w:rPr>
          <w:instrText xml:space="preserve"> PAGEREF _Toc118977289 \h </w:instrText>
        </w:r>
        <w:r w:rsidR="000337C4">
          <w:rPr>
            <w:noProof/>
            <w:webHidden/>
          </w:rPr>
        </w:r>
        <w:r w:rsidR="000337C4">
          <w:rPr>
            <w:noProof/>
            <w:webHidden/>
          </w:rPr>
          <w:fldChar w:fldCharType="separate"/>
        </w:r>
        <w:r w:rsidR="00C14971">
          <w:rPr>
            <w:noProof/>
            <w:webHidden/>
          </w:rPr>
          <w:t>42</w:t>
        </w:r>
        <w:r w:rsidR="000337C4">
          <w:rPr>
            <w:noProof/>
            <w:webHidden/>
          </w:rPr>
          <w:fldChar w:fldCharType="end"/>
        </w:r>
      </w:hyperlink>
    </w:p>
    <w:p w14:paraId="7E833AB2" w14:textId="4A23DB16"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90" w:history="1">
        <w:r w:rsidR="000337C4" w:rsidRPr="00675C02">
          <w:rPr>
            <w:rStyle w:val="Hyperlink"/>
            <w:noProof/>
          </w:rPr>
          <w:t>CHAPTER FOUR</w:t>
        </w:r>
        <w:r w:rsidR="000337C4">
          <w:rPr>
            <w:noProof/>
            <w:webHidden/>
          </w:rPr>
          <w:tab/>
        </w:r>
        <w:r w:rsidR="000337C4">
          <w:rPr>
            <w:noProof/>
            <w:webHidden/>
          </w:rPr>
          <w:fldChar w:fldCharType="begin"/>
        </w:r>
        <w:r w:rsidR="000337C4">
          <w:rPr>
            <w:noProof/>
            <w:webHidden/>
          </w:rPr>
          <w:instrText xml:space="preserve"> PAGEREF _Toc118977290 \h </w:instrText>
        </w:r>
        <w:r w:rsidR="000337C4">
          <w:rPr>
            <w:noProof/>
            <w:webHidden/>
          </w:rPr>
        </w:r>
        <w:r w:rsidR="000337C4">
          <w:rPr>
            <w:noProof/>
            <w:webHidden/>
          </w:rPr>
          <w:fldChar w:fldCharType="separate"/>
        </w:r>
        <w:r w:rsidR="00C14971">
          <w:rPr>
            <w:noProof/>
            <w:webHidden/>
          </w:rPr>
          <w:t>43</w:t>
        </w:r>
        <w:r w:rsidR="000337C4">
          <w:rPr>
            <w:noProof/>
            <w:webHidden/>
          </w:rPr>
          <w:fldChar w:fldCharType="end"/>
        </w:r>
      </w:hyperlink>
    </w:p>
    <w:p w14:paraId="0B6FC2B1" w14:textId="650694C0"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291" w:history="1">
        <w:r w:rsidR="000337C4" w:rsidRPr="00675C02">
          <w:rPr>
            <w:rStyle w:val="Hyperlink"/>
            <w:noProof/>
          </w:rPr>
          <w:t>4.0. RESULTS AND DISCUSSION OF FINDINGS</w:t>
        </w:r>
        <w:r w:rsidR="000337C4">
          <w:rPr>
            <w:noProof/>
            <w:webHidden/>
          </w:rPr>
          <w:tab/>
        </w:r>
        <w:r w:rsidR="000337C4">
          <w:rPr>
            <w:noProof/>
            <w:webHidden/>
          </w:rPr>
          <w:fldChar w:fldCharType="begin"/>
        </w:r>
        <w:r w:rsidR="000337C4">
          <w:rPr>
            <w:noProof/>
            <w:webHidden/>
          </w:rPr>
          <w:instrText xml:space="preserve"> PAGEREF _Toc118977291 \h </w:instrText>
        </w:r>
        <w:r w:rsidR="000337C4">
          <w:rPr>
            <w:noProof/>
            <w:webHidden/>
          </w:rPr>
        </w:r>
        <w:r w:rsidR="000337C4">
          <w:rPr>
            <w:noProof/>
            <w:webHidden/>
          </w:rPr>
          <w:fldChar w:fldCharType="separate"/>
        </w:r>
        <w:r w:rsidR="00C14971">
          <w:rPr>
            <w:noProof/>
            <w:webHidden/>
          </w:rPr>
          <w:t>43</w:t>
        </w:r>
        <w:r w:rsidR="000337C4">
          <w:rPr>
            <w:noProof/>
            <w:webHidden/>
          </w:rPr>
          <w:fldChar w:fldCharType="end"/>
        </w:r>
      </w:hyperlink>
    </w:p>
    <w:p w14:paraId="598CB5E0" w14:textId="7B4FDE99"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292" w:history="1">
        <w:r w:rsidR="000337C4" w:rsidRPr="00675C02">
          <w:rPr>
            <w:rStyle w:val="Hyperlink"/>
            <w:noProof/>
          </w:rPr>
          <w:t>4.1. Results</w:t>
        </w:r>
        <w:r w:rsidR="000337C4">
          <w:rPr>
            <w:noProof/>
            <w:webHidden/>
          </w:rPr>
          <w:tab/>
        </w:r>
        <w:r w:rsidR="000337C4">
          <w:rPr>
            <w:noProof/>
            <w:webHidden/>
          </w:rPr>
          <w:fldChar w:fldCharType="begin"/>
        </w:r>
        <w:r w:rsidR="000337C4">
          <w:rPr>
            <w:noProof/>
            <w:webHidden/>
          </w:rPr>
          <w:instrText xml:space="preserve"> PAGEREF _Toc118977292 \h </w:instrText>
        </w:r>
        <w:r w:rsidR="000337C4">
          <w:rPr>
            <w:noProof/>
            <w:webHidden/>
          </w:rPr>
        </w:r>
        <w:r w:rsidR="000337C4">
          <w:rPr>
            <w:noProof/>
            <w:webHidden/>
          </w:rPr>
          <w:fldChar w:fldCharType="separate"/>
        </w:r>
        <w:r w:rsidR="00C14971">
          <w:rPr>
            <w:noProof/>
            <w:webHidden/>
          </w:rPr>
          <w:t>43</w:t>
        </w:r>
        <w:r w:rsidR="000337C4">
          <w:rPr>
            <w:noProof/>
            <w:webHidden/>
          </w:rPr>
          <w:fldChar w:fldCharType="end"/>
        </w:r>
      </w:hyperlink>
    </w:p>
    <w:p w14:paraId="062A2759" w14:textId="05BF02A3" w:rsidR="000337C4" w:rsidRDefault="00E2030C">
      <w:pPr>
        <w:pStyle w:val="TOC3"/>
        <w:rPr>
          <w:rFonts w:asciiTheme="minorHAnsi" w:eastAsiaTheme="minorEastAsia" w:hAnsiTheme="minorHAnsi" w:cstheme="minorBidi"/>
          <w:sz w:val="22"/>
          <w:szCs w:val="22"/>
        </w:rPr>
      </w:pPr>
      <w:hyperlink w:anchor="_Toc118977293" w:history="1">
        <w:r w:rsidR="000337C4" w:rsidRPr="00675C02">
          <w:rPr>
            <w:rStyle w:val="Hyperlink"/>
          </w:rPr>
          <w:t>4.1.1.</w:t>
        </w:r>
        <w:r w:rsidR="000337C4">
          <w:rPr>
            <w:rFonts w:asciiTheme="minorHAnsi" w:eastAsiaTheme="minorEastAsia" w:hAnsiTheme="minorHAnsi" w:cstheme="minorBidi"/>
            <w:sz w:val="22"/>
            <w:szCs w:val="22"/>
          </w:rPr>
          <w:tab/>
        </w:r>
        <w:r w:rsidR="000337C4" w:rsidRPr="00675C02">
          <w:rPr>
            <w:rStyle w:val="Hyperlink"/>
          </w:rPr>
          <w:t xml:space="preserve">Temperature Profile during the 48 hr Fermentation of </w:t>
        </w:r>
        <w:r w:rsidR="000337C4" w:rsidRPr="00675C02">
          <w:rPr>
            <w:rStyle w:val="Hyperlink"/>
            <w:i/>
            <w:iCs/>
          </w:rPr>
          <w:t>P. biglobosa</w:t>
        </w:r>
        <w:r w:rsidR="000337C4" w:rsidRPr="00675C02">
          <w:rPr>
            <w:rStyle w:val="Hyperlink"/>
          </w:rPr>
          <w:t xml:space="preserve"> seed</w:t>
        </w:r>
        <w:r w:rsidR="000337C4">
          <w:rPr>
            <w:webHidden/>
          </w:rPr>
          <w:tab/>
        </w:r>
        <w:r w:rsidR="001273B2">
          <w:rPr>
            <w:webHidden/>
            <w:lang w:val="en-US"/>
          </w:rPr>
          <w:t>…………………………………………………………………………</w:t>
        </w:r>
        <w:r w:rsidR="000337C4">
          <w:rPr>
            <w:webHidden/>
          </w:rPr>
          <w:fldChar w:fldCharType="begin"/>
        </w:r>
        <w:r w:rsidR="000337C4">
          <w:rPr>
            <w:webHidden/>
          </w:rPr>
          <w:instrText xml:space="preserve"> PAGEREF _Toc118977293 \h </w:instrText>
        </w:r>
        <w:r w:rsidR="000337C4">
          <w:rPr>
            <w:webHidden/>
          </w:rPr>
        </w:r>
        <w:r w:rsidR="000337C4">
          <w:rPr>
            <w:webHidden/>
          </w:rPr>
          <w:fldChar w:fldCharType="separate"/>
        </w:r>
        <w:r w:rsidR="00C14971">
          <w:rPr>
            <w:webHidden/>
          </w:rPr>
          <w:t>43</w:t>
        </w:r>
        <w:r w:rsidR="000337C4">
          <w:rPr>
            <w:webHidden/>
          </w:rPr>
          <w:fldChar w:fldCharType="end"/>
        </w:r>
      </w:hyperlink>
    </w:p>
    <w:p w14:paraId="1A343410" w14:textId="620BA01D" w:rsidR="000337C4" w:rsidRDefault="00E2030C">
      <w:pPr>
        <w:pStyle w:val="TOC3"/>
        <w:rPr>
          <w:rFonts w:asciiTheme="minorHAnsi" w:eastAsiaTheme="minorEastAsia" w:hAnsiTheme="minorHAnsi" w:cstheme="minorBidi"/>
          <w:sz w:val="22"/>
          <w:szCs w:val="22"/>
        </w:rPr>
      </w:pPr>
      <w:hyperlink w:anchor="_Toc118977294" w:history="1">
        <w:r w:rsidR="000337C4" w:rsidRPr="00675C02">
          <w:rPr>
            <w:rStyle w:val="Hyperlink"/>
          </w:rPr>
          <w:t>4.1.2.</w:t>
        </w:r>
        <w:r w:rsidR="000337C4">
          <w:rPr>
            <w:rFonts w:asciiTheme="minorHAnsi" w:eastAsiaTheme="minorEastAsia" w:hAnsiTheme="minorHAnsi" w:cstheme="minorBidi"/>
            <w:sz w:val="22"/>
            <w:szCs w:val="22"/>
          </w:rPr>
          <w:tab/>
        </w:r>
        <w:r w:rsidR="000337C4" w:rsidRPr="00675C02">
          <w:rPr>
            <w:rStyle w:val="Hyperlink"/>
          </w:rPr>
          <w:t xml:space="preserve">pH profile and Total Titratable Acidity during the 48 hr Fermentation of </w:t>
        </w:r>
        <w:r w:rsidR="000337C4" w:rsidRPr="00675C02">
          <w:rPr>
            <w:rStyle w:val="Hyperlink"/>
            <w:i/>
            <w:iCs/>
          </w:rPr>
          <w:t>P. biglobosa</w:t>
        </w:r>
        <w:r w:rsidR="000337C4" w:rsidRPr="00675C02">
          <w:rPr>
            <w:rStyle w:val="Hyperlink"/>
          </w:rPr>
          <w:t xml:space="preserve"> seed</w:t>
        </w:r>
        <w:r w:rsidR="000337C4">
          <w:rPr>
            <w:webHidden/>
          </w:rPr>
          <w:tab/>
        </w:r>
        <w:r w:rsidR="000337C4">
          <w:rPr>
            <w:webHidden/>
          </w:rPr>
          <w:fldChar w:fldCharType="begin"/>
        </w:r>
        <w:r w:rsidR="000337C4">
          <w:rPr>
            <w:webHidden/>
          </w:rPr>
          <w:instrText xml:space="preserve"> PAGEREF _Toc118977294 \h </w:instrText>
        </w:r>
        <w:r w:rsidR="000337C4">
          <w:rPr>
            <w:webHidden/>
          </w:rPr>
        </w:r>
        <w:r w:rsidR="000337C4">
          <w:rPr>
            <w:webHidden/>
          </w:rPr>
          <w:fldChar w:fldCharType="separate"/>
        </w:r>
        <w:r w:rsidR="00C14971">
          <w:rPr>
            <w:webHidden/>
          </w:rPr>
          <w:t>43</w:t>
        </w:r>
        <w:r w:rsidR="000337C4">
          <w:rPr>
            <w:webHidden/>
          </w:rPr>
          <w:fldChar w:fldCharType="end"/>
        </w:r>
      </w:hyperlink>
    </w:p>
    <w:p w14:paraId="5FBDFC2A" w14:textId="561C6A91" w:rsidR="000337C4" w:rsidRDefault="00E2030C">
      <w:pPr>
        <w:pStyle w:val="TOC3"/>
        <w:rPr>
          <w:rFonts w:asciiTheme="minorHAnsi" w:eastAsiaTheme="minorEastAsia" w:hAnsiTheme="minorHAnsi" w:cstheme="minorBidi"/>
          <w:sz w:val="22"/>
          <w:szCs w:val="22"/>
        </w:rPr>
      </w:pPr>
      <w:hyperlink w:anchor="_Toc118977295" w:history="1">
        <w:r w:rsidR="000337C4" w:rsidRPr="00675C02">
          <w:rPr>
            <w:rStyle w:val="Hyperlink"/>
          </w:rPr>
          <w:t>4.1.3</w:t>
        </w:r>
        <w:r w:rsidR="000337C4" w:rsidRPr="00675C02">
          <w:rPr>
            <w:rStyle w:val="Hyperlink"/>
            <w:lang w:val="en-US"/>
          </w:rPr>
          <w:t>.</w:t>
        </w:r>
        <w:r w:rsidR="000337C4">
          <w:rPr>
            <w:rFonts w:asciiTheme="minorHAnsi" w:eastAsiaTheme="minorEastAsia" w:hAnsiTheme="minorHAnsi" w:cstheme="minorBidi"/>
            <w:sz w:val="22"/>
            <w:szCs w:val="22"/>
          </w:rPr>
          <w:tab/>
        </w:r>
        <w:r w:rsidR="000337C4" w:rsidRPr="00675C02">
          <w:rPr>
            <w:rStyle w:val="Hyperlink"/>
          </w:rPr>
          <w:t xml:space="preserve">Microbial counts during the 48 hr Fermentation of </w:t>
        </w:r>
        <w:r w:rsidR="000337C4" w:rsidRPr="00675C02">
          <w:rPr>
            <w:rStyle w:val="Hyperlink"/>
            <w:i/>
            <w:iCs/>
          </w:rPr>
          <w:t>P. biglobosa</w:t>
        </w:r>
        <w:r w:rsidR="000337C4" w:rsidRPr="00675C02">
          <w:rPr>
            <w:rStyle w:val="Hyperlink"/>
          </w:rPr>
          <w:t xml:space="preserve"> seed</w:t>
        </w:r>
        <w:r w:rsidR="000337C4">
          <w:rPr>
            <w:webHidden/>
          </w:rPr>
          <w:tab/>
        </w:r>
        <w:r w:rsidR="000337C4">
          <w:rPr>
            <w:webHidden/>
          </w:rPr>
          <w:fldChar w:fldCharType="begin"/>
        </w:r>
        <w:r w:rsidR="000337C4">
          <w:rPr>
            <w:webHidden/>
          </w:rPr>
          <w:instrText xml:space="preserve"> PAGEREF _Toc118977295 \h </w:instrText>
        </w:r>
        <w:r w:rsidR="000337C4">
          <w:rPr>
            <w:webHidden/>
          </w:rPr>
        </w:r>
        <w:r w:rsidR="000337C4">
          <w:rPr>
            <w:webHidden/>
          </w:rPr>
          <w:fldChar w:fldCharType="separate"/>
        </w:r>
        <w:r w:rsidR="00C14971">
          <w:rPr>
            <w:webHidden/>
          </w:rPr>
          <w:t>43</w:t>
        </w:r>
        <w:r w:rsidR="000337C4">
          <w:rPr>
            <w:webHidden/>
          </w:rPr>
          <w:fldChar w:fldCharType="end"/>
        </w:r>
      </w:hyperlink>
    </w:p>
    <w:p w14:paraId="167FB37F" w14:textId="08B9745C" w:rsidR="000337C4" w:rsidRDefault="00E2030C">
      <w:pPr>
        <w:pStyle w:val="TOC3"/>
        <w:rPr>
          <w:rFonts w:asciiTheme="minorHAnsi" w:eastAsiaTheme="minorEastAsia" w:hAnsiTheme="minorHAnsi" w:cstheme="minorBidi"/>
          <w:sz w:val="22"/>
          <w:szCs w:val="22"/>
        </w:rPr>
      </w:pPr>
      <w:hyperlink w:anchor="_Toc118977296" w:history="1">
        <w:r w:rsidR="000337C4" w:rsidRPr="00675C02">
          <w:rPr>
            <w:rStyle w:val="Hyperlink"/>
          </w:rPr>
          <w:t>4.1.4.</w:t>
        </w:r>
        <w:r w:rsidR="000337C4">
          <w:rPr>
            <w:rFonts w:asciiTheme="minorHAnsi" w:eastAsiaTheme="minorEastAsia" w:hAnsiTheme="minorHAnsi" w:cstheme="minorBidi"/>
            <w:sz w:val="22"/>
            <w:szCs w:val="22"/>
          </w:rPr>
          <w:tab/>
        </w:r>
        <w:r w:rsidR="000337C4" w:rsidRPr="00675C02">
          <w:rPr>
            <w:rStyle w:val="Hyperlink"/>
          </w:rPr>
          <w:t xml:space="preserve">Proximate composition of </w:t>
        </w:r>
        <w:r w:rsidR="000337C4" w:rsidRPr="00675C02">
          <w:rPr>
            <w:rStyle w:val="Hyperlink"/>
            <w:i/>
            <w:iCs/>
          </w:rPr>
          <w:t>iru</w:t>
        </w:r>
        <w:r w:rsidR="000337C4" w:rsidRPr="00675C02">
          <w:rPr>
            <w:rStyle w:val="Hyperlink"/>
          </w:rPr>
          <w:t xml:space="preserve"> puree and powder prepare with natural preservatives</w:t>
        </w:r>
        <w:r w:rsidR="000337C4">
          <w:rPr>
            <w:webHidden/>
          </w:rPr>
          <w:tab/>
        </w:r>
        <w:r w:rsidR="000337C4">
          <w:rPr>
            <w:webHidden/>
          </w:rPr>
          <w:fldChar w:fldCharType="begin"/>
        </w:r>
        <w:r w:rsidR="000337C4">
          <w:rPr>
            <w:webHidden/>
          </w:rPr>
          <w:instrText xml:space="preserve"> PAGEREF _Toc118977296 \h </w:instrText>
        </w:r>
        <w:r w:rsidR="000337C4">
          <w:rPr>
            <w:webHidden/>
          </w:rPr>
        </w:r>
        <w:r w:rsidR="000337C4">
          <w:rPr>
            <w:webHidden/>
          </w:rPr>
          <w:fldChar w:fldCharType="separate"/>
        </w:r>
        <w:r w:rsidR="00C14971">
          <w:rPr>
            <w:webHidden/>
          </w:rPr>
          <w:t>47</w:t>
        </w:r>
        <w:r w:rsidR="000337C4">
          <w:rPr>
            <w:webHidden/>
          </w:rPr>
          <w:fldChar w:fldCharType="end"/>
        </w:r>
      </w:hyperlink>
    </w:p>
    <w:p w14:paraId="3C15D99E" w14:textId="741B37A0" w:rsidR="000337C4" w:rsidRDefault="00E2030C">
      <w:pPr>
        <w:pStyle w:val="TOC3"/>
        <w:rPr>
          <w:rFonts w:asciiTheme="minorHAnsi" w:eastAsiaTheme="minorEastAsia" w:hAnsiTheme="minorHAnsi" w:cstheme="minorBidi"/>
          <w:sz w:val="22"/>
          <w:szCs w:val="22"/>
        </w:rPr>
      </w:pPr>
      <w:hyperlink w:anchor="_Toc118977297" w:history="1">
        <w:r w:rsidR="000337C4" w:rsidRPr="00675C02">
          <w:rPr>
            <w:rStyle w:val="Hyperlink"/>
          </w:rPr>
          <w:t>4.1.5.</w:t>
        </w:r>
        <w:r w:rsidR="000337C4">
          <w:rPr>
            <w:rFonts w:asciiTheme="minorHAnsi" w:eastAsiaTheme="minorEastAsia" w:hAnsiTheme="minorHAnsi" w:cstheme="minorBidi"/>
            <w:sz w:val="22"/>
            <w:szCs w:val="22"/>
          </w:rPr>
          <w:tab/>
        </w:r>
        <w:r w:rsidR="000337C4" w:rsidRPr="00675C02">
          <w:rPr>
            <w:rStyle w:val="Hyperlink"/>
          </w:rPr>
          <w:t xml:space="preserve">Mineral composition of </w:t>
        </w:r>
        <w:r w:rsidR="000337C4" w:rsidRPr="00675C02">
          <w:rPr>
            <w:rStyle w:val="Hyperlink"/>
            <w:i/>
            <w:iCs/>
          </w:rPr>
          <w:t>iru</w:t>
        </w:r>
        <w:r w:rsidR="000337C4" w:rsidRPr="00675C02">
          <w:rPr>
            <w:rStyle w:val="Hyperlink"/>
          </w:rPr>
          <w:t xml:space="preserve"> puree and powder prepare</w:t>
        </w:r>
        <w:r w:rsidR="000337C4" w:rsidRPr="00675C02">
          <w:rPr>
            <w:rStyle w:val="Hyperlink"/>
            <w:lang w:val="en-US"/>
          </w:rPr>
          <w:t>d</w:t>
        </w:r>
        <w:r w:rsidR="000337C4" w:rsidRPr="00675C02">
          <w:rPr>
            <w:rStyle w:val="Hyperlink"/>
          </w:rPr>
          <w:t xml:space="preserve"> with natural preservatives</w:t>
        </w:r>
        <w:r w:rsidR="000337C4">
          <w:rPr>
            <w:webHidden/>
          </w:rPr>
          <w:tab/>
        </w:r>
        <w:r w:rsidR="000337C4">
          <w:rPr>
            <w:webHidden/>
          </w:rPr>
          <w:fldChar w:fldCharType="begin"/>
        </w:r>
        <w:r w:rsidR="000337C4">
          <w:rPr>
            <w:webHidden/>
          </w:rPr>
          <w:instrText xml:space="preserve"> PAGEREF _Toc118977297 \h </w:instrText>
        </w:r>
        <w:r w:rsidR="000337C4">
          <w:rPr>
            <w:webHidden/>
          </w:rPr>
        </w:r>
        <w:r w:rsidR="000337C4">
          <w:rPr>
            <w:webHidden/>
          </w:rPr>
          <w:fldChar w:fldCharType="separate"/>
        </w:r>
        <w:r w:rsidR="00C14971">
          <w:rPr>
            <w:webHidden/>
          </w:rPr>
          <w:t>48</w:t>
        </w:r>
        <w:r w:rsidR="000337C4">
          <w:rPr>
            <w:webHidden/>
          </w:rPr>
          <w:fldChar w:fldCharType="end"/>
        </w:r>
      </w:hyperlink>
    </w:p>
    <w:p w14:paraId="2D4A4B01" w14:textId="32276382" w:rsidR="000337C4" w:rsidRDefault="00E2030C">
      <w:pPr>
        <w:pStyle w:val="TOC3"/>
        <w:rPr>
          <w:rFonts w:asciiTheme="minorHAnsi" w:eastAsiaTheme="minorEastAsia" w:hAnsiTheme="minorHAnsi" w:cstheme="minorBidi"/>
          <w:sz w:val="22"/>
          <w:szCs w:val="22"/>
        </w:rPr>
      </w:pPr>
      <w:hyperlink w:anchor="_Toc118977298" w:history="1">
        <w:r w:rsidR="000337C4" w:rsidRPr="00675C02">
          <w:rPr>
            <w:rStyle w:val="Hyperlink"/>
          </w:rPr>
          <w:t>4.1.6.</w:t>
        </w:r>
        <w:r w:rsidR="000337C4">
          <w:rPr>
            <w:rFonts w:asciiTheme="minorHAnsi" w:eastAsiaTheme="minorEastAsia" w:hAnsiTheme="minorHAnsi" w:cstheme="minorBidi"/>
            <w:sz w:val="22"/>
            <w:szCs w:val="22"/>
          </w:rPr>
          <w:tab/>
        </w:r>
        <w:r w:rsidR="000337C4" w:rsidRPr="00675C02">
          <w:rPr>
            <w:rStyle w:val="Hyperlink"/>
          </w:rPr>
          <w:t xml:space="preserve">Sensory properties of </w:t>
        </w:r>
        <w:r w:rsidR="000337C4" w:rsidRPr="00675C02">
          <w:rPr>
            <w:rStyle w:val="Hyperlink"/>
            <w:i/>
            <w:iCs/>
          </w:rPr>
          <w:t>iru</w:t>
        </w:r>
        <w:r w:rsidR="000337C4" w:rsidRPr="00675C02">
          <w:rPr>
            <w:rStyle w:val="Hyperlink"/>
          </w:rPr>
          <w:t xml:space="preserve"> puree and powder prepared with natural preservatives</w:t>
        </w:r>
        <w:r w:rsidR="000337C4">
          <w:rPr>
            <w:webHidden/>
          </w:rPr>
          <w:tab/>
        </w:r>
        <w:r w:rsidR="000337C4">
          <w:rPr>
            <w:webHidden/>
          </w:rPr>
          <w:fldChar w:fldCharType="begin"/>
        </w:r>
        <w:r w:rsidR="000337C4">
          <w:rPr>
            <w:webHidden/>
          </w:rPr>
          <w:instrText xml:space="preserve"> PAGEREF _Toc118977298 \h </w:instrText>
        </w:r>
        <w:r w:rsidR="000337C4">
          <w:rPr>
            <w:webHidden/>
          </w:rPr>
        </w:r>
        <w:r w:rsidR="000337C4">
          <w:rPr>
            <w:webHidden/>
          </w:rPr>
          <w:fldChar w:fldCharType="separate"/>
        </w:r>
        <w:r w:rsidR="00C14971">
          <w:rPr>
            <w:webHidden/>
          </w:rPr>
          <w:t>49</w:t>
        </w:r>
        <w:r w:rsidR="000337C4">
          <w:rPr>
            <w:webHidden/>
          </w:rPr>
          <w:fldChar w:fldCharType="end"/>
        </w:r>
      </w:hyperlink>
    </w:p>
    <w:p w14:paraId="162C3F94" w14:textId="215A613F" w:rsidR="000337C4" w:rsidRDefault="00E2030C">
      <w:pPr>
        <w:pStyle w:val="TOC3"/>
        <w:rPr>
          <w:rFonts w:asciiTheme="minorHAnsi" w:eastAsiaTheme="minorEastAsia" w:hAnsiTheme="minorHAnsi" w:cstheme="minorBidi"/>
          <w:sz w:val="22"/>
          <w:szCs w:val="22"/>
        </w:rPr>
      </w:pPr>
      <w:hyperlink w:anchor="_Toc118977299" w:history="1">
        <w:r w:rsidR="000337C4" w:rsidRPr="00675C02">
          <w:rPr>
            <w:rStyle w:val="Hyperlink"/>
          </w:rPr>
          <w:t>4.1.</w:t>
        </w:r>
        <w:r w:rsidR="000337C4" w:rsidRPr="00675C02">
          <w:rPr>
            <w:rStyle w:val="Hyperlink"/>
            <w:lang w:val="en-US"/>
          </w:rPr>
          <w:t>7</w:t>
        </w:r>
        <w:r w:rsidR="000337C4" w:rsidRPr="00675C02">
          <w:rPr>
            <w:rStyle w:val="Hyperlink"/>
          </w:rPr>
          <w:t>.</w:t>
        </w:r>
        <w:r w:rsidR="000337C4">
          <w:rPr>
            <w:rFonts w:asciiTheme="minorHAnsi" w:eastAsiaTheme="minorEastAsia" w:hAnsiTheme="minorHAnsi" w:cstheme="minorBidi"/>
            <w:sz w:val="22"/>
            <w:szCs w:val="22"/>
          </w:rPr>
          <w:tab/>
        </w:r>
        <w:r w:rsidR="000337C4" w:rsidRPr="00675C02">
          <w:rPr>
            <w:rStyle w:val="Hyperlink"/>
          </w:rPr>
          <w:t xml:space="preserve">Physicochemical properties of </w:t>
        </w:r>
        <w:r w:rsidR="000337C4" w:rsidRPr="00675C02">
          <w:rPr>
            <w:rStyle w:val="Hyperlink"/>
            <w:i/>
            <w:iCs/>
          </w:rPr>
          <w:t>iru</w:t>
        </w:r>
        <w:r w:rsidR="000337C4" w:rsidRPr="00675C02">
          <w:rPr>
            <w:rStyle w:val="Hyperlink"/>
          </w:rPr>
          <w:t xml:space="preserve"> puree and powder prepared with natural preservatives</w:t>
        </w:r>
        <w:r w:rsidR="000337C4">
          <w:rPr>
            <w:webHidden/>
          </w:rPr>
          <w:tab/>
        </w:r>
        <w:r w:rsidR="000337C4">
          <w:rPr>
            <w:webHidden/>
          </w:rPr>
          <w:fldChar w:fldCharType="begin"/>
        </w:r>
        <w:r w:rsidR="000337C4">
          <w:rPr>
            <w:webHidden/>
          </w:rPr>
          <w:instrText xml:space="preserve"> PAGEREF _Toc118977299 \h </w:instrText>
        </w:r>
        <w:r w:rsidR="000337C4">
          <w:rPr>
            <w:webHidden/>
          </w:rPr>
        </w:r>
        <w:r w:rsidR="000337C4">
          <w:rPr>
            <w:webHidden/>
          </w:rPr>
          <w:fldChar w:fldCharType="separate"/>
        </w:r>
        <w:r w:rsidR="00C14971">
          <w:rPr>
            <w:webHidden/>
          </w:rPr>
          <w:t>56</w:t>
        </w:r>
        <w:r w:rsidR="000337C4">
          <w:rPr>
            <w:webHidden/>
          </w:rPr>
          <w:fldChar w:fldCharType="end"/>
        </w:r>
      </w:hyperlink>
    </w:p>
    <w:p w14:paraId="3A8FDEEB" w14:textId="6823D8AA" w:rsidR="000337C4" w:rsidRDefault="00E2030C">
      <w:pPr>
        <w:pStyle w:val="TOC3"/>
        <w:rPr>
          <w:rFonts w:asciiTheme="minorHAnsi" w:eastAsiaTheme="minorEastAsia" w:hAnsiTheme="minorHAnsi" w:cstheme="minorBidi"/>
          <w:sz w:val="22"/>
          <w:szCs w:val="22"/>
        </w:rPr>
      </w:pPr>
      <w:hyperlink w:anchor="_Toc118977300" w:history="1">
        <w:r w:rsidR="000337C4" w:rsidRPr="00675C02">
          <w:rPr>
            <w:rStyle w:val="Hyperlink"/>
          </w:rPr>
          <w:t>4.1.</w:t>
        </w:r>
        <w:r w:rsidR="000337C4" w:rsidRPr="00675C02">
          <w:rPr>
            <w:rStyle w:val="Hyperlink"/>
            <w:lang w:val="en-US"/>
          </w:rPr>
          <w:t>7</w:t>
        </w:r>
        <w:r w:rsidR="000337C4" w:rsidRPr="00675C02">
          <w:rPr>
            <w:rStyle w:val="Hyperlink"/>
          </w:rPr>
          <w:t>.1.</w:t>
        </w:r>
        <w:r w:rsidR="000337C4">
          <w:rPr>
            <w:rFonts w:asciiTheme="minorHAnsi" w:eastAsiaTheme="minorEastAsia" w:hAnsiTheme="minorHAnsi" w:cstheme="minorBidi"/>
            <w:sz w:val="22"/>
            <w:szCs w:val="22"/>
          </w:rPr>
          <w:tab/>
        </w:r>
        <w:r w:rsidR="000337C4" w:rsidRPr="00675C02">
          <w:rPr>
            <w:rStyle w:val="Hyperlink"/>
          </w:rPr>
          <w:t xml:space="preserve">pH of </w:t>
        </w:r>
        <w:r w:rsidR="000337C4" w:rsidRPr="00675C02">
          <w:rPr>
            <w:rStyle w:val="Hyperlink"/>
            <w:i/>
            <w:iCs/>
          </w:rPr>
          <w:t>iru</w:t>
        </w:r>
        <w:r w:rsidR="000337C4" w:rsidRPr="00675C02">
          <w:rPr>
            <w:rStyle w:val="Hyperlink"/>
          </w:rPr>
          <w:t xml:space="preserve"> puree and powder prepared with natural preservatives during storage</w:t>
        </w:r>
        <w:r w:rsidR="000337C4">
          <w:rPr>
            <w:webHidden/>
          </w:rPr>
          <w:tab/>
        </w:r>
        <w:r w:rsidR="001273B2">
          <w:rPr>
            <w:webHidden/>
            <w:lang w:val="en-US"/>
          </w:rPr>
          <w:t>…………………………………………………………………………</w:t>
        </w:r>
        <w:r w:rsidR="000337C4">
          <w:rPr>
            <w:webHidden/>
          </w:rPr>
          <w:fldChar w:fldCharType="begin"/>
        </w:r>
        <w:r w:rsidR="000337C4">
          <w:rPr>
            <w:webHidden/>
          </w:rPr>
          <w:instrText xml:space="preserve"> PAGEREF _Toc118977300 \h </w:instrText>
        </w:r>
        <w:r w:rsidR="000337C4">
          <w:rPr>
            <w:webHidden/>
          </w:rPr>
        </w:r>
        <w:r w:rsidR="000337C4">
          <w:rPr>
            <w:webHidden/>
          </w:rPr>
          <w:fldChar w:fldCharType="separate"/>
        </w:r>
        <w:r w:rsidR="00C14971">
          <w:rPr>
            <w:webHidden/>
          </w:rPr>
          <w:t>56</w:t>
        </w:r>
        <w:r w:rsidR="000337C4">
          <w:rPr>
            <w:webHidden/>
          </w:rPr>
          <w:fldChar w:fldCharType="end"/>
        </w:r>
      </w:hyperlink>
    </w:p>
    <w:p w14:paraId="3C67A228" w14:textId="21B54F3C" w:rsidR="000337C4" w:rsidRDefault="00E2030C" w:rsidP="009E059E">
      <w:pPr>
        <w:pStyle w:val="TOC3"/>
        <w:spacing w:line="360" w:lineRule="auto"/>
        <w:rPr>
          <w:rFonts w:asciiTheme="minorHAnsi" w:eastAsiaTheme="minorEastAsia" w:hAnsiTheme="minorHAnsi" w:cstheme="minorBidi"/>
          <w:sz w:val="22"/>
          <w:szCs w:val="22"/>
        </w:rPr>
      </w:pPr>
      <w:hyperlink w:anchor="_Toc118977301" w:history="1">
        <w:r w:rsidR="000337C4" w:rsidRPr="00675C02">
          <w:rPr>
            <w:rStyle w:val="Hyperlink"/>
          </w:rPr>
          <w:t>4.1.</w:t>
        </w:r>
        <w:r w:rsidR="000337C4" w:rsidRPr="00675C02">
          <w:rPr>
            <w:rStyle w:val="Hyperlink"/>
            <w:lang w:val="en-US"/>
          </w:rPr>
          <w:t>7</w:t>
        </w:r>
        <w:r w:rsidR="000337C4" w:rsidRPr="00675C02">
          <w:rPr>
            <w:rStyle w:val="Hyperlink"/>
          </w:rPr>
          <w:t>.2.</w:t>
        </w:r>
        <w:r w:rsidR="000337C4">
          <w:rPr>
            <w:rFonts w:asciiTheme="minorHAnsi" w:eastAsiaTheme="minorEastAsia" w:hAnsiTheme="minorHAnsi" w:cstheme="minorBidi"/>
            <w:sz w:val="22"/>
            <w:szCs w:val="22"/>
          </w:rPr>
          <w:tab/>
        </w:r>
        <w:r w:rsidR="000337C4" w:rsidRPr="00675C02">
          <w:rPr>
            <w:rStyle w:val="Hyperlink"/>
          </w:rPr>
          <w:t xml:space="preserve">Titratable acidity of </w:t>
        </w:r>
        <w:r w:rsidR="000337C4" w:rsidRPr="00675C02">
          <w:rPr>
            <w:rStyle w:val="Hyperlink"/>
            <w:i/>
            <w:iCs/>
          </w:rPr>
          <w:t>iru</w:t>
        </w:r>
        <w:r w:rsidR="000337C4" w:rsidRPr="00675C02">
          <w:rPr>
            <w:rStyle w:val="Hyperlink"/>
          </w:rPr>
          <w:t xml:space="preserve"> puree and powder prepared with natural preservatives</w:t>
        </w:r>
        <w:r w:rsidR="000337C4">
          <w:rPr>
            <w:webHidden/>
          </w:rPr>
          <w:tab/>
        </w:r>
        <w:r w:rsidR="000337C4">
          <w:rPr>
            <w:webHidden/>
          </w:rPr>
          <w:fldChar w:fldCharType="begin"/>
        </w:r>
        <w:r w:rsidR="000337C4">
          <w:rPr>
            <w:webHidden/>
          </w:rPr>
          <w:instrText xml:space="preserve"> PAGEREF _Toc118977301 \h </w:instrText>
        </w:r>
        <w:r w:rsidR="000337C4">
          <w:rPr>
            <w:webHidden/>
          </w:rPr>
        </w:r>
        <w:r w:rsidR="000337C4">
          <w:rPr>
            <w:webHidden/>
          </w:rPr>
          <w:fldChar w:fldCharType="separate"/>
        </w:r>
        <w:r w:rsidR="00C14971">
          <w:rPr>
            <w:webHidden/>
          </w:rPr>
          <w:t>56</w:t>
        </w:r>
        <w:r w:rsidR="000337C4">
          <w:rPr>
            <w:webHidden/>
          </w:rPr>
          <w:fldChar w:fldCharType="end"/>
        </w:r>
      </w:hyperlink>
    </w:p>
    <w:p w14:paraId="6EC4A8A1" w14:textId="0884552F" w:rsidR="000337C4" w:rsidRDefault="00E2030C">
      <w:pPr>
        <w:pStyle w:val="TOC3"/>
        <w:rPr>
          <w:rFonts w:asciiTheme="minorHAnsi" w:eastAsiaTheme="minorEastAsia" w:hAnsiTheme="minorHAnsi" w:cstheme="minorBidi"/>
          <w:sz w:val="22"/>
          <w:szCs w:val="22"/>
        </w:rPr>
      </w:pPr>
      <w:hyperlink w:anchor="_Toc118977302" w:history="1">
        <w:r w:rsidR="000337C4" w:rsidRPr="00675C02">
          <w:rPr>
            <w:rStyle w:val="Hyperlink"/>
          </w:rPr>
          <w:t>4.1.</w:t>
        </w:r>
        <w:r w:rsidR="000337C4" w:rsidRPr="00675C02">
          <w:rPr>
            <w:rStyle w:val="Hyperlink"/>
            <w:lang w:val="en-US"/>
          </w:rPr>
          <w:t>8</w:t>
        </w:r>
        <w:r w:rsidR="000337C4" w:rsidRPr="00675C02">
          <w:rPr>
            <w:rStyle w:val="Hyperlink"/>
          </w:rPr>
          <w:t>.</w:t>
        </w:r>
        <w:r w:rsidR="000337C4">
          <w:rPr>
            <w:rFonts w:asciiTheme="minorHAnsi" w:eastAsiaTheme="minorEastAsia" w:hAnsiTheme="minorHAnsi" w:cstheme="minorBidi"/>
            <w:sz w:val="22"/>
            <w:szCs w:val="22"/>
          </w:rPr>
          <w:tab/>
        </w:r>
        <w:r w:rsidR="000337C4" w:rsidRPr="00675C02">
          <w:rPr>
            <w:rStyle w:val="Hyperlink"/>
          </w:rPr>
          <w:t xml:space="preserve">Microbiological storage assay of </w:t>
        </w:r>
        <w:r w:rsidR="000337C4" w:rsidRPr="00675C02">
          <w:rPr>
            <w:rStyle w:val="Hyperlink"/>
            <w:i/>
            <w:iCs/>
          </w:rPr>
          <w:t>iru</w:t>
        </w:r>
        <w:r w:rsidR="000337C4" w:rsidRPr="00675C02">
          <w:rPr>
            <w:rStyle w:val="Hyperlink"/>
          </w:rPr>
          <w:t xml:space="preserve"> puree and powder during 25 days </w:t>
        </w:r>
        <w:r w:rsidR="000337C4" w:rsidRPr="00675C02">
          <w:rPr>
            <w:rStyle w:val="Hyperlink"/>
            <w:lang w:val="en-US"/>
          </w:rPr>
          <w:t xml:space="preserve">of </w:t>
        </w:r>
        <w:r w:rsidR="000337C4" w:rsidRPr="00675C02">
          <w:rPr>
            <w:rStyle w:val="Hyperlink"/>
          </w:rPr>
          <w:t>storage</w:t>
        </w:r>
        <w:r w:rsidR="000337C4">
          <w:rPr>
            <w:webHidden/>
          </w:rPr>
          <w:tab/>
        </w:r>
        <w:r w:rsidR="001273B2">
          <w:rPr>
            <w:webHidden/>
            <w:lang w:val="en-US"/>
          </w:rPr>
          <w:t>…………………………………………………………………………</w:t>
        </w:r>
        <w:r w:rsidR="000337C4">
          <w:rPr>
            <w:webHidden/>
          </w:rPr>
          <w:fldChar w:fldCharType="begin"/>
        </w:r>
        <w:r w:rsidR="000337C4">
          <w:rPr>
            <w:webHidden/>
          </w:rPr>
          <w:instrText xml:space="preserve"> PAGEREF _Toc118977302 \h </w:instrText>
        </w:r>
        <w:r w:rsidR="000337C4">
          <w:rPr>
            <w:webHidden/>
          </w:rPr>
        </w:r>
        <w:r w:rsidR="000337C4">
          <w:rPr>
            <w:webHidden/>
          </w:rPr>
          <w:fldChar w:fldCharType="separate"/>
        </w:r>
        <w:r w:rsidR="00C14971">
          <w:rPr>
            <w:webHidden/>
          </w:rPr>
          <w:t>61</w:t>
        </w:r>
        <w:r w:rsidR="000337C4">
          <w:rPr>
            <w:webHidden/>
          </w:rPr>
          <w:fldChar w:fldCharType="end"/>
        </w:r>
      </w:hyperlink>
    </w:p>
    <w:p w14:paraId="09860900" w14:textId="74E83C2B" w:rsidR="000337C4" w:rsidRDefault="00E2030C">
      <w:pPr>
        <w:pStyle w:val="TOC3"/>
        <w:rPr>
          <w:rFonts w:asciiTheme="minorHAnsi" w:eastAsiaTheme="minorEastAsia" w:hAnsiTheme="minorHAnsi" w:cstheme="minorBidi"/>
          <w:sz w:val="22"/>
          <w:szCs w:val="22"/>
        </w:rPr>
      </w:pPr>
      <w:hyperlink w:anchor="_Toc118977303" w:history="1">
        <w:r w:rsidR="000337C4" w:rsidRPr="00675C02">
          <w:rPr>
            <w:rStyle w:val="Hyperlink"/>
          </w:rPr>
          <w:t>4.1.</w:t>
        </w:r>
        <w:r w:rsidR="000337C4" w:rsidRPr="00675C02">
          <w:rPr>
            <w:rStyle w:val="Hyperlink"/>
            <w:lang w:val="en-US"/>
          </w:rPr>
          <w:t>8</w:t>
        </w:r>
        <w:r w:rsidR="000337C4" w:rsidRPr="00675C02">
          <w:rPr>
            <w:rStyle w:val="Hyperlink"/>
          </w:rPr>
          <w:t>.1.</w:t>
        </w:r>
        <w:r w:rsidR="000337C4">
          <w:rPr>
            <w:rFonts w:asciiTheme="minorHAnsi" w:eastAsiaTheme="minorEastAsia" w:hAnsiTheme="minorHAnsi" w:cstheme="minorBidi"/>
            <w:sz w:val="22"/>
            <w:szCs w:val="22"/>
          </w:rPr>
          <w:tab/>
        </w:r>
        <w:r w:rsidR="000337C4" w:rsidRPr="00675C02">
          <w:rPr>
            <w:rStyle w:val="Hyperlink"/>
          </w:rPr>
          <w:t xml:space="preserve">Effect of the preservatives on the total aerobic bacteria counts in </w:t>
        </w:r>
        <w:r w:rsidR="000337C4" w:rsidRPr="00675C02">
          <w:rPr>
            <w:rStyle w:val="Hyperlink"/>
            <w:i/>
            <w:iCs/>
          </w:rPr>
          <w:t>iru</w:t>
        </w:r>
        <w:r w:rsidR="000337C4" w:rsidRPr="00675C02">
          <w:rPr>
            <w:rStyle w:val="Hyperlink"/>
          </w:rPr>
          <w:t xml:space="preserve"> puree and powder during 25 days </w:t>
        </w:r>
        <w:r w:rsidR="000337C4" w:rsidRPr="00675C02">
          <w:rPr>
            <w:rStyle w:val="Hyperlink"/>
            <w:lang w:val="en-US"/>
          </w:rPr>
          <w:t xml:space="preserve">of </w:t>
        </w:r>
        <w:r w:rsidR="000337C4" w:rsidRPr="00675C02">
          <w:rPr>
            <w:rStyle w:val="Hyperlink"/>
          </w:rPr>
          <w:t>storage</w:t>
        </w:r>
        <w:r w:rsidR="000337C4">
          <w:rPr>
            <w:webHidden/>
          </w:rPr>
          <w:tab/>
        </w:r>
        <w:r w:rsidR="000337C4">
          <w:rPr>
            <w:webHidden/>
          </w:rPr>
          <w:fldChar w:fldCharType="begin"/>
        </w:r>
        <w:r w:rsidR="000337C4">
          <w:rPr>
            <w:webHidden/>
          </w:rPr>
          <w:instrText xml:space="preserve"> PAGEREF _Toc118977303 \h </w:instrText>
        </w:r>
        <w:r w:rsidR="000337C4">
          <w:rPr>
            <w:webHidden/>
          </w:rPr>
        </w:r>
        <w:r w:rsidR="000337C4">
          <w:rPr>
            <w:webHidden/>
          </w:rPr>
          <w:fldChar w:fldCharType="separate"/>
        </w:r>
        <w:r w:rsidR="00C14971">
          <w:rPr>
            <w:webHidden/>
          </w:rPr>
          <w:t>61</w:t>
        </w:r>
        <w:r w:rsidR="000337C4">
          <w:rPr>
            <w:webHidden/>
          </w:rPr>
          <w:fldChar w:fldCharType="end"/>
        </w:r>
      </w:hyperlink>
    </w:p>
    <w:p w14:paraId="7613F6AD" w14:textId="088AB37F" w:rsidR="000337C4" w:rsidRDefault="00E2030C">
      <w:pPr>
        <w:pStyle w:val="TOC3"/>
        <w:rPr>
          <w:rFonts w:asciiTheme="minorHAnsi" w:eastAsiaTheme="minorEastAsia" w:hAnsiTheme="minorHAnsi" w:cstheme="minorBidi"/>
          <w:sz w:val="22"/>
          <w:szCs w:val="22"/>
        </w:rPr>
      </w:pPr>
      <w:hyperlink w:anchor="_Toc118977304" w:history="1">
        <w:r w:rsidR="000337C4" w:rsidRPr="00675C02">
          <w:rPr>
            <w:rStyle w:val="Hyperlink"/>
          </w:rPr>
          <w:t>4.1.</w:t>
        </w:r>
        <w:r w:rsidR="000337C4" w:rsidRPr="00675C02">
          <w:rPr>
            <w:rStyle w:val="Hyperlink"/>
            <w:lang w:val="en-US"/>
          </w:rPr>
          <w:t>8</w:t>
        </w:r>
        <w:r w:rsidR="000337C4" w:rsidRPr="00675C02">
          <w:rPr>
            <w:rStyle w:val="Hyperlink"/>
          </w:rPr>
          <w:t>.2.</w:t>
        </w:r>
        <w:r w:rsidR="000337C4">
          <w:rPr>
            <w:rFonts w:asciiTheme="minorHAnsi" w:eastAsiaTheme="minorEastAsia" w:hAnsiTheme="minorHAnsi" w:cstheme="minorBidi"/>
            <w:sz w:val="22"/>
            <w:szCs w:val="22"/>
          </w:rPr>
          <w:tab/>
        </w:r>
        <w:r w:rsidR="000337C4" w:rsidRPr="00675C02">
          <w:rPr>
            <w:rStyle w:val="Hyperlink"/>
          </w:rPr>
          <w:t xml:space="preserve">Effect of the preservatives on total fungi counts in </w:t>
        </w:r>
        <w:r w:rsidR="000337C4" w:rsidRPr="00675C02">
          <w:rPr>
            <w:rStyle w:val="Hyperlink"/>
            <w:i/>
            <w:iCs/>
          </w:rPr>
          <w:t>iru</w:t>
        </w:r>
        <w:r w:rsidR="000337C4" w:rsidRPr="00675C02">
          <w:rPr>
            <w:rStyle w:val="Hyperlink"/>
          </w:rPr>
          <w:t xml:space="preserve"> puree and powder samples during 25 days </w:t>
        </w:r>
        <w:r w:rsidR="000337C4" w:rsidRPr="00675C02">
          <w:rPr>
            <w:rStyle w:val="Hyperlink"/>
            <w:lang w:val="en-US"/>
          </w:rPr>
          <w:t xml:space="preserve">of </w:t>
        </w:r>
        <w:r w:rsidR="000337C4" w:rsidRPr="00675C02">
          <w:rPr>
            <w:rStyle w:val="Hyperlink"/>
          </w:rPr>
          <w:t>storage</w:t>
        </w:r>
        <w:r w:rsidR="000337C4">
          <w:rPr>
            <w:webHidden/>
          </w:rPr>
          <w:tab/>
        </w:r>
        <w:r w:rsidR="000337C4">
          <w:rPr>
            <w:webHidden/>
          </w:rPr>
          <w:fldChar w:fldCharType="begin"/>
        </w:r>
        <w:r w:rsidR="000337C4">
          <w:rPr>
            <w:webHidden/>
          </w:rPr>
          <w:instrText xml:space="preserve"> PAGEREF _Toc118977304 \h </w:instrText>
        </w:r>
        <w:r w:rsidR="000337C4">
          <w:rPr>
            <w:webHidden/>
          </w:rPr>
        </w:r>
        <w:r w:rsidR="000337C4">
          <w:rPr>
            <w:webHidden/>
          </w:rPr>
          <w:fldChar w:fldCharType="separate"/>
        </w:r>
        <w:r w:rsidR="00C14971">
          <w:rPr>
            <w:webHidden/>
          </w:rPr>
          <w:t>61</w:t>
        </w:r>
        <w:r w:rsidR="000337C4">
          <w:rPr>
            <w:webHidden/>
          </w:rPr>
          <w:fldChar w:fldCharType="end"/>
        </w:r>
      </w:hyperlink>
    </w:p>
    <w:p w14:paraId="76EB3518" w14:textId="4B0216DF" w:rsidR="000337C4" w:rsidRDefault="00E2030C">
      <w:pPr>
        <w:pStyle w:val="TOC3"/>
        <w:rPr>
          <w:rFonts w:asciiTheme="minorHAnsi" w:eastAsiaTheme="minorEastAsia" w:hAnsiTheme="minorHAnsi" w:cstheme="minorBidi"/>
          <w:sz w:val="22"/>
          <w:szCs w:val="22"/>
        </w:rPr>
      </w:pPr>
      <w:hyperlink w:anchor="_Toc118977305" w:history="1">
        <w:r w:rsidR="000337C4" w:rsidRPr="00675C02">
          <w:rPr>
            <w:rStyle w:val="Hyperlink"/>
          </w:rPr>
          <w:t>4.1.</w:t>
        </w:r>
        <w:r w:rsidR="000337C4" w:rsidRPr="00675C02">
          <w:rPr>
            <w:rStyle w:val="Hyperlink"/>
            <w:lang w:val="en-US"/>
          </w:rPr>
          <w:t>8</w:t>
        </w:r>
        <w:r w:rsidR="000337C4" w:rsidRPr="00675C02">
          <w:rPr>
            <w:rStyle w:val="Hyperlink"/>
          </w:rPr>
          <w:t>.3.</w:t>
        </w:r>
        <w:r w:rsidR="000337C4">
          <w:rPr>
            <w:rFonts w:asciiTheme="minorHAnsi" w:eastAsiaTheme="minorEastAsia" w:hAnsiTheme="minorHAnsi" w:cstheme="minorBidi"/>
            <w:sz w:val="22"/>
            <w:szCs w:val="22"/>
          </w:rPr>
          <w:tab/>
        </w:r>
        <w:r w:rsidR="000337C4" w:rsidRPr="00675C02">
          <w:rPr>
            <w:rStyle w:val="Hyperlink"/>
          </w:rPr>
          <w:t xml:space="preserve">Effect of the preservatives on the total lactic acid bacteria (LAB) count in </w:t>
        </w:r>
        <w:r w:rsidR="000337C4" w:rsidRPr="00675C02">
          <w:rPr>
            <w:rStyle w:val="Hyperlink"/>
            <w:i/>
            <w:iCs/>
          </w:rPr>
          <w:t>iru</w:t>
        </w:r>
        <w:r w:rsidR="000337C4" w:rsidRPr="00675C02">
          <w:rPr>
            <w:rStyle w:val="Hyperlink"/>
          </w:rPr>
          <w:t xml:space="preserve"> puree and powder during 25 days </w:t>
        </w:r>
        <w:r w:rsidR="000337C4" w:rsidRPr="00675C02">
          <w:rPr>
            <w:rStyle w:val="Hyperlink"/>
            <w:lang w:val="en-US"/>
          </w:rPr>
          <w:t xml:space="preserve">of </w:t>
        </w:r>
        <w:r w:rsidR="000337C4" w:rsidRPr="00675C02">
          <w:rPr>
            <w:rStyle w:val="Hyperlink"/>
          </w:rPr>
          <w:t>storage</w:t>
        </w:r>
        <w:r w:rsidR="000337C4">
          <w:rPr>
            <w:webHidden/>
          </w:rPr>
          <w:tab/>
        </w:r>
        <w:r w:rsidR="000337C4">
          <w:rPr>
            <w:webHidden/>
          </w:rPr>
          <w:fldChar w:fldCharType="begin"/>
        </w:r>
        <w:r w:rsidR="000337C4">
          <w:rPr>
            <w:webHidden/>
          </w:rPr>
          <w:instrText xml:space="preserve"> PAGEREF _Toc118977305 \h </w:instrText>
        </w:r>
        <w:r w:rsidR="000337C4">
          <w:rPr>
            <w:webHidden/>
          </w:rPr>
        </w:r>
        <w:r w:rsidR="000337C4">
          <w:rPr>
            <w:webHidden/>
          </w:rPr>
          <w:fldChar w:fldCharType="separate"/>
        </w:r>
        <w:r w:rsidR="00C14971">
          <w:rPr>
            <w:webHidden/>
          </w:rPr>
          <w:t>66</w:t>
        </w:r>
        <w:r w:rsidR="000337C4">
          <w:rPr>
            <w:webHidden/>
          </w:rPr>
          <w:fldChar w:fldCharType="end"/>
        </w:r>
      </w:hyperlink>
    </w:p>
    <w:p w14:paraId="3860C970" w14:textId="77E37194" w:rsidR="000337C4" w:rsidRDefault="00E2030C">
      <w:pPr>
        <w:pStyle w:val="TOC3"/>
        <w:rPr>
          <w:rFonts w:asciiTheme="minorHAnsi" w:eastAsiaTheme="minorEastAsia" w:hAnsiTheme="minorHAnsi" w:cstheme="minorBidi"/>
          <w:sz w:val="22"/>
          <w:szCs w:val="22"/>
        </w:rPr>
      </w:pPr>
      <w:hyperlink w:anchor="_Toc118977306" w:history="1">
        <w:r w:rsidR="000337C4" w:rsidRPr="00675C02">
          <w:rPr>
            <w:rStyle w:val="Hyperlink"/>
          </w:rPr>
          <w:t>4.1.</w:t>
        </w:r>
        <w:r w:rsidR="000337C4" w:rsidRPr="00675C02">
          <w:rPr>
            <w:rStyle w:val="Hyperlink"/>
            <w:lang w:val="en-US"/>
          </w:rPr>
          <w:t>8</w:t>
        </w:r>
        <w:r w:rsidR="000337C4" w:rsidRPr="00675C02">
          <w:rPr>
            <w:rStyle w:val="Hyperlink"/>
          </w:rPr>
          <w:t>.</w:t>
        </w:r>
        <w:r w:rsidR="000337C4" w:rsidRPr="00675C02">
          <w:rPr>
            <w:rStyle w:val="Hyperlink"/>
            <w:lang w:val="en-US"/>
          </w:rPr>
          <w:t>4</w:t>
        </w:r>
        <w:r w:rsidR="000337C4" w:rsidRPr="00675C02">
          <w:rPr>
            <w:rStyle w:val="Hyperlink"/>
          </w:rPr>
          <w:t>.</w:t>
        </w:r>
        <w:r w:rsidR="000337C4">
          <w:rPr>
            <w:rFonts w:asciiTheme="minorHAnsi" w:eastAsiaTheme="minorEastAsia" w:hAnsiTheme="minorHAnsi" w:cstheme="minorBidi"/>
            <w:sz w:val="22"/>
            <w:szCs w:val="22"/>
          </w:rPr>
          <w:tab/>
        </w:r>
        <w:r w:rsidR="000337C4" w:rsidRPr="00675C02">
          <w:rPr>
            <w:rStyle w:val="Hyperlink"/>
          </w:rPr>
          <w:t xml:space="preserve">Effect of the preservatives on coliform bacteria counts in </w:t>
        </w:r>
        <w:r w:rsidR="000337C4" w:rsidRPr="00675C02">
          <w:rPr>
            <w:rStyle w:val="Hyperlink"/>
            <w:i/>
            <w:iCs/>
          </w:rPr>
          <w:t>iru</w:t>
        </w:r>
        <w:r w:rsidR="000337C4" w:rsidRPr="00675C02">
          <w:rPr>
            <w:rStyle w:val="Hyperlink"/>
          </w:rPr>
          <w:t xml:space="preserve"> puree and powder during 25 days </w:t>
        </w:r>
        <w:r w:rsidR="000337C4" w:rsidRPr="00675C02">
          <w:rPr>
            <w:rStyle w:val="Hyperlink"/>
            <w:lang w:val="en-US"/>
          </w:rPr>
          <w:t xml:space="preserve">of </w:t>
        </w:r>
        <w:r w:rsidR="000337C4" w:rsidRPr="00675C02">
          <w:rPr>
            <w:rStyle w:val="Hyperlink"/>
          </w:rPr>
          <w:t>storage</w:t>
        </w:r>
        <w:r w:rsidR="000337C4">
          <w:rPr>
            <w:webHidden/>
          </w:rPr>
          <w:tab/>
        </w:r>
        <w:r w:rsidR="000337C4">
          <w:rPr>
            <w:webHidden/>
          </w:rPr>
          <w:fldChar w:fldCharType="begin"/>
        </w:r>
        <w:r w:rsidR="000337C4">
          <w:rPr>
            <w:webHidden/>
          </w:rPr>
          <w:instrText xml:space="preserve"> PAGEREF _Toc118977306 \h </w:instrText>
        </w:r>
        <w:r w:rsidR="000337C4">
          <w:rPr>
            <w:webHidden/>
          </w:rPr>
        </w:r>
        <w:r w:rsidR="000337C4">
          <w:rPr>
            <w:webHidden/>
          </w:rPr>
          <w:fldChar w:fldCharType="separate"/>
        </w:r>
        <w:r w:rsidR="00C14971">
          <w:rPr>
            <w:webHidden/>
          </w:rPr>
          <w:t>66</w:t>
        </w:r>
        <w:r w:rsidR="000337C4">
          <w:rPr>
            <w:webHidden/>
          </w:rPr>
          <w:fldChar w:fldCharType="end"/>
        </w:r>
      </w:hyperlink>
    </w:p>
    <w:p w14:paraId="741CA0EE" w14:textId="1774C83B"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307" w:history="1">
        <w:r w:rsidR="000337C4" w:rsidRPr="00675C02">
          <w:rPr>
            <w:rStyle w:val="Hyperlink"/>
            <w:noProof/>
          </w:rPr>
          <w:t>4.2.</w:t>
        </w:r>
        <w:r w:rsidR="000337C4">
          <w:rPr>
            <w:rFonts w:asciiTheme="minorHAnsi" w:eastAsiaTheme="minorEastAsia" w:hAnsiTheme="minorHAnsi" w:cstheme="minorBidi"/>
            <w:noProof/>
            <w:sz w:val="22"/>
            <w:szCs w:val="22"/>
          </w:rPr>
          <w:tab/>
        </w:r>
        <w:r w:rsidR="000337C4" w:rsidRPr="00675C02">
          <w:rPr>
            <w:rStyle w:val="Hyperlink"/>
            <w:noProof/>
          </w:rPr>
          <w:t>Discussion</w:t>
        </w:r>
        <w:r w:rsidR="000337C4">
          <w:rPr>
            <w:noProof/>
            <w:webHidden/>
          </w:rPr>
          <w:tab/>
        </w:r>
        <w:r w:rsidR="000337C4">
          <w:rPr>
            <w:noProof/>
            <w:webHidden/>
          </w:rPr>
          <w:fldChar w:fldCharType="begin"/>
        </w:r>
        <w:r w:rsidR="000337C4">
          <w:rPr>
            <w:noProof/>
            <w:webHidden/>
          </w:rPr>
          <w:instrText xml:space="preserve"> PAGEREF _Toc118977307 \h </w:instrText>
        </w:r>
        <w:r w:rsidR="000337C4">
          <w:rPr>
            <w:noProof/>
            <w:webHidden/>
          </w:rPr>
        </w:r>
        <w:r w:rsidR="000337C4">
          <w:rPr>
            <w:noProof/>
            <w:webHidden/>
          </w:rPr>
          <w:fldChar w:fldCharType="separate"/>
        </w:r>
        <w:r w:rsidR="00C14971">
          <w:rPr>
            <w:noProof/>
            <w:webHidden/>
          </w:rPr>
          <w:t>71</w:t>
        </w:r>
        <w:r w:rsidR="000337C4">
          <w:rPr>
            <w:noProof/>
            <w:webHidden/>
          </w:rPr>
          <w:fldChar w:fldCharType="end"/>
        </w:r>
      </w:hyperlink>
    </w:p>
    <w:p w14:paraId="0956C319" w14:textId="2DFDF720"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308" w:history="1">
        <w:r w:rsidR="000337C4" w:rsidRPr="00675C02">
          <w:rPr>
            <w:rStyle w:val="Hyperlink"/>
            <w:noProof/>
          </w:rPr>
          <w:t>CHAPTER FIVE</w:t>
        </w:r>
        <w:r w:rsidR="000337C4">
          <w:rPr>
            <w:noProof/>
            <w:webHidden/>
          </w:rPr>
          <w:tab/>
        </w:r>
        <w:r w:rsidR="000337C4">
          <w:rPr>
            <w:noProof/>
            <w:webHidden/>
          </w:rPr>
          <w:fldChar w:fldCharType="begin"/>
        </w:r>
        <w:r w:rsidR="000337C4">
          <w:rPr>
            <w:noProof/>
            <w:webHidden/>
          </w:rPr>
          <w:instrText xml:space="preserve"> PAGEREF _Toc118977308 \h </w:instrText>
        </w:r>
        <w:r w:rsidR="000337C4">
          <w:rPr>
            <w:noProof/>
            <w:webHidden/>
          </w:rPr>
        </w:r>
        <w:r w:rsidR="000337C4">
          <w:rPr>
            <w:noProof/>
            <w:webHidden/>
          </w:rPr>
          <w:fldChar w:fldCharType="separate"/>
        </w:r>
        <w:r w:rsidR="00C14971">
          <w:rPr>
            <w:noProof/>
            <w:webHidden/>
          </w:rPr>
          <w:t>80</w:t>
        </w:r>
        <w:r w:rsidR="000337C4">
          <w:rPr>
            <w:noProof/>
            <w:webHidden/>
          </w:rPr>
          <w:fldChar w:fldCharType="end"/>
        </w:r>
      </w:hyperlink>
    </w:p>
    <w:p w14:paraId="60875AA4" w14:textId="3D640724"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309" w:history="1">
        <w:r w:rsidR="000337C4" w:rsidRPr="00675C02">
          <w:rPr>
            <w:rStyle w:val="Hyperlink"/>
            <w:noProof/>
          </w:rPr>
          <w:t>5.0. CONCLUSION AND RECOMMENDATIONS</w:t>
        </w:r>
        <w:r w:rsidR="000337C4">
          <w:rPr>
            <w:noProof/>
            <w:webHidden/>
          </w:rPr>
          <w:tab/>
        </w:r>
        <w:r w:rsidR="000337C4">
          <w:rPr>
            <w:noProof/>
            <w:webHidden/>
          </w:rPr>
          <w:fldChar w:fldCharType="begin"/>
        </w:r>
        <w:r w:rsidR="000337C4">
          <w:rPr>
            <w:noProof/>
            <w:webHidden/>
          </w:rPr>
          <w:instrText xml:space="preserve"> PAGEREF _Toc118977309 \h </w:instrText>
        </w:r>
        <w:r w:rsidR="000337C4">
          <w:rPr>
            <w:noProof/>
            <w:webHidden/>
          </w:rPr>
        </w:r>
        <w:r w:rsidR="000337C4">
          <w:rPr>
            <w:noProof/>
            <w:webHidden/>
          </w:rPr>
          <w:fldChar w:fldCharType="separate"/>
        </w:r>
        <w:r w:rsidR="00C14971">
          <w:rPr>
            <w:noProof/>
            <w:webHidden/>
          </w:rPr>
          <w:t>80</w:t>
        </w:r>
        <w:r w:rsidR="000337C4">
          <w:rPr>
            <w:noProof/>
            <w:webHidden/>
          </w:rPr>
          <w:fldChar w:fldCharType="end"/>
        </w:r>
      </w:hyperlink>
    </w:p>
    <w:p w14:paraId="43AD2723" w14:textId="1DCF35FB"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310" w:history="1">
        <w:r w:rsidR="000337C4" w:rsidRPr="00675C02">
          <w:rPr>
            <w:rStyle w:val="Hyperlink"/>
            <w:noProof/>
          </w:rPr>
          <w:t>5.1.</w:t>
        </w:r>
        <w:r w:rsidR="000337C4">
          <w:rPr>
            <w:rFonts w:asciiTheme="minorHAnsi" w:eastAsiaTheme="minorEastAsia" w:hAnsiTheme="minorHAnsi" w:cstheme="minorBidi"/>
            <w:noProof/>
            <w:sz w:val="22"/>
            <w:szCs w:val="22"/>
          </w:rPr>
          <w:tab/>
        </w:r>
        <w:r w:rsidR="000337C4" w:rsidRPr="00675C02">
          <w:rPr>
            <w:rStyle w:val="Hyperlink"/>
            <w:noProof/>
          </w:rPr>
          <w:t>CONCLUSION</w:t>
        </w:r>
        <w:r w:rsidR="000337C4">
          <w:rPr>
            <w:noProof/>
            <w:webHidden/>
          </w:rPr>
          <w:tab/>
        </w:r>
        <w:r w:rsidR="000337C4">
          <w:rPr>
            <w:noProof/>
            <w:webHidden/>
          </w:rPr>
          <w:fldChar w:fldCharType="begin"/>
        </w:r>
        <w:r w:rsidR="000337C4">
          <w:rPr>
            <w:noProof/>
            <w:webHidden/>
          </w:rPr>
          <w:instrText xml:space="preserve"> PAGEREF _Toc118977310 \h </w:instrText>
        </w:r>
        <w:r w:rsidR="000337C4">
          <w:rPr>
            <w:noProof/>
            <w:webHidden/>
          </w:rPr>
        </w:r>
        <w:r w:rsidR="000337C4">
          <w:rPr>
            <w:noProof/>
            <w:webHidden/>
          </w:rPr>
          <w:fldChar w:fldCharType="separate"/>
        </w:r>
        <w:r w:rsidR="00C14971">
          <w:rPr>
            <w:noProof/>
            <w:webHidden/>
          </w:rPr>
          <w:t>80</w:t>
        </w:r>
        <w:r w:rsidR="000337C4">
          <w:rPr>
            <w:noProof/>
            <w:webHidden/>
          </w:rPr>
          <w:fldChar w:fldCharType="end"/>
        </w:r>
      </w:hyperlink>
    </w:p>
    <w:p w14:paraId="64C33038" w14:textId="3722E762" w:rsidR="000337C4" w:rsidRDefault="00E2030C">
      <w:pPr>
        <w:pStyle w:val="TOC2"/>
        <w:tabs>
          <w:tab w:val="left" w:pos="880"/>
          <w:tab w:val="right" w:leader="dot" w:pos="8297"/>
        </w:tabs>
        <w:rPr>
          <w:rFonts w:asciiTheme="minorHAnsi" w:eastAsiaTheme="minorEastAsia" w:hAnsiTheme="minorHAnsi" w:cstheme="minorBidi"/>
          <w:noProof/>
          <w:sz w:val="22"/>
          <w:szCs w:val="22"/>
        </w:rPr>
      </w:pPr>
      <w:hyperlink w:anchor="_Toc118977311" w:history="1">
        <w:r w:rsidR="000337C4" w:rsidRPr="00675C02">
          <w:rPr>
            <w:rStyle w:val="Hyperlink"/>
            <w:noProof/>
          </w:rPr>
          <w:t>5.2.</w:t>
        </w:r>
        <w:r w:rsidR="000337C4">
          <w:rPr>
            <w:rFonts w:asciiTheme="minorHAnsi" w:eastAsiaTheme="minorEastAsia" w:hAnsiTheme="minorHAnsi" w:cstheme="minorBidi"/>
            <w:noProof/>
            <w:sz w:val="22"/>
            <w:szCs w:val="22"/>
          </w:rPr>
          <w:tab/>
        </w:r>
        <w:r w:rsidR="000337C4" w:rsidRPr="00675C02">
          <w:rPr>
            <w:rStyle w:val="Hyperlink"/>
            <w:noProof/>
          </w:rPr>
          <w:t>RECOMMENDATIONS</w:t>
        </w:r>
        <w:r w:rsidR="000337C4">
          <w:rPr>
            <w:noProof/>
            <w:webHidden/>
          </w:rPr>
          <w:tab/>
        </w:r>
        <w:r w:rsidR="000337C4">
          <w:rPr>
            <w:noProof/>
            <w:webHidden/>
          </w:rPr>
          <w:fldChar w:fldCharType="begin"/>
        </w:r>
        <w:r w:rsidR="000337C4">
          <w:rPr>
            <w:noProof/>
            <w:webHidden/>
          </w:rPr>
          <w:instrText xml:space="preserve"> PAGEREF _Toc118977311 \h </w:instrText>
        </w:r>
        <w:r w:rsidR="000337C4">
          <w:rPr>
            <w:noProof/>
            <w:webHidden/>
          </w:rPr>
        </w:r>
        <w:r w:rsidR="000337C4">
          <w:rPr>
            <w:noProof/>
            <w:webHidden/>
          </w:rPr>
          <w:fldChar w:fldCharType="separate"/>
        </w:r>
        <w:r w:rsidR="00C14971">
          <w:rPr>
            <w:noProof/>
            <w:webHidden/>
          </w:rPr>
          <w:t>81</w:t>
        </w:r>
        <w:r w:rsidR="000337C4">
          <w:rPr>
            <w:noProof/>
            <w:webHidden/>
          </w:rPr>
          <w:fldChar w:fldCharType="end"/>
        </w:r>
      </w:hyperlink>
    </w:p>
    <w:p w14:paraId="2F1DD1A0" w14:textId="6275989D"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312" w:history="1">
        <w:r w:rsidR="000337C4" w:rsidRPr="00675C02">
          <w:rPr>
            <w:rStyle w:val="Hyperlink"/>
            <w:noProof/>
          </w:rPr>
          <w:t>REFERENCES</w:t>
        </w:r>
        <w:r w:rsidR="000337C4">
          <w:rPr>
            <w:noProof/>
            <w:webHidden/>
          </w:rPr>
          <w:tab/>
        </w:r>
        <w:r w:rsidR="000337C4">
          <w:rPr>
            <w:noProof/>
            <w:webHidden/>
          </w:rPr>
          <w:fldChar w:fldCharType="begin"/>
        </w:r>
        <w:r w:rsidR="000337C4">
          <w:rPr>
            <w:noProof/>
            <w:webHidden/>
          </w:rPr>
          <w:instrText xml:space="preserve"> PAGEREF _Toc118977312 \h </w:instrText>
        </w:r>
        <w:r w:rsidR="000337C4">
          <w:rPr>
            <w:noProof/>
            <w:webHidden/>
          </w:rPr>
        </w:r>
        <w:r w:rsidR="000337C4">
          <w:rPr>
            <w:noProof/>
            <w:webHidden/>
          </w:rPr>
          <w:fldChar w:fldCharType="separate"/>
        </w:r>
        <w:r w:rsidR="00C14971">
          <w:rPr>
            <w:noProof/>
            <w:webHidden/>
          </w:rPr>
          <w:t>83</w:t>
        </w:r>
        <w:r w:rsidR="000337C4">
          <w:rPr>
            <w:noProof/>
            <w:webHidden/>
          </w:rPr>
          <w:fldChar w:fldCharType="end"/>
        </w:r>
      </w:hyperlink>
    </w:p>
    <w:p w14:paraId="25FFB594" w14:textId="0D65A593" w:rsidR="000337C4" w:rsidRDefault="00E2030C">
      <w:pPr>
        <w:pStyle w:val="TOC1"/>
        <w:tabs>
          <w:tab w:val="right" w:leader="dot" w:pos="8297"/>
        </w:tabs>
        <w:rPr>
          <w:rFonts w:asciiTheme="minorHAnsi" w:eastAsiaTheme="minorEastAsia" w:hAnsiTheme="minorHAnsi" w:cstheme="minorBidi"/>
          <w:noProof/>
          <w:sz w:val="22"/>
          <w:szCs w:val="22"/>
        </w:rPr>
      </w:pPr>
      <w:hyperlink w:anchor="_Toc118977313" w:history="1">
        <w:r w:rsidR="000337C4" w:rsidRPr="00675C02">
          <w:rPr>
            <w:rStyle w:val="Hyperlink"/>
            <w:noProof/>
          </w:rPr>
          <w:t>APPENDICES</w:t>
        </w:r>
        <w:r w:rsidR="000337C4">
          <w:rPr>
            <w:noProof/>
            <w:webHidden/>
          </w:rPr>
          <w:tab/>
        </w:r>
        <w:r w:rsidR="000337C4">
          <w:rPr>
            <w:noProof/>
            <w:webHidden/>
          </w:rPr>
          <w:fldChar w:fldCharType="begin"/>
        </w:r>
        <w:r w:rsidR="000337C4">
          <w:rPr>
            <w:noProof/>
            <w:webHidden/>
          </w:rPr>
          <w:instrText xml:space="preserve"> PAGEREF _Toc118977313 \h </w:instrText>
        </w:r>
        <w:r w:rsidR="000337C4">
          <w:rPr>
            <w:noProof/>
            <w:webHidden/>
          </w:rPr>
        </w:r>
        <w:r w:rsidR="000337C4">
          <w:rPr>
            <w:noProof/>
            <w:webHidden/>
          </w:rPr>
          <w:fldChar w:fldCharType="separate"/>
        </w:r>
        <w:r w:rsidR="00C14971">
          <w:rPr>
            <w:noProof/>
            <w:webHidden/>
          </w:rPr>
          <w:t>106</w:t>
        </w:r>
        <w:r w:rsidR="000337C4">
          <w:rPr>
            <w:noProof/>
            <w:webHidden/>
          </w:rPr>
          <w:fldChar w:fldCharType="end"/>
        </w:r>
      </w:hyperlink>
    </w:p>
    <w:p w14:paraId="5DE5A90F" w14:textId="0319648D" w:rsidR="000337C4" w:rsidRDefault="00E2030C">
      <w:pPr>
        <w:pStyle w:val="TOC2"/>
        <w:tabs>
          <w:tab w:val="left" w:pos="1893"/>
          <w:tab w:val="right" w:leader="dot" w:pos="8297"/>
        </w:tabs>
        <w:rPr>
          <w:rFonts w:asciiTheme="minorHAnsi" w:eastAsiaTheme="minorEastAsia" w:hAnsiTheme="minorHAnsi" w:cstheme="minorBidi"/>
          <w:noProof/>
          <w:sz w:val="22"/>
          <w:szCs w:val="22"/>
        </w:rPr>
      </w:pPr>
      <w:hyperlink w:anchor="_Toc118977314" w:history="1">
        <w:r w:rsidR="000337C4" w:rsidRPr="00675C02">
          <w:rPr>
            <w:rStyle w:val="Hyperlink"/>
            <w:rFonts w:eastAsia="SimSun"/>
            <w:noProof/>
          </w:rPr>
          <w:t>APPENDIX 1:</w:t>
        </w:r>
        <w:r w:rsidR="000337C4">
          <w:rPr>
            <w:rFonts w:asciiTheme="minorHAnsi" w:eastAsiaTheme="minorEastAsia" w:hAnsiTheme="minorHAnsi" w:cstheme="minorBidi"/>
            <w:noProof/>
            <w:sz w:val="22"/>
            <w:szCs w:val="22"/>
          </w:rPr>
          <w:tab/>
        </w:r>
        <w:r w:rsidR="000337C4" w:rsidRPr="00675C02">
          <w:rPr>
            <w:rStyle w:val="Hyperlink"/>
            <w:rFonts w:eastAsia="SimSun"/>
            <w:noProof/>
          </w:rPr>
          <w:t>Start to finish timeline chart of the research</w:t>
        </w:r>
        <w:r w:rsidR="000337C4">
          <w:rPr>
            <w:noProof/>
            <w:webHidden/>
          </w:rPr>
          <w:tab/>
        </w:r>
        <w:r w:rsidR="000337C4">
          <w:rPr>
            <w:noProof/>
            <w:webHidden/>
          </w:rPr>
          <w:fldChar w:fldCharType="begin"/>
        </w:r>
        <w:r w:rsidR="000337C4">
          <w:rPr>
            <w:noProof/>
            <w:webHidden/>
          </w:rPr>
          <w:instrText xml:space="preserve"> PAGEREF _Toc118977314 \h </w:instrText>
        </w:r>
        <w:r w:rsidR="000337C4">
          <w:rPr>
            <w:noProof/>
            <w:webHidden/>
          </w:rPr>
        </w:r>
        <w:r w:rsidR="000337C4">
          <w:rPr>
            <w:noProof/>
            <w:webHidden/>
          </w:rPr>
          <w:fldChar w:fldCharType="separate"/>
        </w:r>
        <w:r w:rsidR="00C14971">
          <w:rPr>
            <w:noProof/>
            <w:webHidden/>
          </w:rPr>
          <w:t>106</w:t>
        </w:r>
        <w:r w:rsidR="000337C4">
          <w:rPr>
            <w:noProof/>
            <w:webHidden/>
          </w:rPr>
          <w:fldChar w:fldCharType="end"/>
        </w:r>
      </w:hyperlink>
    </w:p>
    <w:p w14:paraId="4E938A6D" w14:textId="1A224D70" w:rsidR="000337C4" w:rsidRDefault="00E2030C">
      <w:pPr>
        <w:pStyle w:val="TOC2"/>
        <w:tabs>
          <w:tab w:val="left" w:pos="1893"/>
          <w:tab w:val="right" w:leader="dot" w:pos="8297"/>
        </w:tabs>
        <w:rPr>
          <w:rFonts w:asciiTheme="minorHAnsi" w:eastAsiaTheme="minorEastAsia" w:hAnsiTheme="minorHAnsi" w:cstheme="minorBidi"/>
          <w:noProof/>
          <w:sz w:val="22"/>
          <w:szCs w:val="22"/>
        </w:rPr>
      </w:pPr>
      <w:hyperlink w:anchor="_Toc118977315" w:history="1">
        <w:r w:rsidR="000337C4" w:rsidRPr="00675C02">
          <w:rPr>
            <w:rStyle w:val="Hyperlink"/>
            <w:rFonts w:eastAsia="SimSun"/>
            <w:noProof/>
          </w:rPr>
          <w:t>APPENDIX 2:</w:t>
        </w:r>
        <w:r w:rsidR="000337C4">
          <w:rPr>
            <w:rFonts w:asciiTheme="minorHAnsi" w:eastAsiaTheme="minorEastAsia" w:hAnsiTheme="minorHAnsi" w:cstheme="minorBidi"/>
            <w:noProof/>
            <w:sz w:val="22"/>
            <w:szCs w:val="22"/>
          </w:rPr>
          <w:tab/>
        </w:r>
        <w:r w:rsidR="000337C4" w:rsidRPr="00675C02">
          <w:rPr>
            <w:rStyle w:val="Hyperlink"/>
            <w:rFonts w:eastAsia="SimSun"/>
            <w:noProof/>
          </w:rPr>
          <w:t>Sensory evaluation form</w:t>
        </w:r>
        <w:r w:rsidR="000337C4">
          <w:rPr>
            <w:noProof/>
            <w:webHidden/>
          </w:rPr>
          <w:tab/>
        </w:r>
        <w:r w:rsidR="000337C4">
          <w:rPr>
            <w:noProof/>
            <w:webHidden/>
          </w:rPr>
          <w:fldChar w:fldCharType="begin"/>
        </w:r>
        <w:r w:rsidR="000337C4">
          <w:rPr>
            <w:noProof/>
            <w:webHidden/>
          </w:rPr>
          <w:instrText xml:space="preserve"> PAGEREF _Toc118977315 \h </w:instrText>
        </w:r>
        <w:r w:rsidR="000337C4">
          <w:rPr>
            <w:noProof/>
            <w:webHidden/>
          </w:rPr>
        </w:r>
        <w:r w:rsidR="000337C4">
          <w:rPr>
            <w:noProof/>
            <w:webHidden/>
          </w:rPr>
          <w:fldChar w:fldCharType="separate"/>
        </w:r>
        <w:r w:rsidR="00C14971">
          <w:rPr>
            <w:noProof/>
            <w:webHidden/>
          </w:rPr>
          <w:t>107</w:t>
        </w:r>
        <w:r w:rsidR="000337C4">
          <w:rPr>
            <w:noProof/>
            <w:webHidden/>
          </w:rPr>
          <w:fldChar w:fldCharType="end"/>
        </w:r>
      </w:hyperlink>
    </w:p>
    <w:p w14:paraId="0D32599B" w14:textId="5A3486F1"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316" w:history="1">
        <w:r w:rsidR="000337C4" w:rsidRPr="00675C02">
          <w:rPr>
            <w:rStyle w:val="Hyperlink"/>
            <w:rFonts w:eastAsia="SimSun"/>
            <w:noProof/>
          </w:rPr>
          <w:t xml:space="preserve">APPENDIX </w:t>
        </w:r>
        <w:r w:rsidR="000337C4" w:rsidRPr="00675C02">
          <w:rPr>
            <w:rStyle w:val="Hyperlink"/>
            <w:noProof/>
          </w:rPr>
          <w:t>3</w:t>
        </w:r>
        <w:r w:rsidR="000337C4" w:rsidRPr="00675C02">
          <w:rPr>
            <w:rStyle w:val="Hyperlink"/>
            <w:rFonts w:eastAsia="SimSun"/>
            <w:noProof/>
          </w:rPr>
          <w:t>:</w:t>
        </w:r>
        <w:r w:rsidR="000337C4" w:rsidRPr="00675C02">
          <w:rPr>
            <w:rStyle w:val="Hyperlink"/>
            <w:noProof/>
          </w:rPr>
          <w:t xml:space="preserve"> Fermented locust bean seed (</w:t>
        </w:r>
        <w:r w:rsidR="000337C4" w:rsidRPr="00675C02">
          <w:rPr>
            <w:rStyle w:val="Hyperlink"/>
            <w:i/>
            <w:iCs/>
            <w:noProof/>
          </w:rPr>
          <w:t>iru</w:t>
        </w:r>
        <w:r w:rsidR="000337C4" w:rsidRPr="00675C02">
          <w:rPr>
            <w:rStyle w:val="Hyperlink"/>
            <w:noProof/>
          </w:rPr>
          <w:t>)</w:t>
        </w:r>
        <w:r w:rsidR="000337C4">
          <w:rPr>
            <w:noProof/>
            <w:webHidden/>
          </w:rPr>
          <w:tab/>
        </w:r>
        <w:r w:rsidR="000337C4">
          <w:rPr>
            <w:noProof/>
            <w:webHidden/>
          </w:rPr>
          <w:fldChar w:fldCharType="begin"/>
        </w:r>
        <w:r w:rsidR="000337C4">
          <w:rPr>
            <w:noProof/>
            <w:webHidden/>
          </w:rPr>
          <w:instrText xml:space="preserve"> PAGEREF _Toc118977316 \h </w:instrText>
        </w:r>
        <w:r w:rsidR="000337C4">
          <w:rPr>
            <w:noProof/>
            <w:webHidden/>
          </w:rPr>
        </w:r>
        <w:r w:rsidR="000337C4">
          <w:rPr>
            <w:noProof/>
            <w:webHidden/>
          </w:rPr>
          <w:fldChar w:fldCharType="separate"/>
        </w:r>
        <w:r w:rsidR="00C14971">
          <w:rPr>
            <w:noProof/>
            <w:webHidden/>
          </w:rPr>
          <w:t>108</w:t>
        </w:r>
        <w:r w:rsidR="000337C4">
          <w:rPr>
            <w:noProof/>
            <w:webHidden/>
          </w:rPr>
          <w:fldChar w:fldCharType="end"/>
        </w:r>
      </w:hyperlink>
    </w:p>
    <w:p w14:paraId="5FA45943" w14:textId="5419A9BD"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317" w:history="1">
        <w:r w:rsidR="000337C4" w:rsidRPr="00675C02">
          <w:rPr>
            <w:rStyle w:val="Hyperlink"/>
            <w:rFonts w:eastAsia="SimSun"/>
            <w:noProof/>
          </w:rPr>
          <w:t xml:space="preserve">APPENDIX </w:t>
        </w:r>
        <w:r w:rsidR="000337C4" w:rsidRPr="00675C02">
          <w:rPr>
            <w:rStyle w:val="Hyperlink"/>
            <w:noProof/>
          </w:rPr>
          <w:t>4</w:t>
        </w:r>
        <w:r w:rsidR="000337C4" w:rsidRPr="00675C02">
          <w:rPr>
            <w:rStyle w:val="Hyperlink"/>
            <w:rFonts w:eastAsia="SimSun"/>
            <w:noProof/>
          </w:rPr>
          <w:t>:</w:t>
        </w:r>
        <w:r w:rsidR="000337C4" w:rsidRPr="00675C02">
          <w:rPr>
            <w:rStyle w:val="Hyperlink"/>
            <w:noProof/>
          </w:rPr>
          <w:t xml:space="preserve"> Drying of fermented locust bean in the oven</w:t>
        </w:r>
        <w:r w:rsidR="000337C4">
          <w:rPr>
            <w:noProof/>
            <w:webHidden/>
          </w:rPr>
          <w:tab/>
        </w:r>
        <w:r w:rsidR="000337C4">
          <w:rPr>
            <w:noProof/>
            <w:webHidden/>
          </w:rPr>
          <w:fldChar w:fldCharType="begin"/>
        </w:r>
        <w:r w:rsidR="000337C4">
          <w:rPr>
            <w:noProof/>
            <w:webHidden/>
          </w:rPr>
          <w:instrText xml:space="preserve"> PAGEREF _Toc118977317 \h </w:instrText>
        </w:r>
        <w:r w:rsidR="000337C4">
          <w:rPr>
            <w:noProof/>
            <w:webHidden/>
          </w:rPr>
        </w:r>
        <w:r w:rsidR="000337C4">
          <w:rPr>
            <w:noProof/>
            <w:webHidden/>
          </w:rPr>
          <w:fldChar w:fldCharType="separate"/>
        </w:r>
        <w:r w:rsidR="00C14971">
          <w:rPr>
            <w:noProof/>
            <w:webHidden/>
          </w:rPr>
          <w:t>109</w:t>
        </w:r>
        <w:r w:rsidR="000337C4">
          <w:rPr>
            <w:noProof/>
            <w:webHidden/>
          </w:rPr>
          <w:fldChar w:fldCharType="end"/>
        </w:r>
      </w:hyperlink>
    </w:p>
    <w:p w14:paraId="3F0143E5" w14:textId="08DE8820" w:rsidR="000337C4" w:rsidRDefault="00E2030C">
      <w:pPr>
        <w:pStyle w:val="TOC2"/>
        <w:tabs>
          <w:tab w:val="right" w:leader="dot" w:pos="8297"/>
        </w:tabs>
        <w:rPr>
          <w:rFonts w:asciiTheme="minorHAnsi" w:eastAsiaTheme="minorEastAsia" w:hAnsiTheme="minorHAnsi" w:cstheme="minorBidi"/>
          <w:noProof/>
          <w:sz w:val="22"/>
          <w:szCs w:val="22"/>
        </w:rPr>
      </w:pPr>
      <w:hyperlink w:anchor="_Toc118977318" w:history="1">
        <w:r w:rsidR="000337C4" w:rsidRPr="00675C02">
          <w:rPr>
            <w:rStyle w:val="Hyperlink"/>
            <w:noProof/>
          </w:rPr>
          <w:t xml:space="preserve">APPENDIX 5: </w:t>
        </w:r>
        <w:r w:rsidR="000337C4" w:rsidRPr="00675C02">
          <w:rPr>
            <w:rStyle w:val="Hyperlink"/>
            <w:i/>
            <w:iCs/>
            <w:noProof/>
          </w:rPr>
          <w:t>Iru</w:t>
        </w:r>
        <w:r w:rsidR="000337C4" w:rsidRPr="00675C02">
          <w:rPr>
            <w:rStyle w:val="Hyperlink"/>
            <w:noProof/>
          </w:rPr>
          <w:t xml:space="preserve"> puree samples with and without preservatives</w:t>
        </w:r>
        <w:r w:rsidR="000337C4">
          <w:rPr>
            <w:noProof/>
            <w:webHidden/>
          </w:rPr>
          <w:tab/>
        </w:r>
        <w:r w:rsidR="000337C4">
          <w:rPr>
            <w:noProof/>
            <w:webHidden/>
          </w:rPr>
          <w:fldChar w:fldCharType="begin"/>
        </w:r>
        <w:r w:rsidR="000337C4">
          <w:rPr>
            <w:noProof/>
            <w:webHidden/>
          </w:rPr>
          <w:instrText xml:space="preserve"> PAGEREF _Toc118977318 \h </w:instrText>
        </w:r>
        <w:r w:rsidR="000337C4">
          <w:rPr>
            <w:noProof/>
            <w:webHidden/>
          </w:rPr>
        </w:r>
        <w:r w:rsidR="000337C4">
          <w:rPr>
            <w:noProof/>
            <w:webHidden/>
          </w:rPr>
          <w:fldChar w:fldCharType="separate"/>
        </w:r>
        <w:r w:rsidR="00C14971">
          <w:rPr>
            <w:noProof/>
            <w:webHidden/>
          </w:rPr>
          <w:t>110</w:t>
        </w:r>
        <w:r w:rsidR="000337C4">
          <w:rPr>
            <w:noProof/>
            <w:webHidden/>
          </w:rPr>
          <w:fldChar w:fldCharType="end"/>
        </w:r>
      </w:hyperlink>
    </w:p>
    <w:p w14:paraId="6DB711BB" w14:textId="67B29724" w:rsidR="00F90804" w:rsidRPr="00ED50AC" w:rsidRDefault="00E2030C" w:rsidP="009E059E">
      <w:pPr>
        <w:pStyle w:val="TOC2"/>
        <w:tabs>
          <w:tab w:val="right" w:leader="dot" w:pos="8297"/>
        </w:tabs>
        <w:rPr>
          <w:b/>
          <w:bCs/>
          <w:noProof/>
        </w:rPr>
      </w:pPr>
      <w:hyperlink w:anchor="_Toc118977319" w:history="1">
        <w:r w:rsidR="000337C4" w:rsidRPr="00675C02">
          <w:rPr>
            <w:rStyle w:val="Hyperlink"/>
            <w:noProof/>
          </w:rPr>
          <w:t xml:space="preserve">APPENDIX 6: </w:t>
        </w:r>
        <w:r w:rsidR="000337C4" w:rsidRPr="00675C02">
          <w:rPr>
            <w:rStyle w:val="Hyperlink"/>
            <w:i/>
            <w:iCs/>
            <w:noProof/>
          </w:rPr>
          <w:t>Iru</w:t>
        </w:r>
        <w:r w:rsidR="000337C4" w:rsidRPr="00675C02">
          <w:rPr>
            <w:rStyle w:val="Hyperlink"/>
            <w:noProof/>
          </w:rPr>
          <w:t xml:space="preserve"> powder samples with and without preservatives</w:t>
        </w:r>
        <w:r w:rsidR="000337C4">
          <w:rPr>
            <w:noProof/>
            <w:webHidden/>
          </w:rPr>
          <w:tab/>
        </w:r>
        <w:r w:rsidR="000337C4">
          <w:rPr>
            <w:noProof/>
            <w:webHidden/>
          </w:rPr>
          <w:fldChar w:fldCharType="begin"/>
        </w:r>
        <w:r w:rsidR="000337C4">
          <w:rPr>
            <w:noProof/>
            <w:webHidden/>
          </w:rPr>
          <w:instrText xml:space="preserve"> PAGEREF _Toc118977319 \h </w:instrText>
        </w:r>
        <w:r w:rsidR="000337C4">
          <w:rPr>
            <w:noProof/>
            <w:webHidden/>
          </w:rPr>
        </w:r>
        <w:r w:rsidR="000337C4">
          <w:rPr>
            <w:noProof/>
            <w:webHidden/>
          </w:rPr>
          <w:fldChar w:fldCharType="separate"/>
        </w:r>
        <w:r w:rsidR="00C14971">
          <w:rPr>
            <w:noProof/>
            <w:webHidden/>
          </w:rPr>
          <w:t>111</w:t>
        </w:r>
        <w:r w:rsidR="000337C4">
          <w:rPr>
            <w:noProof/>
            <w:webHidden/>
          </w:rPr>
          <w:fldChar w:fldCharType="end"/>
        </w:r>
      </w:hyperlink>
      <w:r w:rsidR="003F0428" w:rsidRPr="00ED50AC">
        <w:rPr>
          <w:b/>
          <w:bCs/>
          <w:noProof/>
        </w:rPr>
        <w:fldChar w:fldCharType="end"/>
      </w:r>
    </w:p>
    <w:p w14:paraId="3F07F8E4" w14:textId="77777777" w:rsidR="00150C69" w:rsidRDefault="00F90804" w:rsidP="00150C69">
      <w:pPr>
        <w:pStyle w:val="Heading1"/>
        <w:rPr>
          <w:noProof/>
        </w:rPr>
      </w:pPr>
      <w:r w:rsidRPr="00ED50AC">
        <w:rPr>
          <w:noProof/>
        </w:rPr>
        <w:br w:type="page"/>
      </w:r>
      <w:bookmarkStart w:id="21" w:name="_Toc118977232"/>
      <w:r w:rsidRPr="00ED50AC">
        <w:lastRenderedPageBreak/>
        <w:t>LIST OF FIGURES</w:t>
      </w:r>
      <w:bookmarkEnd w:id="21"/>
      <w:r w:rsidR="00150C69">
        <w:fldChar w:fldCharType="begin"/>
      </w:r>
      <w:r w:rsidR="00150C69">
        <w:instrText xml:space="preserve"> TOC \h \z \c "Figure" </w:instrText>
      </w:r>
      <w:r w:rsidR="00150C69">
        <w:fldChar w:fldCharType="separate"/>
      </w:r>
    </w:p>
    <w:p w14:paraId="2FE41A32" w14:textId="18004D29"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2" w:history="1">
        <w:r w:rsidR="00150C69" w:rsidRPr="00A225CE">
          <w:rPr>
            <w:rStyle w:val="Hyperlink"/>
            <w:b/>
            <w:noProof/>
          </w:rPr>
          <w:t>Figure 1:</w:t>
        </w:r>
        <w:r w:rsidR="00150C69" w:rsidRPr="00D733DC">
          <w:rPr>
            <w:rStyle w:val="Hyperlink"/>
            <w:noProof/>
          </w:rPr>
          <w:t xml:space="preserve"> Flow chart of fermented locust bean (</w:t>
        </w:r>
        <w:r w:rsidR="00150C69" w:rsidRPr="00D733DC">
          <w:rPr>
            <w:rStyle w:val="Hyperlink"/>
            <w:i/>
            <w:iCs/>
            <w:noProof/>
          </w:rPr>
          <w:t>iru</w:t>
        </w:r>
        <w:r w:rsidR="00150C69" w:rsidRPr="00D733DC">
          <w:rPr>
            <w:rStyle w:val="Hyperlink"/>
            <w:noProof/>
          </w:rPr>
          <w:t>) Puree and powder production</w:t>
        </w:r>
        <w:r w:rsidR="00150C69">
          <w:rPr>
            <w:noProof/>
            <w:webHidden/>
          </w:rPr>
          <w:tab/>
        </w:r>
        <w:r w:rsidR="00150C69">
          <w:rPr>
            <w:noProof/>
            <w:webHidden/>
          </w:rPr>
          <w:fldChar w:fldCharType="begin"/>
        </w:r>
        <w:r w:rsidR="00150C69">
          <w:rPr>
            <w:noProof/>
            <w:webHidden/>
          </w:rPr>
          <w:instrText xml:space="preserve"> PAGEREF _Toc118719992 \h </w:instrText>
        </w:r>
        <w:r w:rsidR="00150C69">
          <w:rPr>
            <w:noProof/>
            <w:webHidden/>
          </w:rPr>
        </w:r>
        <w:r w:rsidR="00150C69">
          <w:rPr>
            <w:noProof/>
            <w:webHidden/>
          </w:rPr>
          <w:fldChar w:fldCharType="separate"/>
        </w:r>
        <w:r w:rsidR="00C14971">
          <w:rPr>
            <w:noProof/>
            <w:webHidden/>
          </w:rPr>
          <w:t>36</w:t>
        </w:r>
        <w:r w:rsidR="00150C69">
          <w:rPr>
            <w:noProof/>
            <w:webHidden/>
          </w:rPr>
          <w:fldChar w:fldCharType="end"/>
        </w:r>
      </w:hyperlink>
    </w:p>
    <w:p w14:paraId="5CCDC20F" w14:textId="4899A72D"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3" w:history="1">
        <w:r w:rsidR="00150C69" w:rsidRPr="00D733DC">
          <w:rPr>
            <w:rStyle w:val="Hyperlink"/>
            <w:b/>
            <w:bCs/>
            <w:noProof/>
          </w:rPr>
          <w:t xml:space="preserve">Figure 2: </w:t>
        </w:r>
        <w:r w:rsidR="00150C69" w:rsidRPr="00D733DC">
          <w:rPr>
            <w:rStyle w:val="Hyperlink"/>
            <w:noProof/>
          </w:rPr>
          <w:t xml:space="preserve">Temperature profile of fermenting </w:t>
        </w:r>
        <w:r w:rsidR="00150C69" w:rsidRPr="00D733DC">
          <w:rPr>
            <w:rStyle w:val="Hyperlink"/>
            <w:i/>
            <w:iCs/>
            <w:noProof/>
          </w:rPr>
          <w:t>P. biglobosa</w:t>
        </w:r>
        <w:r w:rsidR="00150C69" w:rsidRPr="00D733DC">
          <w:rPr>
            <w:rStyle w:val="Hyperlink"/>
            <w:noProof/>
          </w:rPr>
          <w:t xml:space="preserve"> seed over 48 hr</w:t>
        </w:r>
        <w:r w:rsidR="00150C69">
          <w:rPr>
            <w:noProof/>
            <w:webHidden/>
          </w:rPr>
          <w:tab/>
        </w:r>
        <w:r w:rsidR="00150C69">
          <w:rPr>
            <w:noProof/>
            <w:webHidden/>
          </w:rPr>
          <w:fldChar w:fldCharType="begin"/>
        </w:r>
        <w:r w:rsidR="00150C69">
          <w:rPr>
            <w:noProof/>
            <w:webHidden/>
          </w:rPr>
          <w:instrText xml:space="preserve"> PAGEREF _Toc118719993 \h </w:instrText>
        </w:r>
        <w:r w:rsidR="00150C69">
          <w:rPr>
            <w:noProof/>
            <w:webHidden/>
          </w:rPr>
        </w:r>
        <w:r w:rsidR="00150C69">
          <w:rPr>
            <w:noProof/>
            <w:webHidden/>
          </w:rPr>
          <w:fldChar w:fldCharType="separate"/>
        </w:r>
        <w:r w:rsidR="00C14971">
          <w:rPr>
            <w:noProof/>
            <w:webHidden/>
          </w:rPr>
          <w:t>44</w:t>
        </w:r>
        <w:r w:rsidR="00150C69">
          <w:rPr>
            <w:noProof/>
            <w:webHidden/>
          </w:rPr>
          <w:fldChar w:fldCharType="end"/>
        </w:r>
      </w:hyperlink>
    </w:p>
    <w:p w14:paraId="5C9AA7BE" w14:textId="6283F309" w:rsidR="00150C69" w:rsidRDefault="00E2030C" w:rsidP="002E1AFE">
      <w:pPr>
        <w:pStyle w:val="TableofFigures"/>
        <w:tabs>
          <w:tab w:val="right" w:leader="dot" w:pos="8297"/>
        </w:tabs>
        <w:spacing w:before="0"/>
        <w:rPr>
          <w:rFonts w:asciiTheme="minorHAnsi" w:eastAsiaTheme="minorEastAsia" w:hAnsiTheme="minorHAnsi" w:cstheme="minorBidi"/>
          <w:noProof/>
          <w:sz w:val="22"/>
          <w:szCs w:val="22"/>
        </w:rPr>
      </w:pPr>
      <w:hyperlink w:anchor="_Toc118719994" w:history="1">
        <w:r w:rsidR="00150C69" w:rsidRPr="00D733DC">
          <w:rPr>
            <w:rStyle w:val="Hyperlink"/>
            <w:b/>
            <w:bCs/>
            <w:noProof/>
          </w:rPr>
          <w:t xml:space="preserve">Figure 3: </w:t>
        </w:r>
        <w:r w:rsidR="00150C69" w:rsidRPr="00D733DC">
          <w:rPr>
            <w:rStyle w:val="Hyperlink"/>
            <w:noProof/>
          </w:rPr>
          <w:t xml:space="preserve">Total titratable acidity and pH of fermenting </w:t>
        </w:r>
        <w:r w:rsidR="00150C69" w:rsidRPr="00D733DC">
          <w:rPr>
            <w:rStyle w:val="Hyperlink"/>
            <w:i/>
            <w:iCs/>
            <w:noProof/>
          </w:rPr>
          <w:t>P. biglobosa</w:t>
        </w:r>
        <w:r w:rsidR="00150C69" w:rsidRPr="00D733DC">
          <w:rPr>
            <w:rStyle w:val="Hyperlink"/>
            <w:noProof/>
          </w:rPr>
          <w:t xml:space="preserve"> seed during 48 hr</w:t>
        </w:r>
        <w:r w:rsidR="00150C69">
          <w:rPr>
            <w:noProof/>
            <w:webHidden/>
          </w:rPr>
          <w:tab/>
        </w:r>
        <w:r w:rsidR="00150C69">
          <w:rPr>
            <w:noProof/>
            <w:webHidden/>
          </w:rPr>
          <w:fldChar w:fldCharType="begin"/>
        </w:r>
        <w:r w:rsidR="00150C69">
          <w:rPr>
            <w:noProof/>
            <w:webHidden/>
          </w:rPr>
          <w:instrText xml:space="preserve"> PAGEREF _Toc118719994 \h </w:instrText>
        </w:r>
        <w:r w:rsidR="00150C69">
          <w:rPr>
            <w:noProof/>
            <w:webHidden/>
          </w:rPr>
        </w:r>
        <w:r w:rsidR="00150C69">
          <w:rPr>
            <w:noProof/>
            <w:webHidden/>
          </w:rPr>
          <w:fldChar w:fldCharType="separate"/>
        </w:r>
        <w:r w:rsidR="00C14971">
          <w:rPr>
            <w:noProof/>
            <w:webHidden/>
          </w:rPr>
          <w:t>45</w:t>
        </w:r>
        <w:r w:rsidR="00150C69">
          <w:rPr>
            <w:noProof/>
            <w:webHidden/>
          </w:rPr>
          <w:fldChar w:fldCharType="end"/>
        </w:r>
      </w:hyperlink>
    </w:p>
    <w:p w14:paraId="34220C40" w14:textId="66DE3F3E"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5" w:history="1">
        <w:r w:rsidR="00150C69" w:rsidRPr="00D733DC">
          <w:rPr>
            <w:rStyle w:val="Hyperlink"/>
            <w:b/>
            <w:bCs/>
            <w:noProof/>
          </w:rPr>
          <w:t xml:space="preserve">Figure 4: </w:t>
        </w:r>
        <w:r w:rsidR="00150C69" w:rsidRPr="00D733DC">
          <w:rPr>
            <w:rStyle w:val="Hyperlink"/>
            <w:noProof/>
          </w:rPr>
          <w:t xml:space="preserve">Microbial counts of fermenting </w:t>
        </w:r>
        <w:r w:rsidR="00150C69" w:rsidRPr="00D733DC">
          <w:rPr>
            <w:rStyle w:val="Hyperlink"/>
            <w:i/>
            <w:iCs/>
            <w:noProof/>
          </w:rPr>
          <w:t>P. biglobosa</w:t>
        </w:r>
        <w:r w:rsidR="00150C69" w:rsidRPr="00D733DC">
          <w:rPr>
            <w:rStyle w:val="Hyperlink"/>
            <w:noProof/>
          </w:rPr>
          <w:t xml:space="preserve"> seed over 48 hr</w:t>
        </w:r>
        <w:r w:rsidR="00150C69">
          <w:rPr>
            <w:noProof/>
            <w:webHidden/>
          </w:rPr>
          <w:tab/>
        </w:r>
        <w:r w:rsidR="00150C69">
          <w:rPr>
            <w:noProof/>
            <w:webHidden/>
          </w:rPr>
          <w:fldChar w:fldCharType="begin"/>
        </w:r>
        <w:r w:rsidR="00150C69">
          <w:rPr>
            <w:noProof/>
            <w:webHidden/>
          </w:rPr>
          <w:instrText xml:space="preserve"> PAGEREF _Toc118719995 \h </w:instrText>
        </w:r>
        <w:r w:rsidR="00150C69">
          <w:rPr>
            <w:noProof/>
            <w:webHidden/>
          </w:rPr>
        </w:r>
        <w:r w:rsidR="00150C69">
          <w:rPr>
            <w:noProof/>
            <w:webHidden/>
          </w:rPr>
          <w:fldChar w:fldCharType="separate"/>
        </w:r>
        <w:r w:rsidR="00C14971">
          <w:rPr>
            <w:noProof/>
            <w:webHidden/>
          </w:rPr>
          <w:t>46</w:t>
        </w:r>
        <w:r w:rsidR="00150C69">
          <w:rPr>
            <w:noProof/>
            <w:webHidden/>
          </w:rPr>
          <w:fldChar w:fldCharType="end"/>
        </w:r>
      </w:hyperlink>
    </w:p>
    <w:p w14:paraId="193CC021" w14:textId="6FB1C03D"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6" w:history="1">
        <w:r w:rsidR="00150C69" w:rsidRPr="00D733DC">
          <w:rPr>
            <w:rStyle w:val="Hyperlink"/>
            <w:b/>
            <w:bCs/>
            <w:noProof/>
          </w:rPr>
          <w:t>Figure 5:</w:t>
        </w:r>
        <w:r w:rsidR="00150C69" w:rsidRPr="00D733DC">
          <w:rPr>
            <w:rStyle w:val="Hyperlink"/>
            <w:noProof/>
          </w:rPr>
          <w:t xml:space="preserve"> Effect of the preservatives on the pH of </w:t>
        </w:r>
        <w:r w:rsidR="00150C69" w:rsidRPr="00D733DC">
          <w:rPr>
            <w:rStyle w:val="Hyperlink"/>
            <w:i/>
            <w:iCs/>
            <w:noProof/>
          </w:rPr>
          <w:t>iru</w:t>
        </w:r>
        <w:r w:rsidR="00150C69" w:rsidRPr="00D733DC">
          <w:rPr>
            <w:rStyle w:val="Hyperlink"/>
            <w:noProof/>
          </w:rPr>
          <w:t xml:space="preserve"> puree during storage</w:t>
        </w:r>
        <w:r w:rsidR="00150C69">
          <w:rPr>
            <w:noProof/>
            <w:webHidden/>
          </w:rPr>
          <w:tab/>
        </w:r>
        <w:r w:rsidR="00150C69">
          <w:rPr>
            <w:noProof/>
            <w:webHidden/>
          </w:rPr>
          <w:fldChar w:fldCharType="begin"/>
        </w:r>
        <w:r w:rsidR="00150C69">
          <w:rPr>
            <w:noProof/>
            <w:webHidden/>
          </w:rPr>
          <w:instrText xml:space="preserve"> PAGEREF _Toc118719996 \h </w:instrText>
        </w:r>
        <w:r w:rsidR="00150C69">
          <w:rPr>
            <w:noProof/>
            <w:webHidden/>
          </w:rPr>
        </w:r>
        <w:r w:rsidR="00150C69">
          <w:rPr>
            <w:noProof/>
            <w:webHidden/>
          </w:rPr>
          <w:fldChar w:fldCharType="separate"/>
        </w:r>
        <w:r w:rsidR="00C14971">
          <w:rPr>
            <w:noProof/>
            <w:webHidden/>
          </w:rPr>
          <w:t>57</w:t>
        </w:r>
        <w:r w:rsidR="00150C69">
          <w:rPr>
            <w:noProof/>
            <w:webHidden/>
          </w:rPr>
          <w:fldChar w:fldCharType="end"/>
        </w:r>
      </w:hyperlink>
    </w:p>
    <w:p w14:paraId="4AA37366" w14:textId="43AAD8BF"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7" w:history="1">
        <w:r w:rsidR="00150C69" w:rsidRPr="00D733DC">
          <w:rPr>
            <w:rStyle w:val="Hyperlink"/>
            <w:b/>
            <w:bCs/>
            <w:noProof/>
          </w:rPr>
          <w:t xml:space="preserve">Figure 6: </w:t>
        </w:r>
        <w:r w:rsidR="00150C69" w:rsidRPr="00D733DC">
          <w:rPr>
            <w:rStyle w:val="Hyperlink"/>
            <w:noProof/>
          </w:rPr>
          <w:t xml:space="preserve">Effect of the preservatives on the pH of </w:t>
        </w:r>
        <w:r w:rsidR="00150C69" w:rsidRPr="00D733DC">
          <w:rPr>
            <w:rStyle w:val="Hyperlink"/>
            <w:i/>
            <w:iCs/>
            <w:noProof/>
          </w:rPr>
          <w:t>iru</w:t>
        </w:r>
        <w:r w:rsidR="00150C69" w:rsidRPr="00D733DC">
          <w:rPr>
            <w:rStyle w:val="Hyperlink"/>
            <w:noProof/>
          </w:rPr>
          <w:t xml:space="preserve"> powder samples during storage</w:t>
        </w:r>
        <w:r w:rsidR="00150C69">
          <w:rPr>
            <w:noProof/>
            <w:webHidden/>
          </w:rPr>
          <w:tab/>
        </w:r>
        <w:r w:rsidR="00150C69">
          <w:rPr>
            <w:noProof/>
            <w:webHidden/>
          </w:rPr>
          <w:fldChar w:fldCharType="begin"/>
        </w:r>
        <w:r w:rsidR="00150C69">
          <w:rPr>
            <w:noProof/>
            <w:webHidden/>
          </w:rPr>
          <w:instrText xml:space="preserve"> PAGEREF _Toc118719997 \h </w:instrText>
        </w:r>
        <w:r w:rsidR="00150C69">
          <w:rPr>
            <w:noProof/>
            <w:webHidden/>
          </w:rPr>
        </w:r>
        <w:r w:rsidR="00150C69">
          <w:rPr>
            <w:noProof/>
            <w:webHidden/>
          </w:rPr>
          <w:fldChar w:fldCharType="separate"/>
        </w:r>
        <w:r w:rsidR="00C14971">
          <w:rPr>
            <w:noProof/>
            <w:webHidden/>
          </w:rPr>
          <w:t>58</w:t>
        </w:r>
        <w:r w:rsidR="00150C69">
          <w:rPr>
            <w:noProof/>
            <w:webHidden/>
          </w:rPr>
          <w:fldChar w:fldCharType="end"/>
        </w:r>
      </w:hyperlink>
    </w:p>
    <w:p w14:paraId="7B8EFFD8" w14:textId="60FD16EF"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8" w:history="1">
        <w:r w:rsidR="00150C69" w:rsidRPr="00D733DC">
          <w:rPr>
            <w:rStyle w:val="Hyperlink"/>
            <w:b/>
            <w:bCs/>
            <w:noProof/>
          </w:rPr>
          <w:t xml:space="preserve">Figure 7: </w:t>
        </w:r>
        <w:r w:rsidR="00150C69" w:rsidRPr="00D733DC">
          <w:rPr>
            <w:rStyle w:val="Hyperlink"/>
            <w:noProof/>
          </w:rPr>
          <w:t xml:space="preserve">Effect of the preservatives on the total titratable acidity of </w:t>
        </w:r>
        <w:r w:rsidR="00150C69" w:rsidRPr="00D733DC">
          <w:rPr>
            <w:rStyle w:val="Hyperlink"/>
            <w:i/>
            <w:iCs/>
            <w:noProof/>
          </w:rPr>
          <w:t>iru</w:t>
        </w:r>
        <w:r w:rsidR="00150C69" w:rsidRPr="00D733DC">
          <w:rPr>
            <w:rStyle w:val="Hyperlink"/>
            <w:noProof/>
          </w:rPr>
          <w:t xml:space="preserve"> puree samples during storage</w:t>
        </w:r>
        <w:r w:rsidR="00150C69">
          <w:rPr>
            <w:noProof/>
            <w:webHidden/>
          </w:rPr>
          <w:tab/>
        </w:r>
        <w:r w:rsidR="00150C69">
          <w:rPr>
            <w:noProof/>
            <w:webHidden/>
          </w:rPr>
          <w:fldChar w:fldCharType="begin"/>
        </w:r>
        <w:r w:rsidR="00150C69">
          <w:rPr>
            <w:noProof/>
            <w:webHidden/>
          </w:rPr>
          <w:instrText xml:space="preserve"> PAGEREF _Toc118719998 \h </w:instrText>
        </w:r>
        <w:r w:rsidR="00150C69">
          <w:rPr>
            <w:noProof/>
            <w:webHidden/>
          </w:rPr>
        </w:r>
        <w:r w:rsidR="00150C69">
          <w:rPr>
            <w:noProof/>
            <w:webHidden/>
          </w:rPr>
          <w:fldChar w:fldCharType="separate"/>
        </w:r>
        <w:r w:rsidR="00C14971">
          <w:rPr>
            <w:noProof/>
            <w:webHidden/>
          </w:rPr>
          <w:t>59</w:t>
        </w:r>
        <w:r w:rsidR="00150C69">
          <w:rPr>
            <w:noProof/>
            <w:webHidden/>
          </w:rPr>
          <w:fldChar w:fldCharType="end"/>
        </w:r>
      </w:hyperlink>
    </w:p>
    <w:p w14:paraId="37FA01F9" w14:textId="5E884EF6"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99" w:history="1">
        <w:r w:rsidR="00150C69" w:rsidRPr="00D733DC">
          <w:rPr>
            <w:rStyle w:val="Hyperlink"/>
            <w:b/>
            <w:bCs/>
            <w:noProof/>
          </w:rPr>
          <w:t>Figure 8</w:t>
        </w:r>
        <w:r w:rsidR="00150C69" w:rsidRPr="00D733DC">
          <w:rPr>
            <w:rStyle w:val="Hyperlink"/>
            <w:noProof/>
          </w:rPr>
          <w:t xml:space="preserve">: Effect of the preservatives on the total titratable acidity of </w:t>
        </w:r>
        <w:r w:rsidR="00150C69" w:rsidRPr="00D733DC">
          <w:rPr>
            <w:rStyle w:val="Hyperlink"/>
            <w:i/>
            <w:iCs/>
            <w:noProof/>
          </w:rPr>
          <w:t>iru</w:t>
        </w:r>
        <w:r w:rsidR="00150C69" w:rsidRPr="00D733DC">
          <w:rPr>
            <w:rStyle w:val="Hyperlink"/>
            <w:noProof/>
          </w:rPr>
          <w:t xml:space="preserve"> powder samples during storage</w:t>
        </w:r>
        <w:r w:rsidR="00150C69">
          <w:rPr>
            <w:noProof/>
            <w:webHidden/>
          </w:rPr>
          <w:tab/>
        </w:r>
        <w:r w:rsidR="00150C69">
          <w:rPr>
            <w:noProof/>
            <w:webHidden/>
          </w:rPr>
          <w:fldChar w:fldCharType="begin"/>
        </w:r>
        <w:r w:rsidR="00150C69">
          <w:rPr>
            <w:noProof/>
            <w:webHidden/>
          </w:rPr>
          <w:instrText xml:space="preserve"> PAGEREF _Toc118719999 \h </w:instrText>
        </w:r>
        <w:r w:rsidR="00150C69">
          <w:rPr>
            <w:noProof/>
            <w:webHidden/>
          </w:rPr>
        </w:r>
        <w:r w:rsidR="00150C69">
          <w:rPr>
            <w:noProof/>
            <w:webHidden/>
          </w:rPr>
          <w:fldChar w:fldCharType="separate"/>
        </w:r>
        <w:r w:rsidR="00C14971">
          <w:rPr>
            <w:noProof/>
            <w:webHidden/>
          </w:rPr>
          <w:t>60</w:t>
        </w:r>
        <w:r w:rsidR="00150C69">
          <w:rPr>
            <w:noProof/>
            <w:webHidden/>
          </w:rPr>
          <w:fldChar w:fldCharType="end"/>
        </w:r>
      </w:hyperlink>
    </w:p>
    <w:p w14:paraId="0D2A74B8" w14:textId="3D440C7D"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0" w:history="1">
        <w:r w:rsidR="00150C69" w:rsidRPr="00D733DC">
          <w:rPr>
            <w:rStyle w:val="Hyperlink"/>
            <w:b/>
            <w:bCs/>
            <w:noProof/>
          </w:rPr>
          <w:t xml:space="preserve">Figure 9: </w:t>
        </w:r>
        <w:r w:rsidR="00150C69" w:rsidRPr="00D733DC">
          <w:rPr>
            <w:rStyle w:val="Hyperlink"/>
            <w:noProof/>
          </w:rPr>
          <w:t xml:space="preserve">Total aerobic bacteria count of </w:t>
        </w:r>
        <w:r w:rsidR="00150C69" w:rsidRPr="00D733DC">
          <w:rPr>
            <w:rStyle w:val="Hyperlink"/>
            <w:i/>
            <w:iCs/>
            <w:noProof/>
          </w:rPr>
          <w:t>iru</w:t>
        </w:r>
        <w:r w:rsidR="00150C69" w:rsidRPr="00D733DC">
          <w:rPr>
            <w:rStyle w:val="Hyperlink"/>
            <w:noProof/>
          </w:rPr>
          <w:t xml:space="preserve"> puree samples during storage</w:t>
        </w:r>
        <w:r w:rsidR="00150C69">
          <w:rPr>
            <w:noProof/>
            <w:webHidden/>
          </w:rPr>
          <w:tab/>
        </w:r>
        <w:r w:rsidR="00150C69">
          <w:rPr>
            <w:noProof/>
            <w:webHidden/>
          </w:rPr>
          <w:fldChar w:fldCharType="begin"/>
        </w:r>
        <w:r w:rsidR="00150C69">
          <w:rPr>
            <w:noProof/>
            <w:webHidden/>
          </w:rPr>
          <w:instrText xml:space="preserve"> PAGEREF _Toc118720000 \h </w:instrText>
        </w:r>
        <w:r w:rsidR="00150C69">
          <w:rPr>
            <w:noProof/>
            <w:webHidden/>
          </w:rPr>
        </w:r>
        <w:r w:rsidR="00150C69">
          <w:rPr>
            <w:noProof/>
            <w:webHidden/>
          </w:rPr>
          <w:fldChar w:fldCharType="separate"/>
        </w:r>
        <w:r w:rsidR="00C14971">
          <w:rPr>
            <w:noProof/>
            <w:webHidden/>
          </w:rPr>
          <w:t>62</w:t>
        </w:r>
        <w:r w:rsidR="00150C69">
          <w:rPr>
            <w:noProof/>
            <w:webHidden/>
          </w:rPr>
          <w:fldChar w:fldCharType="end"/>
        </w:r>
      </w:hyperlink>
    </w:p>
    <w:p w14:paraId="30CC605B" w14:textId="08A31B26"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1" w:history="1">
        <w:r w:rsidR="00150C69" w:rsidRPr="00D733DC">
          <w:rPr>
            <w:rStyle w:val="Hyperlink"/>
            <w:b/>
            <w:bCs/>
            <w:noProof/>
          </w:rPr>
          <w:t xml:space="preserve">Figure 10: </w:t>
        </w:r>
        <w:r w:rsidR="00150C69" w:rsidRPr="00D733DC">
          <w:rPr>
            <w:rStyle w:val="Hyperlink"/>
            <w:noProof/>
          </w:rPr>
          <w:t xml:space="preserve">Total aerobic bacteria count of </w:t>
        </w:r>
        <w:r w:rsidR="00150C69" w:rsidRPr="00D733DC">
          <w:rPr>
            <w:rStyle w:val="Hyperlink"/>
            <w:i/>
            <w:iCs/>
            <w:noProof/>
          </w:rPr>
          <w:t>iru</w:t>
        </w:r>
        <w:r w:rsidR="00150C69" w:rsidRPr="00D733DC">
          <w:rPr>
            <w:rStyle w:val="Hyperlink"/>
            <w:noProof/>
          </w:rPr>
          <w:t xml:space="preserve"> powder samples during storage</w:t>
        </w:r>
        <w:r w:rsidR="00150C69">
          <w:rPr>
            <w:noProof/>
            <w:webHidden/>
          </w:rPr>
          <w:tab/>
        </w:r>
        <w:r w:rsidR="00150C69">
          <w:rPr>
            <w:noProof/>
            <w:webHidden/>
          </w:rPr>
          <w:fldChar w:fldCharType="begin"/>
        </w:r>
        <w:r w:rsidR="00150C69">
          <w:rPr>
            <w:noProof/>
            <w:webHidden/>
          </w:rPr>
          <w:instrText xml:space="preserve"> PAGEREF _Toc118720001 \h </w:instrText>
        </w:r>
        <w:r w:rsidR="00150C69">
          <w:rPr>
            <w:noProof/>
            <w:webHidden/>
          </w:rPr>
        </w:r>
        <w:r w:rsidR="00150C69">
          <w:rPr>
            <w:noProof/>
            <w:webHidden/>
          </w:rPr>
          <w:fldChar w:fldCharType="separate"/>
        </w:r>
        <w:r w:rsidR="00C14971">
          <w:rPr>
            <w:noProof/>
            <w:webHidden/>
          </w:rPr>
          <w:t>63</w:t>
        </w:r>
        <w:r w:rsidR="00150C69">
          <w:rPr>
            <w:noProof/>
            <w:webHidden/>
          </w:rPr>
          <w:fldChar w:fldCharType="end"/>
        </w:r>
      </w:hyperlink>
    </w:p>
    <w:p w14:paraId="2B994EAA" w14:textId="79C184FF"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2" w:history="1">
        <w:r w:rsidR="00150C69" w:rsidRPr="00D733DC">
          <w:rPr>
            <w:rStyle w:val="Hyperlink"/>
            <w:b/>
            <w:bCs/>
            <w:noProof/>
          </w:rPr>
          <w:t xml:space="preserve">Figure 11: </w:t>
        </w:r>
        <w:r w:rsidR="00150C69" w:rsidRPr="00D733DC">
          <w:rPr>
            <w:rStyle w:val="Hyperlink"/>
            <w:noProof/>
          </w:rPr>
          <w:t xml:space="preserve">Total fungi count in </w:t>
        </w:r>
        <w:r w:rsidR="00150C69" w:rsidRPr="00D733DC">
          <w:rPr>
            <w:rStyle w:val="Hyperlink"/>
            <w:i/>
            <w:iCs/>
            <w:noProof/>
          </w:rPr>
          <w:t>iru</w:t>
        </w:r>
        <w:r w:rsidR="00150C69" w:rsidRPr="00D733DC">
          <w:rPr>
            <w:rStyle w:val="Hyperlink"/>
            <w:noProof/>
          </w:rPr>
          <w:t xml:space="preserve"> puree samples during storage</w:t>
        </w:r>
        <w:r w:rsidR="00150C69">
          <w:rPr>
            <w:noProof/>
            <w:webHidden/>
          </w:rPr>
          <w:tab/>
        </w:r>
        <w:r w:rsidR="00150C69">
          <w:rPr>
            <w:noProof/>
            <w:webHidden/>
          </w:rPr>
          <w:fldChar w:fldCharType="begin"/>
        </w:r>
        <w:r w:rsidR="00150C69">
          <w:rPr>
            <w:noProof/>
            <w:webHidden/>
          </w:rPr>
          <w:instrText xml:space="preserve"> PAGEREF _Toc118720002 \h </w:instrText>
        </w:r>
        <w:r w:rsidR="00150C69">
          <w:rPr>
            <w:noProof/>
            <w:webHidden/>
          </w:rPr>
        </w:r>
        <w:r w:rsidR="00150C69">
          <w:rPr>
            <w:noProof/>
            <w:webHidden/>
          </w:rPr>
          <w:fldChar w:fldCharType="separate"/>
        </w:r>
        <w:r w:rsidR="00C14971">
          <w:rPr>
            <w:noProof/>
            <w:webHidden/>
          </w:rPr>
          <w:t>64</w:t>
        </w:r>
        <w:r w:rsidR="00150C69">
          <w:rPr>
            <w:noProof/>
            <w:webHidden/>
          </w:rPr>
          <w:fldChar w:fldCharType="end"/>
        </w:r>
      </w:hyperlink>
    </w:p>
    <w:p w14:paraId="336B8DCD" w14:textId="2549BE38"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3" w:history="1">
        <w:r w:rsidR="00150C69" w:rsidRPr="00D733DC">
          <w:rPr>
            <w:rStyle w:val="Hyperlink"/>
            <w:b/>
            <w:bCs/>
            <w:noProof/>
          </w:rPr>
          <w:t>Figure 12</w:t>
        </w:r>
        <w:r w:rsidR="00150C69" w:rsidRPr="00D733DC">
          <w:rPr>
            <w:rStyle w:val="Hyperlink"/>
            <w:noProof/>
          </w:rPr>
          <w:t xml:space="preserve">: Effect of the preservatives on the total fungi counts in </w:t>
        </w:r>
        <w:r w:rsidR="00150C69" w:rsidRPr="00D733DC">
          <w:rPr>
            <w:rStyle w:val="Hyperlink"/>
            <w:i/>
            <w:iCs/>
            <w:noProof/>
          </w:rPr>
          <w:t>iru</w:t>
        </w:r>
        <w:r w:rsidR="00150C69" w:rsidRPr="00D733DC">
          <w:rPr>
            <w:rStyle w:val="Hyperlink"/>
            <w:noProof/>
          </w:rPr>
          <w:t xml:space="preserve"> powder samples during storage</w:t>
        </w:r>
        <w:r w:rsidR="00150C69">
          <w:rPr>
            <w:noProof/>
            <w:webHidden/>
          </w:rPr>
          <w:tab/>
        </w:r>
        <w:r w:rsidR="00150C69">
          <w:rPr>
            <w:noProof/>
            <w:webHidden/>
          </w:rPr>
          <w:fldChar w:fldCharType="begin"/>
        </w:r>
        <w:r w:rsidR="00150C69">
          <w:rPr>
            <w:noProof/>
            <w:webHidden/>
          </w:rPr>
          <w:instrText xml:space="preserve"> PAGEREF _Toc118720003 \h </w:instrText>
        </w:r>
        <w:r w:rsidR="00150C69">
          <w:rPr>
            <w:noProof/>
            <w:webHidden/>
          </w:rPr>
        </w:r>
        <w:r w:rsidR="00150C69">
          <w:rPr>
            <w:noProof/>
            <w:webHidden/>
          </w:rPr>
          <w:fldChar w:fldCharType="separate"/>
        </w:r>
        <w:r w:rsidR="00C14971">
          <w:rPr>
            <w:noProof/>
            <w:webHidden/>
          </w:rPr>
          <w:t>65</w:t>
        </w:r>
        <w:r w:rsidR="00150C69">
          <w:rPr>
            <w:noProof/>
            <w:webHidden/>
          </w:rPr>
          <w:fldChar w:fldCharType="end"/>
        </w:r>
      </w:hyperlink>
    </w:p>
    <w:p w14:paraId="402BB43C" w14:textId="486956BE"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4" w:history="1">
        <w:r w:rsidR="00150C69" w:rsidRPr="00D733DC">
          <w:rPr>
            <w:rStyle w:val="Hyperlink"/>
            <w:b/>
            <w:bCs/>
            <w:noProof/>
          </w:rPr>
          <w:t xml:space="preserve">Figure 13: </w:t>
        </w:r>
        <w:r w:rsidR="00150C69" w:rsidRPr="00D733DC">
          <w:rPr>
            <w:rStyle w:val="Hyperlink"/>
            <w:noProof/>
          </w:rPr>
          <w:t xml:space="preserve">Total lactic acid bacteria count in </w:t>
        </w:r>
        <w:r w:rsidR="00150C69" w:rsidRPr="00D733DC">
          <w:rPr>
            <w:rStyle w:val="Hyperlink"/>
            <w:i/>
            <w:iCs/>
            <w:noProof/>
          </w:rPr>
          <w:t>iru</w:t>
        </w:r>
        <w:r w:rsidR="00150C69" w:rsidRPr="00D733DC">
          <w:rPr>
            <w:rStyle w:val="Hyperlink"/>
            <w:noProof/>
          </w:rPr>
          <w:t xml:space="preserve"> puree samples during storage</w:t>
        </w:r>
        <w:r w:rsidR="00150C69">
          <w:rPr>
            <w:noProof/>
            <w:webHidden/>
          </w:rPr>
          <w:tab/>
        </w:r>
        <w:r w:rsidR="00150C69">
          <w:rPr>
            <w:noProof/>
            <w:webHidden/>
          </w:rPr>
          <w:fldChar w:fldCharType="begin"/>
        </w:r>
        <w:r w:rsidR="00150C69">
          <w:rPr>
            <w:noProof/>
            <w:webHidden/>
          </w:rPr>
          <w:instrText xml:space="preserve"> PAGEREF _Toc118720004 \h </w:instrText>
        </w:r>
        <w:r w:rsidR="00150C69">
          <w:rPr>
            <w:noProof/>
            <w:webHidden/>
          </w:rPr>
        </w:r>
        <w:r w:rsidR="00150C69">
          <w:rPr>
            <w:noProof/>
            <w:webHidden/>
          </w:rPr>
          <w:fldChar w:fldCharType="separate"/>
        </w:r>
        <w:r w:rsidR="00C14971">
          <w:rPr>
            <w:noProof/>
            <w:webHidden/>
          </w:rPr>
          <w:t>67</w:t>
        </w:r>
        <w:r w:rsidR="00150C69">
          <w:rPr>
            <w:noProof/>
            <w:webHidden/>
          </w:rPr>
          <w:fldChar w:fldCharType="end"/>
        </w:r>
      </w:hyperlink>
    </w:p>
    <w:p w14:paraId="67AE3591" w14:textId="6A05E433"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5" w:history="1">
        <w:r w:rsidR="00150C69" w:rsidRPr="00D733DC">
          <w:rPr>
            <w:rStyle w:val="Hyperlink"/>
            <w:b/>
            <w:bCs/>
            <w:noProof/>
          </w:rPr>
          <w:t xml:space="preserve">Figure 14: </w:t>
        </w:r>
        <w:r w:rsidR="00150C69" w:rsidRPr="00D733DC">
          <w:rPr>
            <w:rStyle w:val="Hyperlink"/>
            <w:noProof/>
          </w:rPr>
          <w:t xml:space="preserve">Lactic acid bacteria count in </w:t>
        </w:r>
        <w:r w:rsidR="00150C69" w:rsidRPr="00D733DC">
          <w:rPr>
            <w:rStyle w:val="Hyperlink"/>
            <w:i/>
            <w:iCs/>
            <w:noProof/>
          </w:rPr>
          <w:t>iru</w:t>
        </w:r>
        <w:r w:rsidR="00150C69" w:rsidRPr="00D733DC">
          <w:rPr>
            <w:rStyle w:val="Hyperlink"/>
            <w:noProof/>
          </w:rPr>
          <w:t xml:space="preserve"> powder samples during storage</w:t>
        </w:r>
        <w:r w:rsidR="00150C69">
          <w:rPr>
            <w:noProof/>
            <w:webHidden/>
          </w:rPr>
          <w:tab/>
        </w:r>
        <w:r w:rsidR="00150C69">
          <w:rPr>
            <w:noProof/>
            <w:webHidden/>
          </w:rPr>
          <w:fldChar w:fldCharType="begin"/>
        </w:r>
        <w:r w:rsidR="00150C69">
          <w:rPr>
            <w:noProof/>
            <w:webHidden/>
          </w:rPr>
          <w:instrText xml:space="preserve"> PAGEREF _Toc118720005 \h </w:instrText>
        </w:r>
        <w:r w:rsidR="00150C69">
          <w:rPr>
            <w:noProof/>
            <w:webHidden/>
          </w:rPr>
        </w:r>
        <w:r w:rsidR="00150C69">
          <w:rPr>
            <w:noProof/>
            <w:webHidden/>
          </w:rPr>
          <w:fldChar w:fldCharType="separate"/>
        </w:r>
        <w:r w:rsidR="00C14971">
          <w:rPr>
            <w:noProof/>
            <w:webHidden/>
          </w:rPr>
          <w:t>68</w:t>
        </w:r>
        <w:r w:rsidR="00150C69">
          <w:rPr>
            <w:noProof/>
            <w:webHidden/>
          </w:rPr>
          <w:fldChar w:fldCharType="end"/>
        </w:r>
      </w:hyperlink>
    </w:p>
    <w:p w14:paraId="2149D85D" w14:textId="237F25C6"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6" w:history="1">
        <w:r w:rsidR="00150C69" w:rsidRPr="00D733DC">
          <w:rPr>
            <w:rStyle w:val="Hyperlink"/>
            <w:b/>
            <w:bCs/>
            <w:noProof/>
          </w:rPr>
          <w:t xml:space="preserve">Figure 15: </w:t>
        </w:r>
        <w:r w:rsidR="00150C69" w:rsidRPr="00D733DC">
          <w:rPr>
            <w:rStyle w:val="Hyperlink"/>
            <w:noProof/>
          </w:rPr>
          <w:t xml:space="preserve">Effect of the preservatives on the total coliform bacteria counts in </w:t>
        </w:r>
        <w:r w:rsidR="00150C69" w:rsidRPr="00D733DC">
          <w:rPr>
            <w:rStyle w:val="Hyperlink"/>
            <w:i/>
            <w:iCs/>
            <w:noProof/>
          </w:rPr>
          <w:t>iru</w:t>
        </w:r>
        <w:r w:rsidR="00150C69" w:rsidRPr="00D733DC">
          <w:rPr>
            <w:rStyle w:val="Hyperlink"/>
            <w:noProof/>
          </w:rPr>
          <w:t xml:space="preserve"> puree samples during storage</w:t>
        </w:r>
        <w:r w:rsidR="00150C69">
          <w:rPr>
            <w:noProof/>
            <w:webHidden/>
          </w:rPr>
          <w:tab/>
        </w:r>
        <w:r w:rsidR="00150C69">
          <w:rPr>
            <w:noProof/>
            <w:webHidden/>
          </w:rPr>
          <w:fldChar w:fldCharType="begin"/>
        </w:r>
        <w:r w:rsidR="00150C69">
          <w:rPr>
            <w:noProof/>
            <w:webHidden/>
          </w:rPr>
          <w:instrText xml:space="preserve"> PAGEREF _Toc118720006 \h </w:instrText>
        </w:r>
        <w:r w:rsidR="00150C69">
          <w:rPr>
            <w:noProof/>
            <w:webHidden/>
          </w:rPr>
        </w:r>
        <w:r w:rsidR="00150C69">
          <w:rPr>
            <w:noProof/>
            <w:webHidden/>
          </w:rPr>
          <w:fldChar w:fldCharType="separate"/>
        </w:r>
        <w:r w:rsidR="00C14971">
          <w:rPr>
            <w:noProof/>
            <w:webHidden/>
          </w:rPr>
          <w:t>69</w:t>
        </w:r>
        <w:r w:rsidR="00150C69">
          <w:rPr>
            <w:noProof/>
            <w:webHidden/>
          </w:rPr>
          <w:fldChar w:fldCharType="end"/>
        </w:r>
      </w:hyperlink>
    </w:p>
    <w:p w14:paraId="28FE35B6" w14:textId="7AC2A3D6"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20007" w:history="1">
        <w:r w:rsidR="00150C69" w:rsidRPr="00D733DC">
          <w:rPr>
            <w:rStyle w:val="Hyperlink"/>
            <w:b/>
            <w:bCs/>
            <w:noProof/>
          </w:rPr>
          <w:t xml:space="preserve">Figure 16: </w:t>
        </w:r>
        <w:r w:rsidR="00150C69" w:rsidRPr="00D733DC">
          <w:rPr>
            <w:rStyle w:val="Hyperlink"/>
            <w:noProof/>
          </w:rPr>
          <w:t xml:space="preserve">Effect of the preservatives on the total coliform bacteria counts in </w:t>
        </w:r>
        <w:r w:rsidR="00150C69" w:rsidRPr="00D733DC">
          <w:rPr>
            <w:rStyle w:val="Hyperlink"/>
            <w:i/>
            <w:iCs/>
            <w:noProof/>
          </w:rPr>
          <w:t xml:space="preserve">iru </w:t>
        </w:r>
        <w:r w:rsidR="00150C69" w:rsidRPr="00D733DC">
          <w:rPr>
            <w:rStyle w:val="Hyperlink"/>
            <w:noProof/>
          </w:rPr>
          <w:t>puree samples during storage</w:t>
        </w:r>
        <w:r w:rsidR="00150C69">
          <w:rPr>
            <w:noProof/>
            <w:webHidden/>
          </w:rPr>
          <w:tab/>
        </w:r>
        <w:r w:rsidR="00150C69">
          <w:rPr>
            <w:noProof/>
            <w:webHidden/>
          </w:rPr>
          <w:fldChar w:fldCharType="begin"/>
        </w:r>
        <w:r w:rsidR="00150C69">
          <w:rPr>
            <w:noProof/>
            <w:webHidden/>
          </w:rPr>
          <w:instrText xml:space="preserve"> PAGEREF _Toc118720007 \h </w:instrText>
        </w:r>
        <w:r w:rsidR="00150C69">
          <w:rPr>
            <w:noProof/>
            <w:webHidden/>
          </w:rPr>
        </w:r>
        <w:r w:rsidR="00150C69">
          <w:rPr>
            <w:noProof/>
            <w:webHidden/>
          </w:rPr>
          <w:fldChar w:fldCharType="separate"/>
        </w:r>
        <w:r w:rsidR="00C14971">
          <w:rPr>
            <w:noProof/>
            <w:webHidden/>
          </w:rPr>
          <w:t>70</w:t>
        </w:r>
        <w:r w:rsidR="00150C69">
          <w:rPr>
            <w:noProof/>
            <w:webHidden/>
          </w:rPr>
          <w:fldChar w:fldCharType="end"/>
        </w:r>
      </w:hyperlink>
    </w:p>
    <w:p w14:paraId="3365FF73" w14:textId="2B037764" w:rsidR="003F0428" w:rsidRPr="00ED50AC" w:rsidRDefault="00150C69" w:rsidP="00150C69">
      <w:pPr>
        <w:pStyle w:val="Heading1"/>
        <w:rPr>
          <w:sz w:val="36"/>
          <w:szCs w:val="36"/>
        </w:rPr>
      </w:pPr>
      <w:r>
        <w:fldChar w:fldCharType="end"/>
      </w:r>
    </w:p>
    <w:p w14:paraId="361F227B" w14:textId="77777777" w:rsidR="00150C69" w:rsidRDefault="003F0428" w:rsidP="00150C69">
      <w:pPr>
        <w:pStyle w:val="Heading1"/>
        <w:rPr>
          <w:noProof/>
        </w:rPr>
      </w:pPr>
      <w:r w:rsidRPr="00ED50AC">
        <w:br w:type="page"/>
      </w:r>
      <w:bookmarkStart w:id="22" w:name="_Toc118977233"/>
      <w:r w:rsidR="00F90804" w:rsidRPr="00ED50AC">
        <w:lastRenderedPageBreak/>
        <w:t>LIST OF TABLES</w:t>
      </w:r>
      <w:bookmarkEnd w:id="22"/>
      <w:r w:rsidR="00150C69">
        <w:fldChar w:fldCharType="begin"/>
      </w:r>
      <w:r w:rsidR="00150C69">
        <w:instrText xml:space="preserve"> TOC \h \z \c "Table" </w:instrText>
      </w:r>
      <w:r w:rsidR="00150C69">
        <w:fldChar w:fldCharType="separate"/>
      </w:r>
    </w:p>
    <w:p w14:paraId="637AA8BD" w14:textId="4077D9B4"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61" w:history="1">
        <w:r w:rsidR="00150C69" w:rsidRPr="006B0F14">
          <w:rPr>
            <w:rStyle w:val="Hyperlink"/>
            <w:b/>
            <w:bCs/>
            <w:noProof/>
          </w:rPr>
          <w:t xml:space="preserve">Table 1: </w:t>
        </w:r>
        <w:r w:rsidR="00150C69" w:rsidRPr="006B0F14">
          <w:rPr>
            <w:rStyle w:val="Hyperlink"/>
            <w:noProof/>
          </w:rPr>
          <w:t xml:space="preserve">Proximate composition of </w:t>
        </w:r>
        <w:r w:rsidR="00150C69" w:rsidRPr="006B0F14">
          <w:rPr>
            <w:rStyle w:val="Hyperlink"/>
            <w:i/>
            <w:iCs/>
            <w:noProof/>
          </w:rPr>
          <w:t>iru</w:t>
        </w:r>
        <w:r w:rsidR="00150C69" w:rsidRPr="006B0F14">
          <w:rPr>
            <w:rStyle w:val="Hyperlink"/>
            <w:noProof/>
          </w:rPr>
          <w:t xml:space="preserve"> puree prepared with preservatives</w:t>
        </w:r>
        <w:r w:rsidR="00150C69">
          <w:rPr>
            <w:noProof/>
            <w:webHidden/>
          </w:rPr>
          <w:tab/>
        </w:r>
        <w:r w:rsidR="00150C69">
          <w:rPr>
            <w:noProof/>
            <w:webHidden/>
          </w:rPr>
          <w:fldChar w:fldCharType="begin"/>
        </w:r>
        <w:r w:rsidR="00150C69">
          <w:rPr>
            <w:noProof/>
            <w:webHidden/>
          </w:rPr>
          <w:instrText xml:space="preserve"> PAGEREF _Toc118719961 \h </w:instrText>
        </w:r>
        <w:r w:rsidR="00150C69">
          <w:rPr>
            <w:noProof/>
            <w:webHidden/>
          </w:rPr>
        </w:r>
        <w:r w:rsidR="00150C69">
          <w:rPr>
            <w:noProof/>
            <w:webHidden/>
          </w:rPr>
          <w:fldChar w:fldCharType="separate"/>
        </w:r>
        <w:r w:rsidR="00C14971">
          <w:rPr>
            <w:noProof/>
            <w:webHidden/>
          </w:rPr>
          <w:t>50</w:t>
        </w:r>
        <w:r w:rsidR="00150C69">
          <w:rPr>
            <w:noProof/>
            <w:webHidden/>
          </w:rPr>
          <w:fldChar w:fldCharType="end"/>
        </w:r>
      </w:hyperlink>
    </w:p>
    <w:p w14:paraId="73A8559D" w14:textId="4EA56A04"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62" w:history="1">
        <w:r w:rsidR="00150C69" w:rsidRPr="006B0F14">
          <w:rPr>
            <w:rStyle w:val="Hyperlink"/>
            <w:b/>
            <w:bCs/>
            <w:noProof/>
          </w:rPr>
          <w:t xml:space="preserve">Table 2: </w:t>
        </w:r>
        <w:r w:rsidR="00150C69" w:rsidRPr="006B0F14">
          <w:rPr>
            <w:rStyle w:val="Hyperlink"/>
            <w:noProof/>
          </w:rPr>
          <w:t xml:space="preserve">Proximate composition of </w:t>
        </w:r>
        <w:r w:rsidR="00150C69" w:rsidRPr="006B0F14">
          <w:rPr>
            <w:rStyle w:val="Hyperlink"/>
            <w:i/>
            <w:iCs/>
            <w:noProof/>
          </w:rPr>
          <w:t>iru</w:t>
        </w:r>
        <w:r w:rsidR="00150C69" w:rsidRPr="006B0F14">
          <w:rPr>
            <w:rStyle w:val="Hyperlink"/>
            <w:noProof/>
          </w:rPr>
          <w:t xml:space="preserve"> powder prepared with natural preservatives</w:t>
        </w:r>
        <w:r w:rsidR="00150C69">
          <w:rPr>
            <w:noProof/>
            <w:webHidden/>
          </w:rPr>
          <w:tab/>
        </w:r>
        <w:r w:rsidR="00150C69">
          <w:rPr>
            <w:noProof/>
            <w:webHidden/>
          </w:rPr>
          <w:fldChar w:fldCharType="begin"/>
        </w:r>
        <w:r w:rsidR="00150C69">
          <w:rPr>
            <w:noProof/>
            <w:webHidden/>
          </w:rPr>
          <w:instrText xml:space="preserve"> PAGEREF _Toc118719962 \h </w:instrText>
        </w:r>
        <w:r w:rsidR="00150C69">
          <w:rPr>
            <w:noProof/>
            <w:webHidden/>
          </w:rPr>
        </w:r>
        <w:r w:rsidR="00150C69">
          <w:rPr>
            <w:noProof/>
            <w:webHidden/>
          </w:rPr>
          <w:fldChar w:fldCharType="separate"/>
        </w:r>
        <w:r w:rsidR="00C14971">
          <w:rPr>
            <w:noProof/>
            <w:webHidden/>
          </w:rPr>
          <w:t>51</w:t>
        </w:r>
        <w:r w:rsidR="00150C69">
          <w:rPr>
            <w:noProof/>
            <w:webHidden/>
          </w:rPr>
          <w:fldChar w:fldCharType="end"/>
        </w:r>
      </w:hyperlink>
    </w:p>
    <w:p w14:paraId="1BE96B03" w14:textId="1196B5C8"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63" w:history="1">
        <w:r w:rsidR="00150C69" w:rsidRPr="006B0F14">
          <w:rPr>
            <w:rStyle w:val="Hyperlink"/>
            <w:b/>
            <w:bCs/>
            <w:noProof/>
          </w:rPr>
          <w:t xml:space="preserve">Table 3: </w:t>
        </w:r>
        <w:r w:rsidR="00150C69" w:rsidRPr="006B0F14">
          <w:rPr>
            <w:rStyle w:val="Hyperlink"/>
            <w:noProof/>
          </w:rPr>
          <w:t xml:space="preserve">Effect of the preservatives on the composition of mineral elements in </w:t>
        </w:r>
        <w:r w:rsidR="00150C69" w:rsidRPr="006B0F14">
          <w:rPr>
            <w:rStyle w:val="Hyperlink"/>
            <w:i/>
            <w:iCs/>
            <w:noProof/>
          </w:rPr>
          <w:t>iru</w:t>
        </w:r>
        <w:r w:rsidR="00150C69" w:rsidRPr="006B0F14">
          <w:rPr>
            <w:rStyle w:val="Hyperlink"/>
            <w:noProof/>
          </w:rPr>
          <w:t xml:space="preserve"> puree</w:t>
        </w:r>
        <w:r w:rsidR="00150C69">
          <w:rPr>
            <w:noProof/>
            <w:webHidden/>
          </w:rPr>
          <w:tab/>
        </w:r>
        <w:r w:rsidR="00150C69">
          <w:rPr>
            <w:noProof/>
            <w:webHidden/>
          </w:rPr>
          <w:fldChar w:fldCharType="begin"/>
        </w:r>
        <w:r w:rsidR="00150C69">
          <w:rPr>
            <w:noProof/>
            <w:webHidden/>
          </w:rPr>
          <w:instrText xml:space="preserve"> PAGEREF _Toc118719963 \h </w:instrText>
        </w:r>
        <w:r w:rsidR="00150C69">
          <w:rPr>
            <w:noProof/>
            <w:webHidden/>
          </w:rPr>
        </w:r>
        <w:r w:rsidR="00150C69">
          <w:rPr>
            <w:noProof/>
            <w:webHidden/>
          </w:rPr>
          <w:fldChar w:fldCharType="separate"/>
        </w:r>
        <w:r w:rsidR="00C14971">
          <w:rPr>
            <w:noProof/>
            <w:webHidden/>
          </w:rPr>
          <w:t>52</w:t>
        </w:r>
        <w:r w:rsidR="00150C69">
          <w:rPr>
            <w:noProof/>
            <w:webHidden/>
          </w:rPr>
          <w:fldChar w:fldCharType="end"/>
        </w:r>
      </w:hyperlink>
    </w:p>
    <w:p w14:paraId="64BB190C" w14:textId="7CE5339B" w:rsidR="00150C69" w:rsidRDefault="00E2030C" w:rsidP="002E1AFE">
      <w:pPr>
        <w:pStyle w:val="TableofFigures"/>
        <w:tabs>
          <w:tab w:val="right" w:leader="dot" w:pos="8297"/>
        </w:tabs>
        <w:spacing w:before="0"/>
        <w:rPr>
          <w:rFonts w:asciiTheme="minorHAnsi" w:eastAsiaTheme="minorEastAsia" w:hAnsiTheme="minorHAnsi" w:cstheme="minorBidi"/>
          <w:noProof/>
          <w:sz w:val="22"/>
          <w:szCs w:val="22"/>
        </w:rPr>
      </w:pPr>
      <w:hyperlink w:anchor="_Toc118719964" w:history="1">
        <w:r w:rsidR="00150C69" w:rsidRPr="006B0F14">
          <w:rPr>
            <w:rStyle w:val="Hyperlink"/>
            <w:b/>
            <w:bCs/>
            <w:noProof/>
          </w:rPr>
          <w:t xml:space="preserve">Table 4: </w:t>
        </w:r>
        <w:r w:rsidR="00150C69" w:rsidRPr="006B0F14">
          <w:rPr>
            <w:rStyle w:val="Hyperlink"/>
            <w:noProof/>
          </w:rPr>
          <w:t xml:space="preserve">Composition of mineral element in </w:t>
        </w:r>
        <w:r w:rsidR="00150C69" w:rsidRPr="006B0F14">
          <w:rPr>
            <w:rStyle w:val="Hyperlink"/>
            <w:i/>
            <w:iCs/>
            <w:noProof/>
          </w:rPr>
          <w:t>iru</w:t>
        </w:r>
        <w:r w:rsidR="00150C69" w:rsidRPr="006B0F14">
          <w:rPr>
            <w:rStyle w:val="Hyperlink"/>
            <w:noProof/>
          </w:rPr>
          <w:t xml:space="preserve"> powder prepared with natural preservatives</w:t>
        </w:r>
        <w:r w:rsidR="00150C69">
          <w:rPr>
            <w:noProof/>
            <w:webHidden/>
          </w:rPr>
          <w:tab/>
        </w:r>
        <w:r w:rsidR="00150C69">
          <w:rPr>
            <w:noProof/>
            <w:webHidden/>
          </w:rPr>
          <w:fldChar w:fldCharType="begin"/>
        </w:r>
        <w:r w:rsidR="00150C69">
          <w:rPr>
            <w:noProof/>
            <w:webHidden/>
          </w:rPr>
          <w:instrText xml:space="preserve"> PAGEREF _Toc118719964 \h </w:instrText>
        </w:r>
        <w:r w:rsidR="00150C69">
          <w:rPr>
            <w:noProof/>
            <w:webHidden/>
          </w:rPr>
        </w:r>
        <w:r w:rsidR="00150C69">
          <w:rPr>
            <w:noProof/>
            <w:webHidden/>
          </w:rPr>
          <w:fldChar w:fldCharType="separate"/>
        </w:r>
        <w:r w:rsidR="00C14971">
          <w:rPr>
            <w:noProof/>
            <w:webHidden/>
          </w:rPr>
          <w:t>53</w:t>
        </w:r>
        <w:r w:rsidR="00150C69">
          <w:rPr>
            <w:noProof/>
            <w:webHidden/>
          </w:rPr>
          <w:fldChar w:fldCharType="end"/>
        </w:r>
      </w:hyperlink>
    </w:p>
    <w:p w14:paraId="78BCBBB8" w14:textId="015621AD" w:rsidR="00150C69" w:rsidRDefault="00E2030C">
      <w:pPr>
        <w:pStyle w:val="TableofFigures"/>
        <w:tabs>
          <w:tab w:val="right" w:leader="dot" w:pos="8297"/>
        </w:tabs>
        <w:rPr>
          <w:rFonts w:asciiTheme="minorHAnsi" w:eastAsiaTheme="minorEastAsia" w:hAnsiTheme="minorHAnsi" w:cstheme="minorBidi"/>
          <w:noProof/>
          <w:sz w:val="22"/>
          <w:szCs w:val="22"/>
        </w:rPr>
      </w:pPr>
      <w:hyperlink w:anchor="_Toc118719965" w:history="1">
        <w:r w:rsidR="00150C69" w:rsidRPr="006B0F14">
          <w:rPr>
            <w:rStyle w:val="Hyperlink"/>
            <w:b/>
            <w:bCs/>
            <w:noProof/>
          </w:rPr>
          <w:t xml:space="preserve">Table 5: </w:t>
        </w:r>
        <w:r w:rsidR="00150C69" w:rsidRPr="006B0F14">
          <w:rPr>
            <w:rStyle w:val="Hyperlink"/>
            <w:noProof/>
          </w:rPr>
          <w:t xml:space="preserve">Sensory properties of </w:t>
        </w:r>
        <w:r w:rsidR="00150C69" w:rsidRPr="006B0F14">
          <w:rPr>
            <w:rStyle w:val="Hyperlink"/>
            <w:i/>
            <w:iCs/>
            <w:noProof/>
          </w:rPr>
          <w:t>iru</w:t>
        </w:r>
        <w:r w:rsidR="00150C69" w:rsidRPr="006B0F14">
          <w:rPr>
            <w:rStyle w:val="Hyperlink"/>
            <w:noProof/>
          </w:rPr>
          <w:t xml:space="preserve"> puree prepared with natural preservatives</w:t>
        </w:r>
        <w:r w:rsidR="00150C69">
          <w:rPr>
            <w:noProof/>
            <w:webHidden/>
          </w:rPr>
          <w:tab/>
        </w:r>
        <w:r w:rsidR="00150C69">
          <w:rPr>
            <w:noProof/>
            <w:webHidden/>
          </w:rPr>
          <w:fldChar w:fldCharType="begin"/>
        </w:r>
        <w:r w:rsidR="00150C69">
          <w:rPr>
            <w:noProof/>
            <w:webHidden/>
          </w:rPr>
          <w:instrText xml:space="preserve"> PAGEREF _Toc118719965 \h </w:instrText>
        </w:r>
        <w:r w:rsidR="00150C69">
          <w:rPr>
            <w:noProof/>
            <w:webHidden/>
          </w:rPr>
        </w:r>
        <w:r w:rsidR="00150C69">
          <w:rPr>
            <w:noProof/>
            <w:webHidden/>
          </w:rPr>
          <w:fldChar w:fldCharType="separate"/>
        </w:r>
        <w:r w:rsidR="00C14971">
          <w:rPr>
            <w:noProof/>
            <w:webHidden/>
          </w:rPr>
          <w:t>54</w:t>
        </w:r>
        <w:r w:rsidR="00150C69">
          <w:rPr>
            <w:noProof/>
            <w:webHidden/>
          </w:rPr>
          <w:fldChar w:fldCharType="end"/>
        </w:r>
      </w:hyperlink>
    </w:p>
    <w:p w14:paraId="69234648" w14:textId="34D6E94F" w:rsidR="00150C69" w:rsidRPr="005C267F" w:rsidRDefault="00E2030C" w:rsidP="005C267F">
      <w:pPr>
        <w:pStyle w:val="TableofFigures"/>
        <w:tabs>
          <w:tab w:val="right" w:leader="dot" w:pos="8297"/>
        </w:tabs>
        <w:rPr>
          <w:noProof/>
        </w:rPr>
      </w:pPr>
      <w:hyperlink w:anchor="_Toc118719966" w:history="1">
        <w:r w:rsidR="00150C69" w:rsidRPr="006B0F14">
          <w:rPr>
            <w:rStyle w:val="Hyperlink"/>
            <w:b/>
            <w:bCs/>
            <w:noProof/>
          </w:rPr>
          <w:t xml:space="preserve">Table 6: </w:t>
        </w:r>
        <w:r w:rsidR="00150C69" w:rsidRPr="006B0F14">
          <w:rPr>
            <w:rStyle w:val="Hyperlink"/>
            <w:noProof/>
          </w:rPr>
          <w:t xml:space="preserve">Sensory properties of </w:t>
        </w:r>
        <w:r w:rsidR="00150C69" w:rsidRPr="006B0F14">
          <w:rPr>
            <w:rStyle w:val="Hyperlink"/>
            <w:i/>
            <w:iCs/>
            <w:noProof/>
          </w:rPr>
          <w:t>iru</w:t>
        </w:r>
        <w:r w:rsidR="00150C69" w:rsidRPr="006B0F14">
          <w:rPr>
            <w:rStyle w:val="Hyperlink"/>
            <w:noProof/>
          </w:rPr>
          <w:t xml:space="preserve"> powder prepared with natural preservatives</w:t>
        </w:r>
        <w:r w:rsidR="00150C69">
          <w:rPr>
            <w:noProof/>
            <w:webHidden/>
          </w:rPr>
          <w:tab/>
        </w:r>
        <w:r w:rsidR="00150C69">
          <w:rPr>
            <w:noProof/>
            <w:webHidden/>
          </w:rPr>
          <w:fldChar w:fldCharType="begin"/>
        </w:r>
        <w:r w:rsidR="00150C69">
          <w:rPr>
            <w:noProof/>
            <w:webHidden/>
          </w:rPr>
          <w:instrText xml:space="preserve"> PAGEREF _Toc118719966 \h </w:instrText>
        </w:r>
        <w:r w:rsidR="00150C69">
          <w:rPr>
            <w:noProof/>
            <w:webHidden/>
          </w:rPr>
        </w:r>
        <w:r w:rsidR="00150C69">
          <w:rPr>
            <w:noProof/>
            <w:webHidden/>
          </w:rPr>
          <w:fldChar w:fldCharType="separate"/>
        </w:r>
        <w:r w:rsidR="00C14971">
          <w:rPr>
            <w:noProof/>
            <w:webHidden/>
          </w:rPr>
          <w:t>55</w:t>
        </w:r>
        <w:r w:rsidR="00150C69">
          <w:rPr>
            <w:noProof/>
            <w:webHidden/>
          </w:rPr>
          <w:fldChar w:fldCharType="end"/>
        </w:r>
      </w:hyperlink>
    </w:p>
    <w:p w14:paraId="70FD8FB9" w14:textId="77777777" w:rsidR="00FB485F" w:rsidRDefault="00150C69" w:rsidP="00150C69">
      <w:pPr>
        <w:pStyle w:val="Heading1"/>
      </w:pPr>
      <w:r>
        <w:fldChar w:fldCharType="end"/>
      </w:r>
    </w:p>
    <w:p w14:paraId="1EE94B30" w14:textId="77777777" w:rsidR="00FF1D26" w:rsidRPr="00FF1D26" w:rsidRDefault="00FF1D26" w:rsidP="00FF1D26">
      <w:pPr>
        <w:rPr>
          <w:rFonts w:eastAsia="Calibri"/>
          <w:lang w:eastAsia="x-none"/>
        </w:rPr>
      </w:pPr>
    </w:p>
    <w:p w14:paraId="5D33E983" w14:textId="77777777" w:rsidR="00FF1D26" w:rsidRPr="00FF1D26" w:rsidRDefault="00FF1D26" w:rsidP="00FF1D26">
      <w:pPr>
        <w:rPr>
          <w:rFonts w:eastAsia="Calibri"/>
          <w:lang w:eastAsia="x-none"/>
        </w:rPr>
      </w:pPr>
    </w:p>
    <w:p w14:paraId="232EC864" w14:textId="77777777" w:rsidR="00FF1D26" w:rsidRPr="00FF1D26" w:rsidRDefault="00FF1D26" w:rsidP="00FF1D26">
      <w:pPr>
        <w:rPr>
          <w:rFonts w:eastAsia="Calibri"/>
          <w:lang w:eastAsia="x-none"/>
        </w:rPr>
      </w:pPr>
    </w:p>
    <w:p w14:paraId="71E20825" w14:textId="77777777" w:rsidR="00FF1D26" w:rsidRPr="00FF1D26" w:rsidRDefault="00FF1D26" w:rsidP="00FF1D26">
      <w:pPr>
        <w:rPr>
          <w:rFonts w:eastAsia="Calibri"/>
          <w:lang w:eastAsia="x-none"/>
        </w:rPr>
      </w:pPr>
    </w:p>
    <w:p w14:paraId="6F4407F8" w14:textId="77777777" w:rsidR="00FF1D26" w:rsidRPr="00FF1D26" w:rsidRDefault="00FF1D26" w:rsidP="00FF1D26">
      <w:pPr>
        <w:rPr>
          <w:rFonts w:eastAsia="Calibri"/>
          <w:lang w:eastAsia="x-none"/>
        </w:rPr>
      </w:pPr>
    </w:p>
    <w:p w14:paraId="39D7BC53" w14:textId="77777777" w:rsidR="00FF1D26" w:rsidRPr="00FF1D26" w:rsidRDefault="00FF1D26" w:rsidP="00FF1D26">
      <w:pPr>
        <w:rPr>
          <w:rFonts w:eastAsia="Calibri"/>
          <w:lang w:eastAsia="x-none"/>
        </w:rPr>
      </w:pPr>
    </w:p>
    <w:p w14:paraId="27672E75" w14:textId="77777777" w:rsidR="00FF1D26" w:rsidRPr="00FF1D26" w:rsidRDefault="00FF1D26" w:rsidP="00FF1D26">
      <w:pPr>
        <w:rPr>
          <w:rFonts w:eastAsia="Calibri"/>
          <w:lang w:eastAsia="x-none"/>
        </w:rPr>
      </w:pPr>
    </w:p>
    <w:p w14:paraId="6410B783" w14:textId="77777777" w:rsidR="00FF1D26" w:rsidRPr="00FF1D26" w:rsidRDefault="00FF1D26" w:rsidP="00FF1D26">
      <w:pPr>
        <w:rPr>
          <w:rFonts w:eastAsia="Calibri"/>
          <w:lang w:eastAsia="x-none"/>
        </w:rPr>
      </w:pPr>
    </w:p>
    <w:p w14:paraId="3E04167B" w14:textId="2DFDC3B5" w:rsidR="00FF1D26" w:rsidRDefault="00FF1D26">
      <w:pPr>
        <w:spacing w:before="0" w:line="240" w:lineRule="auto"/>
        <w:jc w:val="left"/>
        <w:rPr>
          <w:rFonts w:eastAsia="Calibri"/>
          <w:b/>
          <w:bCs/>
          <w:sz w:val="32"/>
          <w:szCs w:val="28"/>
          <w:lang w:eastAsia="x-none"/>
        </w:rPr>
      </w:pPr>
      <w:r>
        <w:rPr>
          <w:rFonts w:eastAsia="Calibri"/>
          <w:b/>
          <w:bCs/>
          <w:sz w:val="32"/>
          <w:szCs w:val="28"/>
          <w:lang w:eastAsia="x-none"/>
        </w:rPr>
        <w:br w:type="page"/>
      </w:r>
    </w:p>
    <w:p w14:paraId="7B49B850" w14:textId="7919F112" w:rsidR="00FF1D26" w:rsidRDefault="00F820C3" w:rsidP="00217A4E">
      <w:pPr>
        <w:pStyle w:val="Heading1"/>
        <w:spacing w:line="360" w:lineRule="auto"/>
      </w:pPr>
      <w:bookmarkStart w:id="23" w:name="_Toc118977234"/>
      <w:r>
        <w:lastRenderedPageBreak/>
        <w:t>ABBREVIATIONS</w:t>
      </w:r>
      <w:bookmarkEnd w:id="23"/>
    </w:p>
    <w:p w14:paraId="52E79639" w14:textId="77777777" w:rsidR="004E13E0" w:rsidRDefault="004E13E0" w:rsidP="007C053D">
      <w:pPr>
        <w:spacing w:before="0"/>
        <w:rPr>
          <w:rFonts w:eastAsia="Calibri"/>
          <w:lang w:eastAsia="x-none"/>
        </w:rPr>
      </w:pPr>
      <w:r>
        <w:rPr>
          <w:rFonts w:eastAsia="Calibri"/>
          <w:lang w:eastAsia="x-none"/>
        </w:rPr>
        <w:t>ANOVA</w:t>
      </w:r>
      <w:r>
        <w:rPr>
          <w:rFonts w:eastAsia="Calibri"/>
          <w:lang w:eastAsia="x-none"/>
        </w:rPr>
        <w:tab/>
      </w:r>
      <w:r>
        <w:rPr>
          <w:rFonts w:eastAsia="Calibri"/>
          <w:lang w:eastAsia="x-none"/>
        </w:rPr>
        <w:tab/>
      </w:r>
      <w:r>
        <w:rPr>
          <w:rFonts w:eastAsia="Calibri"/>
          <w:lang w:eastAsia="x-none"/>
        </w:rPr>
        <w:tab/>
        <w:t>Analysis of variance</w:t>
      </w:r>
    </w:p>
    <w:p w14:paraId="197AF8A7" w14:textId="77777777" w:rsidR="004E13E0" w:rsidRDefault="004E13E0" w:rsidP="007C053D">
      <w:pPr>
        <w:spacing w:before="0"/>
        <w:rPr>
          <w:rFonts w:eastAsia="Calibri"/>
          <w:lang w:eastAsia="x-none"/>
        </w:rPr>
      </w:pPr>
      <w:r w:rsidRPr="00FF1D26">
        <w:rPr>
          <w:rFonts w:eastAsia="Calibri"/>
          <w:lang w:eastAsia="x-none"/>
        </w:rPr>
        <w:t>AOAC</w:t>
      </w:r>
      <w:r w:rsidRPr="00FF1D26">
        <w:rPr>
          <w:rFonts w:eastAsia="Calibri"/>
          <w:lang w:eastAsia="x-none"/>
        </w:rPr>
        <w:tab/>
      </w:r>
      <w:r w:rsidRPr="00FF1D26">
        <w:rPr>
          <w:rFonts w:eastAsia="Calibri"/>
          <w:lang w:eastAsia="x-none"/>
        </w:rPr>
        <w:tab/>
      </w:r>
      <w:r>
        <w:rPr>
          <w:rFonts w:eastAsia="Calibri"/>
          <w:lang w:eastAsia="x-none"/>
        </w:rPr>
        <w:tab/>
      </w:r>
      <w:r>
        <w:rPr>
          <w:rFonts w:eastAsia="Calibri"/>
          <w:lang w:eastAsia="x-none"/>
        </w:rPr>
        <w:tab/>
      </w:r>
      <w:r w:rsidRPr="00FF1D26">
        <w:rPr>
          <w:rFonts w:eastAsia="Calibri"/>
          <w:lang w:eastAsia="x-none"/>
        </w:rPr>
        <w:t>Association of Analytical Communities</w:t>
      </w:r>
    </w:p>
    <w:p w14:paraId="1DA1E062" w14:textId="5E015270" w:rsidR="004E13E0" w:rsidRDefault="004E13E0" w:rsidP="007C053D">
      <w:pPr>
        <w:spacing w:before="0"/>
        <w:rPr>
          <w:rFonts w:eastAsia="Calibri"/>
          <w:lang w:eastAsia="x-none"/>
        </w:rPr>
      </w:pPr>
      <w:r>
        <w:rPr>
          <w:rFonts w:eastAsia="Calibri"/>
          <w:lang w:eastAsia="x-none"/>
        </w:rPr>
        <w:t>BHA</w:t>
      </w:r>
      <w:r>
        <w:rPr>
          <w:rFonts w:eastAsia="Calibri"/>
          <w:lang w:eastAsia="x-none"/>
        </w:rPr>
        <w:tab/>
      </w:r>
      <w:r>
        <w:rPr>
          <w:rFonts w:eastAsia="Calibri"/>
          <w:lang w:eastAsia="x-none"/>
        </w:rPr>
        <w:tab/>
      </w:r>
      <w:r>
        <w:rPr>
          <w:rFonts w:eastAsia="Calibri"/>
          <w:lang w:eastAsia="x-none"/>
        </w:rPr>
        <w:tab/>
      </w:r>
      <w:r>
        <w:rPr>
          <w:rFonts w:eastAsia="Calibri"/>
          <w:lang w:eastAsia="x-none"/>
        </w:rPr>
        <w:tab/>
        <w:t xml:space="preserve">Butylated </w:t>
      </w:r>
      <w:r w:rsidR="00217A4E">
        <w:rPr>
          <w:rFonts w:eastAsia="Calibri"/>
          <w:lang w:eastAsia="x-none"/>
        </w:rPr>
        <w:t>hydroxy anisole</w:t>
      </w:r>
    </w:p>
    <w:p w14:paraId="6629CE8A" w14:textId="77777777" w:rsidR="004E13E0" w:rsidRDefault="004E13E0" w:rsidP="007C053D">
      <w:pPr>
        <w:spacing w:before="0"/>
      </w:pPr>
      <w:r w:rsidRPr="00ED50AC">
        <w:t>BHT</w:t>
      </w:r>
      <w:r>
        <w:tab/>
      </w:r>
      <w:r>
        <w:tab/>
      </w:r>
      <w:r>
        <w:tab/>
      </w:r>
      <w:r>
        <w:tab/>
        <w:t>B</w:t>
      </w:r>
      <w:r w:rsidRPr="00ED50AC">
        <w:t>utylhydroxytoluene</w:t>
      </w:r>
    </w:p>
    <w:p w14:paraId="6CE57426" w14:textId="77777777" w:rsidR="004E13E0" w:rsidRDefault="004E13E0" w:rsidP="007C053D">
      <w:pPr>
        <w:spacing w:before="0"/>
        <w:rPr>
          <w:rFonts w:eastAsia="Calibri"/>
          <w:lang w:eastAsia="x-none"/>
        </w:rPr>
      </w:pPr>
      <w:r w:rsidRPr="007F4357">
        <w:rPr>
          <w:rFonts w:eastAsia="Calibri"/>
          <w:lang w:eastAsia="x-none"/>
        </w:rPr>
        <w:t>CFU</w:t>
      </w:r>
      <w:r w:rsidRPr="007F4357">
        <w:rPr>
          <w:rFonts w:eastAsia="Calibri"/>
          <w:lang w:eastAsia="x-none"/>
        </w:rPr>
        <w:tab/>
        <w:t xml:space="preserve"> </w:t>
      </w:r>
      <w:r w:rsidRPr="007F4357">
        <w:rPr>
          <w:rFonts w:eastAsia="Calibri"/>
          <w:lang w:eastAsia="x-none"/>
        </w:rPr>
        <w:tab/>
      </w:r>
      <w:r>
        <w:rPr>
          <w:rFonts w:eastAsia="Calibri"/>
          <w:lang w:eastAsia="x-none"/>
        </w:rPr>
        <w:tab/>
      </w:r>
      <w:r>
        <w:rPr>
          <w:rFonts w:eastAsia="Calibri"/>
          <w:lang w:eastAsia="x-none"/>
        </w:rPr>
        <w:tab/>
      </w:r>
      <w:r w:rsidRPr="007F4357">
        <w:rPr>
          <w:rFonts w:eastAsia="Calibri"/>
          <w:lang w:eastAsia="x-none"/>
        </w:rPr>
        <w:t>Colony Forming Unit</w:t>
      </w:r>
    </w:p>
    <w:p w14:paraId="39A5C4D9" w14:textId="77777777" w:rsidR="004E13E0" w:rsidRDefault="004E13E0" w:rsidP="007C053D">
      <w:pPr>
        <w:spacing w:before="0"/>
        <w:rPr>
          <w:rFonts w:eastAsia="Calibri"/>
        </w:rPr>
      </w:pPr>
      <w:r w:rsidRPr="00ED50AC">
        <w:rPr>
          <w:rFonts w:eastAsia="Calibri"/>
        </w:rPr>
        <w:t xml:space="preserve">DADS </w:t>
      </w:r>
      <w:r>
        <w:rPr>
          <w:rFonts w:eastAsia="Calibri"/>
        </w:rPr>
        <w:tab/>
      </w:r>
      <w:r>
        <w:rPr>
          <w:rFonts w:eastAsia="Calibri"/>
        </w:rPr>
        <w:tab/>
      </w:r>
      <w:r>
        <w:rPr>
          <w:rFonts w:eastAsia="Calibri"/>
        </w:rPr>
        <w:tab/>
      </w:r>
      <w:r>
        <w:rPr>
          <w:rFonts w:eastAsia="Calibri"/>
        </w:rPr>
        <w:tab/>
      </w:r>
      <w:r w:rsidRPr="00ED50AC">
        <w:rPr>
          <w:rFonts w:eastAsia="Calibri"/>
        </w:rPr>
        <w:t xml:space="preserve">Diallyldisulphide </w:t>
      </w:r>
    </w:p>
    <w:p w14:paraId="277D9A2A" w14:textId="095CD84D" w:rsidR="004E13E0" w:rsidRDefault="004E13E0" w:rsidP="007C053D">
      <w:pPr>
        <w:spacing w:before="0"/>
        <w:rPr>
          <w:rFonts w:eastAsia="Calibri"/>
          <w:lang w:eastAsia="x-none"/>
        </w:rPr>
      </w:pPr>
      <w:r w:rsidRPr="00ED50AC">
        <w:rPr>
          <w:rFonts w:eastAsia="Calibri"/>
        </w:rPr>
        <w:t xml:space="preserve">DAS </w:t>
      </w:r>
      <w:r>
        <w:rPr>
          <w:rFonts w:eastAsia="Calibri"/>
        </w:rPr>
        <w:tab/>
      </w:r>
      <w:r>
        <w:rPr>
          <w:rFonts w:eastAsia="Calibri"/>
        </w:rPr>
        <w:tab/>
      </w:r>
      <w:r>
        <w:rPr>
          <w:rFonts w:eastAsia="Calibri"/>
        </w:rPr>
        <w:tab/>
      </w:r>
      <w:r>
        <w:rPr>
          <w:rFonts w:eastAsia="Calibri"/>
        </w:rPr>
        <w:tab/>
      </w:r>
      <w:r w:rsidRPr="00ED50AC">
        <w:rPr>
          <w:rFonts w:eastAsia="Calibri"/>
        </w:rPr>
        <w:t>Diallyl</w:t>
      </w:r>
      <w:r w:rsidR="00D02A08">
        <w:rPr>
          <w:rFonts w:eastAsia="Calibri"/>
        </w:rPr>
        <w:t xml:space="preserve"> </w:t>
      </w:r>
      <w:r w:rsidR="005B6395">
        <w:rPr>
          <w:rFonts w:eastAsia="Calibri"/>
        </w:rPr>
        <w:t>sulfide</w:t>
      </w:r>
    </w:p>
    <w:p w14:paraId="1890153A" w14:textId="77777777" w:rsidR="004E13E0" w:rsidRDefault="004E13E0" w:rsidP="007C053D">
      <w:pPr>
        <w:spacing w:before="0"/>
        <w:rPr>
          <w:rFonts w:eastAsia="Calibri"/>
          <w:lang w:eastAsia="x-none"/>
        </w:rPr>
      </w:pPr>
      <w:r>
        <w:rPr>
          <w:rFonts w:eastAsia="Calibri"/>
          <w:lang w:eastAsia="x-none"/>
        </w:rPr>
        <w:t>DNA</w:t>
      </w:r>
      <w:r>
        <w:rPr>
          <w:rFonts w:eastAsia="Calibri"/>
          <w:lang w:eastAsia="x-none"/>
        </w:rPr>
        <w:tab/>
      </w:r>
      <w:r>
        <w:rPr>
          <w:rFonts w:eastAsia="Calibri"/>
          <w:lang w:eastAsia="x-none"/>
        </w:rPr>
        <w:tab/>
      </w:r>
      <w:r>
        <w:rPr>
          <w:rFonts w:eastAsia="Calibri"/>
          <w:lang w:eastAsia="x-none"/>
        </w:rPr>
        <w:tab/>
      </w:r>
      <w:r>
        <w:rPr>
          <w:rFonts w:eastAsia="Calibri"/>
          <w:lang w:eastAsia="x-none"/>
        </w:rPr>
        <w:tab/>
        <w:t>Deoxyribonucleic acid</w:t>
      </w:r>
    </w:p>
    <w:p w14:paraId="6A8B0EFC" w14:textId="77777777" w:rsidR="004E13E0" w:rsidRPr="007F4357" w:rsidRDefault="004E13E0" w:rsidP="007C053D">
      <w:pPr>
        <w:spacing w:before="0"/>
        <w:rPr>
          <w:rFonts w:eastAsia="Calibri"/>
          <w:lang w:eastAsia="x-none"/>
        </w:rPr>
      </w:pPr>
      <w:r w:rsidRPr="00ED50AC">
        <w:t>EDTA</w:t>
      </w:r>
      <w:r>
        <w:tab/>
      </w:r>
      <w:r>
        <w:tab/>
      </w:r>
      <w:r>
        <w:tab/>
      </w:r>
      <w:r>
        <w:tab/>
      </w:r>
      <w:r w:rsidRPr="00ED50AC">
        <w:t>Ethylenediaminetetraacetic acid</w:t>
      </w:r>
    </w:p>
    <w:p w14:paraId="73CACD3C" w14:textId="77777777" w:rsidR="004E13E0" w:rsidRDefault="004E13E0" w:rsidP="007C053D">
      <w:pPr>
        <w:spacing w:before="0"/>
        <w:rPr>
          <w:rFonts w:eastAsia="Calibri"/>
          <w:lang w:eastAsia="x-none"/>
        </w:rPr>
      </w:pPr>
      <w:r>
        <w:rPr>
          <w:rFonts w:eastAsia="Calibri"/>
          <w:lang w:eastAsia="x-none"/>
        </w:rPr>
        <w:t>GRAS</w:t>
      </w:r>
      <w:r>
        <w:rPr>
          <w:rFonts w:eastAsia="Calibri"/>
          <w:lang w:eastAsia="x-none"/>
        </w:rPr>
        <w:tab/>
      </w:r>
      <w:r>
        <w:rPr>
          <w:rFonts w:eastAsia="Calibri"/>
          <w:lang w:eastAsia="x-none"/>
        </w:rPr>
        <w:tab/>
      </w:r>
      <w:r>
        <w:rPr>
          <w:rFonts w:eastAsia="Calibri"/>
          <w:lang w:eastAsia="x-none"/>
        </w:rPr>
        <w:tab/>
      </w:r>
      <w:r>
        <w:rPr>
          <w:rFonts w:eastAsia="Calibri"/>
          <w:lang w:eastAsia="x-none"/>
        </w:rPr>
        <w:tab/>
        <w:t>Generally regarded as safe</w:t>
      </w:r>
    </w:p>
    <w:p w14:paraId="46306205" w14:textId="77777777" w:rsidR="004E13E0" w:rsidRDefault="004E13E0" w:rsidP="007C053D">
      <w:pPr>
        <w:spacing w:before="0"/>
        <w:rPr>
          <w:rFonts w:eastAsia="Calibri"/>
          <w:lang w:eastAsia="x-none"/>
        </w:rPr>
      </w:pPr>
      <w:r>
        <w:rPr>
          <w:rFonts w:eastAsia="Calibri"/>
          <w:lang w:eastAsia="x-none"/>
        </w:rPr>
        <w:t>LAB</w:t>
      </w:r>
      <w:r>
        <w:rPr>
          <w:rFonts w:eastAsia="Calibri"/>
          <w:lang w:eastAsia="x-none"/>
        </w:rPr>
        <w:tab/>
      </w:r>
      <w:r>
        <w:rPr>
          <w:rFonts w:eastAsia="Calibri"/>
          <w:lang w:eastAsia="x-none"/>
        </w:rPr>
        <w:tab/>
      </w:r>
      <w:r>
        <w:rPr>
          <w:rFonts w:eastAsia="Calibri"/>
          <w:lang w:eastAsia="x-none"/>
        </w:rPr>
        <w:tab/>
      </w:r>
      <w:r>
        <w:rPr>
          <w:rFonts w:eastAsia="Calibri"/>
          <w:lang w:eastAsia="x-none"/>
        </w:rPr>
        <w:tab/>
        <w:t>Lactic acid bacteria</w:t>
      </w:r>
    </w:p>
    <w:p w14:paraId="492D30F5" w14:textId="77777777" w:rsidR="004E13E0" w:rsidRDefault="004E13E0" w:rsidP="007C053D">
      <w:pPr>
        <w:spacing w:before="0"/>
        <w:rPr>
          <w:rFonts w:eastAsia="Calibri"/>
          <w:lang w:eastAsia="x-none"/>
        </w:rPr>
      </w:pPr>
      <w:r w:rsidRPr="007F4357">
        <w:rPr>
          <w:rFonts w:eastAsia="Calibri"/>
          <w:lang w:eastAsia="x-none"/>
        </w:rPr>
        <w:t>MAC</w:t>
      </w:r>
      <w:r w:rsidRPr="007F4357">
        <w:rPr>
          <w:rFonts w:eastAsia="Calibri"/>
          <w:lang w:eastAsia="x-none"/>
        </w:rPr>
        <w:tab/>
        <w:t xml:space="preserve"> </w:t>
      </w:r>
      <w:r w:rsidRPr="007F4357">
        <w:rPr>
          <w:rFonts w:eastAsia="Calibri"/>
          <w:lang w:eastAsia="x-none"/>
        </w:rPr>
        <w:tab/>
      </w:r>
      <w:r>
        <w:rPr>
          <w:rFonts w:eastAsia="Calibri"/>
          <w:lang w:eastAsia="x-none"/>
        </w:rPr>
        <w:tab/>
      </w:r>
      <w:r>
        <w:rPr>
          <w:rFonts w:eastAsia="Calibri"/>
          <w:lang w:eastAsia="x-none"/>
        </w:rPr>
        <w:tab/>
      </w:r>
      <w:r w:rsidRPr="007F4357">
        <w:rPr>
          <w:rFonts w:eastAsia="Calibri"/>
          <w:lang w:eastAsia="x-none"/>
        </w:rPr>
        <w:t xml:space="preserve">MacConkey </w:t>
      </w:r>
      <w:r>
        <w:rPr>
          <w:rFonts w:eastAsia="Calibri"/>
          <w:lang w:eastAsia="x-none"/>
        </w:rPr>
        <w:t>A</w:t>
      </w:r>
      <w:r w:rsidRPr="007F4357">
        <w:rPr>
          <w:rFonts w:eastAsia="Calibri"/>
          <w:lang w:eastAsia="x-none"/>
        </w:rPr>
        <w:t>gar</w:t>
      </w:r>
    </w:p>
    <w:p w14:paraId="65BC0A5B" w14:textId="77777777" w:rsidR="004E13E0" w:rsidRDefault="004E13E0" w:rsidP="007C053D">
      <w:pPr>
        <w:spacing w:before="0"/>
        <w:rPr>
          <w:rFonts w:eastAsia="Calibri"/>
          <w:lang w:eastAsia="x-none"/>
        </w:rPr>
      </w:pPr>
      <w:r>
        <w:rPr>
          <w:rFonts w:eastAsia="Calibri"/>
          <w:lang w:eastAsia="x-none"/>
        </w:rPr>
        <w:t>MRS</w:t>
      </w:r>
      <w:r>
        <w:rPr>
          <w:rFonts w:eastAsia="Calibri"/>
          <w:lang w:eastAsia="x-none"/>
        </w:rPr>
        <w:tab/>
      </w:r>
      <w:r>
        <w:rPr>
          <w:rFonts w:eastAsia="Calibri"/>
          <w:lang w:eastAsia="x-none"/>
        </w:rPr>
        <w:tab/>
      </w:r>
      <w:r>
        <w:rPr>
          <w:rFonts w:eastAsia="Calibri"/>
          <w:lang w:eastAsia="x-none"/>
        </w:rPr>
        <w:tab/>
      </w:r>
      <w:r>
        <w:rPr>
          <w:rFonts w:eastAsia="Calibri"/>
          <w:lang w:eastAsia="x-none"/>
        </w:rPr>
        <w:tab/>
        <w:t>de Man Rogosa Sharpe agar</w:t>
      </w:r>
    </w:p>
    <w:p w14:paraId="79E63FB7" w14:textId="77777777" w:rsidR="004E13E0" w:rsidRDefault="004E13E0" w:rsidP="007C053D">
      <w:pPr>
        <w:spacing w:before="0"/>
        <w:rPr>
          <w:rFonts w:eastAsia="Calibri"/>
          <w:lang w:eastAsia="x-none"/>
        </w:rPr>
      </w:pPr>
      <w:r w:rsidRPr="007F4357">
        <w:rPr>
          <w:rFonts w:eastAsia="Calibri"/>
          <w:lang w:eastAsia="x-none"/>
        </w:rPr>
        <w:t>NA</w:t>
      </w:r>
      <w:r>
        <w:rPr>
          <w:rFonts w:eastAsia="Calibri"/>
          <w:lang w:eastAsia="x-none"/>
        </w:rPr>
        <w:tab/>
      </w:r>
      <w:r>
        <w:rPr>
          <w:rFonts w:eastAsia="Calibri"/>
          <w:lang w:eastAsia="x-none"/>
        </w:rPr>
        <w:tab/>
      </w:r>
      <w:r>
        <w:rPr>
          <w:rFonts w:eastAsia="Calibri"/>
          <w:lang w:eastAsia="x-none"/>
        </w:rPr>
        <w:tab/>
      </w:r>
      <w:r>
        <w:rPr>
          <w:rFonts w:eastAsia="Calibri"/>
          <w:lang w:eastAsia="x-none"/>
        </w:rPr>
        <w:tab/>
        <w:t>Nutrient agar</w:t>
      </w:r>
    </w:p>
    <w:p w14:paraId="11273696" w14:textId="13561B73" w:rsidR="004E13E0" w:rsidRDefault="004E13E0" w:rsidP="007C053D">
      <w:pPr>
        <w:spacing w:before="0"/>
        <w:rPr>
          <w:rFonts w:eastAsia="Calibri"/>
          <w:lang w:eastAsia="x-none"/>
        </w:rPr>
      </w:pPr>
      <w:r>
        <w:rPr>
          <w:rFonts w:eastAsia="Calibri"/>
          <w:lang w:eastAsia="x-none"/>
        </w:rPr>
        <w:t>PDA</w:t>
      </w:r>
      <w:r>
        <w:rPr>
          <w:rFonts w:eastAsia="Calibri"/>
          <w:lang w:eastAsia="x-none"/>
        </w:rPr>
        <w:tab/>
      </w:r>
      <w:r>
        <w:rPr>
          <w:rFonts w:eastAsia="Calibri"/>
          <w:lang w:eastAsia="x-none"/>
        </w:rPr>
        <w:tab/>
      </w:r>
      <w:r>
        <w:rPr>
          <w:rFonts w:eastAsia="Calibri"/>
          <w:lang w:eastAsia="x-none"/>
        </w:rPr>
        <w:tab/>
      </w:r>
      <w:r>
        <w:rPr>
          <w:rFonts w:eastAsia="Calibri"/>
          <w:lang w:eastAsia="x-none"/>
        </w:rPr>
        <w:tab/>
        <w:t>Potato dextrose agar</w:t>
      </w:r>
    </w:p>
    <w:p w14:paraId="6967B46F" w14:textId="2145D0A5" w:rsidR="00217A4E" w:rsidRPr="00FF1D26" w:rsidRDefault="00217A4E" w:rsidP="007C053D">
      <w:pPr>
        <w:spacing w:before="0"/>
        <w:rPr>
          <w:rFonts w:eastAsia="Calibri"/>
          <w:lang w:eastAsia="x-none"/>
        </w:rPr>
      </w:pPr>
      <w:r>
        <w:rPr>
          <w:rFonts w:eastAsia="Calibri"/>
          <w:lang w:eastAsia="x-none"/>
        </w:rPr>
        <w:t>SFU</w:t>
      </w:r>
      <w:r>
        <w:rPr>
          <w:rFonts w:eastAsia="Calibri"/>
          <w:lang w:eastAsia="x-none"/>
        </w:rPr>
        <w:tab/>
      </w:r>
      <w:r>
        <w:rPr>
          <w:rFonts w:eastAsia="Calibri"/>
          <w:lang w:eastAsia="x-none"/>
        </w:rPr>
        <w:tab/>
      </w:r>
      <w:r>
        <w:rPr>
          <w:rFonts w:eastAsia="Calibri"/>
          <w:lang w:eastAsia="x-none"/>
        </w:rPr>
        <w:tab/>
      </w:r>
      <w:r>
        <w:rPr>
          <w:rFonts w:eastAsia="Calibri"/>
          <w:lang w:eastAsia="x-none"/>
        </w:rPr>
        <w:tab/>
        <w:t>Spore forming unit</w:t>
      </w:r>
    </w:p>
    <w:p w14:paraId="2865C992" w14:textId="77777777" w:rsidR="004E13E0" w:rsidRDefault="004E13E0" w:rsidP="007C053D">
      <w:pPr>
        <w:spacing w:before="0"/>
        <w:rPr>
          <w:rFonts w:eastAsia="Calibri"/>
          <w:lang w:eastAsia="x-none"/>
        </w:rPr>
      </w:pPr>
      <w:r>
        <w:rPr>
          <w:rFonts w:eastAsia="Calibri"/>
          <w:lang w:eastAsia="x-none"/>
        </w:rPr>
        <w:t>TTA</w:t>
      </w:r>
      <w:r>
        <w:rPr>
          <w:rFonts w:eastAsia="Calibri"/>
          <w:lang w:eastAsia="x-none"/>
        </w:rPr>
        <w:tab/>
      </w:r>
      <w:r>
        <w:rPr>
          <w:rFonts w:eastAsia="Calibri"/>
          <w:lang w:eastAsia="x-none"/>
        </w:rPr>
        <w:tab/>
      </w:r>
      <w:r>
        <w:rPr>
          <w:rFonts w:eastAsia="Calibri"/>
          <w:lang w:eastAsia="x-none"/>
        </w:rPr>
        <w:tab/>
      </w:r>
      <w:r>
        <w:rPr>
          <w:rFonts w:eastAsia="Calibri"/>
          <w:lang w:eastAsia="x-none"/>
        </w:rPr>
        <w:tab/>
        <w:t>Total titratable acidity</w:t>
      </w:r>
    </w:p>
    <w:p w14:paraId="40B1AF43" w14:textId="21715500" w:rsidR="00FF1D26" w:rsidRPr="007F4357" w:rsidRDefault="004E13E0" w:rsidP="007C053D">
      <w:pPr>
        <w:spacing w:before="0"/>
        <w:rPr>
          <w:lang w:eastAsia="x-none"/>
        </w:rPr>
        <w:sectPr w:rsidR="00FF1D26" w:rsidRPr="007F4357" w:rsidSect="00592AE1">
          <w:footerReference w:type="default" r:id="rId8"/>
          <w:pgSz w:w="11907" w:h="16839" w:code="9"/>
          <w:pgMar w:top="1440" w:right="1440" w:bottom="1440" w:left="2160" w:header="720" w:footer="720" w:gutter="0"/>
          <w:pgNumType w:fmt="lowerRoman" w:start="1"/>
          <w:cols w:space="720"/>
          <w:titlePg/>
          <w:docGrid w:linePitch="360"/>
        </w:sectPr>
      </w:pPr>
      <w:r w:rsidRPr="007F4357">
        <w:rPr>
          <w:rFonts w:eastAsia="Calibri"/>
          <w:lang w:eastAsia="x-none"/>
        </w:rPr>
        <w:t>WHO</w:t>
      </w:r>
      <w:r w:rsidRPr="007F4357">
        <w:rPr>
          <w:rFonts w:eastAsia="Calibri"/>
          <w:lang w:eastAsia="x-none"/>
        </w:rPr>
        <w:tab/>
        <w:t xml:space="preserve"> </w:t>
      </w:r>
      <w:r w:rsidRPr="007F4357">
        <w:rPr>
          <w:rFonts w:eastAsia="Calibri"/>
          <w:lang w:eastAsia="x-none"/>
        </w:rPr>
        <w:tab/>
      </w:r>
      <w:r>
        <w:rPr>
          <w:rFonts w:eastAsia="Calibri"/>
          <w:lang w:eastAsia="x-none"/>
        </w:rPr>
        <w:tab/>
      </w:r>
      <w:r>
        <w:rPr>
          <w:rFonts w:eastAsia="Calibri"/>
          <w:lang w:eastAsia="x-none"/>
        </w:rPr>
        <w:tab/>
      </w:r>
      <w:r w:rsidRPr="007F4357">
        <w:rPr>
          <w:rFonts w:eastAsia="Calibri"/>
          <w:lang w:eastAsia="x-none"/>
        </w:rPr>
        <w:t>World Health Organization</w:t>
      </w:r>
      <w:r w:rsidR="00FF1D26" w:rsidRPr="007F4357">
        <w:rPr>
          <w:lang w:eastAsia="x-none"/>
        </w:rPr>
        <w:tab/>
      </w:r>
    </w:p>
    <w:p w14:paraId="6530D784" w14:textId="77777777" w:rsidR="005727B3" w:rsidRPr="00ED50AC" w:rsidRDefault="00A95EAF" w:rsidP="00150C69">
      <w:pPr>
        <w:pStyle w:val="Heading1"/>
      </w:pPr>
      <w:bookmarkStart w:id="24" w:name="_Toc118977235"/>
      <w:r w:rsidRPr="00ED50AC">
        <w:lastRenderedPageBreak/>
        <w:t>CHAPTER ONE</w:t>
      </w:r>
      <w:bookmarkEnd w:id="24"/>
    </w:p>
    <w:p w14:paraId="1DC8D047" w14:textId="4F012DD2" w:rsidR="00A95EAF" w:rsidRPr="00ED50AC" w:rsidRDefault="0098237F" w:rsidP="00150C69">
      <w:pPr>
        <w:pStyle w:val="Heading1"/>
      </w:pPr>
      <w:bookmarkStart w:id="25" w:name="_Toc118977236"/>
      <w:r w:rsidRPr="00ED50AC">
        <w:t>1.0</w:t>
      </w:r>
      <w:r w:rsidR="00031636" w:rsidRPr="00ED50AC">
        <w:t>.</w:t>
      </w:r>
      <w:r w:rsidRPr="00ED50AC">
        <w:t xml:space="preserve"> </w:t>
      </w:r>
      <w:r w:rsidR="00164E5A" w:rsidRPr="00ED50AC">
        <w:t>INTRODUCTION</w:t>
      </w:r>
      <w:bookmarkEnd w:id="25"/>
    </w:p>
    <w:p w14:paraId="3DCB32D5" w14:textId="2E3F22E8" w:rsidR="00A95EAF" w:rsidRPr="00ED50AC" w:rsidRDefault="00A95EAF" w:rsidP="002B096F">
      <w:pPr>
        <w:pStyle w:val="Heading2"/>
      </w:pPr>
      <w:bookmarkStart w:id="26" w:name="_Toc108990114"/>
      <w:bookmarkStart w:id="27" w:name="_Toc118977237"/>
      <w:r w:rsidRPr="00ED50AC">
        <w:t>1.1</w:t>
      </w:r>
      <w:r w:rsidR="0098237F" w:rsidRPr="00ED50AC">
        <w:rPr>
          <w:lang w:val="en-US"/>
        </w:rPr>
        <w:t>.</w:t>
      </w:r>
      <w:r w:rsidRPr="00ED50AC">
        <w:t xml:space="preserve"> Background of Study</w:t>
      </w:r>
      <w:bookmarkEnd w:id="26"/>
      <w:bookmarkEnd w:id="27"/>
    </w:p>
    <w:p w14:paraId="3769F849" w14:textId="3A4345BD" w:rsidR="00177BAB" w:rsidRPr="00ED50AC" w:rsidRDefault="000007D4" w:rsidP="002B096F">
      <w:pPr>
        <w:spacing w:before="0"/>
      </w:pPr>
      <w:r w:rsidRPr="00ED50AC">
        <w:t>Historically, it has been discovered that the</w:t>
      </w:r>
      <w:r w:rsidR="004531A3" w:rsidRPr="00ED50AC">
        <w:t xml:space="preserve"> consumption of fermented food is </w:t>
      </w:r>
      <w:r w:rsidR="003C738F" w:rsidRPr="00ED50AC">
        <w:t xml:space="preserve">as old as </w:t>
      </w:r>
      <w:r w:rsidR="003B3528">
        <w:t>humans</w:t>
      </w:r>
      <w:r w:rsidRPr="00ED50AC">
        <w:t xml:space="preserve">. Also, </w:t>
      </w:r>
      <w:r w:rsidR="003C738F" w:rsidRPr="00ED50AC">
        <w:t>the d</w:t>
      </w:r>
      <w:r w:rsidR="00F25554" w:rsidRPr="00ED50AC">
        <w:t xml:space="preserve">emand for </w:t>
      </w:r>
      <w:r w:rsidR="005043F7" w:rsidRPr="00ED50AC">
        <w:t>fermented</w:t>
      </w:r>
      <w:r w:rsidR="00F25554" w:rsidRPr="00ED50AC">
        <w:t xml:space="preserve"> food</w:t>
      </w:r>
      <w:r w:rsidR="005043F7" w:rsidRPr="00ED50AC">
        <w:t>s</w:t>
      </w:r>
      <w:r w:rsidR="00F25554" w:rsidRPr="00ED50AC">
        <w:t xml:space="preserve"> is on the increase globally due to </w:t>
      </w:r>
      <w:r w:rsidR="003B3528">
        <w:t>their</w:t>
      </w:r>
      <w:r w:rsidR="005043F7" w:rsidRPr="00ED50AC">
        <w:t xml:space="preserve"> </w:t>
      </w:r>
      <w:r w:rsidR="00F25554" w:rsidRPr="00ED50AC">
        <w:t>nutritional, probiotic and prebiotic benefits (</w:t>
      </w:r>
      <w:r w:rsidR="004379CA" w:rsidRPr="00ED50AC">
        <w:t>Ojewumi</w:t>
      </w:r>
      <w:r w:rsidR="00F25554" w:rsidRPr="00ED50AC">
        <w:t xml:space="preserve"> </w:t>
      </w:r>
      <w:r w:rsidR="000F768A" w:rsidRPr="00ED50AC">
        <w:rPr>
          <w:i/>
          <w:iCs/>
        </w:rPr>
        <w:t>et al</w:t>
      </w:r>
      <w:r w:rsidR="00DA5C64" w:rsidRPr="00ED50AC">
        <w:rPr>
          <w:i/>
          <w:iCs/>
        </w:rPr>
        <w:t>.,</w:t>
      </w:r>
      <w:r w:rsidR="00F25554" w:rsidRPr="00ED50AC">
        <w:rPr>
          <w:i/>
          <w:iCs/>
        </w:rPr>
        <w:t xml:space="preserve"> </w:t>
      </w:r>
      <w:r w:rsidR="00F25554" w:rsidRPr="00ED50AC">
        <w:t>201</w:t>
      </w:r>
      <w:r w:rsidR="004379CA" w:rsidRPr="00ED50AC">
        <w:t>8</w:t>
      </w:r>
      <w:r w:rsidR="0044013E">
        <w:t>a</w:t>
      </w:r>
      <w:r w:rsidR="00F25554" w:rsidRPr="00ED50AC">
        <w:t xml:space="preserve">; Olaniran </w:t>
      </w:r>
      <w:r w:rsidR="007004F2" w:rsidRPr="00ED50AC">
        <w:rPr>
          <w:i/>
          <w:iCs/>
        </w:rPr>
        <w:t>et al</w:t>
      </w:r>
      <w:r w:rsidR="00DA5C64" w:rsidRPr="00ED50AC">
        <w:rPr>
          <w:i/>
          <w:iCs/>
        </w:rPr>
        <w:t>.,</w:t>
      </w:r>
      <w:r w:rsidR="00F25554" w:rsidRPr="00ED50AC">
        <w:t xml:space="preserve"> 2020</w:t>
      </w:r>
      <w:r w:rsidR="00045E13" w:rsidRPr="00ED50AC">
        <w:t xml:space="preserve">; Olojede </w:t>
      </w:r>
      <w:r w:rsidR="00045E13" w:rsidRPr="00ED50AC">
        <w:rPr>
          <w:i/>
          <w:iCs/>
        </w:rPr>
        <w:t>et al</w:t>
      </w:r>
      <w:r w:rsidR="00045E13" w:rsidRPr="00ED50AC">
        <w:t>., 202</w:t>
      </w:r>
      <w:r w:rsidR="00A809EB">
        <w:t>2</w:t>
      </w:r>
      <w:r w:rsidR="00F25554" w:rsidRPr="00ED50AC">
        <w:t>).</w:t>
      </w:r>
      <w:r w:rsidR="00D32D1F" w:rsidRPr="00ED50AC">
        <w:t xml:space="preserve"> </w:t>
      </w:r>
      <w:r w:rsidR="00F65254" w:rsidRPr="00ED50AC">
        <w:t xml:space="preserve">The </w:t>
      </w:r>
      <w:r w:rsidR="00C52646" w:rsidRPr="00ED50AC">
        <w:t>contemporary</w:t>
      </w:r>
      <w:r w:rsidR="00F65254" w:rsidRPr="00ED50AC">
        <w:t xml:space="preserve"> </w:t>
      </w:r>
      <w:r w:rsidR="00C52646" w:rsidRPr="00ED50AC">
        <w:t>drift</w:t>
      </w:r>
      <w:r w:rsidR="00F65254" w:rsidRPr="00ED50AC">
        <w:t xml:space="preserve"> of health-</w:t>
      </w:r>
      <w:r w:rsidR="00C52646" w:rsidRPr="00ED50AC">
        <w:t>mindful</w:t>
      </w:r>
      <w:r w:rsidR="00F65254" w:rsidRPr="00ED50AC">
        <w:t xml:space="preserve"> </w:t>
      </w:r>
      <w:r w:rsidR="00C52646" w:rsidRPr="00ED50AC">
        <w:t>customers</w:t>
      </w:r>
      <w:r w:rsidR="00F65254" w:rsidRPr="00ED50AC">
        <w:t xml:space="preserve"> and healthy foo</w:t>
      </w:r>
      <w:r w:rsidR="003B3528">
        <w:t>d practices</w:t>
      </w:r>
      <w:r w:rsidR="005103E6" w:rsidRPr="00ED50AC">
        <w:t xml:space="preserve"> </w:t>
      </w:r>
      <w:r w:rsidR="00D96601">
        <w:t>have</w:t>
      </w:r>
      <w:r w:rsidR="00470018" w:rsidRPr="00ED50AC">
        <w:t xml:space="preserve"> </w:t>
      </w:r>
      <w:r w:rsidR="006876DF" w:rsidRPr="00ED50AC">
        <w:t>preempted</w:t>
      </w:r>
      <w:r w:rsidR="00F65254" w:rsidRPr="00ED50AC">
        <w:t xml:space="preserve"> </w:t>
      </w:r>
      <w:r w:rsidR="00C52646" w:rsidRPr="00ED50AC">
        <w:t>the exploration and</w:t>
      </w:r>
      <w:r w:rsidR="003B3528">
        <w:t xml:space="preserve"> development </w:t>
      </w:r>
      <w:r w:rsidR="00C52646" w:rsidRPr="00ED50AC">
        <w:t xml:space="preserve">of </w:t>
      </w:r>
      <w:r w:rsidR="00F65254" w:rsidRPr="00ED50AC">
        <w:t xml:space="preserve">food products with </w:t>
      </w:r>
      <w:r w:rsidR="000C3EC6" w:rsidRPr="00ED50AC">
        <w:t>symbioti</w:t>
      </w:r>
      <w:r w:rsidR="003B3528">
        <w:t>c advantages</w:t>
      </w:r>
      <w:r w:rsidR="00F65254" w:rsidRPr="00ED50AC">
        <w:t xml:space="preserve">. </w:t>
      </w:r>
      <w:r w:rsidR="00C52646" w:rsidRPr="00ED50AC">
        <w:t>Fermented</w:t>
      </w:r>
      <w:r w:rsidR="00F65254" w:rsidRPr="00ED50AC">
        <w:t xml:space="preserve"> foods have </w:t>
      </w:r>
      <w:r w:rsidR="00C52646" w:rsidRPr="00ED50AC">
        <w:t>become trendier</w:t>
      </w:r>
      <w:r w:rsidR="00F65254" w:rsidRPr="00ED50AC">
        <w:t xml:space="preserve"> in </w:t>
      </w:r>
      <w:r w:rsidR="00F973F9" w:rsidRPr="00ED50AC">
        <w:t>modern</w:t>
      </w:r>
      <w:r w:rsidR="00F65254" w:rsidRPr="00ED50AC">
        <w:t xml:space="preserve"> </w:t>
      </w:r>
      <w:r w:rsidR="003B3528">
        <w:t>times</w:t>
      </w:r>
      <w:r w:rsidR="00F65254" w:rsidRPr="00ED50AC">
        <w:t xml:space="preserve"> </w:t>
      </w:r>
      <w:r w:rsidR="00F973F9" w:rsidRPr="00ED50AC">
        <w:t>owing</w:t>
      </w:r>
      <w:r w:rsidR="00F65254" w:rsidRPr="00ED50AC">
        <w:t xml:space="preserve"> to</w:t>
      </w:r>
      <w:r w:rsidR="003B3528">
        <w:t xml:space="preserve"> their</w:t>
      </w:r>
      <w:r w:rsidR="00C52646" w:rsidRPr="00ED50AC">
        <w:t xml:space="preserve"> dietary</w:t>
      </w:r>
      <w:r w:rsidR="005103E6" w:rsidRPr="00ED50AC">
        <w:t xml:space="preserve">, </w:t>
      </w:r>
      <w:r w:rsidR="00F65254" w:rsidRPr="00ED50AC">
        <w:t>physiological,</w:t>
      </w:r>
      <w:r w:rsidR="00C52646" w:rsidRPr="00ED50AC">
        <w:t xml:space="preserve"> </w:t>
      </w:r>
      <w:r w:rsidR="00F65254" w:rsidRPr="00ED50AC">
        <w:t xml:space="preserve">and </w:t>
      </w:r>
      <w:r w:rsidR="00357480" w:rsidRPr="00ED50AC">
        <w:t>medicinal</w:t>
      </w:r>
      <w:r w:rsidR="00F65254" w:rsidRPr="00ED50AC">
        <w:t xml:space="preserve"> </w:t>
      </w:r>
      <w:r w:rsidR="00F973F9" w:rsidRPr="00ED50AC">
        <w:t>character</w:t>
      </w:r>
      <w:r w:rsidR="00177BAB" w:rsidRPr="00ED50AC">
        <w:t xml:space="preserve"> </w:t>
      </w:r>
      <w:r w:rsidR="00F65254" w:rsidRPr="00ED50AC">
        <w:t xml:space="preserve">(Kumar </w:t>
      </w:r>
      <w:r w:rsidR="007004F2" w:rsidRPr="00ED50AC">
        <w:rPr>
          <w:i/>
          <w:iCs/>
        </w:rPr>
        <w:t>et al</w:t>
      </w:r>
      <w:r w:rsidR="00DA5C64" w:rsidRPr="00ED50AC">
        <w:rPr>
          <w:i/>
          <w:iCs/>
        </w:rPr>
        <w:t>.,</w:t>
      </w:r>
      <w:r w:rsidR="00F65254" w:rsidRPr="00ED50AC">
        <w:t xml:space="preserve"> 2022).</w:t>
      </w:r>
      <w:r w:rsidR="00177BAB" w:rsidRPr="00ED50AC">
        <w:t xml:space="preserve"> </w:t>
      </w:r>
      <w:r w:rsidR="007D1E4D" w:rsidRPr="00ED50AC">
        <w:t>C</w:t>
      </w:r>
      <w:r w:rsidR="00B44597" w:rsidRPr="00ED50AC">
        <w:t>onventional</w:t>
      </w:r>
      <w:r w:rsidR="007D1E4D" w:rsidRPr="00ED50AC">
        <w:t>ly</w:t>
      </w:r>
      <w:r w:rsidR="00177BAB" w:rsidRPr="00ED50AC">
        <w:t xml:space="preserve"> fermented foods are </w:t>
      </w:r>
      <w:r w:rsidR="007D1E4D" w:rsidRPr="00ED50AC">
        <w:t>manufactured</w:t>
      </w:r>
      <w:r w:rsidR="00177BAB" w:rsidRPr="00ED50AC">
        <w:t xml:space="preserve"> by </w:t>
      </w:r>
      <w:r w:rsidR="007D1E4D" w:rsidRPr="00ED50AC">
        <w:t xml:space="preserve">engaging </w:t>
      </w:r>
      <w:r w:rsidR="00177BAB" w:rsidRPr="00ED50AC">
        <w:t xml:space="preserve">the </w:t>
      </w:r>
      <w:r w:rsidR="007D1E4D" w:rsidRPr="00ED50AC">
        <w:t>bio-activities</w:t>
      </w:r>
      <w:r w:rsidR="00177BAB" w:rsidRPr="00ED50AC">
        <w:t xml:space="preserve"> of indigenous </w:t>
      </w:r>
      <w:r w:rsidR="007D1E4D" w:rsidRPr="00ED50AC">
        <w:t>microbes,</w:t>
      </w:r>
      <w:r w:rsidR="00177BAB" w:rsidRPr="00ED50AC">
        <w:t xml:space="preserve"> </w:t>
      </w:r>
      <w:r w:rsidR="003B3528">
        <w:t>which</w:t>
      </w:r>
      <w:r w:rsidR="007D1E4D" w:rsidRPr="00ED50AC">
        <w:t xml:space="preserve"> has</w:t>
      </w:r>
      <w:r w:rsidR="00177BAB" w:rsidRPr="00ED50AC">
        <w:t xml:space="preserve"> great effects on the</w:t>
      </w:r>
      <w:r w:rsidR="003B3528">
        <w:t xml:space="preserve"> quality</w:t>
      </w:r>
      <w:r w:rsidR="00177BAB" w:rsidRPr="00ED50AC">
        <w:t xml:space="preserve"> of the food. </w:t>
      </w:r>
      <w:r w:rsidR="000A06E3" w:rsidRPr="00ED50AC">
        <w:t>Indigenously</w:t>
      </w:r>
      <w:r w:rsidR="00177BAB" w:rsidRPr="00ED50AC">
        <w:t xml:space="preserve"> fermented foods groups in Nigeria include milk (</w:t>
      </w:r>
      <w:r w:rsidR="005F5CEA" w:rsidRPr="00ED50AC">
        <w:t>e.g.,</w:t>
      </w:r>
      <w:r w:rsidR="00177BAB" w:rsidRPr="00ED50AC">
        <w:t xml:space="preserve"> </w:t>
      </w:r>
      <w:r w:rsidR="009D1908" w:rsidRPr="00ED50AC">
        <w:rPr>
          <w:i/>
        </w:rPr>
        <w:t>nu</w:t>
      </w:r>
      <w:r w:rsidR="0082761C" w:rsidRPr="00ED50AC">
        <w:rPr>
          <w:i/>
        </w:rPr>
        <w:t>nu</w:t>
      </w:r>
      <w:r w:rsidR="00177BAB" w:rsidRPr="00ED50AC">
        <w:t xml:space="preserve">), </w:t>
      </w:r>
      <w:r w:rsidR="000A06E3" w:rsidRPr="00ED50AC">
        <w:t xml:space="preserve">alcoholic </w:t>
      </w:r>
      <w:r w:rsidR="00177BAB" w:rsidRPr="00ED50AC">
        <w:t>beverages (</w:t>
      </w:r>
      <w:r w:rsidR="005F5CEA" w:rsidRPr="00ED50AC">
        <w:t>e.g.,</w:t>
      </w:r>
      <w:r w:rsidR="00177BAB" w:rsidRPr="00ED50AC">
        <w:t xml:space="preserve"> </w:t>
      </w:r>
      <w:r w:rsidR="00177BAB" w:rsidRPr="00ED50AC">
        <w:rPr>
          <w:i/>
        </w:rPr>
        <w:t>burukutu</w:t>
      </w:r>
      <w:r w:rsidR="00177BAB" w:rsidRPr="00ED50AC">
        <w:t xml:space="preserve"> and </w:t>
      </w:r>
      <w:r w:rsidR="00177BAB" w:rsidRPr="00ED50AC">
        <w:rPr>
          <w:i/>
        </w:rPr>
        <w:t>pito</w:t>
      </w:r>
      <w:r w:rsidR="00177BAB" w:rsidRPr="00ED50AC">
        <w:t>)</w:t>
      </w:r>
      <w:r w:rsidR="00136D6F" w:rsidRPr="00ED50AC">
        <w:t>, tubers</w:t>
      </w:r>
      <w:r w:rsidR="00177BAB" w:rsidRPr="00ED50AC">
        <w:t xml:space="preserve"> (</w:t>
      </w:r>
      <w:r w:rsidR="000C3EC6" w:rsidRPr="00ED50AC">
        <w:t>e.g.,</w:t>
      </w:r>
      <w:r w:rsidR="00177BAB" w:rsidRPr="00ED50AC">
        <w:t xml:space="preserve"> </w:t>
      </w:r>
      <w:r w:rsidR="000A06E3" w:rsidRPr="00ED50AC">
        <w:rPr>
          <w:i/>
        </w:rPr>
        <w:t xml:space="preserve">fufu </w:t>
      </w:r>
      <w:r w:rsidR="00177BAB" w:rsidRPr="00ED50AC">
        <w:t>and</w:t>
      </w:r>
      <w:r w:rsidR="000A06E3" w:rsidRPr="00ED50AC">
        <w:rPr>
          <w:i/>
        </w:rPr>
        <w:t xml:space="preserve"> gari</w:t>
      </w:r>
      <w:r w:rsidR="00177BAB" w:rsidRPr="00ED50AC">
        <w:t>), cereals (</w:t>
      </w:r>
      <w:r w:rsidR="000C3EC6" w:rsidRPr="00ED50AC">
        <w:t>e.g.,</w:t>
      </w:r>
      <w:r w:rsidR="00177BAB" w:rsidRPr="00ED50AC">
        <w:t xml:space="preserve"> </w:t>
      </w:r>
      <w:r w:rsidR="00DA5C64" w:rsidRPr="00ED50AC">
        <w:rPr>
          <w:i/>
        </w:rPr>
        <w:t>kunu</w:t>
      </w:r>
      <w:r w:rsidR="00D96D68" w:rsidRPr="00ED50AC">
        <w:rPr>
          <w:i/>
        </w:rPr>
        <w:t>, fura</w:t>
      </w:r>
      <w:r w:rsidR="00177BAB" w:rsidRPr="00ED50AC">
        <w:t xml:space="preserve"> and </w:t>
      </w:r>
      <w:r w:rsidR="00177BAB" w:rsidRPr="00ED50AC">
        <w:rPr>
          <w:i/>
        </w:rPr>
        <w:t>ogi</w:t>
      </w:r>
      <w:r w:rsidR="00177BAB" w:rsidRPr="00ED50AC">
        <w:t>) and legumes (</w:t>
      </w:r>
      <w:r w:rsidR="000C3EC6" w:rsidRPr="00ED50AC">
        <w:t>e.g.,</w:t>
      </w:r>
      <w:r w:rsidR="00177BAB" w:rsidRPr="00ED50AC">
        <w:t xml:space="preserve"> </w:t>
      </w:r>
      <w:r w:rsidR="00CB3E42" w:rsidRPr="00CB3E42">
        <w:rPr>
          <w:i/>
          <w:iCs/>
        </w:rPr>
        <w:t>iru</w:t>
      </w:r>
      <w:r w:rsidR="00177BAB" w:rsidRPr="00ED50AC">
        <w:t xml:space="preserve"> and </w:t>
      </w:r>
      <w:r w:rsidR="00177BAB" w:rsidRPr="00ED50AC">
        <w:rPr>
          <w:i/>
        </w:rPr>
        <w:t>dawadawa</w:t>
      </w:r>
      <w:r w:rsidR="00177BAB" w:rsidRPr="00ED50AC">
        <w:t>).</w:t>
      </w:r>
    </w:p>
    <w:p w14:paraId="7766D95D" w14:textId="6ED29157" w:rsidR="00177BAB" w:rsidRPr="00ED50AC" w:rsidRDefault="00177BAB" w:rsidP="00EB156E">
      <w:r w:rsidRPr="00ED50AC">
        <w:t xml:space="preserve">Legume production keeps rising globally because of </w:t>
      </w:r>
      <w:r w:rsidR="003B3528">
        <w:t>its</w:t>
      </w:r>
      <w:r w:rsidRPr="00ED50AC">
        <w:t xml:space="preserve"> high economic and nutritional importance. Although </w:t>
      </w:r>
      <w:r w:rsidR="003B3528">
        <w:t>legume g</w:t>
      </w:r>
      <w:r w:rsidRPr="00ED50AC">
        <w:t xml:space="preserve">rains possess quality protein and dietary </w:t>
      </w:r>
      <w:r w:rsidR="009A0481" w:rsidRPr="00ED50AC">
        <w:t>fiber</w:t>
      </w:r>
      <w:r w:rsidRPr="00ED50AC">
        <w:t xml:space="preserve"> as well as low fat and glycemic index, anti</w:t>
      </w:r>
      <w:r w:rsidR="00DA5254" w:rsidRPr="00ED50AC">
        <w:t>-</w:t>
      </w:r>
      <w:r w:rsidRPr="00ED50AC">
        <w:t>nutrients such as phytate, tannin, and saponin which</w:t>
      </w:r>
      <w:r w:rsidR="003B3528">
        <w:t xml:space="preserve"> </w:t>
      </w:r>
      <w:r w:rsidR="00D96601">
        <w:t>reduce</w:t>
      </w:r>
      <w:r w:rsidR="003B3528">
        <w:t xml:space="preserve"> the </w:t>
      </w:r>
      <w:r w:rsidRPr="00ED50AC">
        <w:t>digestibility of protein are also present. However, fermentation has been one of the proven cheap and safe methods of removing these anti</w:t>
      </w:r>
      <w:r w:rsidR="00DA5254" w:rsidRPr="00ED50AC">
        <w:t>-</w:t>
      </w:r>
      <w:r w:rsidRPr="00ED50AC">
        <w:t xml:space="preserve">nutrients and enhancing the nutritional profiles of legumes (Chandra-Hioe </w:t>
      </w:r>
      <w:r w:rsidR="007004F2" w:rsidRPr="00ED50AC">
        <w:rPr>
          <w:i/>
          <w:iCs/>
        </w:rPr>
        <w:t>et al</w:t>
      </w:r>
      <w:r w:rsidR="00DA5C64" w:rsidRPr="00ED50AC">
        <w:rPr>
          <w:i/>
          <w:iCs/>
        </w:rPr>
        <w:t>.,</w:t>
      </w:r>
      <w:r w:rsidRPr="00ED50AC">
        <w:t xml:space="preserve"> 2016; Adebo </w:t>
      </w:r>
      <w:r w:rsidR="007004F2" w:rsidRPr="00ED50AC">
        <w:rPr>
          <w:i/>
          <w:iCs/>
        </w:rPr>
        <w:t>et al</w:t>
      </w:r>
      <w:r w:rsidR="00DA5C64" w:rsidRPr="00ED50AC">
        <w:rPr>
          <w:i/>
          <w:iCs/>
        </w:rPr>
        <w:t>.,</w:t>
      </w:r>
      <w:r w:rsidRPr="00ED50AC">
        <w:t xml:space="preserve"> 2022).</w:t>
      </w:r>
    </w:p>
    <w:p w14:paraId="3FADC49D" w14:textId="50C827A2" w:rsidR="00177BAB" w:rsidRPr="00ED50AC" w:rsidRDefault="00F25554" w:rsidP="00EB156E">
      <w:pPr>
        <w:rPr>
          <w:i/>
          <w:iCs/>
        </w:rPr>
      </w:pPr>
      <w:r w:rsidRPr="00ED50AC">
        <w:t>Fermented locust bean</w:t>
      </w:r>
      <w:r w:rsidRPr="00ED50AC">
        <w:rPr>
          <w:i/>
          <w:iCs/>
        </w:rPr>
        <w:t xml:space="preserve"> </w:t>
      </w:r>
      <w:r w:rsidRPr="00ED50AC">
        <w:t>(</w:t>
      </w:r>
      <w:r w:rsidR="00CB3E42" w:rsidRPr="00CB3E42">
        <w:rPr>
          <w:i/>
          <w:iCs/>
        </w:rPr>
        <w:t>iru</w:t>
      </w:r>
      <w:r w:rsidRPr="00ED50AC">
        <w:t xml:space="preserve">) is a </w:t>
      </w:r>
      <w:r w:rsidR="00322390">
        <w:t>local</w:t>
      </w:r>
      <w:r w:rsidRPr="00ED50AC">
        <w:t xml:space="preserve"> food condiment </w:t>
      </w:r>
      <w:r w:rsidR="006630D5">
        <w:t>derived</w:t>
      </w:r>
      <w:r w:rsidRPr="00ED50AC">
        <w:t xml:space="preserve"> </w:t>
      </w:r>
      <w:r w:rsidR="006630D5">
        <w:t>by</w:t>
      </w:r>
      <w:r w:rsidRPr="00ED50AC">
        <w:t xml:space="preserve"> boiling and </w:t>
      </w:r>
      <w:r w:rsidR="0040375A" w:rsidRPr="00ED50AC">
        <w:t>fermenting</w:t>
      </w:r>
      <w:r w:rsidRPr="00ED50AC">
        <w:t xml:space="preserve"> locust bean (</w:t>
      </w:r>
      <w:r w:rsidR="00493048" w:rsidRPr="00493048">
        <w:rPr>
          <w:bCs/>
          <w:i/>
          <w:iCs/>
        </w:rPr>
        <w:t xml:space="preserve">Parkia </w:t>
      </w:r>
      <w:r w:rsidR="00AF4524" w:rsidRPr="00493048">
        <w:rPr>
          <w:bCs/>
          <w:i/>
          <w:iCs/>
        </w:rPr>
        <w:t>biglobosa)</w:t>
      </w:r>
      <w:r w:rsidRPr="00ED50AC">
        <w:t xml:space="preserve"> </w:t>
      </w:r>
      <w:r w:rsidR="003B3528">
        <w:t>seeds</w:t>
      </w:r>
      <w:r w:rsidR="003C738F" w:rsidRPr="00ED50AC">
        <w:t xml:space="preserve">. It </w:t>
      </w:r>
      <w:r w:rsidRPr="00ED50AC">
        <w:t xml:space="preserve">is widely eaten </w:t>
      </w:r>
      <w:r w:rsidR="000A7124">
        <w:t>by</w:t>
      </w:r>
      <w:r w:rsidRPr="00ED50AC">
        <w:t xml:space="preserve"> the Yoruba</w:t>
      </w:r>
      <w:r w:rsidR="0040375A" w:rsidRPr="00ED50AC">
        <w:t xml:space="preserve">s, </w:t>
      </w:r>
      <w:r w:rsidRPr="00ED50AC">
        <w:t xml:space="preserve">Hausa natives </w:t>
      </w:r>
      <w:r w:rsidRPr="00ED50AC">
        <w:lastRenderedPageBreak/>
        <w:t xml:space="preserve">and </w:t>
      </w:r>
      <w:r w:rsidR="000A7124">
        <w:t>other consumers</w:t>
      </w:r>
      <w:r w:rsidRPr="00ED50AC">
        <w:t xml:space="preserve"> in and outside Nigeria (</w:t>
      </w:r>
      <w:r w:rsidR="00262BC2">
        <w:t>Ojewumi</w:t>
      </w:r>
      <w:r w:rsidRPr="00ED50AC">
        <w:t xml:space="preserve"> </w:t>
      </w:r>
      <w:r w:rsidR="007004F2" w:rsidRPr="00ED50AC">
        <w:rPr>
          <w:i/>
          <w:iCs/>
        </w:rPr>
        <w:t>et al</w:t>
      </w:r>
      <w:r w:rsidR="00DA5C64" w:rsidRPr="00ED50AC">
        <w:rPr>
          <w:i/>
          <w:iCs/>
        </w:rPr>
        <w:t>.,</w:t>
      </w:r>
      <w:r w:rsidRPr="00ED50AC">
        <w:t xml:space="preserve"> 2016; Kambire </w:t>
      </w:r>
      <w:r w:rsidR="007004F2" w:rsidRPr="00ED50AC">
        <w:rPr>
          <w:i/>
          <w:iCs/>
        </w:rPr>
        <w:t>et al</w:t>
      </w:r>
      <w:r w:rsidR="00DA5C64" w:rsidRPr="00ED50AC">
        <w:rPr>
          <w:i/>
          <w:iCs/>
        </w:rPr>
        <w:t>.,</w:t>
      </w:r>
      <w:r w:rsidRPr="00ED50AC">
        <w:t xml:space="preserve"> 2021).</w:t>
      </w:r>
      <w:r w:rsidR="001C74C0" w:rsidRPr="00ED50AC">
        <w:t xml:space="preserve"> </w:t>
      </w:r>
      <w:r w:rsidR="00363250" w:rsidRPr="00ED50AC">
        <w:t>Fermented condiments are</w:t>
      </w:r>
      <w:r w:rsidR="00DC516F" w:rsidRPr="00ED50AC">
        <w:t xml:space="preserve"> </w:t>
      </w:r>
      <w:r w:rsidR="006630D5" w:rsidRPr="00ED50AC">
        <w:t>mostly</w:t>
      </w:r>
      <w:r w:rsidR="003303EE" w:rsidRPr="00ED50AC">
        <w:t xml:space="preserve"> legume</w:t>
      </w:r>
      <w:r w:rsidR="00A179C3" w:rsidRPr="00ED50AC">
        <w:t>-</w:t>
      </w:r>
      <w:r w:rsidR="00DC516F" w:rsidRPr="00ED50AC">
        <w:t>based</w:t>
      </w:r>
      <w:r w:rsidR="003303EE" w:rsidRPr="00ED50AC">
        <w:t>. They undergo</w:t>
      </w:r>
      <w:r w:rsidR="00DC516F" w:rsidRPr="00ED50AC">
        <w:t xml:space="preserve"> alkaline fermentation and </w:t>
      </w:r>
      <w:r w:rsidR="00791574" w:rsidRPr="00ED50AC">
        <w:t xml:space="preserve">are </w:t>
      </w:r>
      <w:r w:rsidR="00363250" w:rsidRPr="00ED50AC">
        <w:t xml:space="preserve">cherished and commonly produced by spontaneous fermentation by natives. This is </w:t>
      </w:r>
      <w:r w:rsidR="003303EE" w:rsidRPr="00ED50AC">
        <w:t>accountable</w:t>
      </w:r>
      <w:r w:rsidR="00363250" w:rsidRPr="00ED50AC">
        <w:t xml:space="preserve"> for the taste, texture, aroma and </w:t>
      </w:r>
      <w:r w:rsidR="00CF73E1" w:rsidRPr="00ED50AC">
        <w:t>at</w:t>
      </w:r>
      <w:r w:rsidR="00363250" w:rsidRPr="00ED50AC">
        <w:t xml:space="preserve"> </w:t>
      </w:r>
      <w:r w:rsidR="00CF73E1" w:rsidRPr="00ED50AC">
        <w:t>large its</w:t>
      </w:r>
      <w:r w:rsidR="00363250" w:rsidRPr="00ED50AC">
        <w:t xml:space="preserve"> exceptional product characteristics. </w:t>
      </w:r>
      <w:r w:rsidR="00363250" w:rsidRPr="00ED50AC">
        <w:rPr>
          <w:i/>
          <w:iCs/>
        </w:rPr>
        <w:t xml:space="preserve">Bacillus </w:t>
      </w:r>
      <w:r w:rsidR="003303EE" w:rsidRPr="00ED50AC">
        <w:rPr>
          <w:i/>
          <w:iCs/>
        </w:rPr>
        <w:t>subtilis</w:t>
      </w:r>
      <w:r w:rsidR="00363250" w:rsidRPr="00ED50AC">
        <w:t xml:space="preserve"> </w:t>
      </w:r>
      <w:r w:rsidR="00A138C4" w:rsidRPr="00ED50AC">
        <w:t>is</w:t>
      </w:r>
      <w:r w:rsidR="00363250" w:rsidRPr="00ED50AC">
        <w:t xml:space="preserve"> the </w:t>
      </w:r>
      <w:r w:rsidR="003303EE" w:rsidRPr="00ED50AC">
        <w:t>chief</w:t>
      </w:r>
      <w:r w:rsidR="00A138C4" w:rsidRPr="00ED50AC">
        <w:t xml:space="preserve"> fermenting </w:t>
      </w:r>
      <w:r w:rsidR="00363250" w:rsidRPr="00ED50AC">
        <w:t xml:space="preserve">bacteria </w:t>
      </w:r>
      <w:r w:rsidR="003303EE" w:rsidRPr="00ED50AC">
        <w:t>accountable</w:t>
      </w:r>
      <w:r w:rsidR="00363250" w:rsidRPr="00ED50AC">
        <w:t xml:space="preserve"> for the </w:t>
      </w:r>
      <w:r w:rsidR="003303EE" w:rsidRPr="00ED50AC">
        <w:t>spontaneous</w:t>
      </w:r>
      <w:r w:rsidR="00363250" w:rsidRPr="00ED50AC">
        <w:t xml:space="preserve"> fermentation of condiments. </w:t>
      </w:r>
      <w:r w:rsidR="000A7124">
        <w:t>Other types</w:t>
      </w:r>
      <w:r w:rsidR="00363250" w:rsidRPr="00ED50AC">
        <w:t xml:space="preserve"> of </w:t>
      </w:r>
      <w:r w:rsidR="00363250" w:rsidRPr="00ED50AC">
        <w:rPr>
          <w:i/>
          <w:iCs/>
        </w:rPr>
        <w:t>Bacillus</w:t>
      </w:r>
      <w:r w:rsidR="00614922">
        <w:rPr>
          <w:i/>
          <w:iCs/>
        </w:rPr>
        <w:t xml:space="preserve"> </w:t>
      </w:r>
      <w:r w:rsidR="00614922" w:rsidRPr="00614922">
        <w:t>spices</w:t>
      </w:r>
      <w:r w:rsidR="00363250" w:rsidRPr="00ED50AC">
        <w:t xml:space="preserve"> </w:t>
      </w:r>
      <w:r w:rsidR="000A7124">
        <w:t>are</w:t>
      </w:r>
      <w:r w:rsidR="00363250" w:rsidRPr="00ED50AC">
        <w:t xml:space="preserve"> </w:t>
      </w:r>
      <w:r w:rsidR="00363250" w:rsidRPr="00ED50AC">
        <w:rPr>
          <w:i/>
          <w:iCs/>
        </w:rPr>
        <w:t>B</w:t>
      </w:r>
      <w:r w:rsidR="00363250" w:rsidRPr="00ED50AC">
        <w:t>.</w:t>
      </w:r>
      <w:r w:rsidR="003303EE" w:rsidRPr="00ED50AC">
        <w:rPr>
          <w:i/>
          <w:iCs/>
        </w:rPr>
        <w:t xml:space="preserve"> megaterium</w:t>
      </w:r>
      <w:r w:rsidR="00363250" w:rsidRPr="00ED50AC">
        <w:t xml:space="preserve">, </w:t>
      </w:r>
      <w:r w:rsidR="00363250" w:rsidRPr="00ED50AC">
        <w:rPr>
          <w:i/>
          <w:iCs/>
        </w:rPr>
        <w:t>B</w:t>
      </w:r>
      <w:r w:rsidR="00363250" w:rsidRPr="00ED50AC">
        <w:t xml:space="preserve">. </w:t>
      </w:r>
      <w:r w:rsidR="00363250" w:rsidRPr="00ED50AC">
        <w:rPr>
          <w:i/>
          <w:iCs/>
        </w:rPr>
        <w:t>pumilus</w:t>
      </w:r>
      <w:r w:rsidR="00363250" w:rsidRPr="00ED50AC">
        <w:t xml:space="preserve">, </w:t>
      </w:r>
      <w:r w:rsidR="00363250" w:rsidRPr="00ED50AC">
        <w:rPr>
          <w:i/>
          <w:iCs/>
        </w:rPr>
        <w:t>B</w:t>
      </w:r>
      <w:r w:rsidR="00363250" w:rsidRPr="00ED50AC">
        <w:t>.</w:t>
      </w:r>
      <w:r w:rsidR="003303EE" w:rsidRPr="00ED50AC">
        <w:rPr>
          <w:i/>
          <w:iCs/>
        </w:rPr>
        <w:t xml:space="preserve"> fusiformis</w:t>
      </w:r>
      <w:r w:rsidR="00363250" w:rsidRPr="00ED50AC">
        <w:t xml:space="preserve">, </w:t>
      </w:r>
      <w:r w:rsidR="00C33EAC" w:rsidRPr="00ED50AC">
        <w:rPr>
          <w:i/>
          <w:iCs/>
        </w:rPr>
        <w:t>B</w:t>
      </w:r>
      <w:r w:rsidR="00C33EAC" w:rsidRPr="00ED50AC">
        <w:t xml:space="preserve">. </w:t>
      </w:r>
      <w:r w:rsidR="00C33EAC" w:rsidRPr="00ED50AC">
        <w:rPr>
          <w:i/>
          <w:iCs/>
        </w:rPr>
        <w:t xml:space="preserve">cereus, </w:t>
      </w:r>
      <w:r w:rsidR="00363250" w:rsidRPr="00ED50AC">
        <w:rPr>
          <w:i/>
          <w:iCs/>
        </w:rPr>
        <w:t>B</w:t>
      </w:r>
      <w:r w:rsidR="00363250" w:rsidRPr="00ED50AC">
        <w:t xml:space="preserve">. </w:t>
      </w:r>
      <w:r w:rsidR="00363250" w:rsidRPr="00ED50AC">
        <w:rPr>
          <w:i/>
          <w:iCs/>
        </w:rPr>
        <w:t>sphaericus, B</w:t>
      </w:r>
      <w:r w:rsidR="00363250" w:rsidRPr="00ED50AC">
        <w:t xml:space="preserve">. </w:t>
      </w:r>
      <w:r w:rsidR="003303EE" w:rsidRPr="00ED50AC">
        <w:rPr>
          <w:i/>
          <w:iCs/>
        </w:rPr>
        <w:t>amyloliquefaciens</w:t>
      </w:r>
      <w:r w:rsidR="00363250" w:rsidRPr="00ED50AC">
        <w:rPr>
          <w:i/>
          <w:iCs/>
        </w:rPr>
        <w:t>, B</w:t>
      </w:r>
      <w:r w:rsidR="00363250" w:rsidRPr="00ED50AC">
        <w:t xml:space="preserve">. </w:t>
      </w:r>
      <w:r w:rsidR="00363250" w:rsidRPr="00ED50AC">
        <w:rPr>
          <w:i/>
          <w:iCs/>
        </w:rPr>
        <w:t>badius</w:t>
      </w:r>
      <w:r w:rsidR="00363250" w:rsidRPr="00ED50AC">
        <w:t xml:space="preserve"> and </w:t>
      </w:r>
      <w:r w:rsidR="00363250" w:rsidRPr="00ED50AC">
        <w:rPr>
          <w:i/>
          <w:iCs/>
        </w:rPr>
        <w:t>B</w:t>
      </w:r>
      <w:r w:rsidR="00363250" w:rsidRPr="00ED50AC">
        <w:t xml:space="preserve">. </w:t>
      </w:r>
      <w:r w:rsidR="003303EE" w:rsidRPr="00ED50AC">
        <w:rPr>
          <w:i/>
          <w:iCs/>
        </w:rPr>
        <w:t xml:space="preserve">licheniformis </w:t>
      </w:r>
      <w:r w:rsidR="00363250" w:rsidRPr="00ED50AC">
        <w:t xml:space="preserve">are </w:t>
      </w:r>
      <w:r w:rsidR="0045479C" w:rsidRPr="00ED50AC">
        <w:t>involved</w:t>
      </w:r>
      <w:r w:rsidR="00363250" w:rsidRPr="00ED50AC">
        <w:t xml:space="preserve"> </w:t>
      </w:r>
      <w:r w:rsidR="0045479C" w:rsidRPr="00ED50AC">
        <w:t>during</w:t>
      </w:r>
      <w:r w:rsidR="00363250" w:rsidRPr="00ED50AC">
        <w:t xml:space="preserve"> the </w:t>
      </w:r>
      <w:r w:rsidR="0045479C" w:rsidRPr="00ED50AC">
        <w:t>maturation</w:t>
      </w:r>
      <w:r w:rsidR="00363250" w:rsidRPr="00ED50AC">
        <w:t xml:space="preserve"> </w:t>
      </w:r>
      <w:r w:rsidR="003303EE" w:rsidRPr="00ED50AC">
        <w:t>procedure</w:t>
      </w:r>
      <w:r w:rsidR="0045479C" w:rsidRPr="00ED50AC">
        <w:t xml:space="preserve"> of fermentation</w:t>
      </w:r>
      <w:r w:rsidR="00363250" w:rsidRPr="00ED50AC">
        <w:t xml:space="preserve">. These </w:t>
      </w:r>
      <w:r w:rsidR="00DA20CF" w:rsidRPr="00ED50AC">
        <w:t>microbial species</w:t>
      </w:r>
      <w:r w:rsidR="00363250" w:rsidRPr="00ED50AC">
        <w:t xml:space="preserve"> are </w:t>
      </w:r>
      <w:r w:rsidR="00A138C4" w:rsidRPr="00ED50AC">
        <w:t>accountable</w:t>
      </w:r>
      <w:r w:rsidR="00363250" w:rsidRPr="00ED50AC">
        <w:t xml:space="preserve"> </w:t>
      </w:r>
      <w:r w:rsidR="000A7124">
        <w:t xml:space="preserve">for the </w:t>
      </w:r>
      <w:r w:rsidR="000A7124" w:rsidRPr="00ED50AC">
        <w:t>iru’s</w:t>
      </w:r>
      <w:r w:rsidR="00A138C4" w:rsidRPr="00ED50AC">
        <w:t xml:space="preserve"> </w:t>
      </w:r>
      <w:r w:rsidR="00CF73E1" w:rsidRPr="00ED50AC">
        <w:t>unique</w:t>
      </w:r>
      <w:r w:rsidR="00A138C4" w:rsidRPr="00ED50AC">
        <w:t xml:space="preserve"> </w:t>
      </w:r>
      <w:r w:rsidR="00A809EB" w:rsidRPr="00ED50AC">
        <w:t>aroma</w:t>
      </w:r>
      <w:r w:rsidR="00D96D68" w:rsidRPr="00ED50AC">
        <w:t>.</w:t>
      </w:r>
      <w:r w:rsidR="00363250" w:rsidRPr="00ED50AC">
        <w:t xml:space="preserve"> </w:t>
      </w:r>
      <w:r w:rsidR="00D96D68" w:rsidRPr="00ED50AC">
        <w:t xml:space="preserve">The </w:t>
      </w:r>
      <w:r w:rsidR="00A138C4" w:rsidRPr="00ED50AC">
        <w:t>hydrolysis</w:t>
      </w:r>
      <w:r w:rsidR="00363250" w:rsidRPr="00ED50AC">
        <w:t xml:space="preserve"> of </w:t>
      </w:r>
      <w:r w:rsidR="00D96D68" w:rsidRPr="00ED50AC">
        <w:t>carbohydrate</w:t>
      </w:r>
      <w:r w:rsidR="00D96601">
        <w:t>s</w:t>
      </w:r>
      <w:r w:rsidR="00D96D68" w:rsidRPr="00ED50AC">
        <w:t xml:space="preserve"> and protein</w:t>
      </w:r>
      <w:r w:rsidR="00D96601">
        <w:t>s</w:t>
      </w:r>
      <w:r w:rsidR="00D96D68" w:rsidRPr="00ED50AC">
        <w:t xml:space="preserve"> in the fermented food and the</w:t>
      </w:r>
      <w:r w:rsidR="00363250" w:rsidRPr="00ED50AC">
        <w:t xml:space="preserve"> </w:t>
      </w:r>
      <w:r w:rsidR="00104CA7" w:rsidRPr="00ED50AC">
        <w:t>release</w:t>
      </w:r>
      <w:r w:rsidR="00363250" w:rsidRPr="00ED50AC">
        <w:t xml:space="preserve"> of </w:t>
      </w:r>
      <w:r w:rsidR="0006684D" w:rsidRPr="00ED50AC">
        <w:t>antimicrobic</w:t>
      </w:r>
      <w:r w:rsidR="00363250" w:rsidRPr="00ED50AC">
        <w:t xml:space="preserve"> </w:t>
      </w:r>
      <w:r w:rsidR="0006684D" w:rsidRPr="00ED50AC">
        <w:t>complexes</w:t>
      </w:r>
      <w:r w:rsidR="00363250" w:rsidRPr="00ED50AC">
        <w:t xml:space="preserve"> </w:t>
      </w:r>
      <w:r w:rsidR="0006684D" w:rsidRPr="00ED50AC">
        <w:t>help to</w:t>
      </w:r>
      <w:r w:rsidR="00363250" w:rsidRPr="00ED50AC">
        <w:t xml:space="preserve"> </w:t>
      </w:r>
      <w:r w:rsidR="00104CA7" w:rsidRPr="00ED50AC">
        <w:t>extend</w:t>
      </w:r>
      <w:r w:rsidR="00363250" w:rsidRPr="00ED50AC">
        <w:t xml:space="preserve"> </w:t>
      </w:r>
      <w:r w:rsidR="0006684D" w:rsidRPr="00ED50AC">
        <w:t xml:space="preserve">the </w:t>
      </w:r>
      <w:r w:rsidR="00104CA7" w:rsidRPr="00ED50AC">
        <w:t>storage</w:t>
      </w:r>
      <w:r w:rsidR="0006684D" w:rsidRPr="00ED50AC">
        <w:t xml:space="preserve"> </w:t>
      </w:r>
      <w:r w:rsidR="00363250" w:rsidRPr="00ED50AC">
        <w:t xml:space="preserve">life and </w:t>
      </w:r>
      <w:r w:rsidR="00A138C4" w:rsidRPr="00ED50AC">
        <w:t xml:space="preserve">food </w:t>
      </w:r>
      <w:r w:rsidR="00A809EB" w:rsidRPr="00ED50AC">
        <w:t>well</w:t>
      </w:r>
      <w:r w:rsidR="00A809EB">
        <w:t>-</w:t>
      </w:r>
      <w:r w:rsidR="00A809EB" w:rsidRPr="00ED50AC">
        <w:t>being</w:t>
      </w:r>
      <w:r w:rsidR="0006684D" w:rsidRPr="00ED50AC">
        <w:t>. Also,</w:t>
      </w:r>
      <w:r w:rsidR="00A138C4" w:rsidRPr="00ED50AC">
        <w:t xml:space="preserve"> </w:t>
      </w:r>
      <w:r w:rsidR="0006684D" w:rsidRPr="00ED50AC">
        <w:t>it</w:t>
      </w:r>
      <w:r w:rsidR="00791574" w:rsidRPr="00ED50AC">
        <w:t xml:space="preserve"> give</w:t>
      </w:r>
      <w:r w:rsidR="0006684D" w:rsidRPr="00ED50AC">
        <w:t>s</w:t>
      </w:r>
      <w:r w:rsidR="00791574" w:rsidRPr="00ED50AC">
        <w:t xml:space="preserve"> the </w:t>
      </w:r>
      <w:r w:rsidR="00A138C4" w:rsidRPr="00ED50AC">
        <w:t>host positive</w:t>
      </w:r>
      <w:r w:rsidR="00363250" w:rsidRPr="00ED50AC">
        <w:t xml:space="preserve"> health </w:t>
      </w:r>
      <w:r w:rsidR="00CF73E1" w:rsidRPr="00ED50AC">
        <w:t>benefit</w:t>
      </w:r>
      <w:r w:rsidR="00363250" w:rsidRPr="00ED50AC">
        <w:t xml:space="preserve"> </w:t>
      </w:r>
      <w:r w:rsidR="00791574" w:rsidRPr="00ED50AC">
        <w:t xml:space="preserve">beyond </w:t>
      </w:r>
      <w:r w:rsidR="00A138C4" w:rsidRPr="00ED50AC">
        <w:t>fundamental</w:t>
      </w:r>
      <w:r w:rsidR="00363250" w:rsidRPr="00ED50AC">
        <w:t xml:space="preserve"> </w:t>
      </w:r>
      <w:r w:rsidR="00A138C4" w:rsidRPr="00ED50AC">
        <w:t>nourishment</w:t>
      </w:r>
      <w:r w:rsidR="00185D68" w:rsidRPr="00ED50AC">
        <w:t xml:space="preserve"> (Owusu-Kwarteng </w:t>
      </w:r>
      <w:r w:rsidR="007004F2" w:rsidRPr="00ED50AC">
        <w:rPr>
          <w:i/>
          <w:iCs/>
        </w:rPr>
        <w:t>et al</w:t>
      </w:r>
      <w:r w:rsidR="00DA5C64" w:rsidRPr="00ED50AC">
        <w:rPr>
          <w:i/>
          <w:iCs/>
        </w:rPr>
        <w:t>.,</w:t>
      </w:r>
      <w:r w:rsidR="00185D68" w:rsidRPr="00ED50AC">
        <w:rPr>
          <w:i/>
        </w:rPr>
        <w:t xml:space="preserve"> </w:t>
      </w:r>
      <w:r w:rsidR="00185D68" w:rsidRPr="00ED50AC">
        <w:t>2022)</w:t>
      </w:r>
      <w:r w:rsidR="00363250" w:rsidRPr="00ED50AC">
        <w:t>.</w:t>
      </w:r>
      <w:r w:rsidR="00AD6D67" w:rsidRPr="00ED50AC">
        <w:t xml:space="preserve"> </w:t>
      </w:r>
      <w:r w:rsidRPr="00ED50AC">
        <w:t>Fermentation of locust bean seed is conducted by microorganisms through hydrolysis of carbohydrate and protein components (Azokpo</w:t>
      </w:r>
      <w:r w:rsidR="00262BC2">
        <w:t>ta</w:t>
      </w:r>
      <w:r w:rsidRPr="00ED50AC">
        <w:t xml:space="preserve"> </w:t>
      </w:r>
      <w:r w:rsidR="007004F2" w:rsidRPr="00ED50AC">
        <w:rPr>
          <w:i/>
          <w:iCs/>
        </w:rPr>
        <w:t>et al</w:t>
      </w:r>
      <w:r w:rsidR="00DA5C64" w:rsidRPr="00ED50AC">
        <w:rPr>
          <w:i/>
          <w:iCs/>
        </w:rPr>
        <w:t>.,</w:t>
      </w:r>
      <w:r w:rsidRPr="00ED50AC">
        <w:t xml:space="preserve"> 2015) and lead to improved digestibility, nutritive value and flavors of </w:t>
      </w:r>
      <w:r w:rsidR="005B655A" w:rsidRPr="00ED50AC">
        <w:t xml:space="preserve">locust bean </w:t>
      </w:r>
      <w:r w:rsidRPr="00ED50AC">
        <w:t xml:space="preserve">raw seeds (Ojewumi </w:t>
      </w:r>
      <w:r w:rsidR="007004F2" w:rsidRPr="00ED50AC">
        <w:rPr>
          <w:i/>
          <w:iCs/>
        </w:rPr>
        <w:t>et al</w:t>
      </w:r>
      <w:r w:rsidR="00DA5C64" w:rsidRPr="00ED50AC">
        <w:rPr>
          <w:i/>
          <w:iCs/>
        </w:rPr>
        <w:t>.,</w:t>
      </w:r>
      <w:r w:rsidRPr="00ED50AC">
        <w:t xml:space="preserve"> 2021).</w:t>
      </w:r>
    </w:p>
    <w:p w14:paraId="085C9062" w14:textId="4BBBC2DE" w:rsidR="00177BAB" w:rsidRPr="00ED50AC" w:rsidRDefault="00EE58D2" w:rsidP="00EB156E">
      <w:r w:rsidRPr="00ED50AC">
        <w:rPr>
          <w:i/>
          <w:iCs/>
        </w:rPr>
        <w:t>Iru</w:t>
      </w:r>
      <w:r w:rsidR="00F25554" w:rsidRPr="00ED50AC">
        <w:t xml:space="preserve"> puree is derived from fermented locust bean seed. </w:t>
      </w:r>
      <w:r w:rsidR="00E77D27" w:rsidRPr="00ED50AC">
        <w:rPr>
          <w:iCs/>
        </w:rPr>
        <w:t>It</w:t>
      </w:r>
      <w:r w:rsidR="00F25554" w:rsidRPr="00ED50AC">
        <w:t xml:space="preserve"> is easy</w:t>
      </w:r>
      <w:r w:rsidR="008B6ACA" w:rsidRPr="00ED50AC">
        <w:t xml:space="preserve"> and </w:t>
      </w:r>
      <w:r w:rsidR="00F25554" w:rsidRPr="00ED50AC">
        <w:t>fast to use condiments</w:t>
      </w:r>
      <w:r w:rsidR="008B6ACA" w:rsidRPr="00ED50AC">
        <w:t xml:space="preserve"> in the preparation of local food (</w:t>
      </w:r>
      <w:r w:rsidR="00F25554" w:rsidRPr="00ED50AC">
        <w:t xml:space="preserve">Kambire </w:t>
      </w:r>
      <w:r w:rsidR="007004F2" w:rsidRPr="00ED50AC">
        <w:rPr>
          <w:i/>
          <w:iCs/>
        </w:rPr>
        <w:t>et al</w:t>
      </w:r>
      <w:r w:rsidR="00DA5C64" w:rsidRPr="00ED50AC">
        <w:rPr>
          <w:i/>
          <w:iCs/>
        </w:rPr>
        <w:t>.,</w:t>
      </w:r>
      <w:r w:rsidR="001C74C0" w:rsidRPr="00ED50AC">
        <w:t xml:space="preserve"> 2021). </w:t>
      </w:r>
      <w:r w:rsidRPr="00ED50AC">
        <w:rPr>
          <w:i/>
          <w:iCs/>
        </w:rPr>
        <w:t>Iru</w:t>
      </w:r>
      <w:r w:rsidR="00F25554" w:rsidRPr="00ED50AC">
        <w:t xml:space="preserve"> powder is </w:t>
      </w:r>
      <w:r w:rsidR="00CC544E" w:rsidRPr="00ED50AC">
        <w:t>derived</w:t>
      </w:r>
      <w:r w:rsidR="00F25554" w:rsidRPr="00ED50AC">
        <w:t xml:space="preserve"> by milling </w:t>
      </w:r>
      <w:r w:rsidR="001E68A6">
        <w:t>an o</w:t>
      </w:r>
      <w:r w:rsidR="00BF3442">
        <w:t>ven-dried</w:t>
      </w:r>
      <w:r w:rsidR="00F25554" w:rsidRPr="00ED50AC">
        <w:t xml:space="preserve"> fermented locust bean</w:t>
      </w:r>
      <w:r w:rsidR="008B6ACA" w:rsidRPr="00ED50AC">
        <w:t xml:space="preserve"> seed. </w:t>
      </w:r>
      <w:r w:rsidR="00664785" w:rsidRPr="00ED50AC">
        <w:t>This process helps</w:t>
      </w:r>
      <w:r w:rsidR="008B6ACA" w:rsidRPr="00ED50AC">
        <w:t xml:space="preserve"> to </w:t>
      </w:r>
      <w:r w:rsidR="00F25554" w:rsidRPr="00ED50AC">
        <w:t>extend the shelf life of</w:t>
      </w:r>
      <w:r w:rsidR="008B6ACA" w:rsidRPr="00ED50AC">
        <w:t xml:space="preserve"> freshly prepared </w:t>
      </w:r>
      <w:r w:rsidR="00CB3E42" w:rsidRPr="00CB3E42">
        <w:rPr>
          <w:i/>
          <w:iCs/>
        </w:rPr>
        <w:t>iru</w:t>
      </w:r>
      <w:r w:rsidR="00F25554" w:rsidRPr="00ED50AC">
        <w:t xml:space="preserve"> (</w:t>
      </w:r>
      <w:r w:rsidR="00045E13" w:rsidRPr="00ED50AC">
        <w:t xml:space="preserve">Ojewumi </w:t>
      </w:r>
      <w:r w:rsidR="00045E13" w:rsidRPr="00ED50AC">
        <w:rPr>
          <w:i/>
          <w:iCs/>
        </w:rPr>
        <w:t>et al.,</w:t>
      </w:r>
      <w:r w:rsidR="00045E13" w:rsidRPr="00ED50AC">
        <w:t xml:space="preserve"> 2018</w:t>
      </w:r>
      <w:r w:rsidR="0044013E">
        <w:t>b</w:t>
      </w:r>
      <w:r w:rsidR="00045E13" w:rsidRPr="00ED50AC">
        <w:t xml:space="preserve">; </w:t>
      </w:r>
      <w:r w:rsidR="0019131D" w:rsidRPr="00ED50AC">
        <w:t xml:space="preserve">Olojede </w:t>
      </w:r>
      <w:r w:rsidR="0019131D" w:rsidRPr="00ED50AC">
        <w:rPr>
          <w:i/>
          <w:iCs/>
        </w:rPr>
        <w:t xml:space="preserve">et al., </w:t>
      </w:r>
      <w:r w:rsidR="0019131D" w:rsidRPr="00ED50AC">
        <w:t>2022</w:t>
      </w:r>
      <w:r w:rsidR="00F25554" w:rsidRPr="00ED50AC">
        <w:t>).</w:t>
      </w:r>
    </w:p>
    <w:p w14:paraId="621BAECE" w14:textId="79EC93B0" w:rsidR="00B31CCD" w:rsidRPr="00ED50AC" w:rsidRDefault="00E77D27" w:rsidP="00EB156E">
      <w:r w:rsidRPr="00ED50AC">
        <w:t xml:space="preserve">Food protection is targeted at preventing or </w:t>
      </w:r>
      <w:r w:rsidR="00FA4846">
        <w:t>inhibiting</w:t>
      </w:r>
      <w:r w:rsidRPr="00ED50AC">
        <w:t xml:space="preserve"> spoilage of food. It </w:t>
      </w:r>
      <w:r w:rsidR="00926F73" w:rsidRPr="00ED50AC">
        <w:t>deters</w:t>
      </w:r>
      <w:r w:rsidRPr="00ED50AC">
        <w:t xml:space="preserve"> the growth of </w:t>
      </w:r>
      <w:r w:rsidR="00926F73" w:rsidRPr="00ED50AC">
        <w:t>microorganisms</w:t>
      </w:r>
      <w:r w:rsidRPr="00ED50AC">
        <w:t xml:space="preserve"> </w:t>
      </w:r>
      <w:r w:rsidR="00231C8D" w:rsidRPr="00ED50AC">
        <w:t>for example</w:t>
      </w:r>
      <w:r w:rsidRPr="00ED50AC">
        <w:t xml:space="preserve"> bacteria and fungi</w:t>
      </w:r>
      <w:r w:rsidR="00231C8D" w:rsidRPr="00ED50AC">
        <w:t>. It</w:t>
      </w:r>
      <w:r w:rsidRPr="00ED50AC">
        <w:t xml:space="preserve"> as well slows down the </w:t>
      </w:r>
      <w:r w:rsidRPr="00ED50AC">
        <w:lastRenderedPageBreak/>
        <w:t>oxidation of fats that causes off-taste. A growing fear is the use of chemical food additives since these chemicals</w:t>
      </w:r>
      <w:r w:rsidR="00791574" w:rsidRPr="00ED50AC">
        <w:t xml:space="preserve"> can</w:t>
      </w:r>
      <w:r w:rsidRPr="00ED50AC">
        <w:t xml:space="preserve"> be toxic to humans (Khan </w:t>
      </w:r>
      <w:r w:rsidR="007004F2" w:rsidRPr="00ED50AC">
        <w:rPr>
          <w:i/>
          <w:iCs/>
        </w:rPr>
        <w:t>et al</w:t>
      </w:r>
      <w:r w:rsidRPr="00ED50AC">
        <w:rPr>
          <w:i/>
          <w:iCs/>
        </w:rPr>
        <w:t>.,</w:t>
      </w:r>
      <w:r w:rsidRPr="00ED50AC">
        <w:rPr>
          <w:i/>
        </w:rPr>
        <w:t xml:space="preserve"> </w:t>
      </w:r>
      <w:r w:rsidRPr="00262BC2">
        <w:rPr>
          <w:iCs/>
        </w:rPr>
        <w:t>2022</w:t>
      </w:r>
      <w:r w:rsidRPr="00ED50AC">
        <w:t xml:space="preserve">).  </w:t>
      </w:r>
      <w:r w:rsidR="00664785" w:rsidRPr="00ED50AC">
        <w:t>A natural preservative can be</w:t>
      </w:r>
      <w:r w:rsidR="008B6ACA" w:rsidRPr="00ED50AC">
        <w:t xml:space="preserve"> spices/plants </w:t>
      </w:r>
      <w:r w:rsidR="00535935" w:rsidRPr="00ED50AC">
        <w:t>that are used for</w:t>
      </w:r>
      <w:r w:rsidR="008B6ACA" w:rsidRPr="00ED50AC">
        <w:t xml:space="preserve"> the preservation of </w:t>
      </w:r>
      <w:r w:rsidR="00F25554" w:rsidRPr="00ED50AC">
        <w:t xml:space="preserve">food </w:t>
      </w:r>
      <w:r w:rsidR="00BF3442">
        <w:t>products</w:t>
      </w:r>
      <w:r w:rsidR="00F25554" w:rsidRPr="00ED50AC">
        <w:t xml:space="preserve"> from spoilage</w:t>
      </w:r>
      <w:r w:rsidR="00535935" w:rsidRPr="00ED50AC">
        <w:t>,</w:t>
      </w:r>
      <w:r w:rsidR="00664785" w:rsidRPr="00ED50AC">
        <w:t xml:space="preserve"> due to the antimicrobial substances in them</w:t>
      </w:r>
      <w:r w:rsidR="00F25554" w:rsidRPr="00ED50AC">
        <w:t>. They may also add sensory and organoleptic properties to food products (Harbor, 2020).</w:t>
      </w:r>
      <w:r w:rsidR="00370C9E" w:rsidRPr="00ED50AC">
        <w:t xml:space="preserve"> </w:t>
      </w:r>
    </w:p>
    <w:p w14:paraId="5B0DFF4F" w14:textId="60C716A7" w:rsidR="00177BAB" w:rsidRPr="00ED50AC" w:rsidRDefault="00B31CCD" w:rsidP="00EB156E">
      <w:r w:rsidRPr="00ED50AC">
        <w:t xml:space="preserve">Natural preservatives </w:t>
      </w:r>
      <w:r w:rsidR="000D35CF" w:rsidRPr="00ED50AC">
        <w:t>have</w:t>
      </w:r>
      <w:r w:rsidRPr="00ED50AC">
        <w:t xml:space="preserve"> </w:t>
      </w:r>
      <w:r w:rsidR="00E81AE9" w:rsidRPr="00ED50AC">
        <w:t xml:space="preserve">been </w:t>
      </w:r>
      <w:r w:rsidR="000D35CF" w:rsidRPr="00ED50AC">
        <w:t>examined</w:t>
      </w:r>
      <w:r w:rsidR="00E7606C" w:rsidRPr="00ED50AC">
        <w:t xml:space="preserve"> </w:t>
      </w:r>
      <w:r w:rsidRPr="00ED50AC">
        <w:t xml:space="preserve">to </w:t>
      </w:r>
      <w:r w:rsidR="00E81AE9" w:rsidRPr="00ED50AC">
        <w:t>have</w:t>
      </w:r>
      <w:r w:rsidRPr="00ED50AC">
        <w:t xml:space="preserve"> </w:t>
      </w:r>
      <w:r w:rsidR="00231C8D" w:rsidRPr="00ED50AC">
        <w:t>antimicrobic</w:t>
      </w:r>
      <w:r w:rsidRPr="00ED50AC">
        <w:t xml:space="preserve"> properties, which can be</w:t>
      </w:r>
      <w:r w:rsidR="00E81AE9" w:rsidRPr="00ED50AC">
        <w:t xml:space="preserve"> </w:t>
      </w:r>
      <w:r w:rsidR="00231C8D" w:rsidRPr="00ED50AC">
        <w:t>successfully</w:t>
      </w:r>
      <w:r w:rsidRPr="00ED50AC">
        <w:t xml:space="preserve"> used to </w:t>
      </w:r>
      <w:r w:rsidR="00231C8D" w:rsidRPr="00ED50AC">
        <w:t>outwit</w:t>
      </w:r>
      <w:r w:rsidRPr="00ED50AC">
        <w:t xml:space="preserve"> the growth of </w:t>
      </w:r>
      <w:r w:rsidR="00BF3442">
        <w:t>decomposition-triggering</w:t>
      </w:r>
      <w:r w:rsidRPr="00ED50AC">
        <w:t xml:space="preserve"> microorganisms in </w:t>
      </w:r>
      <w:r w:rsidR="00467516" w:rsidRPr="00ED50AC">
        <w:t xml:space="preserve">various </w:t>
      </w:r>
      <w:r w:rsidR="00231C8D" w:rsidRPr="00ED50AC">
        <w:t>foods</w:t>
      </w:r>
      <w:r w:rsidR="00467516" w:rsidRPr="00ED50AC">
        <w:t xml:space="preserve"> </w:t>
      </w:r>
      <w:r w:rsidRPr="00ED50AC">
        <w:t xml:space="preserve">and </w:t>
      </w:r>
      <w:r w:rsidR="00E81AE9" w:rsidRPr="00ED50AC">
        <w:t>improve</w:t>
      </w:r>
      <w:r w:rsidRPr="00ED50AC">
        <w:t xml:space="preserve"> </w:t>
      </w:r>
      <w:r w:rsidR="002C4F55">
        <w:t>shel</w:t>
      </w:r>
      <w:r w:rsidR="000D35CF" w:rsidRPr="00ED50AC">
        <w:t>f-life</w:t>
      </w:r>
      <w:r w:rsidRPr="00ED50AC">
        <w:t xml:space="preserve"> and </w:t>
      </w:r>
      <w:r w:rsidR="000D35CF" w:rsidRPr="00ED50AC">
        <w:t xml:space="preserve">food </w:t>
      </w:r>
      <w:r w:rsidRPr="00ED50AC">
        <w:t xml:space="preserve">stability. </w:t>
      </w:r>
      <w:r w:rsidR="000D35CF" w:rsidRPr="00ED50AC">
        <w:t>Numerous</w:t>
      </w:r>
      <w:r w:rsidRPr="00ED50AC">
        <w:t xml:space="preserve"> herbs and spices </w:t>
      </w:r>
      <w:r w:rsidR="000D35CF" w:rsidRPr="00ED50AC">
        <w:t>show</w:t>
      </w:r>
      <w:r w:rsidR="00467516" w:rsidRPr="00ED50AC">
        <w:t xml:space="preserve"> </w:t>
      </w:r>
      <w:r w:rsidR="00D6110B" w:rsidRPr="00ED50AC">
        <w:t>antimicrobic</w:t>
      </w:r>
      <w:r w:rsidRPr="00ED50AC">
        <w:t xml:space="preserve"> </w:t>
      </w:r>
      <w:r w:rsidR="000D35CF" w:rsidRPr="00ED50AC">
        <w:t>action</w:t>
      </w:r>
      <w:r w:rsidRPr="00ED50AC">
        <w:t xml:space="preserve"> against different bacteria, yeasts, and molds</w:t>
      </w:r>
      <w:r w:rsidR="00467516" w:rsidRPr="00ED50AC">
        <w:t xml:space="preserve"> </w:t>
      </w:r>
      <w:r w:rsidR="00BD1AC5" w:rsidRPr="00ED50AC">
        <w:t xml:space="preserve">(Rehman </w:t>
      </w:r>
      <w:r w:rsidR="007004F2" w:rsidRPr="00ED50AC">
        <w:rPr>
          <w:i/>
          <w:iCs/>
        </w:rPr>
        <w:t>et al</w:t>
      </w:r>
      <w:r w:rsidR="00DA5C64" w:rsidRPr="00ED50AC">
        <w:rPr>
          <w:i/>
          <w:iCs/>
        </w:rPr>
        <w:t>.,</w:t>
      </w:r>
      <w:r w:rsidR="00BD1AC5" w:rsidRPr="00ED50AC">
        <w:t xml:space="preserve"> 2022</w:t>
      </w:r>
      <w:r w:rsidR="008C2F5D" w:rsidRPr="008C2F5D">
        <w:t xml:space="preserve">). </w:t>
      </w:r>
      <w:r w:rsidR="006630D5" w:rsidRPr="006630D5">
        <w:t xml:space="preserve">The major potent components present in spices include; ketones, ethers, aldehydes, alcohols, phenols, and hydrocarbons. Allicin, derived from garlic, can inhibit the </w:t>
      </w:r>
      <w:r w:rsidR="00BF3442">
        <w:t>growth</w:t>
      </w:r>
      <w:r w:rsidR="006630D5" w:rsidRPr="006630D5">
        <w:t xml:space="preserve"> of </w:t>
      </w:r>
      <w:r w:rsidR="006630D5">
        <w:t>gram</w:t>
      </w:r>
      <w:r w:rsidR="002D3C75">
        <w:t>-</w:t>
      </w:r>
      <w:r w:rsidR="006630D5">
        <w:t>positive</w:t>
      </w:r>
      <w:r w:rsidR="006630D5" w:rsidRPr="006630D5">
        <w:t xml:space="preserve"> and </w:t>
      </w:r>
      <w:r w:rsidR="002D3C75">
        <w:t>gram-negative</w:t>
      </w:r>
      <w:r w:rsidR="006630D5" w:rsidRPr="006630D5">
        <w:t xml:space="preserve"> </w:t>
      </w:r>
      <w:r w:rsidR="002D3C75">
        <w:t>bacteria</w:t>
      </w:r>
      <w:r w:rsidR="006630D5" w:rsidRPr="006630D5">
        <w:t xml:space="preserve">. The major antimicrobic </w:t>
      </w:r>
      <w:r w:rsidR="002D3C75" w:rsidRPr="006630D5">
        <w:t>complexes</w:t>
      </w:r>
      <w:r w:rsidR="006630D5" w:rsidRPr="006630D5">
        <w:t xml:space="preserve"> existing in </w:t>
      </w:r>
      <w:r w:rsidR="002D3C75">
        <w:t>plants</w:t>
      </w:r>
      <w:r w:rsidR="006630D5" w:rsidRPr="006630D5">
        <w:t xml:space="preserve"> are phenolic compounds such as ferulic acid, tea catechins, ellagic acid, oleuropein, and coumaric acid. All these compounds can successfully substitute the non-natural antimicrobial constituent in food products. These Phenolic compounds are active in the inhibition of some common food decomposition bacteria </w:t>
      </w:r>
      <w:r w:rsidR="00B47A62" w:rsidRPr="00ED50AC">
        <w:t>(Chaurasia &amp; Bharati, 2022)</w:t>
      </w:r>
      <w:r w:rsidRPr="00ED50AC">
        <w:t xml:space="preserve">. </w:t>
      </w:r>
      <w:r w:rsidR="00B42775" w:rsidRPr="00ED50AC">
        <w:t>Additionally</w:t>
      </w:r>
      <w:r w:rsidRPr="00ED50AC">
        <w:t xml:space="preserve">, </w:t>
      </w:r>
      <w:r w:rsidR="006A15AA">
        <w:t>t</w:t>
      </w:r>
      <w:r w:rsidR="006A15AA" w:rsidRPr="006A15AA">
        <w:t>he essential</w:t>
      </w:r>
      <w:r w:rsidR="00DF7C8B">
        <w:t xml:space="preserve"> </w:t>
      </w:r>
      <w:r w:rsidR="006A15AA" w:rsidRPr="006A15AA">
        <w:t>oils in natural plant</w:t>
      </w:r>
      <w:r w:rsidR="00DF7C8B">
        <w:t xml:space="preserve"> </w:t>
      </w:r>
      <w:r w:rsidR="006A15AA" w:rsidRPr="006A15AA">
        <w:t>preservatives</w:t>
      </w:r>
      <w:r w:rsidR="00DF7C8B">
        <w:t xml:space="preserve"> </w:t>
      </w:r>
      <w:r w:rsidR="006A15AA" w:rsidRPr="006A15AA">
        <w:t>also contain</w:t>
      </w:r>
      <w:r w:rsidR="00DF7C8B">
        <w:t xml:space="preserve"> </w:t>
      </w:r>
      <w:r w:rsidR="006A15AA" w:rsidRPr="006A15AA">
        <w:t>some biological compounds</w:t>
      </w:r>
      <w:r w:rsidRPr="00ED50AC">
        <w:t xml:space="preserve"> that show </w:t>
      </w:r>
      <w:r w:rsidR="00B42775" w:rsidRPr="00ED50AC">
        <w:t>antimicrobic</w:t>
      </w:r>
      <w:r w:rsidRPr="00ED50AC">
        <w:t xml:space="preserve"> properties</w:t>
      </w:r>
      <w:r w:rsidR="00DF7C8B">
        <w:t>,</w:t>
      </w:r>
      <w:r w:rsidRPr="00ED50AC">
        <w:t xml:space="preserve"> anti</w:t>
      </w:r>
      <w:r w:rsidR="00B42775" w:rsidRPr="00ED50AC">
        <w:t>-</w:t>
      </w:r>
      <w:r w:rsidRPr="00ED50AC">
        <w:t>ca</w:t>
      </w:r>
      <w:r w:rsidR="00B42775" w:rsidRPr="00ED50AC">
        <w:t>rcinogeni</w:t>
      </w:r>
      <w:r w:rsidRPr="00ED50AC">
        <w:t xml:space="preserve">c, </w:t>
      </w:r>
      <w:r w:rsidR="00F06D93" w:rsidRPr="00ED50AC">
        <w:t xml:space="preserve">antioxidant, </w:t>
      </w:r>
      <w:r w:rsidRPr="00ED50AC">
        <w:t xml:space="preserve">anti-inflammatory, and </w:t>
      </w:r>
      <w:r w:rsidR="00BF3442">
        <w:t xml:space="preserve">health-encouraging </w:t>
      </w:r>
      <w:r w:rsidR="00261EA2" w:rsidRPr="00ED50AC">
        <w:t>characteristic</w:t>
      </w:r>
      <w:r w:rsidR="00EC5D95">
        <w:t>s</w:t>
      </w:r>
      <w:r w:rsidR="00E13614" w:rsidRPr="00ED50AC">
        <w:t xml:space="preserve"> </w:t>
      </w:r>
      <w:r w:rsidR="001460ED" w:rsidRPr="00ED50AC">
        <w:t>(</w:t>
      </w:r>
      <w:r w:rsidR="00E13614" w:rsidRPr="00ED50AC">
        <w:t>Barak &amp; Mudgil</w:t>
      </w:r>
      <w:r w:rsidR="001460ED" w:rsidRPr="00ED50AC">
        <w:t xml:space="preserve">, </w:t>
      </w:r>
      <w:r w:rsidR="00E13614" w:rsidRPr="00ED50AC">
        <w:t>2022)</w:t>
      </w:r>
      <w:r w:rsidR="00962B0A" w:rsidRPr="00ED50AC">
        <w:t>.</w:t>
      </w:r>
    </w:p>
    <w:p w14:paraId="430857CF" w14:textId="3D16C98E" w:rsidR="00177BAB" w:rsidRPr="00ED50AC" w:rsidRDefault="009B411A" w:rsidP="009A4100">
      <w:pPr>
        <w:pStyle w:val="Heading2"/>
      </w:pPr>
      <w:bookmarkStart w:id="28" w:name="_Toc108990115"/>
      <w:bookmarkStart w:id="29" w:name="_Toc118977238"/>
      <w:r w:rsidRPr="00ED50AC">
        <w:t>1.2</w:t>
      </w:r>
      <w:r w:rsidR="0098237F" w:rsidRPr="00ED50AC">
        <w:rPr>
          <w:lang w:val="en-US"/>
        </w:rPr>
        <w:t>.</w:t>
      </w:r>
      <w:r w:rsidRPr="00ED50AC">
        <w:t xml:space="preserve"> Statement of Problem</w:t>
      </w:r>
      <w:bookmarkEnd w:id="28"/>
      <w:bookmarkEnd w:id="29"/>
    </w:p>
    <w:p w14:paraId="321D7F6F" w14:textId="6F759340" w:rsidR="00177BAB" w:rsidRPr="00ED50AC" w:rsidRDefault="00EE58D2" w:rsidP="009A4100">
      <w:r w:rsidRPr="00ED50AC">
        <w:rPr>
          <w:i/>
          <w:iCs/>
        </w:rPr>
        <w:t>Iru</w:t>
      </w:r>
      <w:r w:rsidR="00F25554" w:rsidRPr="00ED50AC">
        <w:rPr>
          <w:i/>
          <w:iCs/>
        </w:rPr>
        <w:t xml:space="preserve"> </w:t>
      </w:r>
      <w:r w:rsidR="00F25554" w:rsidRPr="00ED50AC">
        <w:t xml:space="preserve">is associated with </w:t>
      </w:r>
      <w:r w:rsidR="00BF3442">
        <w:t xml:space="preserve">a </w:t>
      </w:r>
      <w:r w:rsidR="00F25554" w:rsidRPr="00ED50AC">
        <w:t>characteristic putrid odor, stickiness and short</w:t>
      </w:r>
      <w:r w:rsidR="00712329">
        <w:t xml:space="preserve"> s</w:t>
      </w:r>
      <w:r w:rsidR="00F25554" w:rsidRPr="00ED50AC">
        <w:t xml:space="preserve">helf life (Ibeabuchi </w:t>
      </w:r>
      <w:r w:rsidR="007004F2" w:rsidRPr="00ED50AC">
        <w:rPr>
          <w:i/>
          <w:iCs/>
        </w:rPr>
        <w:t>et al</w:t>
      </w:r>
      <w:r w:rsidR="00DA5C64" w:rsidRPr="00ED50AC">
        <w:rPr>
          <w:i/>
          <w:iCs/>
        </w:rPr>
        <w:t>.,</w:t>
      </w:r>
      <w:r w:rsidR="00F25554" w:rsidRPr="00ED50AC">
        <w:t xml:space="preserve"> 2014). </w:t>
      </w:r>
    </w:p>
    <w:p w14:paraId="30AE99FF" w14:textId="14C94E2C" w:rsidR="00177BAB" w:rsidRPr="00ED50AC" w:rsidRDefault="00F25554" w:rsidP="00EB156E">
      <w:r w:rsidRPr="00ED50AC">
        <w:lastRenderedPageBreak/>
        <w:t xml:space="preserve">Deforestation has decreased the availability of African locust bean trees and it is essential to explore ways to reduce </w:t>
      </w:r>
      <w:r w:rsidR="00C82E81">
        <w:t xml:space="preserve">the </w:t>
      </w:r>
      <w:r w:rsidRPr="00ED50AC">
        <w:t xml:space="preserve">wastage of its seed during harvest time (Tersoo-Abiem </w:t>
      </w:r>
      <w:r w:rsidR="007004F2" w:rsidRPr="00ED50AC">
        <w:rPr>
          <w:i/>
          <w:iCs/>
        </w:rPr>
        <w:t>et al</w:t>
      </w:r>
      <w:r w:rsidR="00DA5C64" w:rsidRPr="00ED50AC">
        <w:rPr>
          <w:i/>
          <w:iCs/>
        </w:rPr>
        <w:t>.,</w:t>
      </w:r>
      <w:r w:rsidRPr="00ED50AC">
        <w:t xml:space="preserve"> 2021). </w:t>
      </w:r>
    </w:p>
    <w:p w14:paraId="355688DB" w14:textId="0F5C793C" w:rsidR="00CC3FE6" w:rsidRPr="00ED50AC" w:rsidRDefault="00F25554" w:rsidP="00EB156E">
      <w:pPr>
        <w:rPr>
          <w:b/>
          <w:bCs/>
        </w:rPr>
      </w:pPr>
      <w:r w:rsidRPr="00ED50AC">
        <w:t xml:space="preserve">Moreover, artificial </w:t>
      </w:r>
      <w:r w:rsidR="00C82E81">
        <w:t>preservatives</w:t>
      </w:r>
      <w:r w:rsidRPr="00ED50AC">
        <w:t xml:space="preserve"> in conventional condiments</w:t>
      </w:r>
      <w:r w:rsidR="00C82E81">
        <w:t xml:space="preserve"> have</w:t>
      </w:r>
      <w:r w:rsidRPr="00ED50AC">
        <w:t xml:space="preserve"> been discovered to be </w:t>
      </w:r>
      <w:r w:rsidR="00E55546" w:rsidRPr="00ED50AC">
        <w:t>averse</w:t>
      </w:r>
      <w:r w:rsidRPr="00ED50AC">
        <w:t xml:space="preserve"> to health (Harbor, 2020). </w:t>
      </w:r>
      <w:r w:rsidR="00E55546" w:rsidRPr="00ED50AC">
        <w:t>Therefore,</w:t>
      </w:r>
      <w:r w:rsidRPr="00ED50AC">
        <w:t xml:space="preserve"> there is </w:t>
      </w:r>
      <w:r w:rsidR="00962891">
        <w:t xml:space="preserve">a </w:t>
      </w:r>
      <w:r w:rsidRPr="00ED50AC">
        <w:t xml:space="preserve">need to improve the organoleptic attributes of </w:t>
      </w:r>
      <w:r w:rsidR="00CB3E42" w:rsidRPr="00CB3E42">
        <w:rPr>
          <w:i/>
          <w:iCs/>
        </w:rPr>
        <w:t>iru</w:t>
      </w:r>
      <w:r w:rsidRPr="00ED50AC">
        <w:t xml:space="preserve"> as well as develop natural means of enhancing its shelf life</w:t>
      </w:r>
      <w:r w:rsidRPr="00ED50AC">
        <w:rPr>
          <w:i/>
          <w:iCs/>
        </w:rPr>
        <w:t>.</w:t>
      </w:r>
    </w:p>
    <w:p w14:paraId="53CCFC65" w14:textId="067809FE" w:rsidR="00177BAB" w:rsidRPr="00ED50AC" w:rsidRDefault="009B411A" w:rsidP="00EB156E">
      <w:pPr>
        <w:pStyle w:val="Heading2"/>
      </w:pPr>
      <w:bookmarkStart w:id="30" w:name="_Toc118977239"/>
      <w:r w:rsidRPr="00ED50AC">
        <w:t>1.3</w:t>
      </w:r>
      <w:r w:rsidR="0098237F" w:rsidRPr="00ED50AC">
        <w:rPr>
          <w:lang w:val="en-US"/>
        </w:rPr>
        <w:t>.</w:t>
      </w:r>
      <w:r w:rsidRPr="00ED50AC">
        <w:t xml:space="preserve"> Justification of </w:t>
      </w:r>
      <w:r w:rsidR="00A773D5">
        <w:rPr>
          <w:lang w:val="en-US"/>
        </w:rPr>
        <w:t>the</w:t>
      </w:r>
      <w:r w:rsidRPr="00ED50AC">
        <w:t xml:space="preserve"> Study</w:t>
      </w:r>
      <w:bookmarkEnd w:id="30"/>
    </w:p>
    <w:p w14:paraId="79FB896D" w14:textId="03EAAECB" w:rsidR="00990164" w:rsidRPr="00ED50AC" w:rsidRDefault="00A95EAF" w:rsidP="00EB156E">
      <w:pPr>
        <w:rPr>
          <w:b/>
          <w:bCs/>
        </w:rPr>
      </w:pPr>
      <w:r w:rsidRPr="00ED50AC">
        <w:t xml:space="preserve">Significant </w:t>
      </w:r>
      <w:r w:rsidR="00F25554" w:rsidRPr="00ED50AC">
        <w:t xml:space="preserve">research has been published on </w:t>
      </w:r>
      <w:r w:rsidR="00CB3E42" w:rsidRPr="00CB3E42">
        <w:rPr>
          <w:i/>
          <w:iCs/>
        </w:rPr>
        <w:t>iru</w:t>
      </w:r>
      <w:r w:rsidR="00F25554" w:rsidRPr="00ED50AC">
        <w:t xml:space="preserve"> (Olaniran </w:t>
      </w:r>
      <w:r w:rsidR="00311E6D">
        <w:rPr>
          <w:i/>
          <w:iCs/>
        </w:rPr>
        <w:t>et al</w:t>
      </w:r>
      <w:r w:rsidR="00DA5C64" w:rsidRPr="00ED50AC">
        <w:rPr>
          <w:i/>
          <w:iCs/>
        </w:rPr>
        <w:t>.,</w:t>
      </w:r>
      <w:r w:rsidR="00F25554" w:rsidRPr="00ED50AC">
        <w:rPr>
          <w:i/>
          <w:iCs/>
        </w:rPr>
        <w:t xml:space="preserve"> </w:t>
      </w:r>
      <w:r w:rsidR="00F25554" w:rsidRPr="00ED50AC">
        <w:t>2020</w:t>
      </w:r>
      <w:r w:rsidR="00F25554" w:rsidRPr="00ED50AC">
        <w:rPr>
          <w:i/>
          <w:iCs/>
        </w:rPr>
        <w:t xml:space="preserve">; </w:t>
      </w:r>
      <w:r w:rsidR="00435D1D" w:rsidRPr="0029075F">
        <w:t>Chiwona-Karltun</w:t>
      </w:r>
      <w:r w:rsidR="00435D1D">
        <w:t xml:space="preserve"> </w:t>
      </w:r>
      <w:r w:rsidR="00311E6D">
        <w:rPr>
          <w:i/>
          <w:iCs/>
        </w:rPr>
        <w:t>et al</w:t>
      </w:r>
      <w:r w:rsidR="00DA5C64" w:rsidRPr="00ED50AC">
        <w:rPr>
          <w:i/>
          <w:iCs/>
        </w:rPr>
        <w:t>.,</w:t>
      </w:r>
      <w:r w:rsidR="00F25554" w:rsidRPr="00ED50AC">
        <w:rPr>
          <w:i/>
          <w:iCs/>
        </w:rPr>
        <w:t xml:space="preserve"> </w:t>
      </w:r>
      <w:r w:rsidR="00F25554" w:rsidRPr="00ED50AC">
        <w:t>2022</w:t>
      </w:r>
      <w:r w:rsidR="00E77D27" w:rsidRPr="00ED50AC">
        <w:t xml:space="preserve">; Medendorp </w:t>
      </w:r>
      <w:r w:rsidR="00311E6D">
        <w:rPr>
          <w:i/>
          <w:iCs/>
        </w:rPr>
        <w:t>et al</w:t>
      </w:r>
      <w:r w:rsidR="00E77D27" w:rsidRPr="00ED50AC">
        <w:rPr>
          <w:i/>
          <w:iCs/>
        </w:rPr>
        <w:t>.,</w:t>
      </w:r>
      <w:r w:rsidR="00E77D27" w:rsidRPr="00ED50AC">
        <w:t xml:space="preserve"> 2022</w:t>
      </w:r>
      <w:r w:rsidR="00F25554" w:rsidRPr="00ED50AC">
        <w:t xml:space="preserve">). </w:t>
      </w:r>
      <w:r w:rsidR="00AF36E5" w:rsidRPr="00ED50AC">
        <w:t>Nevertheless</w:t>
      </w:r>
      <w:r w:rsidR="00F25554" w:rsidRPr="00ED50AC">
        <w:t xml:space="preserve">, </w:t>
      </w:r>
      <w:r w:rsidR="00C91410">
        <w:t>information is scarce</w:t>
      </w:r>
      <w:r w:rsidR="00F25554" w:rsidRPr="00ED50AC">
        <w:t xml:space="preserve"> on improving its ease of use by puree and powder presentation and </w:t>
      </w:r>
      <w:r w:rsidR="00447C5B">
        <w:t>prolonging</w:t>
      </w:r>
      <w:r w:rsidR="00F25554" w:rsidRPr="00ED50AC">
        <w:t xml:space="preserve"> the shelf life using natural preservatives. This has necessitated this study as it might contribute to wider acceptance of </w:t>
      </w:r>
      <w:r w:rsidR="00CB3E42" w:rsidRPr="00CB3E42">
        <w:rPr>
          <w:i/>
          <w:iCs/>
        </w:rPr>
        <w:t>iru</w:t>
      </w:r>
      <w:r w:rsidR="00F25554" w:rsidRPr="00ED50AC">
        <w:t xml:space="preserve"> </w:t>
      </w:r>
      <w:r w:rsidR="00F852D7" w:rsidRPr="00ED50AC">
        <w:t>and its derived products</w:t>
      </w:r>
      <w:r w:rsidR="00F25554" w:rsidRPr="00ED50AC">
        <w:t xml:space="preserve"> </w:t>
      </w:r>
      <w:r w:rsidR="00F852D7" w:rsidRPr="00ED50AC">
        <w:t>globally.</w:t>
      </w:r>
      <w:r w:rsidR="00F25554" w:rsidRPr="00ED50AC">
        <w:t xml:space="preserve"> </w:t>
      </w:r>
      <w:r w:rsidR="00F852D7" w:rsidRPr="00ED50AC">
        <w:t>This will</w:t>
      </w:r>
      <w:r w:rsidR="00F25554" w:rsidRPr="00ED50AC">
        <w:t xml:space="preserve"> </w:t>
      </w:r>
      <w:r w:rsidR="00F852D7" w:rsidRPr="00ED50AC">
        <w:t xml:space="preserve">also </w:t>
      </w:r>
      <w:r w:rsidR="00F25554" w:rsidRPr="00ED50AC">
        <w:t>improve</w:t>
      </w:r>
      <w:r w:rsidR="00F852D7" w:rsidRPr="00ED50AC">
        <w:t xml:space="preserve"> its </w:t>
      </w:r>
      <w:r w:rsidR="00F25554" w:rsidRPr="00ED50AC">
        <w:t xml:space="preserve">sensory properties and </w:t>
      </w:r>
      <w:r w:rsidR="00F852D7" w:rsidRPr="00ED50AC">
        <w:t xml:space="preserve">gives it a </w:t>
      </w:r>
      <w:r w:rsidR="00F25554" w:rsidRPr="00ED50AC">
        <w:t>longer shelf life.</w:t>
      </w:r>
    </w:p>
    <w:p w14:paraId="41D41987" w14:textId="13EAC420" w:rsidR="00C13CB3" w:rsidRPr="00ED50AC" w:rsidRDefault="009B411A" w:rsidP="00EB156E">
      <w:pPr>
        <w:pStyle w:val="Heading2"/>
      </w:pPr>
      <w:bookmarkStart w:id="31" w:name="_Toc108990116"/>
      <w:bookmarkStart w:id="32" w:name="_Toc118977240"/>
      <w:r w:rsidRPr="00ED50AC">
        <w:t>1.4</w:t>
      </w:r>
      <w:r w:rsidR="0098237F" w:rsidRPr="00ED50AC">
        <w:rPr>
          <w:lang w:val="en-US"/>
        </w:rPr>
        <w:t>.</w:t>
      </w:r>
      <w:r w:rsidRPr="00ED50AC">
        <w:t xml:space="preserve"> Aim of </w:t>
      </w:r>
      <w:r w:rsidR="00705ADE" w:rsidRPr="00ED50AC">
        <w:t>the</w:t>
      </w:r>
      <w:r w:rsidRPr="00ED50AC">
        <w:t xml:space="preserve"> Study</w:t>
      </w:r>
      <w:bookmarkEnd w:id="31"/>
      <w:bookmarkEnd w:id="32"/>
    </w:p>
    <w:p w14:paraId="3CB76BB0" w14:textId="412AF016" w:rsidR="00CF3F95" w:rsidRPr="00ED50AC" w:rsidRDefault="00CF3F95" w:rsidP="00CF3F95">
      <w:bookmarkStart w:id="33" w:name="_Toc108990117"/>
      <w:r w:rsidRPr="00ED50AC">
        <w:t>This research aims at produc</w:t>
      </w:r>
      <w:r w:rsidR="000B3525" w:rsidRPr="00ED50AC">
        <w:t>ing</w:t>
      </w:r>
      <w:r w:rsidRPr="00ED50AC">
        <w:t xml:space="preserve"> </w:t>
      </w:r>
      <w:r w:rsidR="00CB3E42" w:rsidRPr="00CB3E42">
        <w:rPr>
          <w:i/>
          <w:iCs/>
        </w:rPr>
        <w:t>iru</w:t>
      </w:r>
      <w:r w:rsidRPr="00ED50AC">
        <w:rPr>
          <w:i/>
          <w:iCs/>
        </w:rPr>
        <w:t xml:space="preserve"> </w:t>
      </w:r>
      <w:r w:rsidRPr="00ED50AC">
        <w:t>puree and powders</w:t>
      </w:r>
      <w:r w:rsidR="000B3525" w:rsidRPr="00ED50AC">
        <w:t xml:space="preserve"> from spontaneously fermented locust bean seed</w:t>
      </w:r>
      <w:r w:rsidRPr="00ED50AC">
        <w:t xml:space="preserve"> and to determine the </w:t>
      </w:r>
      <w:r w:rsidR="000B3525" w:rsidRPr="00ED50AC">
        <w:t xml:space="preserve">microbial storage life </w:t>
      </w:r>
      <w:r w:rsidRPr="00ED50AC">
        <w:t xml:space="preserve">and </w:t>
      </w:r>
      <w:r w:rsidR="000B3525" w:rsidRPr="00ED50AC">
        <w:t xml:space="preserve">sensory properties </w:t>
      </w:r>
      <w:r w:rsidRPr="00ED50AC">
        <w:t>of the products.</w:t>
      </w:r>
    </w:p>
    <w:p w14:paraId="4A72A86E" w14:textId="4D6F24BA" w:rsidR="003A62FD" w:rsidRPr="00ED50AC" w:rsidRDefault="009B411A" w:rsidP="00EB156E">
      <w:pPr>
        <w:pStyle w:val="Heading2"/>
      </w:pPr>
      <w:bookmarkStart w:id="34" w:name="_Toc118977241"/>
      <w:r w:rsidRPr="00ED50AC">
        <w:t>1.5</w:t>
      </w:r>
      <w:r w:rsidR="0098237F" w:rsidRPr="00ED50AC">
        <w:rPr>
          <w:lang w:val="en-US"/>
        </w:rPr>
        <w:t>.</w:t>
      </w:r>
      <w:r w:rsidRPr="00ED50AC">
        <w:t xml:space="preserve"> Objectives of </w:t>
      </w:r>
      <w:r w:rsidR="00705ADE" w:rsidRPr="00ED50AC">
        <w:t>th</w:t>
      </w:r>
      <w:r w:rsidR="00AF36E5" w:rsidRPr="00ED50AC">
        <w:rPr>
          <w:lang w:val="en-US"/>
        </w:rPr>
        <w:t>is</w:t>
      </w:r>
      <w:r w:rsidRPr="00ED50AC">
        <w:t xml:space="preserve"> Study</w:t>
      </w:r>
      <w:bookmarkEnd w:id="33"/>
      <w:bookmarkEnd w:id="34"/>
    </w:p>
    <w:p w14:paraId="69DAA170" w14:textId="1A2A49CA" w:rsidR="001C2A27" w:rsidRPr="00ED50AC" w:rsidRDefault="001C2A27" w:rsidP="001C2A27">
      <w:pPr>
        <w:pStyle w:val="ListParagraph"/>
        <w:ind w:left="360"/>
        <w:rPr>
          <w:lang w:eastAsia="x-none"/>
        </w:rPr>
      </w:pPr>
      <w:r w:rsidRPr="00ED50AC">
        <w:rPr>
          <w:lang w:eastAsia="x-none"/>
        </w:rPr>
        <w:t>This study's objectives are as follows.</w:t>
      </w:r>
    </w:p>
    <w:p w14:paraId="0A1D5FF3" w14:textId="299E131A" w:rsidR="00435D1D" w:rsidRDefault="00435D1D" w:rsidP="00435D1D">
      <w:pPr>
        <w:pStyle w:val="ListParagraph"/>
        <w:numPr>
          <w:ilvl w:val="0"/>
          <w:numId w:val="33"/>
        </w:numPr>
      </w:pPr>
      <w:bookmarkStart w:id="35" w:name="_Toc108990118"/>
      <w:r w:rsidRPr="00402840">
        <w:rPr>
          <w:lang w:eastAsia="x-none"/>
        </w:rPr>
        <w:t xml:space="preserve">Enumeration of the microflora associated with fermenting locust </w:t>
      </w:r>
      <w:r w:rsidR="00447C5B">
        <w:rPr>
          <w:lang w:eastAsia="x-none"/>
        </w:rPr>
        <w:t>beans</w:t>
      </w:r>
      <w:r w:rsidRPr="00402840">
        <w:rPr>
          <w:lang w:eastAsia="x-none"/>
        </w:rPr>
        <w:t>.</w:t>
      </w:r>
      <w:r w:rsidRPr="00402840">
        <w:t xml:space="preserve"> </w:t>
      </w:r>
    </w:p>
    <w:p w14:paraId="23F69C42" w14:textId="3053505D" w:rsidR="00435D1D" w:rsidRDefault="00435D1D" w:rsidP="00435D1D">
      <w:pPr>
        <w:pStyle w:val="ListParagraph"/>
        <w:numPr>
          <w:ilvl w:val="0"/>
          <w:numId w:val="33"/>
        </w:numPr>
      </w:pPr>
      <w:r w:rsidRPr="00402840">
        <w:rPr>
          <w:lang w:eastAsia="x-none"/>
        </w:rPr>
        <w:lastRenderedPageBreak/>
        <w:t xml:space="preserve">Production of naturally-preserved </w:t>
      </w:r>
      <w:r w:rsidR="00CB3E42" w:rsidRPr="00CB3E42">
        <w:rPr>
          <w:i/>
          <w:iCs/>
          <w:lang w:eastAsia="x-none"/>
        </w:rPr>
        <w:t>iru</w:t>
      </w:r>
      <w:r w:rsidRPr="00402840">
        <w:rPr>
          <w:lang w:eastAsia="x-none"/>
        </w:rPr>
        <w:t xml:space="preserve"> puree and powder using </w:t>
      </w:r>
      <w:r w:rsidR="00EF2C12">
        <w:rPr>
          <w:lang w:eastAsia="x-none"/>
        </w:rPr>
        <w:t>g</w:t>
      </w:r>
      <w:r w:rsidRPr="00402840">
        <w:rPr>
          <w:lang w:eastAsia="x-none"/>
        </w:rPr>
        <w:t xml:space="preserve">arlic, </w:t>
      </w:r>
      <w:r w:rsidR="00EF2C12">
        <w:rPr>
          <w:lang w:eastAsia="x-none"/>
        </w:rPr>
        <w:t>t</w:t>
      </w:r>
      <w:r w:rsidRPr="00402840">
        <w:rPr>
          <w:lang w:eastAsia="x-none"/>
        </w:rPr>
        <w:t xml:space="preserve">urmeric, and </w:t>
      </w:r>
      <w:r w:rsidR="00EF2C12">
        <w:rPr>
          <w:lang w:eastAsia="x-none"/>
        </w:rPr>
        <w:t>g</w:t>
      </w:r>
      <w:r w:rsidRPr="00402840">
        <w:rPr>
          <w:lang w:eastAsia="x-none"/>
        </w:rPr>
        <w:t>inger as additives.</w:t>
      </w:r>
      <w:r w:rsidRPr="00402840">
        <w:t xml:space="preserve"> </w:t>
      </w:r>
    </w:p>
    <w:p w14:paraId="46D5658B" w14:textId="4F854570" w:rsidR="00435D1D" w:rsidRPr="00402840" w:rsidRDefault="00435D1D" w:rsidP="00435D1D">
      <w:pPr>
        <w:pStyle w:val="ListParagraph"/>
        <w:numPr>
          <w:ilvl w:val="0"/>
          <w:numId w:val="33"/>
        </w:numPr>
        <w:rPr>
          <w:lang w:eastAsia="x-none"/>
        </w:rPr>
      </w:pPr>
      <w:r w:rsidRPr="00402840">
        <w:rPr>
          <w:lang w:eastAsia="x-none"/>
        </w:rPr>
        <w:t xml:space="preserve">Determination of the physicochemical, nutritional, and sensory attributes and the microbiological shelf life of the </w:t>
      </w:r>
      <w:r w:rsidR="00CB3E42" w:rsidRPr="00CB3E42">
        <w:rPr>
          <w:i/>
          <w:iCs/>
          <w:lang w:eastAsia="x-none"/>
        </w:rPr>
        <w:t>iru</w:t>
      </w:r>
      <w:r w:rsidRPr="00402840">
        <w:rPr>
          <w:lang w:eastAsia="x-none"/>
        </w:rPr>
        <w:t xml:space="preserve"> puree and powder containing the </w:t>
      </w:r>
      <w:r w:rsidR="00EF2C12">
        <w:rPr>
          <w:lang w:eastAsia="x-none"/>
        </w:rPr>
        <w:t>g</w:t>
      </w:r>
      <w:r w:rsidRPr="00402840">
        <w:rPr>
          <w:lang w:eastAsia="x-none"/>
        </w:rPr>
        <w:t xml:space="preserve">arlic, </w:t>
      </w:r>
      <w:r w:rsidR="00EF2C12">
        <w:rPr>
          <w:lang w:eastAsia="x-none"/>
        </w:rPr>
        <w:t>t</w:t>
      </w:r>
      <w:r w:rsidRPr="00402840">
        <w:rPr>
          <w:lang w:eastAsia="x-none"/>
        </w:rPr>
        <w:t xml:space="preserve">urmeric, and </w:t>
      </w:r>
      <w:r w:rsidR="00EF2C12">
        <w:rPr>
          <w:lang w:eastAsia="x-none"/>
        </w:rPr>
        <w:t>g</w:t>
      </w:r>
      <w:r w:rsidRPr="00402840">
        <w:rPr>
          <w:lang w:eastAsia="x-none"/>
        </w:rPr>
        <w:t>inger preservatives.</w:t>
      </w:r>
    </w:p>
    <w:p w14:paraId="434629AA" w14:textId="3518E805" w:rsidR="0075699C" w:rsidRPr="00ED50AC" w:rsidRDefault="0075699C" w:rsidP="005741DE">
      <w:pPr>
        <w:pStyle w:val="Heading2"/>
      </w:pPr>
      <w:bookmarkStart w:id="36" w:name="_Toc118977242"/>
      <w:r w:rsidRPr="00ED50AC">
        <w:t>1.6. Scope of the study</w:t>
      </w:r>
      <w:bookmarkEnd w:id="36"/>
    </w:p>
    <w:p w14:paraId="1789D3B9" w14:textId="45850BDD" w:rsidR="005741DE" w:rsidRPr="00ED50AC" w:rsidRDefault="005741DE" w:rsidP="005741DE">
      <w:pPr>
        <w:rPr>
          <w:lang w:eastAsia="x-none"/>
        </w:rPr>
      </w:pPr>
      <w:r w:rsidRPr="00ED50AC">
        <w:rPr>
          <w:lang w:eastAsia="x-none"/>
        </w:rPr>
        <w:t xml:space="preserve">This </w:t>
      </w:r>
      <w:r w:rsidR="00FD5883" w:rsidRPr="00ED50AC">
        <w:rPr>
          <w:lang w:eastAsia="x-none"/>
        </w:rPr>
        <w:t>work</w:t>
      </w:r>
      <w:r w:rsidRPr="00ED50AC">
        <w:rPr>
          <w:lang w:eastAsia="x-none"/>
        </w:rPr>
        <w:t xml:space="preserve"> observed the pH, total titratable and temperature of fermenting locust bean seed. It also observed and enumerated the microbial (aerobic, lactic, coliform, and fungi) population in the fermenting locust bean sample. It </w:t>
      </w:r>
      <w:r w:rsidR="003D4500" w:rsidRPr="00ED50AC">
        <w:rPr>
          <w:lang w:eastAsia="x-none"/>
        </w:rPr>
        <w:t>further</w:t>
      </w:r>
      <w:r w:rsidRPr="00ED50AC">
        <w:rPr>
          <w:lang w:eastAsia="x-none"/>
        </w:rPr>
        <w:t xml:space="preserve"> studied the </w:t>
      </w:r>
      <w:r w:rsidR="003D4500" w:rsidRPr="00ED50AC">
        <w:rPr>
          <w:lang w:eastAsia="x-none"/>
        </w:rPr>
        <w:t xml:space="preserve">sensory, proximate, and </w:t>
      </w:r>
      <w:r w:rsidRPr="00ED50AC">
        <w:rPr>
          <w:lang w:eastAsia="x-none"/>
        </w:rPr>
        <w:t xml:space="preserve">physicochemical parameters (TTA and pH) of </w:t>
      </w:r>
      <w:r w:rsidR="00CB3E42" w:rsidRPr="00CB3E42">
        <w:rPr>
          <w:i/>
          <w:iCs/>
          <w:lang w:eastAsia="x-none"/>
        </w:rPr>
        <w:t>iru</w:t>
      </w:r>
      <w:r w:rsidR="003D4500" w:rsidRPr="00ED50AC">
        <w:rPr>
          <w:lang w:eastAsia="x-none"/>
        </w:rPr>
        <w:t xml:space="preserve"> powder and puree samples during storage for 25 days.</w:t>
      </w:r>
    </w:p>
    <w:p w14:paraId="5E0DF758" w14:textId="3BB74FD2" w:rsidR="0075699C" w:rsidRPr="00ED50AC" w:rsidRDefault="0075699C" w:rsidP="005741DE">
      <w:pPr>
        <w:pStyle w:val="Heading2"/>
      </w:pPr>
      <w:bookmarkStart w:id="37" w:name="_Toc118977243"/>
      <w:r w:rsidRPr="00ED50AC">
        <w:t>1.7. Significance of the study</w:t>
      </w:r>
      <w:bookmarkEnd w:id="37"/>
    </w:p>
    <w:p w14:paraId="027E0548" w14:textId="61992076" w:rsidR="0075699C" w:rsidRPr="00ED50AC" w:rsidRDefault="00FD5883" w:rsidP="003D2DEC">
      <w:pPr>
        <w:spacing w:before="0"/>
      </w:pPr>
      <w:r w:rsidRPr="00ED50AC">
        <w:t>The production of</w:t>
      </w:r>
      <w:r w:rsidR="003D4500" w:rsidRPr="00ED50AC">
        <w:t xml:space="preserve"> </w:t>
      </w:r>
      <w:r w:rsidR="00CB3E42" w:rsidRPr="00CB3E42">
        <w:rPr>
          <w:i/>
          <w:iCs/>
        </w:rPr>
        <w:t>iru</w:t>
      </w:r>
      <w:r w:rsidR="003D4500" w:rsidRPr="00ED50AC">
        <w:rPr>
          <w:i/>
          <w:iCs/>
        </w:rPr>
        <w:t xml:space="preserve"> </w:t>
      </w:r>
      <w:r w:rsidR="003D4500" w:rsidRPr="00ED50AC">
        <w:t xml:space="preserve">in different </w:t>
      </w:r>
      <w:r w:rsidR="00BF3442">
        <w:t>presentations</w:t>
      </w:r>
      <w:r w:rsidR="003D4500" w:rsidRPr="00ED50AC">
        <w:t xml:space="preserve"> i.e., puree and powder</w:t>
      </w:r>
      <w:r w:rsidR="006845DA">
        <w:t xml:space="preserve"> could add</w:t>
      </w:r>
      <w:r w:rsidR="003D4500" w:rsidRPr="00ED50AC">
        <w:t xml:space="preserve"> </w:t>
      </w:r>
      <w:r w:rsidR="00447C5B">
        <w:t>nutritional benefits</w:t>
      </w:r>
      <w:r w:rsidR="00435D1D">
        <w:t xml:space="preserve"> and </w:t>
      </w:r>
      <w:r w:rsidR="00447C5B">
        <w:t>sensory effects</w:t>
      </w:r>
      <w:r w:rsidR="006845DA">
        <w:t xml:space="preserve"> to the products</w:t>
      </w:r>
      <w:r w:rsidR="00A7274A" w:rsidRPr="00ED50AC">
        <w:t>. Th</w:t>
      </w:r>
      <w:r w:rsidR="003D2DEC" w:rsidRPr="00ED50AC">
        <w:t>e</w:t>
      </w:r>
      <w:r w:rsidR="00A7274A" w:rsidRPr="00ED50AC">
        <w:t xml:space="preserve"> addition </w:t>
      </w:r>
      <w:r w:rsidR="003D2DEC" w:rsidRPr="00ED50AC">
        <w:t xml:space="preserve">of natural preservatives to </w:t>
      </w:r>
      <w:r w:rsidR="00CB3E42" w:rsidRPr="00CB3E42">
        <w:rPr>
          <w:i/>
          <w:iCs/>
        </w:rPr>
        <w:t>iru</w:t>
      </w:r>
      <w:r w:rsidR="003D2DEC" w:rsidRPr="00ED50AC">
        <w:rPr>
          <w:i/>
          <w:iCs/>
        </w:rPr>
        <w:t xml:space="preserve"> </w:t>
      </w:r>
      <w:r w:rsidR="003D2DEC" w:rsidRPr="00ED50AC">
        <w:t>is an addition to knowledge</w:t>
      </w:r>
      <w:r w:rsidR="00A7274A" w:rsidRPr="00ED50AC">
        <w:t xml:space="preserve">, </w:t>
      </w:r>
      <w:r w:rsidR="003D2DEC" w:rsidRPr="00ED50AC">
        <w:t>this</w:t>
      </w:r>
      <w:r w:rsidR="00A7274A" w:rsidRPr="00ED50AC">
        <w:t xml:space="preserve"> </w:t>
      </w:r>
      <w:r w:rsidR="00CD62F7">
        <w:t xml:space="preserve">will </w:t>
      </w:r>
      <w:r w:rsidR="00A7274A" w:rsidRPr="00ED50AC">
        <w:t xml:space="preserve">help </w:t>
      </w:r>
      <w:r w:rsidR="00CD62F7">
        <w:t>in</w:t>
      </w:r>
      <w:r w:rsidR="00A7274A" w:rsidRPr="00ED50AC">
        <w:t xml:space="preserve"> </w:t>
      </w:r>
      <w:r w:rsidR="003D4500" w:rsidRPr="00ED50AC">
        <w:t xml:space="preserve">extending </w:t>
      </w:r>
      <w:r w:rsidR="003D2DEC" w:rsidRPr="00ED50AC">
        <w:t>its</w:t>
      </w:r>
      <w:r w:rsidR="003D4500" w:rsidRPr="00ED50AC">
        <w:t xml:space="preserve"> storage </w:t>
      </w:r>
      <w:r w:rsidR="003D2DEC" w:rsidRPr="00ED50AC">
        <w:t>period. This study could</w:t>
      </w:r>
      <w:r w:rsidR="00A7274A" w:rsidRPr="00ED50AC">
        <w:t xml:space="preserve"> lead to the conservation of locust bean seed</w:t>
      </w:r>
      <w:r w:rsidR="003D2DEC" w:rsidRPr="00ED50AC">
        <w:t xml:space="preserve"> by converting it to different product</w:t>
      </w:r>
      <w:r w:rsidR="00CD62F7">
        <w:t>s</w:t>
      </w:r>
      <w:r w:rsidR="003D2DEC" w:rsidRPr="00ED50AC">
        <w:t xml:space="preserve"> during the time of </w:t>
      </w:r>
      <w:r w:rsidR="00106C57" w:rsidRPr="00ED50AC">
        <w:t>surplus</w:t>
      </w:r>
      <w:r w:rsidR="00CD62F7">
        <w:t xml:space="preserve">, thus making it </w:t>
      </w:r>
      <w:r w:rsidR="003D2DEC" w:rsidRPr="00ED50AC">
        <w:t>available all year round (especially during the time of scarcity</w:t>
      </w:r>
      <w:r w:rsidR="00896C18" w:rsidRPr="00ED50AC">
        <w:t xml:space="preserve"> of locust bean seed</w:t>
      </w:r>
      <w:r w:rsidR="00106C57" w:rsidRPr="00ED50AC">
        <w:t>).</w:t>
      </w:r>
    </w:p>
    <w:p w14:paraId="63806765" w14:textId="543C059A" w:rsidR="0055503A" w:rsidRPr="00ED50AC" w:rsidRDefault="0055503A" w:rsidP="00150C69">
      <w:pPr>
        <w:pStyle w:val="Heading1"/>
      </w:pPr>
      <w:bookmarkStart w:id="38" w:name="_Toc118977244"/>
      <w:r w:rsidRPr="00ED50AC">
        <w:lastRenderedPageBreak/>
        <w:t>CHAPTER TWO</w:t>
      </w:r>
      <w:bookmarkEnd w:id="35"/>
      <w:bookmarkEnd w:id="38"/>
    </w:p>
    <w:p w14:paraId="640D95DB" w14:textId="3E1DD10B" w:rsidR="00021109" w:rsidRPr="00ED50AC" w:rsidRDefault="00D84F4D" w:rsidP="00150C69">
      <w:pPr>
        <w:pStyle w:val="Heading1"/>
        <w:rPr>
          <w:rStyle w:val="Heading1Char"/>
          <w:b/>
        </w:rPr>
      </w:pPr>
      <w:bookmarkStart w:id="39" w:name="_Toc118977245"/>
      <w:r w:rsidRPr="00ED50AC">
        <w:rPr>
          <w:rStyle w:val="Heading1Char"/>
          <w:b/>
        </w:rPr>
        <w:t>2.0</w:t>
      </w:r>
      <w:r w:rsidR="002C5DD7" w:rsidRPr="00ED50AC">
        <w:rPr>
          <w:rStyle w:val="Heading1Char"/>
          <w:b/>
        </w:rPr>
        <w:t>.</w:t>
      </w:r>
      <w:r w:rsidRPr="00ED50AC">
        <w:rPr>
          <w:rStyle w:val="Heading1Char"/>
          <w:b/>
        </w:rPr>
        <w:t xml:space="preserve"> </w:t>
      </w:r>
      <w:r w:rsidR="0055503A" w:rsidRPr="00ED50AC">
        <w:rPr>
          <w:rStyle w:val="Heading1Char"/>
          <w:b/>
        </w:rPr>
        <w:t>LITERATURE REVIEW</w:t>
      </w:r>
      <w:bookmarkEnd w:id="39"/>
    </w:p>
    <w:p w14:paraId="0C45B86A" w14:textId="4CA068A5" w:rsidR="00257676" w:rsidRPr="00ED50AC" w:rsidRDefault="00257676" w:rsidP="00257676">
      <w:pPr>
        <w:pStyle w:val="Heading2"/>
      </w:pPr>
      <w:bookmarkStart w:id="40" w:name="_Toc118977246"/>
      <w:r w:rsidRPr="00ED50AC">
        <w:t>2.1.</w:t>
      </w:r>
      <w:r w:rsidRPr="00ED50AC">
        <w:tab/>
        <w:t>Conceptual issues on fermented foods</w:t>
      </w:r>
      <w:bookmarkEnd w:id="40"/>
    </w:p>
    <w:p w14:paraId="42DD25F6" w14:textId="3FD3B8C7" w:rsidR="000E184C" w:rsidRPr="00ED50AC" w:rsidRDefault="0055503A" w:rsidP="000E184C">
      <w:r w:rsidRPr="00ED50AC">
        <w:rPr>
          <w:iCs/>
        </w:rPr>
        <w:t xml:space="preserve">Food </w:t>
      </w:r>
      <w:r w:rsidRPr="00ED50AC">
        <w:t xml:space="preserve">fermentation is a </w:t>
      </w:r>
      <w:r w:rsidR="002C5AC3" w:rsidRPr="00ED50AC">
        <w:t>biochemical</w:t>
      </w:r>
      <w:r w:rsidRPr="00ED50AC">
        <w:t xml:space="preserve"> reaction </w:t>
      </w:r>
      <w:r w:rsidR="002C5AC3" w:rsidRPr="00ED50AC">
        <w:t>in</w:t>
      </w:r>
      <w:r w:rsidRPr="00ED50AC">
        <w:t xml:space="preserve"> which </w:t>
      </w:r>
      <w:r w:rsidR="00BF3442">
        <w:t>foodstuffs</w:t>
      </w:r>
      <w:r w:rsidRPr="00ED50AC">
        <w:t xml:space="preserve"> </w:t>
      </w:r>
      <w:r w:rsidR="002C5AC3" w:rsidRPr="00ED50AC">
        <w:t>are</w:t>
      </w:r>
      <w:r w:rsidRPr="00ED50AC">
        <w:t xml:space="preserve"> transformed by microorganisms</w:t>
      </w:r>
      <w:r w:rsidR="002C5AC3" w:rsidRPr="00ED50AC">
        <w:t xml:space="preserve"> </w:t>
      </w:r>
      <w:r w:rsidR="00BF3442">
        <w:t>into</w:t>
      </w:r>
      <w:r w:rsidR="002C5AC3" w:rsidRPr="00ED50AC">
        <w:t xml:space="preserve"> other food products</w:t>
      </w:r>
      <w:r w:rsidR="009D074F" w:rsidRPr="00ED50AC">
        <w:t xml:space="preserve"> (Olojede </w:t>
      </w:r>
      <w:r w:rsidR="009D074F" w:rsidRPr="00ED50AC">
        <w:rPr>
          <w:i/>
          <w:iCs/>
        </w:rPr>
        <w:t>et al</w:t>
      </w:r>
      <w:r w:rsidR="009D074F" w:rsidRPr="00ED50AC">
        <w:t>., 2022)</w:t>
      </w:r>
      <w:r w:rsidRPr="00ED50AC">
        <w:t xml:space="preserve">. </w:t>
      </w:r>
      <w:r w:rsidR="00BF3442">
        <w:t>The fermentation</w:t>
      </w:r>
      <w:r w:rsidR="00E2596E" w:rsidRPr="00ED50AC">
        <w:t xml:space="preserve"> </w:t>
      </w:r>
      <w:r w:rsidR="00B70A21" w:rsidRPr="00ED50AC">
        <w:t>process</w:t>
      </w:r>
      <w:r w:rsidR="00E2596E" w:rsidRPr="00ED50AC">
        <w:t xml:space="preserve"> </w:t>
      </w:r>
      <w:r w:rsidR="00BF3442">
        <w:t>changes</w:t>
      </w:r>
      <w:r w:rsidR="00E2596E" w:rsidRPr="00ED50AC">
        <w:t xml:space="preserve"> </w:t>
      </w:r>
      <w:r w:rsidRPr="00ED50AC">
        <w:t xml:space="preserve">food organoleptic and sensory attributes </w:t>
      </w:r>
      <w:r w:rsidR="00E2596E" w:rsidRPr="00ED50AC">
        <w:t>and improves</w:t>
      </w:r>
      <w:r w:rsidRPr="00ED50AC">
        <w:t xml:space="preserve"> </w:t>
      </w:r>
      <w:r w:rsidR="00E2596E" w:rsidRPr="00ED50AC">
        <w:t>its</w:t>
      </w:r>
      <w:r w:rsidRPr="00ED50AC">
        <w:t xml:space="preserve"> formation </w:t>
      </w:r>
      <w:r w:rsidR="00E2596E" w:rsidRPr="00ED50AC">
        <w:t>to form</w:t>
      </w:r>
      <w:r w:rsidRPr="00ED50AC">
        <w:t xml:space="preserve"> an edible product</w:t>
      </w:r>
      <w:r w:rsidR="00B70A21" w:rsidRPr="00ED50AC">
        <w:t xml:space="preserve"> </w:t>
      </w:r>
      <w:r w:rsidR="00E2596E" w:rsidRPr="00ED50AC">
        <w:t>result</w:t>
      </w:r>
      <w:r w:rsidR="00674368" w:rsidRPr="00ED50AC">
        <w:t xml:space="preserve"> </w:t>
      </w:r>
      <w:r w:rsidRPr="00ED50AC">
        <w:t>(</w:t>
      </w:r>
      <w:r w:rsidR="00CD2828" w:rsidRPr="00ED50AC">
        <w:t xml:space="preserve">Cuamatzin-García </w:t>
      </w:r>
      <w:r w:rsidR="007004F2" w:rsidRPr="00ED50AC">
        <w:rPr>
          <w:i/>
          <w:iCs/>
        </w:rPr>
        <w:t>et al</w:t>
      </w:r>
      <w:r w:rsidR="00DA5C64" w:rsidRPr="00ED50AC">
        <w:rPr>
          <w:i/>
          <w:iCs/>
        </w:rPr>
        <w:t>.,</w:t>
      </w:r>
      <w:r w:rsidR="00CD2828" w:rsidRPr="00ED50AC">
        <w:rPr>
          <w:i/>
        </w:rPr>
        <w:t xml:space="preserve"> </w:t>
      </w:r>
      <w:r w:rsidR="00CD2828" w:rsidRPr="00ED50AC">
        <w:rPr>
          <w:iCs/>
        </w:rPr>
        <w:t>2022</w:t>
      </w:r>
      <w:r w:rsidRPr="00ED50AC">
        <w:t>).</w:t>
      </w:r>
      <w:r w:rsidR="00A204B5" w:rsidRPr="00ED50AC">
        <w:t xml:space="preserve"> Fermented food</w:t>
      </w:r>
      <w:r w:rsidR="00004CF3" w:rsidRPr="00ED50AC">
        <w:t>s</w:t>
      </w:r>
      <w:r w:rsidR="00A204B5" w:rsidRPr="00ED50AC">
        <w:t xml:space="preserve"> </w:t>
      </w:r>
      <w:r w:rsidR="00004CF3" w:rsidRPr="00ED50AC">
        <w:t>are</w:t>
      </w:r>
      <w:r w:rsidR="00A204B5" w:rsidRPr="00ED50AC">
        <w:t xml:space="preserve"> classified</w:t>
      </w:r>
      <w:r w:rsidR="00BF3442">
        <w:t xml:space="preserve"> as</w:t>
      </w:r>
      <w:r w:rsidR="00A204B5" w:rsidRPr="00ED50AC">
        <w:t xml:space="preserve"> fermented cereal, fermented legumes</w:t>
      </w:r>
      <w:r w:rsidR="006142F7" w:rsidRPr="00ED50AC">
        <w:t>,</w:t>
      </w:r>
      <w:r w:rsidR="00A204B5" w:rsidRPr="00ED50AC">
        <w:t xml:space="preserve"> </w:t>
      </w:r>
      <w:r w:rsidR="00004CF3" w:rsidRPr="00ED50AC">
        <w:t>fermented tuber</w:t>
      </w:r>
      <w:r w:rsidR="006142F7" w:rsidRPr="00ED50AC">
        <w:t xml:space="preserve">, </w:t>
      </w:r>
      <w:r w:rsidR="00BF3442">
        <w:t xml:space="preserve">and </w:t>
      </w:r>
      <w:r w:rsidR="006142F7" w:rsidRPr="00ED50AC">
        <w:t>fermented dairy</w:t>
      </w:r>
      <w:r w:rsidR="0014212C" w:rsidRPr="00ED50AC">
        <w:t xml:space="preserve"> </w:t>
      </w:r>
      <w:r w:rsidR="006142F7" w:rsidRPr="00ED50AC">
        <w:t xml:space="preserve">amongst </w:t>
      </w:r>
      <w:r w:rsidR="0014212C" w:rsidRPr="00ED50AC">
        <w:t>others</w:t>
      </w:r>
      <w:r w:rsidR="00004CF3" w:rsidRPr="00ED50AC">
        <w:t>.</w:t>
      </w:r>
    </w:p>
    <w:p w14:paraId="59E9AD54" w14:textId="6F2F43A4" w:rsidR="000E184C" w:rsidRPr="00ED50AC" w:rsidRDefault="000E184C" w:rsidP="000E184C">
      <w:pPr>
        <w:pStyle w:val="Heading2"/>
        <w:rPr>
          <w:rFonts w:eastAsia="SimSun"/>
        </w:rPr>
      </w:pPr>
      <w:bookmarkStart w:id="41" w:name="_Toc118977247"/>
      <w:r w:rsidRPr="00ED50AC">
        <w:rPr>
          <w:rFonts w:eastAsia="SimSun"/>
        </w:rPr>
        <w:t>2.2</w:t>
      </w:r>
      <w:r w:rsidRPr="00ED50AC">
        <w:rPr>
          <w:rFonts w:eastAsia="SimSun"/>
          <w:lang w:val="en-US"/>
        </w:rPr>
        <w:t>.</w:t>
      </w:r>
      <w:r w:rsidRPr="00ED50AC">
        <w:rPr>
          <w:rFonts w:eastAsia="SimSun"/>
        </w:rPr>
        <w:tab/>
        <w:t>Review of Methodological Approaches</w:t>
      </w:r>
      <w:bookmarkEnd w:id="41"/>
    </w:p>
    <w:p w14:paraId="12B13091" w14:textId="18E96053" w:rsidR="00FD0850" w:rsidRPr="00ED50AC" w:rsidRDefault="00FD0850" w:rsidP="00ED468E">
      <w:pPr>
        <w:pStyle w:val="Heading2"/>
      </w:pPr>
      <w:bookmarkStart w:id="42" w:name="_Toc108990120"/>
      <w:bookmarkStart w:id="43" w:name="_Toc118977248"/>
      <w:r w:rsidRPr="00ED50AC">
        <w:t>2.</w:t>
      </w:r>
      <w:r w:rsidR="00980394" w:rsidRPr="00ED50AC">
        <w:t>2</w:t>
      </w:r>
      <w:r w:rsidR="000E184C" w:rsidRPr="00ED50AC">
        <w:rPr>
          <w:lang w:val="en-US"/>
        </w:rPr>
        <w:t>.1</w:t>
      </w:r>
      <w:r w:rsidR="002C5DD7" w:rsidRPr="00ED50AC">
        <w:rPr>
          <w:lang w:val="en-US"/>
        </w:rPr>
        <w:t>.</w:t>
      </w:r>
      <w:r w:rsidRPr="00ED50AC">
        <w:tab/>
      </w:r>
      <w:r w:rsidR="00980394" w:rsidRPr="00ED50AC">
        <w:t xml:space="preserve">Fermented </w:t>
      </w:r>
      <w:r w:rsidRPr="00ED50AC">
        <w:t>Cereals</w:t>
      </w:r>
      <w:bookmarkEnd w:id="42"/>
      <w:bookmarkEnd w:id="43"/>
    </w:p>
    <w:p w14:paraId="32A0D5B0" w14:textId="55501AED" w:rsidR="0055503A" w:rsidRPr="00ED50AC" w:rsidRDefault="00FD0850" w:rsidP="00ED468E">
      <w:r w:rsidRPr="00ED50AC">
        <w:t>Cereals are food</w:t>
      </w:r>
      <w:r w:rsidR="00F4581A" w:rsidRPr="00ED50AC">
        <w:t xml:space="preserve"> containing starch</w:t>
      </w:r>
      <w:r w:rsidR="00D365F1" w:rsidRPr="00ED50AC">
        <w:t xml:space="preserve">, they are also known as grains. They are rich in </w:t>
      </w:r>
      <w:r w:rsidR="00BF3442">
        <w:t>carbohydrates</w:t>
      </w:r>
      <w:r w:rsidR="00D365F1" w:rsidRPr="00ED50AC">
        <w:t xml:space="preserve"> but low in protein and are poor in calcium and vitamins. They are used to produce flour of various types i.e., maize, wheat, oat, rye, sorghum, </w:t>
      </w:r>
      <w:r w:rsidR="00936588">
        <w:t xml:space="preserve">and </w:t>
      </w:r>
      <w:r w:rsidR="00D365F1" w:rsidRPr="00ED50AC">
        <w:t>millet flours amongst</w:t>
      </w:r>
      <w:r w:rsidR="00BF3442">
        <w:t xml:space="preserve"> others</w:t>
      </w:r>
      <w:r w:rsidR="00980394" w:rsidRPr="00ED50AC">
        <w:t xml:space="preserve"> (Obafemi </w:t>
      </w:r>
      <w:r w:rsidR="007004F2" w:rsidRPr="00ED50AC">
        <w:rPr>
          <w:i/>
          <w:iCs/>
        </w:rPr>
        <w:t>et al</w:t>
      </w:r>
      <w:r w:rsidR="00980394" w:rsidRPr="00ED50AC">
        <w:rPr>
          <w:i/>
          <w:iCs/>
        </w:rPr>
        <w:t xml:space="preserve">., </w:t>
      </w:r>
      <w:r w:rsidR="00980394" w:rsidRPr="00ED50AC">
        <w:t xml:space="preserve">2022). </w:t>
      </w:r>
      <w:r w:rsidR="00CB1C5F" w:rsidRPr="00ED50AC">
        <w:rPr>
          <w:shd w:val="clear" w:color="auto" w:fill="FFFFFF"/>
        </w:rPr>
        <w:t>F</w:t>
      </w:r>
      <w:r w:rsidR="00BD29AE" w:rsidRPr="00ED50AC">
        <w:rPr>
          <w:shd w:val="clear" w:color="auto" w:fill="FFFFFF"/>
        </w:rPr>
        <w:t xml:space="preserve">ermented </w:t>
      </w:r>
      <w:r w:rsidR="00CB1C5F" w:rsidRPr="00ED50AC">
        <w:rPr>
          <w:shd w:val="clear" w:color="auto" w:fill="FFFFFF"/>
        </w:rPr>
        <w:t xml:space="preserve">cereal </w:t>
      </w:r>
      <w:r w:rsidR="00BD29AE" w:rsidRPr="00ED50AC">
        <w:rPr>
          <w:shd w:val="clear" w:color="auto" w:fill="FFFFFF"/>
        </w:rPr>
        <w:t xml:space="preserve">food </w:t>
      </w:r>
      <w:r w:rsidR="00CB1C5F" w:rsidRPr="00ED50AC">
        <w:rPr>
          <w:shd w:val="clear" w:color="auto" w:fill="FFFFFF"/>
        </w:rPr>
        <w:t xml:space="preserve">and </w:t>
      </w:r>
      <w:r w:rsidR="00BD29AE" w:rsidRPr="00ED50AC">
        <w:rPr>
          <w:shd w:val="clear" w:color="auto" w:fill="FFFFFF"/>
        </w:rPr>
        <w:t xml:space="preserve">beverages </w:t>
      </w:r>
      <w:r w:rsidR="00CB1C5F" w:rsidRPr="00ED50AC">
        <w:rPr>
          <w:shd w:val="clear" w:color="auto" w:fill="FFFFFF"/>
        </w:rPr>
        <w:t xml:space="preserve">contain </w:t>
      </w:r>
      <w:r w:rsidR="00BD29AE" w:rsidRPr="00ED50AC">
        <w:rPr>
          <w:shd w:val="clear" w:color="auto" w:fill="FFFFFF"/>
        </w:rPr>
        <w:t xml:space="preserve">probiotic microorganisms </w:t>
      </w:r>
      <w:r w:rsidR="00CB1C5F" w:rsidRPr="00ED50AC">
        <w:rPr>
          <w:shd w:val="clear" w:color="auto" w:fill="FFFFFF"/>
        </w:rPr>
        <w:t>as</w:t>
      </w:r>
      <w:r w:rsidR="00BD29AE" w:rsidRPr="00ED50AC">
        <w:rPr>
          <w:shd w:val="clear" w:color="auto" w:fill="FFFFFF"/>
        </w:rPr>
        <w:t xml:space="preserve"> part o</w:t>
      </w:r>
      <w:r w:rsidR="00436DD4">
        <w:rPr>
          <w:shd w:val="clear" w:color="auto" w:fill="FFFFFF"/>
        </w:rPr>
        <w:t xml:space="preserve">f </w:t>
      </w:r>
      <w:r w:rsidR="00BF3442">
        <w:rPr>
          <w:shd w:val="clear" w:color="auto" w:fill="FFFFFF"/>
        </w:rPr>
        <w:t>their</w:t>
      </w:r>
      <w:r w:rsidR="00CB1C5F" w:rsidRPr="00ED50AC">
        <w:rPr>
          <w:shd w:val="clear" w:color="auto" w:fill="FFFFFF"/>
        </w:rPr>
        <w:t xml:space="preserve"> constituent and make up mainly the </w:t>
      </w:r>
      <w:r w:rsidR="00447C5B">
        <w:rPr>
          <w:shd w:val="clear" w:color="auto" w:fill="FFFFFF"/>
        </w:rPr>
        <w:t>Sub-Saharan</w:t>
      </w:r>
      <w:r w:rsidR="00BD29AE" w:rsidRPr="00ED50AC">
        <w:rPr>
          <w:shd w:val="clear" w:color="auto" w:fill="FFFFFF"/>
        </w:rPr>
        <w:t xml:space="preserve"> </w:t>
      </w:r>
      <w:r w:rsidR="00436DD4">
        <w:rPr>
          <w:shd w:val="clear" w:color="auto" w:fill="FFFFFF"/>
        </w:rPr>
        <w:t xml:space="preserve">African </w:t>
      </w:r>
      <w:r w:rsidR="00AF5E15" w:rsidRPr="00ED50AC">
        <w:rPr>
          <w:shd w:val="clear" w:color="auto" w:fill="FFFFFF"/>
        </w:rPr>
        <w:t>dishes compared to</w:t>
      </w:r>
      <w:r w:rsidR="00BD29AE" w:rsidRPr="00ED50AC">
        <w:rPr>
          <w:shd w:val="clear" w:color="auto" w:fill="FFFFFF"/>
        </w:rPr>
        <w:t xml:space="preserve"> </w:t>
      </w:r>
      <w:r w:rsidR="00E2596E" w:rsidRPr="00ED50AC">
        <w:rPr>
          <w:shd w:val="clear" w:color="auto" w:fill="FFFFFF"/>
        </w:rPr>
        <w:t>different</w:t>
      </w:r>
      <w:r w:rsidR="00BD29AE" w:rsidRPr="00ED50AC">
        <w:rPr>
          <w:shd w:val="clear" w:color="auto" w:fill="FFFFFF"/>
        </w:rPr>
        <w:t xml:space="preserve"> places </w:t>
      </w:r>
      <w:r w:rsidR="00E2596E" w:rsidRPr="00ED50AC">
        <w:rPr>
          <w:shd w:val="clear" w:color="auto" w:fill="FFFFFF"/>
        </w:rPr>
        <w:t>around</w:t>
      </w:r>
      <w:r w:rsidR="00436DD4">
        <w:rPr>
          <w:shd w:val="clear" w:color="auto" w:fill="FFFFFF"/>
        </w:rPr>
        <w:t xml:space="preserve"> th</w:t>
      </w:r>
      <w:r w:rsidR="00447C5B">
        <w:rPr>
          <w:shd w:val="clear" w:color="auto" w:fill="FFFFFF"/>
        </w:rPr>
        <w:t>e</w:t>
      </w:r>
      <w:r w:rsidR="00BD29AE" w:rsidRPr="00ED50AC">
        <w:rPr>
          <w:shd w:val="clear" w:color="auto" w:fill="FFFFFF"/>
        </w:rPr>
        <w:t xml:space="preserve"> </w:t>
      </w:r>
      <w:r w:rsidR="00CB1C5F" w:rsidRPr="00ED50AC">
        <w:rPr>
          <w:shd w:val="clear" w:color="auto" w:fill="FFFFFF"/>
        </w:rPr>
        <w:t>world</w:t>
      </w:r>
      <w:r w:rsidR="00BD29AE" w:rsidRPr="00ED50AC">
        <w:rPr>
          <w:shd w:val="clear" w:color="auto" w:fill="FFFFFF"/>
        </w:rPr>
        <w:t>. Th</w:t>
      </w:r>
      <w:r w:rsidR="00DD5388" w:rsidRPr="00ED50AC">
        <w:rPr>
          <w:shd w:val="clear" w:color="auto" w:fill="FFFFFF"/>
        </w:rPr>
        <w:t>ese</w:t>
      </w:r>
      <w:r w:rsidR="00BD29AE" w:rsidRPr="00ED50AC">
        <w:rPr>
          <w:shd w:val="clear" w:color="auto" w:fill="FFFFFF"/>
        </w:rPr>
        <w:t xml:space="preserve"> </w:t>
      </w:r>
      <w:r w:rsidR="00E2596E" w:rsidRPr="00ED50AC">
        <w:rPr>
          <w:shd w:val="clear" w:color="auto" w:fill="FFFFFF"/>
        </w:rPr>
        <w:t xml:space="preserve">fermented </w:t>
      </w:r>
      <w:r w:rsidR="00BD29AE" w:rsidRPr="00ED50AC">
        <w:rPr>
          <w:shd w:val="clear" w:color="auto" w:fill="FFFFFF"/>
        </w:rPr>
        <w:t xml:space="preserve">food products </w:t>
      </w:r>
      <w:r w:rsidR="00DD5388" w:rsidRPr="00ED50AC">
        <w:rPr>
          <w:shd w:val="clear" w:color="auto" w:fill="FFFFFF"/>
        </w:rPr>
        <w:t>are</w:t>
      </w:r>
      <w:r w:rsidR="00AF5E15" w:rsidRPr="00ED50AC">
        <w:rPr>
          <w:shd w:val="clear" w:color="auto" w:fill="FFFFFF"/>
        </w:rPr>
        <w:t xml:space="preserve"> the </w:t>
      </w:r>
      <w:r w:rsidR="00E2596E" w:rsidRPr="00ED50AC">
        <w:rPr>
          <w:shd w:val="clear" w:color="auto" w:fill="FFFFFF"/>
        </w:rPr>
        <w:t>chief</w:t>
      </w:r>
      <w:r w:rsidR="00BD29AE" w:rsidRPr="00ED50AC">
        <w:rPr>
          <w:shd w:val="clear" w:color="auto" w:fill="FFFFFF"/>
        </w:rPr>
        <w:t xml:space="preserve"> </w:t>
      </w:r>
      <w:r w:rsidR="00E16419" w:rsidRPr="00ED50AC">
        <w:rPr>
          <w:shd w:val="clear" w:color="auto" w:fill="FFFFFF"/>
        </w:rPr>
        <w:t>primary</w:t>
      </w:r>
      <w:r w:rsidR="00BD29AE" w:rsidRPr="00ED50AC">
        <w:rPr>
          <w:shd w:val="clear" w:color="auto" w:fill="FFFFFF"/>
        </w:rPr>
        <w:t xml:space="preserve"> foods, used </w:t>
      </w:r>
      <w:r w:rsidR="00AF5E15" w:rsidRPr="00ED50AC">
        <w:rPr>
          <w:shd w:val="clear" w:color="auto" w:fill="FFFFFF"/>
        </w:rPr>
        <w:t>for</w:t>
      </w:r>
      <w:r w:rsidR="00BD29AE" w:rsidRPr="00ED50AC">
        <w:rPr>
          <w:shd w:val="clear" w:color="auto" w:fill="FFFFFF"/>
        </w:rPr>
        <w:t xml:space="preserve"> </w:t>
      </w:r>
      <w:r w:rsidR="00447C5B">
        <w:rPr>
          <w:shd w:val="clear" w:color="auto" w:fill="FFFFFF"/>
        </w:rPr>
        <w:t xml:space="preserve">the </w:t>
      </w:r>
      <w:r w:rsidR="00905142">
        <w:rPr>
          <w:shd w:val="clear" w:color="auto" w:fill="FFFFFF"/>
        </w:rPr>
        <w:t>weaning</w:t>
      </w:r>
      <w:r w:rsidR="00BD29AE" w:rsidRPr="00ED50AC">
        <w:rPr>
          <w:shd w:val="clear" w:color="auto" w:fill="FFFFFF"/>
        </w:rPr>
        <w:t xml:space="preserve"> </w:t>
      </w:r>
      <w:r w:rsidR="00AF5E15" w:rsidRPr="00ED50AC">
        <w:rPr>
          <w:shd w:val="clear" w:color="auto" w:fill="FFFFFF"/>
        </w:rPr>
        <w:t>of</w:t>
      </w:r>
      <w:r w:rsidR="00BD29AE" w:rsidRPr="00ED50AC">
        <w:rPr>
          <w:shd w:val="clear" w:color="auto" w:fill="FFFFFF"/>
        </w:rPr>
        <w:t xml:space="preserve"> </w:t>
      </w:r>
      <w:r w:rsidR="00E16419" w:rsidRPr="00ED50AC">
        <w:rPr>
          <w:shd w:val="clear" w:color="auto" w:fill="FFFFFF"/>
        </w:rPr>
        <w:t>toddlers</w:t>
      </w:r>
      <w:r w:rsidR="00BD29AE" w:rsidRPr="00ED50AC">
        <w:rPr>
          <w:shd w:val="clear" w:color="auto" w:fill="FFFFFF"/>
        </w:rPr>
        <w:t xml:space="preserve"> and </w:t>
      </w:r>
      <w:r w:rsidR="000B7EE3" w:rsidRPr="00ED50AC">
        <w:rPr>
          <w:shd w:val="clear" w:color="auto" w:fill="FFFFFF"/>
        </w:rPr>
        <w:t>are</w:t>
      </w:r>
      <w:r w:rsidR="00DD5388" w:rsidRPr="00ED50AC">
        <w:rPr>
          <w:shd w:val="clear" w:color="auto" w:fill="FFFFFF"/>
        </w:rPr>
        <w:t xml:space="preserve"> </w:t>
      </w:r>
      <w:r w:rsidR="006142F7" w:rsidRPr="00ED50AC">
        <w:rPr>
          <w:shd w:val="clear" w:color="auto" w:fill="FFFFFF"/>
        </w:rPr>
        <w:t>useful food</w:t>
      </w:r>
      <w:r w:rsidR="00BD29AE" w:rsidRPr="00ED50AC">
        <w:rPr>
          <w:shd w:val="clear" w:color="auto" w:fill="FFFFFF"/>
        </w:rPr>
        <w:t xml:space="preserve"> for </w:t>
      </w:r>
      <w:r w:rsidR="00447C5B" w:rsidRPr="00ED50AC">
        <w:rPr>
          <w:shd w:val="clear" w:color="auto" w:fill="FFFFFF"/>
        </w:rPr>
        <w:t>c</w:t>
      </w:r>
      <w:r w:rsidR="00447C5B">
        <w:rPr>
          <w:shd w:val="clear" w:color="auto" w:fill="FFFFFF"/>
        </w:rPr>
        <w:t xml:space="preserve">hildren’s </w:t>
      </w:r>
      <w:r w:rsidR="00DD5388" w:rsidRPr="00ED50AC">
        <w:rPr>
          <w:shd w:val="clear" w:color="auto" w:fill="FFFFFF"/>
        </w:rPr>
        <w:t>nutrition</w:t>
      </w:r>
      <w:r w:rsidR="00BD29AE" w:rsidRPr="00ED50AC">
        <w:rPr>
          <w:shd w:val="clear" w:color="auto" w:fill="FFFFFF"/>
        </w:rPr>
        <w:t xml:space="preserve">. </w:t>
      </w:r>
      <w:r w:rsidR="0084315A" w:rsidRPr="0084315A">
        <w:rPr>
          <w:shd w:val="clear" w:color="auto" w:fill="FFFFFF"/>
        </w:rPr>
        <w:t>Fermented cereal foods are manufactured from wheat (</w:t>
      </w:r>
      <w:r w:rsidR="0084315A" w:rsidRPr="006848F7">
        <w:rPr>
          <w:i/>
          <w:iCs/>
          <w:shd w:val="clear" w:color="auto" w:fill="FFFFFF"/>
        </w:rPr>
        <w:t>Triticum aestivum</w:t>
      </w:r>
      <w:r w:rsidR="0084315A" w:rsidRPr="0084315A">
        <w:rPr>
          <w:shd w:val="clear" w:color="auto" w:fill="FFFFFF"/>
        </w:rPr>
        <w:t>), millet (</w:t>
      </w:r>
      <w:r w:rsidR="0084315A" w:rsidRPr="006848F7">
        <w:rPr>
          <w:i/>
          <w:iCs/>
          <w:shd w:val="clear" w:color="auto" w:fill="FFFFFF"/>
        </w:rPr>
        <w:t>Panicum miliaceum</w:t>
      </w:r>
      <w:r w:rsidR="0084315A" w:rsidRPr="0084315A">
        <w:rPr>
          <w:shd w:val="clear" w:color="auto" w:fill="FFFFFF"/>
        </w:rPr>
        <w:t>), sorghum (</w:t>
      </w:r>
      <w:r w:rsidR="0084315A" w:rsidRPr="006848F7">
        <w:rPr>
          <w:i/>
          <w:iCs/>
          <w:shd w:val="clear" w:color="auto" w:fill="FFFFFF"/>
        </w:rPr>
        <w:t>Sorghum bicolor</w:t>
      </w:r>
      <w:r w:rsidR="0084315A" w:rsidRPr="0084315A">
        <w:rPr>
          <w:shd w:val="clear" w:color="auto" w:fill="FFFFFF"/>
        </w:rPr>
        <w:t>), rice (</w:t>
      </w:r>
      <w:r w:rsidR="0084315A" w:rsidRPr="006848F7">
        <w:rPr>
          <w:i/>
          <w:iCs/>
          <w:shd w:val="clear" w:color="auto" w:fill="FFFFFF"/>
        </w:rPr>
        <w:t>Oryza sativa</w:t>
      </w:r>
      <w:r w:rsidR="0084315A" w:rsidRPr="0084315A">
        <w:rPr>
          <w:shd w:val="clear" w:color="auto" w:fill="FFFFFF"/>
        </w:rPr>
        <w:t>), and maize (</w:t>
      </w:r>
      <w:r w:rsidR="0084315A" w:rsidRPr="006848F7">
        <w:rPr>
          <w:i/>
          <w:iCs/>
          <w:shd w:val="clear" w:color="auto" w:fill="FFFFFF"/>
        </w:rPr>
        <w:t>Zea mays</w:t>
      </w:r>
      <w:r w:rsidR="0084315A" w:rsidRPr="0084315A">
        <w:rPr>
          <w:shd w:val="clear" w:color="auto" w:fill="FFFFFF"/>
        </w:rPr>
        <w:t xml:space="preserve">). In the </w:t>
      </w:r>
      <w:r w:rsidR="00595A84" w:rsidRPr="00ED50AC">
        <w:rPr>
          <w:shd w:val="clear" w:color="auto" w:fill="FFFFFF"/>
        </w:rPr>
        <w:t>case of</w:t>
      </w:r>
      <w:r w:rsidR="00BD29AE" w:rsidRPr="00ED50AC">
        <w:rPr>
          <w:shd w:val="clear" w:color="auto" w:fill="FFFFFF"/>
        </w:rPr>
        <w:t xml:space="preserve"> other fermented foods</w:t>
      </w:r>
      <w:r w:rsidR="000B7EE3" w:rsidRPr="00ED50AC">
        <w:rPr>
          <w:shd w:val="clear" w:color="auto" w:fill="FFFFFF"/>
        </w:rPr>
        <w:t xml:space="preserve">, </w:t>
      </w:r>
      <w:r w:rsidR="00BD29AE" w:rsidRPr="00ED50AC">
        <w:rPr>
          <w:shd w:val="clear" w:color="auto" w:fill="FFFFFF"/>
        </w:rPr>
        <w:t xml:space="preserve">fermented cereal products </w:t>
      </w:r>
      <w:r w:rsidR="0053093E" w:rsidRPr="00ED50AC">
        <w:rPr>
          <w:shd w:val="clear" w:color="auto" w:fill="FFFFFF"/>
        </w:rPr>
        <w:t>in</w:t>
      </w:r>
      <w:r w:rsidR="00BD29AE" w:rsidRPr="00ED50AC">
        <w:rPr>
          <w:shd w:val="clear" w:color="auto" w:fill="FFFFFF"/>
        </w:rPr>
        <w:t xml:space="preserve"> </w:t>
      </w:r>
      <w:r w:rsidR="007A7B27" w:rsidRPr="00ED50AC">
        <w:rPr>
          <w:shd w:val="clear" w:color="auto" w:fill="FFFFFF"/>
        </w:rPr>
        <w:t xml:space="preserve">slurry </w:t>
      </w:r>
      <w:r w:rsidR="00BD29AE" w:rsidRPr="00ED50AC">
        <w:rPr>
          <w:shd w:val="clear" w:color="auto" w:fill="FFFFFF"/>
        </w:rPr>
        <w:t xml:space="preserve">or </w:t>
      </w:r>
      <w:r w:rsidR="007A7B27" w:rsidRPr="00ED50AC">
        <w:rPr>
          <w:shd w:val="clear" w:color="auto" w:fill="FFFFFF"/>
        </w:rPr>
        <w:t>paste</w:t>
      </w:r>
      <w:r w:rsidR="0053093E" w:rsidRPr="00ED50AC">
        <w:rPr>
          <w:shd w:val="clear" w:color="auto" w:fill="FFFFFF"/>
        </w:rPr>
        <w:t xml:space="preserve"> form</w:t>
      </w:r>
      <w:r w:rsidR="007A7B27" w:rsidRPr="00ED50AC">
        <w:rPr>
          <w:shd w:val="clear" w:color="auto" w:fill="FFFFFF"/>
        </w:rPr>
        <w:t xml:space="preserve"> </w:t>
      </w:r>
      <w:r w:rsidR="0053093E" w:rsidRPr="00ED50AC">
        <w:rPr>
          <w:shd w:val="clear" w:color="auto" w:fill="FFFFFF"/>
        </w:rPr>
        <w:t>for example</w:t>
      </w:r>
      <w:r w:rsidR="00BD29AE" w:rsidRPr="00ED50AC">
        <w:rPr>
          <w:shd w:val="clear" w:color="auto" w:fill="FFFFFF"/>
        </w:rPr>
        <w:t xml:space="preserve"> “Ogi” (Nigeria), </w:t>
      </w:r>
      <w:r w:rsidR="007A7B27" w:rsidRPr="00ED50AC">
        <w:rPr>
          <w:shd w:val="clear" w:color="auto" w:fill="FFFFFF"/>
        </w:rPr>
        <w:lastRenderedPageBreak/>
        <w:t>“Mahewu” (Zimbabwe and South Africa)</w:t>
      </w:r>
      <w:r w:rsidR="00BD29AE" w:rsidRPr="00ED50AC">
        <w:rPr>
          <w:shd w:val="clear" w:color="auto" w:fill="FFFFFF"/>
        </w:rPr>
        <w:t xml:space="preserve">, “Uji” (Kenya), “Abreh” (Sudan), </w:t>
      </w:r>
      <w:r w:rsidR="007A7B27" w:rsidRPr="00ED50AC">
        <w:rPr>
          <w:shd w:val="clear" w:color="auto" w:fill="FFFFFF"/>
        </w:rPr>
        <w:t xml:space="preserve">“Akasa” (Ghana). This also </w:t>
      </w:r>
      <w:r w:rsidR="00BD29AE" w:rsidRPr="00ED50AC">
        <w:rPr>
          <w:shd w:val="clear" w:color="auto" w:fill="FFFFFF"/>
        </w:rPr>
        <w:t>includ</w:t>
      </w:r>
      <w:r w:rsidR="007A7B27" w:rsidRPr="00ED50AC">
        <w:rPr>
          <w:shd w:val="clear" w:color="auto" w:fill="FFFFFF"/>
        </w:rPr>
        <w:t>es</w:t>
      </w:r>
      <w:r w:rsidR="00BD29AE" w:rsidRPr="00ED50AC">
        <w:rPr>
          <w:shd w:val="clear" w:color="auto" w:fill="FFFFFF"/>
        </w:rPr>
        <w:t xml:space="preserve"> fermented </w:t>
      </w:r>
      <w:r w:rsidR="007A7B27" w:rsidRPr="00ED50AC">
        <w:rPr>
          <w:shd w:val="clear" w:color="auto" w:fill="FFFFFF"/>
        </w:rPr>
        <w:t>beverages</w:t>
      </w:r>
      <w:r w:rsidR="00BD29AE" w:rsidRPr="00ED50AC">
        <w:rPr>
          <w:shd w:val="clear" w:color="auto" w:fill="FFFFFF"/>
        </w:rPr>
        <w:t xml:space="preserve"> like “Burukutu” (Nigeria) and “Kunu” (Nigeria</w:t>
      </w:r>
      <w:r w:rsidR="00BD5B63" w:rsidRPr="00ED50AC">
        <w:rPr>
          <w:shd w:val="clear" w:color="auto" w:fill="FFFFFF"/>
        </w:rPr>
        <w:t xml:space="preserve">) (Banwo </w:t>
      </w:r>
      <w:r w:rsidR="007004F2" w:rsidRPr="00ED50AC">
        <w:rPr>
          <w:i/>
          <w:iCs/>
          <w:shd w:val="clear" w:color="auto" w:fill="FFFFFF"/>
        </w:rPr>
        <w:t>et al</w:t>
      </w:r>
      <w:r w:rsidR="00BD5B63" w:rsidRPr="00ED50AC">
        <w:rPr>
          <w:i/>
          <w:iCs/>
          <w:shd w:val="clear" w:color="auto" w:fill="FFFFFF"/>
        </w:rPr>
        <w:t>.,</w:t>
      </w:r>
      <w:r w:rsidR="00973B18" w:rsidRPr="00ED50AC">
        <w:rPr>
          <w:i/>
          <w:iCs/>
          <w:shd w:val="clear" w:color="auto" w:fill="FFFFFF"/>
        </w:rPr>
        <w:t xml:space="preserve"> </w:t>
      </w:r>
      <w:r w:rsidR="00FC657C" w:rsidRPr="00ED50AC">
        <w:rPr>
          <w:shd w:val="clear" w:color="auto" w:fill="FFFFFF"/>
        </w:rPr>
        <w:t>2022</w:t>
      </w:r>
      <w:r w:rsidR="00BD5B63" w:rsidRPr="00ED50AC">
        <w:rPr>
          <w:shd w:val="clear" w:color="auto" w:fill="FFFFFF"/>
        </w:rPr>
        <w:t>)</w:t>
      </w:r>
      <w:r w:rsidR="00FC657C" w:rsidRPr="00ED50AC">
        <w:rPr>
          <w:shd w:val="clear" w:color="auto" w:fill="FFFFFF"/>
        </w:rPr>
        <w:t>.</w:t>
      </w:r>
      <w:r w:rsidR="00BD29AE" w:rsidRPr="00ED50AC">
        <w:rPr>
          <w:shd w:val="clear" w:color="auto" w:fill="FFFFFF"/>
        </w:rPr>
        <w:t xml:space="preserve"> The </w:t>
      </w:r>
      <w:r w:rsidR="00905142">
        <w:rPr>
          <w:shd w:val="clear" w:color="auto" w:fill="FFFFFF"/>
        </w:rPr>
        <w:t>cereal-originated</w:t>
      </w:r>
      <w:r w:rsidR="00BD29AE" w:rsidRPr="00ED50AC">
        <w:rPr>
          <w:shd w:val="clear" w:color="auto" w:fill="FFFFFF"/>
        </w:rPr>
        <w:t xml:space="preserve"> foods </w:t>
      </w:r>
      <w:r w:rsidR="0053093E" w:rsidRPr="00ED50AC">
        <w:rPr>
          <w:shd w:val="clear" w:color="auto" w:fill="FFFFFF"/>
        </w:rPr>
        <w:t xml:space="preserve">that </w:t>
      </w:r>
      <w:r w:rsidR="00FB0381" w:rsidRPr="00ED50AC">
        <w:rPr>
          <w:shd w:val="clear" w:color="auto" w:fill="FFFFFF"/>
        </w:rPr>
        <w:t>are</w:t>
      </w:r>
      <w:r w:rsidR="0053093E" w:rsidRPr="00ED50AC">
        <w:rPr>
          <w:shd w:val="clear" w:color="auto" w:fill="FFFFFF"/>
        </w:rPr>
        <w:t xml:space="preserve"> fermented </w:t>
      </w:r>
      <w:r w:rsidR="00FB0381" w:rsidRPr="00ED50AC">
        <w:rPr>
          <w:shd w:val="clear" w:color="auto" w:fill="FFFFFF"/>
        </w:rPr>
        <w:t>are</w:t>
      </w:r>
      <w:r w:rsidR="00BD29AE" w:rsidRPr="00ED50AC">
        <w:rPr>
          <w:shd w:val="clear" w:color="auto" w:fill="FFFFFF"/>
        </w:rPr>
        <w:t xml:space="preserve"> </w:t>
      </w:r>
      <w:r w:rsidR="00FB0381" w:rsidRPr="00ED50AC">
        <w:rPr>
          <w:shd w:val="clear" w:color="auto" w:fill="FFFFFF"/>
        </w:rPr>
        <w:t>confirmed to be</w:t>
      </w:r>
      <w:r w:rsidR="00BD29AE" w:rsidRPr="00ED50AC">
        <w:rPr>
          <w:shd w:val="clear" w:color="auto" w:fill="FFFFFF"/>
        </w:rPr>
        <w:t xml:space="preserve"> </w:t>
      </w:r>
      <w:r w:rsidR="0053093E" w:rsidRPr="00ED50AC">
        <w:rPr>
          <w:shd w:val="clear" w:color="auto" w:fill="FFFFFF"/>
        </w:rPr>
        <w:t>vita</w:t>
      </w:r>
      <w:r w:rsidR="00905142">
        <w:rPr>
          <w:shd w:val="clear" w:color="auto" w:fill="FFFFFF"/>
        </w:rPr>
        <w:t xml:space="preserve">l </w:t>
      </w:r>
      <w:r w:rsidR="002C18F3">
        <w:rPr>
          <w:shd w:val="clear" w:color="auto" w:fill="FFFFFF"/>
        </w:rPr>
        <w:t>sources o</w:t>
      </w:r>
      <w:r w:rsidR="00BD29AE" w:rsidRPr="00ED50AC">
        <w:rPr>
          <w:shd w:val="clear" w:color="auto" w:fill="FFFFFF"/>
        </w:rPr>
        <w:t xml:space="preserve">f </w:t>
      </w:r>
      <w:r w:rsidR="00690EBB" w:rsidRPr="00ED50AC">
        <w:rPr>
          <w:shd w:val="clear" w:color="auto" w:fill="FFFFFF"/>
        </w:rPr>
        <w:t>probiotic</w:t>
      </w:r>
      <w:r w:rsidR="002C18F3">
        <w:rPr>
          <w:shd w:val="clear" w:color="auto" w:fill="FFFFFF"/>
        </w:rPr>
        <w:t>s</w:t>
      </w:r>
      <w:r w:rsidR="00905142">
        <w:rPr>
          <w:shd w:val="clear" w:color="auto" w:fill="FFFFFF"/>
        </w:rPr>
        <w:t xml:space="preserve"> and </w:t>
      </w:r>
      <w:r w:rsidR="00BD29AE" w:rsidRPr="00ED50AC">
        <w:rPr>
          <w:shd w:val="clear" w:color="auto" w:fill="FFFFFF"/>
        </w:rPr>
        <w:t xml:space="preserve">micronutrients and are </w:t>
      </w:r>
      <w:r w:rsidR="00690EBB" w:rsidRPr="00ED50AC">
        <w:rPr>
          <w:shd w:val="clear" w:color="auto" w:fill="FFFFFF"/>
        </w:rPr>
        <w:t>viewed</w:t>
      </w:r>
      <w:r w:rsidR="00BD29AE" w:rsidRPr="00ED50AC">
        <w:rPr>
          <w:shd w:val="clear" w:color="auto" w:fill="FFFFFF"/>
        </w:rPr>
        <w:t xml:space="preserve"> as</w:t>
      </w:r>
      <w:r w:rsidR="002C18F3">
        <w:rPr>
          <w:shd w:val="clear" w:color="auto" w:fill="FFFFFF"/>
        </w:rPr>
        <w:t xml:space="preserve"> health-encouraging</w:t>
      </w:r>
      <w:r w:rsidR="00BD29AE" w:rsidRPr="00ED50AC">
        <w:rPr>
          <w:shd w:val="clear" w:color="auto" w:fill="FFFFFF"/>
        </w:rPr>
        <w:t xml:space="preserve"> foods</w:t>
      </w:r>
      <w:r w:rsidR="008D1385" w:rsidRPr="00ED50AC">
        <w:rPr>
          <w:shd w:val="clear" w:color="auto" w:fill="FFFFFF"/>
          <w:vertAlign w:val="superscript"/>
        </w:rPr>
        <w:t xml:space="preserve"> </w:t>
      </w:r>
      <w:r w:rsidR="00BD5B63" w:rsidRPr="00ED50AC">
        <w:rPr>
          <w:shd w:val="clear" w:color="auto" w:fill="FFFFFF"/>
        </w:rPr>
        <w:t>(Ilango &amp; Antony, 2021).</w:t>
      </w:r>
      <w:r w:rsidR="00DD5388" w:rsidRPr="00ED50AC">
        <w:rPr>
          <w:shd w:val="clear" w:color="auto" w:fill="FFFFFF"/>
        </w:rPr>
        <w:t xml:space="preserve"> </w:t>
      </w:r>
      <w:r w:rsidR="00BD29AE" w:rsidRPr="00ED50AC">
        <w:rPr>
          <w:shd w:val="clear" w:color="auto" w:fill="FFFFFF"/>
        </w:rPr>
        <w:t xml:space="preserve">Fermented cereal products </w:t>
      </w:r>
      <w:r w:rsidR="00690EBB" w:rsidRPr="00ED50AC">
        <w:rPr>
          <w:shd w:val="clear" w:color="auto" w:fill="FFFFFF"/>
        </w:rPr>
        <w:t xml:space="preserve">as been discovered to </w:t>
      </w:r>
      <w:r w:rsidR="0020041B" w:rsidRPr="00ED50AC">
        <w:rPr>
          <w:shd w:val="clear" w:color="auto" w:fill="FFFFFF"/>
        </w:rPr>
        <w:t xml:space="preserve">comprise </w:t>
      </w:r>
      <w:r w:rsidR="0094757D" w:rsidRPr="00ED50AC">
        <w:rPr>
          <w:shd w:val="clear" w:color="auto" w:fill="FFFFFF"/>
        </w:rPr>
        <w:t>lactic acid bacteria</w:t>
      </w:r>
      <w:r w:rsidR="00BD29AE" w:rsidRPr="00ED50AC">
        <w:rPr>
          <w:shd w:val="clear" w:color="auto" w:fill="FFFFFF"/>
        </w:rPr>
        <w:t xml:space="preserve"> </w:t>
      </w:r>
      <w:r w:rsidR="00AB027A" w:rsidRPr="00ED50AC">
        <w:rPr>
          <w:shd w:val="clear" w:color="auto" w:fill="FFFFFF"/>
        </w:rPr>
        <w:t xml:space="preserve">(LAB) </w:t>
      </w:r>
      <w:r w:rsidR="0094757D" w:rsidRPr="00ED50AC">
        <w:rPr>
          <w:shd w:val="clear" w:color="auto" w:fill="FFFFFF"/>
        </w:rPr>
        <w:t>which</w:t>
      </w:r>
      <w:r w:rsidR="00BD29AE" w:rsidRPr="00ED50AC">
        <w:rPr>
          <w:shd w:val="clear" w:color="auto" w:fill="FFFFFF"/>
        </w:rPr>
        <w:t xml:space="preserve"> </w:t>
      </w:r>
      <w:r w:rsidR="007E3D89" w:rsidRPr="00ED50AC">
        <w:rPr>
          <w:shd w:val="clear" w:color="auto" w:fill="FFFFFF"/>
        </w:rPr>
        <w:t>immensely</w:t>
      </w:r>
      <w:r w:rsidR="00BD29AE" w:rsidRPr="00ED50AC">
        <w:rPr>
          <w:shd w:val="clear" w:color="auto" w:fill="FFFFFF"/>
        </w:rPr>
        <w:t xml:space="preserve"> </w:t>
      </w:r>
      <w:r w:rsidR="0094757D" w:rsidRPr="00ED50AC">
        <w:rPr>
          <w:shd w:val="clear" w:color="auto" w:fill="FFFFFF"/>
        </w:rPr>
        <w:t>add nutritionally to the food product</w:t>
      </w:r>
      <w:r w:rsidR="00690EBB" w:rsidRPr="00ED50AC">
        <w:rPr>
          <w:shd w:val="clear" w:color="auto" w:fill="FFFFFF"/>
        </w:rPr>
        <w:t>,</w:t>
      </w:r>
      <w:r w:rsidR="00BD29AE" w:rsidRPr="00ED50AC">
        <w:rPr>
          <w:shd w:val="clear" w:color="auto" w:fill="FFFFFF"/>
        </w:rPr>
        <w:t xml:space="preserve"> </w:t>
      </w:r>
      <w:r w:rsidR="00690EBB" w:rsidRPr="00ED50AC">
        <w:rPr>
          <w:shd w:val="clear" w:color="auto" w:fill="FFFFFF"/>
        </w:rPr>
        <w:t>so also</w:t>
      </w:r>
      <w:r w:rsidR="006D49F6" w:rsidRPr="00ED50AC">
        <w:rPr>
          <w:shd w:val="clear" w:color="auto" w:fill="FFFFFF"/>
        </w:rPr>
        <w:t xml:space="preserve"> </w:t>
      </w:r>
      <w:r w:rsidR="0094757D" w:rsidRPr="00ED50AC">
        <w:rPr>
          <w:shd w:val="clear" w:color="auto" w:fill="FFFFFF"/>
        </w:rPr>
        <w:t>its</w:t>
      </w:r>
      <w:r w:rsidR="00E61635" w:rsidRPr="00ED50AC">
        <w:rPr>
          <w:shd w:val="clear" w:color="auto" w:fill="FFFFFF"/>
        </w:rPr>
        <w:t xml:space="preserve"> </w:t>
      </w:r>
      <w:r w:rsidR="001C5EF2" w:rsidRPr="00ED50AC">
        <w:rPr>
          <w:shd w:val="clear" w:color="auto" w:fill="FFFFFF"/>
        </w:rPr>
        <w:t>storage duration</w:t>
      </w:r>
      <w:r w:rsidR="009A00C2" w:rsidRPr="00ED50AC">
        <w:rPr>
          <w:shd w:val="clear" w:color="auto" w:fill="FFFFFF"/>
        </w:rPr>
        <w:t xml:space="preserve"> </w:t>
      </w:r>
      <w:r w:rsidR="00BD29AE" w:rsidRPr="00ED50AC">
        <w:rPr>
          <w:shd w:val="clear" w:color="auto" w:fill="FFFFFF"/>
        </w:rPr>
        <w:t xml:space="preserve">and </w:t>
      </w:r>
      <w:r w:rsidR="009E43AD" w:rsidRPr="00ED50AC">
        <w:rPr>
          <w:shd w:val="clear" w:color="auto" w:fill="FFFFFF"/>
        </w:rPr>
        <w:t>sensory</w:t>
      </w:r>
      <w:r w:rsidR="00BD29AE" w:rsidRPr="00ED50AC">
        <w:rPr>
          <w:shd w:val="clear" w:color="auto" w:fill="FFFFFF"/>
        </w:rPr>
        <w:t xml:space="preserve"> </w:t>
      </w:r>
      <w:r w:rsidR="001C5EF2" w:rsidRPr="00ED50AC">
        <w:rPr>
          <w:shd w:val="clear" w:color="auto" w:fill="FFFFFF"/>
        </w:rPr>
        <w:t>characteristic</w:t>
      </w:r>
      <w:r w:rsidR="00BD29AE" w:rsidRPr="00ED50AC">
        <w:rPr>
          <w:shd w:val="clear" w:color="auto" w:fill="FFFFFF"/>
        </w:rPr>
        <w:t xml:space="preserve"> </w:t>
      </w:r>
      <w:r w:rsidR="00BD173F" w:rsidRPr="00ED50AC">
        <w:rPr>
          <w:shd w:val="clear" w:color="auto" w:fill="FFFFFF"/>
        </w:rPr>
        <w:t>by</w:t>
      </w:r>
      <w:r w:rsidR="00BD29AE" w:rsidRPr="00ED50AC">
        <w:rPr>
          <w:shd w:val="clear" w:color="auto" w:fill="FFFFFF"/>
        </w:rPr>
        <w:t xml:space="preserve"> </w:t>
      </w:r>
      <w:r w:rsidR="00BD173F" w:rsidRPr="00ED50AC">
        <w:rPr>
          <w:shd w:val="clear" w:color="auto" w:fill="FFFFFF"/>
        </w:rPr>
        <w:t>producing</w:t>
      </w:r>
      <w:r w:rsidR="00BD29AE" w:rsidRPr="00ED50AC">
        <w:rPr>
          <w:shd w:val="clear" w:color="auto" w:fill="FFFFFF"/>
        </w:rPr>
        <w:t xml:space="preserve"> </w:t>
      </w:r>
      <w:r w:rsidR="009A00C2" w:rsidRPr="00ED50AC">
        <w:rPr>
          <w:shd w:val="clear" w:color="auto" w:fill="FFFFFF"/>
        </w:rPr>
        <w:t>bacteriocins</w:t>
      </w:r>
      <w:r w:rsidR="00BD29AE" w:rsidRPr="00ED50AC">
        <w:rPr>
          <w:shd w:val="clear" w:color="auto" w:fill="FFFFFF"/>
        </w:rPr>
        <w:t xml:space="preserve">, </w:t>
      </w:r>
      <w:r w:rsidR="009A00C2" w:rsidRPr="00ED50AC">
        <w:rPr>
          <w:shd w:val="clear" w:color="auto" w:fill="FFFFFF"/>
        </w:rPr>
        <w:t>organic acids</w:t>
      </w:r>
      <w:r w:rsidR="00BD29AE" w:rsidRPr="00ED50AC">
        <w:rPr>
          <w:shd w:val="clear" w:color="auto" w:fill="FFFFFF"/>
        </w:rPr>
        <w:t xml:space="preserve">, and </w:t>
      </w:r>
      <w:r w:rsidR="00BD173F" w:rsidRPr="00ED50AC">
        <w:rPr>
          <w:shd w:val="clear" w:color="auto" w:fill="FFFFFF"/>
        </w:rPr>
        <w:t>unstable</w:t>
      </w:r>
      <w:r w:rsidR="00BD29AE" w:rsidRPr="00ED50AC">
        <w:rPr>
          <w:shd w:val="clear" w:color="auto" w:fill="FFFFFF"/>
        </w:rPr>
        <w:t xml:space="preserve"> compounds. </w:t>
      </w:r>
      <w:r w:rsidR="0055503A" w:rsidRPr="00ED50AC">
        <w:t xml:space="preserve">Bread is </w:t>
      </w:r>
      <w:r w:rsidR="009A00C2" w:rsidRPr="00ED50AC">
        <w:t>an alternative</w:t>
      </w:r>
      <w:r w:rsidR="0055503A" w:rsidRPr="00ED50AC">
        <w:t xml:space="preserve"> </w:t>
      </w:r>
      <w:r w:rsidR="008D1385" w:rsidRPr="00ED50AC">
        <w:t xml:space="preserve">cereal </w:t>
      </w:r>
      <w:r w:rsidR="0055503A" w:rsidRPr="00ED50AC">
        <w:t xml:space="preserve">product </w:t>
      </w:r>
      <w:r w:rsidR="009A00C2" w:rsidRPr="00ED50AC">
        <w:t xml:space="preserve">that is </w:t>
      </w:r>
      <w:r w:rsidR="0055503A" w:rsidRPr="00ED50AC">
        <w:t xml:space="preserve">made by </w:t>
      </w:r>
      <w:r w:rsidR="009A00C2" w:rsidRPr="00ED50AC">
        <w:t xml:space="preserve">the </w:t>
      </w:r>
      <w:r w:rsidR="0055503A" w:rsidRPr="00ED50AC">
        <w:t>fermentation</w:t>
      </w:r>
      <w:r w:rsidR="008D1385" w:rsidRPr="00ED50AC">
        <w:t xml:space="preserve"> of</w:t>
      </w:r>
      <w:r w:rsidR="005B6716" w:rsidRPr="00ED50AC">
        <w:t xml:space="preserve"> </w:t>
      </w:r>
      <w:r w:rsidR="009A00C2" w:rsidRPr="00ED50AC">
        <w:t>refined</w:t>
      </w:r>
      <w:r w:rsidR="005B6716" w:rsidRPr="00ED50AC">
        <w:t xml:space="preserve"> wheat</w:t>
      </w:r>
      <w:r w:rsidR="008D1385" w:rsidRPr="00ED50AC">
        <w:t xml:space="preserve"> f</w:t>
      </w:r>
      <w:r w:rsidR="0055503A" w:rsidRPr="00ED50AC">
        <w:t xml:space="preserve">lour, </w:t>
      </w:r>
      <w:r w:rsidR="009A00C2" w:rsidRPr="00ED50AC">
        <w:t>sugar</w:t>
      </w:r>
      <w:r w:rsidR="0055503A" w:rsidRPr="00ED50AC">
        <w:t xml:space="preserve">, </w:t>
      </w:r>
      <w:r w:rsidR="009A00C2" w:rsidRPr="00ED50AC">
        <w:t>water</w:t>
      </w:r>
      <w:r w:rsidR="0055503A" w:rsidRPr="00ED50AC">
        <w:t xml:space="preserve">, milk and other raw materials </w:t>
      </w:r>
      <w:r w:rsidR="00B97D16">
        <w:t>mixed</w:t>
      </w:r>
      <w:r w:rsidR="0055503A" w:rsidRPr="00ED50AC">
        <w:t xml:space="preserve"> with yeast and then baked. The </w:t>
      </w:r>
      <w:r w:rsidR="00FD40CF">
        <w:t>addition</w:t>
      </w:r>
      <w:r w:rsidR="0055503A" w:rsidRPr="00ED50AC">
        <w:t xml:space="preserve"> of yeast </w:t>
      </w:r>
      <w:r w:rsidR="00E22F57" w:rsidRPr="00ED50AC">
        <w:t>initiates</w:t>
      </w:r>
      <w:r w:rsidR="0055503A" w:rsidRPr="00ED50AC">
        <w:t xml:space="preserve"> the fermentation of </w:t>
      </w:r>
      <w:r w:rsidR="00E22F57" w:rsidRPr="00ED50AC">
        <w:t xml:space="preserve">the </w:t>
      </w:r>
      <w:r w:rsidR="0055503A" w:rsidRPr="00ED50AC">
        <w:t xml:space="preserve">sugar in the </w:t>
      </w:r>
      <w:r w:rsidR="00E22F57" w:rsidRPr="00ED50AC">
        <w:t xml:space="preserve">combination. This </w:t>
      </w:r>
      <w:r w:rsidR="0055503A" w:rsidRPr="00ED50AC">
        <w:t>result</w:t>
      </w:r>
      <w:r w:rsidR="00E22F57" w:rsidRPr="00ED50AC">
        <w:t>s</w:t>
      </w:r>
      <w:r w:rsidR="0055503A" w:rsidRPr="00ED50AC">
        <w:t xml:space="preserve"> in the </w:t>
      </w:r>
      <w:r w:rsidR="00E22F57" w:rsidRPr="00ED50AC">
        <w:t>development</w:t>
      </w:r>
      <w:r w:rsidR="0055503A" w:rsidRPr="00ED50AC">
        <w:t xml:space="preserve"> of a product that will </w:t>
      </w:r>
      <w:r w:rsidR="00E22F57" w:rsidRPr="00ED50AC">
        <w:t xml:space="preserve">be </w:t>
      </w:r>
      <w:r w:rsidR="0055503A" w:rsidRPr="00ED50AC">
        <w:t xml:space="preserve">edible </w:t>
      </w:r>
      <w:r w:rsidR="00E22F57" w:rsidRPr="00ED50AC">
        <w:t>for a</w:t>
      </w:r>
      <w:r w:rsidR="0055503A" w:rsidRPr="00ED50AC">
        <w:t xml:space="preserve"> longer</w:t>
      </w:r>
      <w:r w:rsidR="00E22F57" w:rsidRPr="00ED50AC">
        <w:t xml:space="preserve"> period</w:t>
      </w:r>
      <w:r w:rsidR="0055503A" w:rsidRPr="00ED50AC">
        <w:t xml:space="preserve"> </w:t>
      </w:r>
      <w:r w:rsidR="00E22F57" w:rsidRPr="00ED50AC">
        <w:t>compared to</w:t>
      </w:r>
      <w:r w:rsidR="0055503A" w:rsidRPr="00ED50AC">
        <w:t xml:space="preserve"> the original raw </w:t>
      </w:r>
      <w:r w:rsidR="00E22F57" w:rsidRPr="00ED50AC">
        <w:t>constituents</w:t>
      </w:r>
      <w:r w:rsidR="0055503A" w:rsidRPr="00ED50AC">
        <w:t xml:space="preserve"> used in the </w:t>
      </w:r>
      <w:r w:rsidR="00E22F57" w:rsidRPr="00ED50AC">
        <w:t xml:space="preserve">production of </w:t>
      </w:r>
      <w:r w:rsidR="0055503A" w:rsidRPr="00ED50AC">
        <w:t>bread (</w:t>
      </w:r>
      <w:r w:rsidR="00127B0C" w:rsidRPr="00ED50AC">
        <w:t xml:space="preserve">Hu </w:t>
      </w:r>
      <w:r w:rsidR="007004F2" w:rsidRPr="00ED50AC">
        <w:rPr>
          <w:i/>
          <w:iCs/>
        </w:rPr>
        <w:t>et al</w:t>
      </w:r>
      <w:r w:rsidR="00DA5C64" w:rsidRPr="00ED50AC">
        <w:rPr>
          <w:i/>
          <w:iCs/>
        </w:rPr>
        <w:t>.,</w:t>
      </w:r>
      <w:r w:rsidR="00127B0C" w:rsidRPr="00ED50AC">
        <w:rPr>
          <w:i/>
        </w:rPr>
        <w:t xml:space="preserve"> </w:t>
      </w:r>
      <w:r w:rsidR="00127B0C" w:rsidRPr="00ED50AC">
        <w:rPr>
          <w:iCs/>
        </w:rPr>
        <w:t>2022</w:t>
      </w:r>
      <w:r w:rsidR="001E66AF" w:rsidRPr="007B5637">
        <w:rPr>
          <w:iCs/>
        </w:rPr>
        <w:t>b</w:t>
      </w:r>
      <w:r w:rsidR="0055503A" w:rsidRPr="00ED50AC">
        <w:t>).</w:t>
      </w:r>
    </w:p>
    <w:p w14:paraId="5F327E74" w14:textId="5131FD40" w:rsidR="0055503A" w:rsidRPr="00ED50AC" w:rsidRDefault="0055503A" w:rsidP="00903778">
      <w:pPr>
        <w:pStyle w:val="Heading2"/>
        <w:spacing w:after="240"/>
      </w:pPr>
      <w:bookmarkStart w:id="44" w:name="_Toc108990121"/>
      <w:bookmarkStart w:id="45" w:name="_Toc118977249"/>
      <w:r w:rsidRPr="00ED50AC">
        <w:t>2.</w:t>
      </w:r>
      <w:r w:rsidR="004B2EC2" w:rsidRPr="00ED50AC">
        <w:rPr>
          <w:lang w:val="en-US"/>
        </w:rPr>
        <w:t>2.</w:t>
      </w:r>
      <w:r w:rsidR="009F2936">
        <w:rPr>
          <w:lang w:val="en-US"/>
        </w:rPr>
        <w:t>2</w:t>
      </w:r>
      <w:r w:rsidR="004B2EC2" w:rsidRPr="00ED50AC">
        <w:rPr>
          <w:lang w:val="en-US"/>
        </w:rPr>
        <w:t>.</w:t>
      </w:r>
      <w:r w:rsidR="005B6716" w:rsidRPr="00ED50AC">
        <w:tab/>
      </w:r>
      <w:r w:rsidRPr="00ED50AC">
        <w:t>Fermented Legumes</w:t>
      </w:r>
      <w:bookmarkEnd w:id="44"/>
      <w:bookmarkEnd w:id="45"/>
    </w:p>
    <w:p w14:paraId="46F119AF" w14:textId="5F96BD68" w:rsidR="007F09A6" w:rsidRDefault="00B20A03" w:rsidP="00ED468E">
      <w:r w:rsidRPr="00ED50AC">
        <w:t xml:space="preserve">Relating to </w:t>
      </w:r>
      <w:r w:rsidR="00C27084" w:rsidRPr="00ED50AC">
        <w:t>food</w:t>
      </w:r>
      <w:r w:rsidR="003F221D" w:rsidRPr="00ED50AC">
        <w:t xml:space="preserve">, </w:t>
      </w:r>
      <w:r w:rsidR="00E4126F" w:rsidRPr="00ED50AC">
        <w:t>leguminous</w:t>
      </w:r>
      <w:r w:rsidR="003F221D" w:rsidRPr="00ED50AC">
        <w:t xml:space="preserve"> seeds </w:t>
      </w:r>
      <w:r w:rsidR="00E32A4F" w:rsidRPr="00ED50AC">
        <w:t>have abundant</w:t>
      </w:r>
      <w:r w:rsidR="003F221D" w:rsidRPr="00ED50AC">
        <w:t xml:space="preserve"> protein, </w:t>
      </w:r>
      <w:r w:rsidR="00E4126F" w:rsidRPr="00ED50AC">
        <w:t>minerals</w:t>
      </w:r>
      <w:r w:rsidR="003F221D" w:rsidRPr="00ED50AC">
        <w:t xml:space="preserve">, and </w:t>
      </w:r>
      <w:r w:rsidR="00E4126F" w:rsidRPr="00ED50AC">
        <w:t xml:space="preserve">vitamins </w:t>
      </w:r>
      <w:r w:rsidR="007A7E0C" w:rsidRPr="00ED50AC">
        <w:t xml:space="preserve">(Emkani </w:t>
      </w:r>
      <w:r w:rsidR="007004F2" w:rsidRPr="00ED50AC">
        <w:rPr>
          <w:i/>
          <w:iCs/>
        </w:rPr>
        <w:t>et al</w:t>
      </w:r>
      <w:r w:rsidR="00DA5C64" w:rsidRPr="00ED50AC">
        <w:rPr>
          <w:i/>
          <w:iCs/>
        </w:rPr>
        <w:t>.,</w:t>
      </w:r>
      <w:r w:rsidR="007A7E0C" w:rsidRPr="00ED50AC">
        <w:rPr>
          <w:i/>
        </w:rPr>
        <w:t xml:space="preserve"> </w:t>
      </w:r>
      <w:r w:rsidR="007A7E0C" w:rsidRPr="00ED50AC">
        <w:t>2022).</w:t>
      </w:r>
      <w:r w:rsidR="00C27084" w:rsidRPr="00ED50AC">
        <w:t xml:space="preserve"> Examples of legumes used in the condiment/beverage industry are soya bean, locust bean, melon seed, and castor seed amongst others. Legumes or pulses are </w:t>
      </w:r>
      <w:r w:rsidR="00C22F6F" w:rsidRPr="00ED50AC">
        <w:t>economical</w:t>
      </w:r>
      <w:r w:rsidR="00C27084" w:rsidRPr="00ED50AC">
        <w:t xml:space="preserve"> and </w:t>
      </w:r>
      <w:r w:rsidR="00E4126F" w:rsidRPr="00ED50AC">
        <w:t>they are eaten</w:t>
      </w:r>
      <w:r w:rsidR="00C27084" w:rsidRPr="00ED50AC">
        <w:t xml:space="preserve"> all </w:t>
      </w:r>
      <w:r w:rsidR="00E4126F" w:rsidRPr="00ED50AC">
        <w:t>over</w:t>
      </w:r>
      <w:r w:rsidR="00C27084" w:rsidRPr="00ED50AC">
        <w:t xml:space="preserve"> the </w:t>
      </w:r>
      <w:r w:rsidR="00E4126F" w:rsidRPr="00ED50AC">
        <w:t xml:space="preserve">globe. </w:t>
      </w:r>
      <w:r w:rsidR="00720241" w:rsidRPr="00720241">
        <w:t>They express nutritional benefits associated</w:t>
      </w:r>
      <w:r w:rsidR="00BF3442">
        <w:t xml:space="preserve"> with </w:t>
      </w:r>
      <w:r w:rsidR="00720241" w:rsidRPr="00720241">
        <w:t xml:space="preserve">their fiber, protein, and mineral composition. </w:t>
      </w:r>
      <w:r w:rsidR="009B3162" w:rsidRPr="009B3162">
        <w:t>They</w:t>
      </w:r>
      <w:r w:rsidR="009B3162">
        <w:t xml:space="preserve"> </w:t>
      </w:r>
      <w:r w:rsidR="009B3162" w:rsidRPr="009B3162">
        <w:t>belong to</w:t>
      </w:r>
      <w:r w:rsidR="009B3162">
        <w:t xml:space="preserve"> </w:t>
      </w:r>
      <w:r w:rsidR="009B3162" w:rsidRPr="009B3162">
        <w:t>the Fabaceae</w:t>
      </w:r>
      <w:r w:rsidR="009B3162">
        <w:t xml:space="preserve"> </w:t>
      </w:r>
      <w:r w:rsidR="009B3162" w:rsidRPr="009B3162">
        <w:t>and</w:t>
      </w:r>
      <w:r w:rsidR="009B3162">
        <w:t xml:space="preserve"> </w:t>
      </w:r>
      <w:r w:rsidR="009B3162" w:rsidRPr="009B3162">
        <w:t>Leguminosae</w:t>
      </w:r>
      <w:r w:rsidR="009B3162">
        <w:t xml:space="preserve"> </w:t>
      </w:r>
      <w:r w:rsidR="009B3162" w:rsidRPr="009B3162">
        <w:t>families</w:t>
      </w:r>
      <w:r w:rsidR="009B3162">
        <w:t xml:space="preserve"> </w:t>
      </w:r>
      <w:r w:rsidR="009B3162" w:rsidRPr="009B3162">
        <w:t>and are the second most</w:t>
      </w:r>
      <w:r w:rsidR="009B3162">
        <w:t xml:space="preserve"> </w:t>
      </w:r>
      <w:r w:rsidR="009B3162" w:rsidRPr="009B3162">
        <w:t>commonly grown</w:t>
      </w:r>
      <w:r w:rsidR="009B3162">
        <w:t xml:space="preserve"> </w:t>
      </w:r>
      <w:r w:rsidR="009B3162" w:rsidRPr="009B3162">
        <w:t>food crop after cereals.</w:t>
      </w:r>
      <w:r w:rsidR="00720241" w:rsidRPr="00720241">
        <w:t xml:space="preserve"> </w:t>
      </w:r>
      <w:r w:rsidR="003947BE" w:rsidRPr="003947BE">
        <w:t>Pulses</w:t>
      </w:r>
      <w:r w:rsidR="003947BE">
        <w:t xml:space="preserve"> </w:t>
      </w:r>
      <w:r w:rsidR="003947BE" w:rsidRPr="003947BE">
        <w:t>and</w:t>
      </w:r>
      <w:r w:rsidR="003947BE">
        <w:t xml:space="preserve"> </w:t>
      </w:r>
      <w:r w:rsidR="003947BE" w:rsidRPr="003947BE">
        <w:t>legumes include</w:t>
      </w:r>
      <w:r w:rsidR="003947BE">
        <w:t xml:space="preserve"> </w:t>
      </w:r>
      <w:r w:rsidR="003947BE" w:rsidRPr="003947BE">
        <w:t>oil</w:t>
      </w:r>
      <w:r w:rsidR="003947BE">
        <w:t xml:space="preserve"> </w:t>
      </w:r>
      <w:r w:rsidR="003947BE" w:rsidRPr="003947BE">
        <w:t>seeds (such as</w:t>
      </w:r>
      <w:r w:rsidR="003947BE">
        <w:t xml:space="preserve"> </w:t>
      </w:r>
      <w:r w:rsidR="003947BE" w:rsidRPr="003947BE">
        <w:t>melon,</w:t>
      </w:r>
      <w:r w:rsidR="003947BE">
        <w:t xml:space="preserve"> </w:t>
      </w:r>
      <w:r w:rsidR="00FD40CF">
        <w:t xml:space="preserve">and </w:t>
      </w:r>
      <w:r w:rsidR="003947BE" w:rsidRPr="003947BE">
        <w:t>soybeans)</w:t>
      </w:r>
      <w:r w:rsidR="003947BE">
        <w:t xml:space="preserve"> </w:t>
      </w:r>
      <w:r w:rsidR="003947BE" w:rsidRPr="003947BE">
        <w:t>and legumes such as</w:t>
      </w:r>
      <w:r w:rsidR="003947BE">
        <w:t xml:space="preserve"> </w:t>
      </w:r>
      <w:r w:rsidR="003947BE" w:rsidRPr="003947BE">
        <w:t>cowpea, lentil, beans,</w:t>
      </w:r>
      <w:r w:rsidR="003947BE">
        <w:t xml:space="preserve"> </w:t>
      </w:r>
      <w:r w:rsidR="003947BE" w:rsidRPr="003947BE">
        <w:t>and various</w:t>
      </w:r>
      <w:r w:rsidR="003947BE">
        <w:t xml:space="preserve"> </w:t>
      </w:r>
      <w:r w:rsidR="003947BE" w:rsidRPr="003947BE">
        <w:t>beans</w:t>
      </w:r>
      <w:r w:rsidR="003947BE">
        <w:t xml:space="preserve"> </w:t>
      </w:r>
      <w:r w:rsidR="00C22F6F" w:rsidRPr="00ED50AC">
        <w:t>(</w:t>
      </w:r>
      <w:r w:rsidR="00C22F6F" w:rsidRPr="00ED50AC">
        <w:rPr>
          <w:shd w:val="clear" w:color="auto" w:fill="FFFFFF"/>
        </w:rPr>
        <w:t xml:space="preserve">Emkani </w:t>
      </w:r>
      <w:r w:rsidR="007004F2" w:rsidRPr="00ED50AC">
        <w:rPr>
          <w:i/>
          <w:iCs/>
          <w:shd w:val="clear" w:color="auto" w:fill="FFFFFF"/>
        </w:rPr>
        <w:t>et al</w:t>
      </w:r>
      <w:r w:rsidR="00C22F6F" w:rsidRPr="00ED50AC">
        <w:rPr>
          <w:i/>
          <w:iCs/>
          <w:shd w:val="clear" w:color="auto" w:fill="FFFFFF"/>
        </w:rPr>
        <w:t xml:space="preserve">., </w:t>
      </w:r>
      <w:r w:rsidR="00C22F6F" w:rsidRPr="00ED50AC">
        <w:rPr>
          <w:shd w:val="clear" w:color="auto" w:fill="FFFFFF"/>
        </w:rPr>
        <w:t>2022)</w:t>
      </w:r>
      <w:r w:rsidR="00C27084" w:rsidRPr="00ED50AC">
        <w:t xml:space="preserve">. </w:t>
      </w:r>
      <w:r w:rsidR="00816A4F" w:rsidRPr="00816A4F">
        <w:t>Leguminous</w:t>
      </w:r>
      <w:r w:rsidR="00816A4F">
        <w:t xml:space="preserve"> </w:t>
      </w:r>
      <w:r w:rsidR="00816A4F" w:rsidRPr="00816A4F">
        <w:t>foods contain about 60–70%</w:t>
      </w:r>
      <w:r w:rsidR="00816A4F">
        <w:t xml:space="preserve"> </w:t>
      </w:r>
      <w:r w:rsidR="00816A4F" w:rsidRPr="00816A4F">
        <w:t>protein and are</w:t>
      </w:r>
      <w:r w:rsidR="00816A4F">
        <w:t xml:space="preserve"> </w:t>
      </w:r>
      <w:r w:rsidR="00816A4F" w:rsidRPr="00816A4F">
        <w:t>obtained</w:t>
      </w:r>
      <w:r w:rsidR="00816A4F">
        <w:t xml:space="preserve"> </w:t>
      </w:r>
      <w:r w:rsidR="00816A4F" w:rsidRPr="00816A4F">
        <w:t>from</w:t>
      </w:r>
      <w:r w:rsidR="00816A4F">
        <w:t xml:space="preserve"> </w:t>
      </w:r>
      <w:r w:rsidR="00816A4F" w:rsidRPr="00816A4F">
        <w:t>starch-rich</w:t>
      </w:r>
      <w:r w:rsidR="00816A4F">
        <w:t xml:space="preserve"> </w:t>
      </w:r>
      <w:r w:rsidR="00816A4F" w:rsidRPr="00816A4F">
        <w:lastRenderedPageBreak/>
        <w:t>legumes after</w:t>
      </w:r>
      <w:r w:rsidR="00816A4F">
        <w:t xml:space="preserve"> </w:t>
      </w:r>
      <w:r w:rsidR="00816A4F" w:rsidRPr="00816A4F">
        <w:t>grinding</w:t>
      </w:r>
      <w:r w:rsidR="003947BE" w:rsidRPr="003947BE">
        <w:t xml:space="preserve">. </w:t>
      </w:r>
      <w:r w:rsidR="00BF1A50" w:rsidRPr="00BF1A50">
        <w:t>Protein isolates are</w:t>
      </w:r>
      <w:r w:rsidR="00BF1A50">
        <w:t xml:space="preserve"> </w:t>
      </w:r>
      <w:r w:rsidR="00BF1A50" w:rsidRPr="00BF1A50">
        <w:t>richer</w:t>
      </w:r>
      <w:r w:rsidR="00BF1A50">
        <w:t xml:space="preserve"> </w:t>
      </w:r>
      <w:r w:rsidR="00BF1A50" w:rsidRPr="00BF1A50">
        <w:t>in protein than concentrates</w:t>
      </w:r>
      <w:r w:rsidR="00BF1A50">
        <w:t xml:space="preserve"> </w:t>
      </w:r>
      <w:r w:rsidR="00BF1A50" w:rsidRPr="00BF1A50">
        <w:t>(</w:t>
      </w:r>
      <w:r w:rsidR="00BF1A50">
        <w:t>&gt;</w:t>
      </w:r>
      <w:r w:rsidR="00BF1A50" w:rsidRPr="00BF1A50">
        <w:t>85%</w:t>
      </w:r>
      <w:r w:rsidR="00BF1A50">
        <w:t xml:space="preserve"> </w:t>
      </w:r>
      <w:r w:rsidR="00BF1A50" w:rsidRPr="00BF1A50">
        <w:t>protein</w:t>
      </w:r>
      <w:r w:rsidR="00BF1A50">
        <w:t xml:space="preserve"> </w:t>
      </w:r>
      <w:r w:rsidR="00BF1A50" w:rsidRPr="00BF1A50">
        <w:t>content)</w:t>
      </w:r>
      <w:r w:rsidR="0030635A">
        <w:t xml:space="preserve"> (Potin </w:t>
      </w:r>
      <w:r w:rsidR="0030635A">
        <w:rPr>
          <w:i/>
          <w:iCs/>
        </w:rPr>
        <w:t xml:space="preserve">et al., </w:t>
      </w:r>
      <w:r w:rsidR="0030635A" w:rsidRPr="0030635A">
        <w:t>2022</w:t>
      </w:r>
      <w:r w:rsidR="0030635A">
        <w:t>)</w:t>
      </w:r>
      <w:r w:rsidR="00BF1A50" w:rsidRPr="00BF1A50">
        <w:t>.</w:t>
      </w:r>
      <w:r w:rsidR="00BF1A50">
        <w:t xml:space="preserve"> </w:t>
      </w:r>
      <w:r w:rsidR="004F4620" w:rsidRPr="004F4620">
        <w:t>They are</w:t>
      </w:r>
      <w:r w:rsidR="004F4620">
        <w:t xml:space="preserve"> </w:t>
      </w:r>
      <w:r w:rsidR="004F4620" w:rsidRPr="004F4620">
        <w:t>obtained through</w:t>
      </w:r>
      <w:r w:rsidR="004F4620">
        <w:t xml:space="preserve"> </w:t>
      </w:r>
      <w:r w:rsidR="004F4620" w:rsidRPr="004F4620">
        <w:t>wet processes such as</w:t>
      </w:r>
      <w:r w:rsidR="004F4620">
        <w:t xml:space="preserve"> </w:t>
      </w:r>
      <w:r w:rsidR="004F4620" w:rsidRPr="004F4620">
        <w:t>precipitation of</w:t>
      </w:r>
      <w:r w:rsidR="004F4620">
        <w:t xml:space="preserve"> </w:t>
      </w:r>
      <w:r w:rsidR="004F4620" w:rsidRPr="004F4620">
        <w:t>alkaline</w:t>
      </w:r>
      <w:r w:rsidR="004F4620">
        <w:t xml:space="preserve"> </w:t>
      </w:r>
      <w:r w:rsidR="004F4620" w:rsidRPr="004F4620">
        <w:t>solubilization, extraction of</w:t>
      </w:r>
      <w:r w:rsidR="004F4620">
        <w:t xml:space="preserve"> </w:t>
      </w:r>
      <w:r w:rsidR="00511C73" w:rsidRPr="004F4620">
        <w:t>acid or</w:t>
      </w:r>
      <w:r w:rsidR="004F4620" w:rsidRPr="004F4620">
        <w:t xml:space="preserve"> extraction</w:t>
      </w:r>
      <w:r w:rsidR="004F4620">
        <w:t xml:space="preserve"> </w:t>
      </w:r>
      <w:r w:rsidR="004F4620" w:rsidRPr="004F4620">
        <w:t>induced by salt</w:t>
      </w:r>
      <w:r w:rsidR="004F4620">
        <w:t xml:space="preserve"> </w:t>
      </w:r>
      <w:r w:rsidR="003913B3" w:rsidRPr="00ED50AC">
        <w:t>(</w:t>
      </w:r>
      <w:r w:rsidR="003913B3" w:rsidRPr="00ED50AC">
        <w:rPr>
          <w:shd w:val="clear" w:color="auto" w:fill="FFFFFF"/>
        </w:rPr>
        <w:t>Momen</w:t>
      </w:r>
      <w:r w:rsidR="00ED63CC" w:rsidRPr="00ED50AC">
        <w:rPr>
          <w:shd w:val="clear" w:color="auto" w:fill="FFFFFF"/>
        </w:rPr>
        <w:t xml:space="preserve"> </w:t>
      </w:r>
      <w:r w:rsidR="007004F2" w:rsidRPr="00ED50AC">
        <w:rPr>
          <w:i/>
          <w:iCs/>
          <w:shd w:val="clear" w:color="auto" w:fill="FFFFFF"/>
        </w:rPr>
        <w:t>et al</w:t>
      </w:r>
      <w:r w:rsidR="00ED63CC" w:rsidRPr="00ED50AC">
        <w:rPr>
          <w:i/>
          <w:iCs/>
          <w:shd w:val="clear" w:color="auto" w:fill="FFFFFF"/>
        </w:rPr>
        <w:t>.,</w:t>
      </w:r>
      <w:r w:rsidR="00ED63CC" w:rsidRPr="00ED50AC">
        <w:rPr>
          <w:shd w:val="clear" w:color="auto" w:fill="FFFFFF"/>
        </w:rPr>
        <w:t xml:space="preserve"> </w:t>
      </w:r>
      <w:r w:rsidR="003913B3" w:rsidRPr="00ED50AC">
        <w:rPr>
          <w:shd w:val="clear" w:color="auto" w:fill="FFFFFF"/>
        </w:rPr>
        <w:t xml:space="preserve">2021). </w:t>
      </w:r>
      <w:r w:rsidR="004F4620" w:rsidRPr="004F4620">
        <w:t>Most</w:t>
      </w:r>
      <w:r w:rsidR="004F4620">
        <w:t xml:space="preserve"> </w:t>
      </w:r>
      <w:r w:rsidR="00545A24">
        <w:t>proteins</w:t>
      </w:r>
      <w:r w:rsidR="004F4620" w:rsidRPr="004F4620">
        <w:t xml:space="preserve"> derived from legumes </w:t>
      </w:r>
      <w:r w:rsidR="009403C4">
        <w:t>are</w:t>
      </w:r>
      <w:r w:rsidR="004F4620" w:rsidRPr="004F4620">
        <w:t xml:space="preserve"> composed</w:t>
      </w:r>
      <w:r w:rsidR="004F4620">
        <w:t xml:space="preserve"> </w:t>
      </w:r>
      <w:r w:rsidR="004F4620" w:rsidRPr="004F4620">
        <w:t>of</w:t>
      </w:r>
      <w:r w:rsidR="004F4620">
        <w:t xml:space="preserve"> </w:t>
      </w:r>
      <w:r w:rsidR="004F4620" w:rsidRPr="004F4620">
        <w:t>globulin</w:t>
      </w:r>
      <w:r w:rsidR="004F4620">
        <w:t xml:space="preserve"> </w:t>
      </w:r>
      <w:r w:rsidR="004F4620" w:rsidRPr="004F4620">
        <w:t>(60–70%) and</w:t>
      </w:r>
      <w:r w:rsidR="004F4620">
        <w:t xml:space="preserve"> </w:t>
      </w:r>
      <w:r w:rsidR="004F4620" w:rsidRPr="004F4620">
        <w:t>albumin (15–20%)</w:t>
      </w:r>
      <w:r w:rsidR="004F4620">
        <w:t xml:space="preserve"> </w:t>
      </w:r>
      <w:r w:rsidR="003913B3" w:rsidRPr="00ED50AC">
        <w:t>(Cichońska &amp; Ziarno, 2021)</w:t>
      </w:r>
      <w:r w:rsidR="00C27084" w:rsidRPr="00ED50AC">
        <w:t xml:space="preserve">. </w:t>
      </w:r>
      <w:r w:rsidR="006F5CDB" w:rsidRPr="006F5CDB">
        <w:t>These</w:t>
      </w:r>
      <w:r w:rsidR="006F5CDB">
        <w:t xml:space="preserve"> </w:t>
      </w:r>
      <w:r w:rsidR="006F5CDB" w:rsidRPr="006F5CDB">
        <w:t>two</w:t>
      </w:r>
      <w:r w:rsidR="006F5CDB">
        <w:t xml:space="preserve"> </w:t>
      </w:r>
      <w:r w:rsidR="006F5CDB" w:rsidRPr="006F5CDB">
        <w:t>components</w:t>
      </w:r>
      <w:r w:rsidR="006F5CDB">
        <w:t xml:space="preserve"> </w:t>
      </w:r>
      <w:r w:rsidR="006F5CDB" w:rsidRPr="006F5CDB">
        <w:t>can be purified</w:t>
      </w:r>
      <w:r w:rsidR="006F5CDB">
        <w:t xml:space="preserve"> </w:t>
      </w:r>
      <w:r w:rsidR="006F5CDB" w:rsidRPr="006F5CDB">
        <w:t>according</w:t>
      </w:r>
      <w:r w:rsidR="006F5CDB">
        <w:t xml:space="preserve"> </w:t>
      </w:r>
      <w:r w:rsidR="006F5CDB" w:rsidRPr="006F5CDB">
        <w:t>to their</w:t>
      </w:r>
      <w:r w:rsidR="006F5CDB">
        <w:t xml:space="preserve"> </w:t>
      </w:r>
      <w:r w:rsidR="006F5CDB" w:rsidRPr="006F5CDB">
        <w:t>solubility.</w:t>
      </w:r>
      <w:r w:rsidR="00195E6F" w:rsidRPr="00195E6F">
        <w:t xml:space="preserve"> </w:t>
      </w:r>
      <w:r w:rsidR="006F5CDB" w:rsidRPr="006F5CDB">
        <w:t>However, the</w:t>
      </w:r>
      <w:r w:rsidR="006F5CDB">
        <w:t xml:space="preserve"> </w:t>
      </w:r>
      <w:r w:rsidR="006F5CDB" w:rsidRPr="006F5CDB">
        <w:t>consumption</w:t>
      </w:r>
      <w:r w:rsidR="006F5CDB">
        <w:t xml:space="preserve"> </w:t>
      </w:r>
      <w:r w:rsidR="006F5CDB" w:rsidRPr="006F5CDB">
        <w:t>of legume</w:t>
      </w:r>
      <w:r w:rsidR="006F5CDB">
        <w:t xml:space="preserve"> </w:t>
      </w:r>
      <w:r w:rsidR="006F5CDB" w:rsidRPr="006F5CDB">
        <w:t>proteins remains restrictive due</w:t>
      </w:r>
      <w:r w:rsidR="006F5CDB">
        <w:t xml:space="preserve"> </w:t>
      </w:r>
      <w:r w:rsidR="006F5CDB" w:rsidRPr="006F5CDB">
        <w:t>to their</w:t>
      </w:r>
      <w:r w:rsidR="006F5CDB">
        <w:t xml:space="preserve"> </w:t>
      </w:r>
      <w:r w:rsidR="006F5CDB" w:rsidRPr="006F5CDB">
        <w:t>undesirable</w:t>
      </w:r>
      <w:r w:rsidR="006F5CDB">
        <w:t xml:space="preserve"> </w:t>
      </w:r>
      <w:r w:rsidR="006F5CDB" w:rsidRPr="006F5CDB">
        <w:t>organoleptic</w:t>
      </w:r>
      <w:r w:rsidR="006F5CDB">
        <w:t xml:space="preserve"> </w:t>
      </w:r>
      <w:r w:rsidR="006F5CDB" w:rsidRPr="006F5CDB">
        <w:t>properties</w:t>
      </w:r>
      <w:r w:rsidR="006F5CDB">
        <w:t xml:space="preserve"> </w:t>
      </w:r>
      <w:r w:rsidR="006F5CDB" w:rsidRPr="006F5CDB">
        <w:t>and the</w:t>
      </w:r>
      <w:r w:rsidR="006F5CDB">
        <w:t xml:space="preserve"> </w:t>
      </w:r>
      <w:r w:rsidR="006F5CDB" w:rsidRPr="006F5CDB">
        <w:t>presence</w:t>
      </w:r>
      <w:r w:rsidR="006F5CDB">
        <w:t xml:space="preserve"> </w:t>
      </w:r>
      <w:r w:rsidR="006F5CDB" w:rsidRPr="006F5CDB">
        <w:t>of</w:t>
      </w:r>
      <w:r w:rsidR="006F5CDB">
        <w:t xml:space="preserve"> </w:t>
      </w:r>
      <w:r w:rsidR="006F5CDB" w:rsidRPr="006F5CDB">
        <w:t>antinutrient</w:t>
      </w:r>
      <w:r w:rsidR="006F5CDB">
        <w:t xml:space="preserve"> </w:t>
      </w:r>
      <w:r w:rsidR="006F5CDB" w:rsidRPr="006F5CDB">
        <w:t>influences</w:t>
      </w:r>
      <w:r w:rsidR="006F5CDB">
        <w:t xml:space="preserve"> </w:t>
      </w:r>
      <w:r w:rsidR="006F5CDB" w:rsidRPr="006F5CDB">
        <w:t>causing</w:t>
      </w:r>
      <w:r w:rsidR="006F5CDB">
        <w:t xml:space="preserve"> </w:t>
      </w:r>
      <w:r w:rsidR="006F5CDB" w:rsidRPr="006F5CDB">
        <w:t>gastrointestinal</w:t>
      </w:r>
      <w:r w:rsidR="006F5CDB">
        <w:t xml:space="preserve"> </w:t>
      </w:r>
      <w:r w:rsidR="006F5CDB" w:rsidRPr="006F5CDB">
        <w:t>disturbances</w:t>
      </w:r>
      <w:r w:rsidR="00195E6F" w:rsidRPr="00195E6F">
        <w:t xml:space="preserve">, </w:t>
      </w:r>
      <w:r w:rsidR="00AE79B5">
        <w:t>preventing</w:t>
      </w:r>
      <w:r w:rsidR="007F09A6" w:rsidRPr="007F09A6">
        <w:t xml:space="preserve"> access to minerals</w:t>
      </w:r>
      <w:r w:rsidR="007F09A6">
        <w:t xml:space="preserve"> </w:t>
      </w:r>
      <w:r w:rsidR="007F09A6" w:rsidRPr="007F09A6">
        <w:t>a</w:t>
      </w:r>
      <w:r w:rsidR="00AE79B5">
        <w:t>nd reducing</w:t>
      </w:r>
      <w:r w:rsidR="007F09A6">
        <w:t xml:space="preserve"> </w:t>
      </w:r>
      <w:r w:rsidR="007F09A6" w:rsidRPr="007F09A6">
        <w:t>the digestibility of proteins</w:t>
      </w:r>
      <w:r w:rsidR="003D59DE" w:rsidRPr="00ED50AC">
        <w:t xml:space="preserve"> (</w:t>
      </w:r>
      <w:r w:rsidR="003D59DE" w:rsidRPr="00ED50AC">
        <w:rPr>
          <w:shd w:val="clear" w:color="auto" w:fill="FFFFFF"/>
        </w:rPr>
        <w:t xml:space="preserve">Verni </w:t>
      </w:r>
      <w:r w:rsidR="007004F2" w:rsidRPr="00ED50AC">
        <w:rPr>
          <w:i/>
          <w:iCs/>
          <w:shd w:val="clear" w:color="auto" w:fill="FFFFFF"/>
        </w:rPr>
        <w:t>et al</w:t>
      </w:r>
      <w:r w:rsidR="003D59DE" w:rsidRPr="00ED50AC">
        <w:rPr>
          <w:i/>
          <w:iCs/>
          <w:shd w:val="clear" w:color="auto" w:fill="FFFFFF"/>
        </w:rPr>
        <w:t xml:space="preserve">., </w:t>
      </w:r>
      <w:r w:rsidR="003D59DE" w:rsidRPr="00ED50AC">
        <w:rPr>
          <w:shd w:val="clear" w:color="auto" w:fill="FFFFFF"/>
        </w:rPr>
        <w:t>2022</w:t>
      </w:r>
      <w:r w:rsidR="003D59DE" w:rsidRPr="00ED50AC">
        <w:rPr>
          <w:sz w:val="20"/>
          <w:szCs w:val="20"/>
          <w:shd w:val="clear" w:color="auto" w:fill="FFFFFF"/>
        </w:rPr>
        <w:t xml:space="preserve">). </w:t>
      </w:r>
      <w:r w:rsidR="007F09A6" w:rsidRPr="007F09A6">
        <w:t>Lactic acid fermentation is a</w:t>
      </w:r>
      <w:r w:rsidR="007F09A6">
        <w:t xml:space="preserve"> </w:t>
      </w:r>
      <w:r w:rsidR="007F09A6" w:rsidRPr="007F09A6">
        <w:t>possible</w:t>
      </w:r>
      <w:r w:rsidR="007F09A6">
        <w:t xml:space="preserve"> </w:t>
      </w:r>
      <w:r w:rsidR="007F09A6" w:rsidRPr="007F09A6">
        <w:t>solution</w:t>
      </w:r>
      <w:r w:rsidR="007F09A6">
        <w:t xml:space="preserve"> </w:t>
      </w:r>
      <w:r w:rsidR="007F09A6" w:rsidRPr="007F09A6">
        <w:t>to overcome these limitations.</w:t>
      </w:r>
    </w:p>
    <w:p w14:paraId="7A55A372" w14:textId="1A9AE649" w:rsidR="003F221D" w:rsidRPr="00ED50AC" w:rsidRDefault="003F221D" w:rsidP="00ED468E">
      <w:r w:rsidRPr="00ED50AC">
        <w:t>So far, soybean</w:t>
      </w:r>
      <w:r w:rsidR="00420051" w:rsidRPr="00ED50AC">
        <w:t xml:space="preserve"> is</w:t>
      </w:r>
      <w:r w:rsidRPr="00ED50AC">
        <w:t xml:space="preserve"> </w:t>
      </w:r>
      <w:r w:rsidR="000D0940" w:rsidRPr="00ED50AC">
        <w:t>favorably used</w:t>
      </w:r>
      <w:r w:rsidR="00DC4B57" w:rsidRPr="00ED50AC">
        <w:t xml:space="preserve"> </w:t>
      </w:r>
      <w:r w:rsidR="001B2987" w:rsidRPr="00ED50AC">
        <w:t xml:space="preserve">to </w:t>
      </w:r>
      <w:r w:rsidR="00DC4B57" w:rsidRPr="00ED50AC">
        <w:t>produc</w:t>
      </w:r>
      <w:r w:rsidR="001B2987" w:rsidRPr="00ED50AC">
        <w:t>e</w:t>
      </w:r>
      <w:r w:rsidR="00DC4B57" w:rsidRPr="00ED50AC">
        <w:t xml:space="preserve"> </w:t>
      </w:r>
      <w:r w:rsidRPr="00ED50AC">
        <w:t>beverages</w:t>
      </w:r>
      <w:r w:rsidR="001B2987" w:rsidRPr="00ED50AC">
        <w:t xml:space="preserve"> </w:t>
      </w:r>
      <w:r w:rsidRPr="00ED50AC">
        <w:t>and</w:t>
      </w:r>
      <w:r w:rsidR="00420051" w:rsidRPr="00ED50AC">
        <w:t xml:space="preserve"> </w:t>
      </w:r>
      <w:r w:rsidR="000D0940" w:rsidRPr="00ED50AC">
        <w:t xml:space="preserve">it has been </w:t>
      </w:r>
      <w:r w:rsidR="001B2987" w:rsidRPr="00ED50AC">
        <w:t xml:space="preserve">reported </w:t>
      </w:r>
      <w:r w:rsidRPr="00ED50AC">
        <w:t xml:space="preserve">in </w:t>
      </w:r>
      <w:r w:rsidR="000D0940" w:rsidRPr="00ED50AC">
        <w:t>many</w:t>
      </w:r>
      <w:r w:rsidRPr="00ED50AC">
        <w:t xml:space="preserve"> </w:t>
      </w:r>
      <w:r w:rsidR="00AE79B5">
        <w:t>works of literature</w:t>
      </w:r>
      <w:r w:rsidRPr="00ED50AC">
        <w:t xml:space="preserve"> </w:t>
      </w:r>
      <w:r w:rsidR="00AF526F" w:rsidRPr="00ED50AC">
        <w:t>amidst</w:t>
      </w:r>
      <w:r w:rsidRPr="00ED50AC">
        <w:t xml:space="preserve"> the </w:t>
      </w:r>
      <w:r w:rsidR="000D0940" w:rsidRPr="00ED50AC">
        <w:t>collection</w:t>
      </w:r>
      <w:r w:rsidRPr="00ED50AC">
        <w:t xml:space="preserve"> of </w:t>
      </w:r>
      <w:r w:rsidR="000D0940" w:rsidRPr="00ED50AC">
        <w:t>pulses</w:t>
      </w:r>
      <w:r w:rsidRPr="00ED50AC">
        <w:t xml:space="preserve">. </w:t>
      </w:r>
      <w:r w:rsidR="000D0940" w:rsidRPr="00ED50AC">
        <w:t>However,</w:t>
      </w:r>
      <w:r w:rsidRPr="00ED50AC">
        <w:t xml:space="preserve"> soybean beverages are </w:t>
      </w:r>
      <w:r w:rsidR="000D0940" w:rsidRPr="00ED50AC">
        <w:t>manufactured</w:t>
      </w:r>
      <w:r w:rsidRPr="00ED50AC">
        <w:t xml:space="preserve"> on </w:t>
      </w:r>
      <w:r w:rsidR="000D0940" w:rsidRPr="00ED50AC">
        <w:t>a large</w:t>
      </w:r>
      <w:r w:rsidRPr="00ED50AC">
        <w:t xml:space="preserve"> scale</w:t>
      </w:r>
      <w:r w:rsidR="000D0940" w:rsidRPr="00ED50AC">
        <w:t xml:space="preserve"> compared</w:t>
      </w:r>
      <w:r w:rsidR="007F7304" w:rsidRPr="00ED50AC">
        <w:t xml:space="preserve"> </w:t>
      </w:r>
      <w:r w:rsidR="000D0940" w:rsidRPr="00ED50AC">
        <w:t xml:space="preserve">to other </w:t>
      </w:r>
      <w:r w:rsidR="007F7304" w:rsidRPr="00ED50AC">
        <w:t xml:space="preserve">leguminous pulses. Other </w:t>
      </w:r>
      <w:r w:rsidRPr="00ED50AC">
        <w:t xml:space="preserve">types of </w:t>
      </w:r>
      <w:r w:rsidR="007F7304" w:rsidRPr="00ED50AC">
        <w:t>pulses</w:t>
      </w:r>
      <w:r w:rsidRPr="00ED50AC">
        <w:t xml:space="preserve"> </w:t>
      </w:r>
      <w:r w:rsidR="007F7304" w:rsidRPr="00ED50AC">
        <w:t>can</w:t>
      </w:r>
      <w:r w:rsidRPr="00ED50AC">
        <w:t xml:space="preserve"> also be</w:t>
      </w:r>
      <w:r w:rsidR="00420051" w:rsidRPr="00ED50AC">
        <w:t xml:space="preserve"> </w:t>
      </w:r>
      <w:r w:rsidR="00AF526F" w:rsidRPr="00ED50AC">
        <w:t>utilized</w:t>
      </w:r>
      <w:r w:rsidRPr="00ED50AC">
        <w:t xml:space="preserve"> for the production of beverages</w:t>
      </w:r>
      <w:r w:rsidR="00B20A03" w:rsidRPr="00ED50AC">
        <w:t xml:space="preserve"> and condiments</w:t>
      </w:r>
      <w:r w:rsidRPr="00ED50AC">
        <w:t xml:space="preserve"> </w:t>
      </w:r>
      <w:r w:rsidR="00A57D2A" w:rsidRPr="00ED50AC">
        <w:t>(Goldstein &amp; Reifen</w:t>
      </w:r>
      <w:r w:rsidR="00393FC9" w:rsidRPr="00ED50AC">
        <w:t>,</w:t>
      </w:r>
      <w:r w:rsidR="00A57D2A" w:rsidRPr="00ED50AC">
        <w:t xml:space="preserve"> 2022).</w:t>
      </w:r>
      <w:r w:rsidR="002A4FD8" w:rsidRPr="00ED50AC">
        <w:t xml:space="preserve"> </w:t>
      </w:r>
      <w:r w:rsidR="0030635A" w:rsidRPr="003C3EBD">
        <w:t>Beverages derived from legumes apart from soybean industrial proficiency have not yet been completely designed, because their composition and properties are not consistent</w:t>
      </w:r>
      <w:r w:rsidRPr="00ED50AC">
        <w:t xml:space="preserve"> </w:t>
      </w:r>
      <w:r w:rsidR="00AE095A" w:rsidRPr="00ED50AC">
        <w:t>(Kurek</w:t>
      </w:r>
      <w:r w:rsidR="00AE095A" w:rsidRPr="00ED50AC">
        <w:rPr>
          <w:i/>
        </w:rPr>
        <w:t xml:space="preserve"> </w:t>
      </w:r>
      <w:r w:rsidR="007004F2" w:rsidRPr="00ED50AC">
        <w:rPr>
          <w:i/>
          <w:iCs/>
        </w:rPr>
        <w:t>et al</w:t>
      </w:r>
      <w:r w:rsidR="00DA5C64" w:rsidRPr="00ED50AC">
        <w:rPr>
          <w:i/>
          <w:iCs/>
        </w:rPr>
        <w:t>.,</w:t>
      </w:r>
      <w:r w:rsidR="00AE095A" w:rsidRPr="00ED50AC">
        <w:rPr>
          <w:i/>
        </w:rPr>
        <w:t xml:space="preserve"> </w:t>
      </w:r>
      <w:r w:rsidR="00AE095A" w:rsidRPr="00ED50AC">
        <w:rPr>
          <w:iCs/>
        </w:rPr>
        <w:t>2022)</w:t>
      </w:r>
      <w:r w:rsidR="009C4B08" w:rsidRPr="00ED50AC">
        <w:rPr>
          <w:iCs/>
        </w:rPr>
        <w:t>.</w:t>
      </w:r>
      <w:r w:rsidR="002D2247" w:rsidRPr="00ED50AC">
        <w:t xml:space="preserve"> </w:t>
      </w:r>
      <w:r w:rsidR="00712329">
        <w:t>Legume-based</w:t>
      </w:r>
      <w:r w:rsidR="002D2247" w:rsidRPr="00ED50AC">
        <w:t xml:space="preserve"> beverages</w:t>
      </w:r>
      <w:r w:rsidR="00D04171" w:rsidRPr="00ED50AC">
        <w:t xml:space="preserve"> possess </w:t>
      </w:r>
      <w:r w:rsidR="007B4C88" w:rsidRPr="00ED50AC">
        <w:t xml:space="preserve">a </w:t>
      </w:r>
      <w:r w:rsidR="001C5EF2" w:rsidRPr="00ED50AC">
        <w:t>balanced nutritive composition</w:t>
      </w:r>
      <w:r w:rsidR="007B4C88" w:rsidRPr="00ED50AC">
        <w:t>,</w:t>
      </w:r>
      <w:r w:rsidR="002D2247" w:rsidRPr="00ED50AC">
        <w:t xml:space="preserve"> </w:t>
      </w:r>
      <w:r w:rsidR="001C5EF2" w:rsidRPr="00ED50AC">
        <w:t>it also</w:t>
      </w:r>
      <w:r w:rsidR="002D2247" w:rsidRPr="00ED50AC">
        <w:t xml:space="preserve"> </w:t>
      </w:r>
      <w:r w:rsidR="008C2DA3" w:rsidRPr="00ED50AC">
        <w:t>possesses</w:t>
      </w:r>
      <w:r w:rsidR="002D2247" w:rsidRPr="00ED50AC">
        <w:t xml:space="preserve"> a </w:t>
      </w:r>
      <w:r w:rsidR="008C2DA3" w:rsidRPr="00ED50AC">
        <w:t>little</w:t>
      </w:r>
      <w:r w:rsidR="002D2247" w:rsidRPr="00ED50AC">
        <w:t xml:space="preserve"> </w:t>
      </w:r>
      <w:r w:rsidR="008C2DA3" w:rsidRPr="00ED50AC">
        <w:t>amount of glycine</w:t>
      </w:r>
      <w:r w:rsidR="002D2247" w:rsidRPr="00ED50AC">
        <w:t xml:space="preserve"> (Verni </w:t>
      </w:r>
      <w:r w:rsidR="007004F2" w:rsidRPr="00ED50AC">
        <w:rPr>
          <w:i/>
          <w:iCs/>
        </w:rPr>
        <w:t>et al</w:t>
      </w:r>
      <w:r w:rsidR="002D2247" w:rsidRPr="00ED50AC">
        <w:rPr>
          <w:i/>
          <w:iCs/>
        </w:rPr>
        <w:t>.,</w:t>
      </w:r>
      <w:r w:rsidR="002D2247" w:rsidRPr="00ED50AC">
        <w:rPr>
          <w:i/>
        </w:rPr>
        <w:t xml:space="preserve"> </w:t>
      </w:r>
      <w:r w:rsidR="002D2247" w:rsidRPr="00ED50AC">
        <w:rPr>
          <w:iCs/>
        </w:rPr>
        <w:t>2022).</w:t>
      </w:r>
      <w:r w:rsidR="002D2247" w:rsidRPr="00ED50AC">
        <w:t xml:space="preserve"> The protein fraction</w:t>
      </w:r>
      <w:r w:rsidR="00D46E13" w:rsidRPr="00ED50AC">
        <w:t xml:space="preserve"> in them</w:t>
      </w:r>
      <w:r w:rsidR="002D2247" w:rsidRPr="00ED50AC">
        <w:t xml:space="preserve"> is </w:t>
      </w:r>
      <w:r w:rsidR="00D46E13" w:rsidRPr="00ED50AC">
        <w:t>about</w:t>
      </w:r>
      <w:r w:rsidR="002D2247" w:rsidRPr="00ED50AC">
        <w:t xml:space="preserve"> </w:t>
      </w:r>
      <w:r w:rsidR="00200BB1" w:rsidRPr="00ED50AC">
        <w:t>3</w:t>
      </w:r>
      <w:r w:rsidR="008C2DA3" w:rsidRPr="00ED50AC">
        <w:t xml:space="preserve"> - 4 </w:t>
      </w:r>
      <w:r w:rsidR="002D2247" w:rsidRPr="00ED50AC">
        <w:t xml:space="preserve">%, </w:t>
      </w:r>
      <w:r w:rsidR="008C2DA3" w:rsidRPr="00ED50AC">
        <w:t xml:space="preserve">this is </w:t>
      </w:r>
      <w:r w:rsidR="00D46E13" w:rsidRPr="00ED50AC">
        <w:t>comparable</w:t>
      </w:r>
      <w:r w:rsidR="002D2247" w:rsidRPr="00ED50AC">
        <w:t xml:space="preserve"> to </w:t>
      </w:r>
      <w:r w:rsidR="008C2DA3" w:rsidRPr="00ED50AC">
        <w:t xml:space="preserve">milk gotten from </w:t>
      </w:r>
      <w:r w:rsidR="00712329">
        <w:t xml:space="preserve">the </w:t>
      </w:r>
      <w:r w:rsidR="008C2DA3" w:rsidRPr="00ED50AC">
        <w:t>cow</w:t>
      </w:r>
      <w:r w:rsidR="002D2247" w:rsidRPr="00ED50AC">
        <w:t xml:space="preserve"> (i.e., </w:t>
      </w:r>
      <w:r w:rsidR="008C2DA3" w:rsidRPr="00ED50AC">
        <w:t>3.30 – 3.50</w:t>
      </w:r>
      <w:r w:rsidR="00344713" w:rsidRPr="00ED50AC">
        <w:t xml:space="preserve"> </w:t>
      </w:r>
      <w:r w:rsidR="002D2247" w:rsidRPr="00ED50AC">
        <w:t>%)</w:t>
      </w:r>
      <w:r w:rsidR="007B4C88" w:rsidRPr="00ED50AC">
        <w:t xml:space="preserve"> and </w:t>
      </w:r>
      <w:r w:rsidR="008C2DA3" w:rsidRPr="00ED50AC">
        <w:t>some nut</w:t>
      </w:r>
      <w:r w:rsidR="00C24198" w:rsidRPr="00ED50AC">
        <w:t xml:space="preserve"> and cereal</w:t>
      </w:r>
      <w:r w:rsidR="0060424D">
        <w:t>-</w:t>
      </w:r>
      <w:r w:rsidR="002D2247" w:rsidRPr="00ED50AC">
        <w:t>b</w:t>
      </w:r>
      <w:r w:rsidR="0060424D">
        <w:t xml:space="preserve">ased </w:t>
      </w:r>
      <w:r w:rsidR="00712329">
        <w:t>drinks</w:t>
      </w:r>
      <w:r w:rsidR="0060424D">
        <w:t xml:space="preserve"> </w:t>
      </w:r>
      <w:r w:rsidR="002E3C3F" w:rsidRPr="00ED50AC">
        <w:t>often</w:t>
      </w:r>
      <w:r w:rsidR="002D2247" w:rsidRPr="00ED50AC">
        <w:t xml:space="preserve"> </w:t>
      </w:r>
      <w:r w:rsidR="0060424D" w:rsidRPr="00ED50AC">
        <w:t>con</w:t>
      </w:r>
      <w:r w:rsidR="0060424D">
        <w:t>t</w:t>
      </w:r>
      <w:r w:rsidR="0060424D" w:rsidRPr="00ED50AC">
        <w:t>ain</w:t>
      </w:r>
      <w:r w:rsidR="002D2247" w:rsidRPr="00ED50AC">
        <w:t xml:space="preserve"> </w:t>
      </w:r>
      <w:r w:rsidR="00D041B7">
        <w:t xml:space="preserve">a </w:t>
      </w:r>
      <w:r w:rsidR="002E3C3F" w:rsidRPr="00ED50AC">
        <w:t>percentage</w:t>
      </w:r>
      <w:r w:rsidR="00C24198" w:rsidRPr="00ED50AC">
        <w:t xml:space="preserve"> of protein</w:t>
      </w:r>
      <w:r w:rsidR="002D2247" w:rsidRPr="00ED50AC">
        <w:t xml:space="preserve"> of </w:t>
      </w:r>
      <w:r w:rsidR="002E3C3F" w:rsidRPr="00ED50AC">
        <w:t>about</w:t>
      </w:r>
      <w:r w:rsidR="002D2247" w:rsidRPr="00ED50AC">
        <w:t xml:space="preserve"> </w:t>
      </w:r>
      <w:r w:rsidR="00C24198" w:rsidRPr="00ED50AC">
        <w:t>0.1 - 1</w:t>
      </w:r>
      <w:r w:rsidR="00344713" w:rsidRPr="00ED50AC">
        <w:t xml:space="preserve"> </w:t>
      </w:r>
      <w:r w:rsidR="002D2247" w:rsidRPr="00ED50AC">
        <w:t>% (McClements &amp; Grossmann, 2022).</w:t>
      </w:r>
    </w:p>
    <w:p w14:paraId="426C4CD7" w14:textId="35479086" w:rsidR="00513242" w:rsidRPr="00ED50AC" w:rsidRDefault="00B36A85" w:rsidP="00ED468E">
      <w:pPr>
        <w:pStyle w:val="Heading2"/>
      </w:pPr>
      <w:bookmarkStart w:id="46" w:name="_Toc108990122"/>
      <w:bookmarkStart w:id="47" w:name="_Toc118977250"/>
      <w:r w:rsidRPr="00ED50AC">
        <w:lastRenderedPageBreak/>
        <w:t>2.</w:t>
      </w:r>
      <w:r w:rsidR="004B2EC2" w:rsidRPr="00ED50AC">
        <w:rPr>
          <w:lang w:val="en-US"/>
        </w:rPr>
        <w:t>2.</w:t>
      </w:r>
      <w:r w:rsidR="009F2936">
        <w:rPr>
          <w:lang w:val="en-US"/>
        </w:rPr>
        <w:t>3</w:t>
      </w:r>
      <w:r w:rsidR="004B2EC2" w:rsidRPr="00ED50AC">
        <w:rPr>
          <w:lang w:val="en-US"/>
        </w:rPr>
        <w:t>.</w:t>
      </w:r>
      <w:r w:rsidR="00513242" w:rsidRPr="00ED50AC">
        <w:tab/>
        <w:t>Fermented Tubers/Root</w:t>
      </w:r>
      <w:bookmarkEnd w:id="46"/>
      <w:bookmarkEnd w:id="47"/>
    </w:p>
    <w:p w14:paraId="4FCCBAD5" w14:textId="7E35EEC6" w:rsidR="00513242" w:rsidRPr="00ED50AC" w:rsidRDefault="002A5449" w:rsidP="00ED468E">
      <w:r w:rsidRPr="00ED50AC">
        <w:t>Fermented t</w:t>
      </w:r>
      <w:r w:rsidR="00513242" w:rsidRPr="00ED50AC">
        <w:t>ubers</w:t>
      </w:r>
      <w:r w:rsidR="00CE171A" w:rsidRPr="00ED50AC">
        <w:t xml:space="preserve"> and </w:t>
      </w:r>
      <w:r w:rsidR="00712329">
        <w:t>roots</w:t>
      </w:r>
      <w:r w:rsidR="00513242" w:rsidRPr="00ED50AC">
        <w:t xml:space="preserve"> are food</w:t>
      </w:r>
      <w:r w:rsidR="007C2439" w:rsidRPr="00ED50AC">
        <w:t>s</w:t>
      </w:r>
      <w:r w:rsidR="00513242" w:rsidRPr="00ED50AC">
        <w:t xml:space="preserve"> that contain starch. They are rich in</w:t>
      </w:r>
      <w:r w:rsidR="00712329">
        <w:t xml:space="preserve"> carbohydrates</w:t>
      </w:r>
      <w:r w:rsidR="00513242" w:rsidRPr="00ED50AC">
        <w:t xml:space="preserve"> but low in protein</w:t>
      </w:r>
      <w:r w:rsidR="00771A19">
        <w:t xml:space="preserve"> and</w:t>
      </w:r>
      <w:r w:rsidR="00513242" w:rsidRPr="00ED50AC">
        <w:t xml:space="preserve"> calcium. They are used to produce flour of various types i.e., </w:t>
      </w:r>
      <w:r w:rsidR="00E73FBB" w:rsidRPr="00ED50AC">
        <w:t>yam</w:t>
      </w:r>
      <w:r w:rsidR="00513242" w:rsidRPr="00ED50AC">
        <w:t xml:space="preserve">, </w:t>
      </w:r>
      <w:r w:rsidR="00E73FBB" w:rsidRPr="00ED50AC">
        <w:t>cassava</w:t>
      </w:r>
      <w:r w:rsidR="00513242" w:rsidRPr="00ED50AC">
        <w:t xml:space="preserve">, </w:t>
      </w:r>
      <w:r w:rsidR="00E73FBB" w:rsidRPr="00ED50AC">
        <w:t>potatoes</w:t>
      </w:r>
      <w:r w:rsidR="00DB1A39" w:rsidRPr="00ED50AC">
        <w:t xml:space="preserve">, </w:t>
      </w:r>
      <w:r w:rsidR="00712329">
        <w:t>and c</w:t>
      </w:r>
      <w:r w:rsidR="00DB1A39" w:rsidRPr="00ED50AC">
        <w:t>ocoyam</w:t>
      </w:r>
      <w:r w:rsidR="00A90415" w:rsidRPr="00ED50AC">
        <w:t xml:space="preserve"> flour</w:t>
      </w:r>
      <w:r w:rsidR="00513242" w:rsidRPr="00ED50AC">
        <w:t xml:space="preserve"> among</w:t>
      </w:r>
      <w:r w:rsidR="00712329">
        <w:t xml:space="preserve"> others</w:t>
      </w:r>
      <w:r w:rsidR="00513242" w:rsidRPr="00ED50AC">
        <w:t xml:space="preserve"> (</w:t>
      </w:r>
      <w:r w:rsidR="00FD2A55" w:rsidRPr="00ED50AC">
        <w:rPr>
          <w:shd w:val="clear" w:color="auto" w:fill="FFFFFF"/>
        </w:rPr>
        <w:t xml:space="preserve">Woldemariyam </w:t>
      </w:r>
      <w:r w:rsidR="007004F2" w:rsidRPr="00ED50AC">
        <w:rPr>
          <w:i/>
          <w:iCs/>
          <w:shd w:val="clear" w:color="auto" w:fill="FFFFFF"/>
        </w:rPr>
        <w:t>et al</w:t>
      </w:r>
      <w:r w:rsidR="00FD2A55" w:rsidRPr="00ED50AC">
        <w:rPr>
          <w:i/>
          <w:iCs/>
          <w:shd w:val="clear" w:color="auto" w:fill="FFFFFF"/>
        </w:rPr>
        <w:t xml:space="preserve">., </w:t>
      </w:r>
      <w:r w:rsidR="00FD2A55" w:rsidRPr="00ED50AC">
        <w:rPr>
          <w:shd w:val="clear" w:color="auto" w:fill="FFFFFF"/>
        </w:rPr>
        <w:t>2022)</w:t>
      </w:r>
      <w:r w:rsidR="00513242" w:rsidRPr="00ED50AC">
        <w:t xml:space="preserve">. </w:t>
      </w:r>
      <w:r w:rsidR="00513242" w:rsidRPr="00ED50AC">
        <w:rPr>
          <w:shd w:val="clear" w:color="auto" w:fill="FFFFFF"/>
        </w:rPr>
        <w:t xml:space="preserve">Fermented </w:t>
      </w:r>
      <w:r w:rsidR="00E73FBB" w:rsidRPr="00ED50AC">
        <w:rPr>
          <w:shd w:val="clear" w:color="auto" w:fill="FFFFFF"/>
        </w:rPr>
        <w:t>tuber</w:t>
      </w:r>
      <w:r w:rsidR="00DB1A39" w:rsidRPr="00ED50AC">
        <w:rPr>
          <w:shd w:val="clear" w:color="auto" w:fill="FFFFFF"/>
        </w:rPr>
        <w:t>/root</w:t>
      </w:r>
      <w:r w:rsidR="00E73FBB" w:rsidRPr="00ED50AC">
        <w:rPr>
          <w:shd w:val="clear" w:color="auto" w:fill="FFFFFF"/>
        </w:rPr>
        <w:t xml:space="preserve"> </w:t>
      </w:r>
      <w:r w:rsidR="00513242" w:rsidRPr="00ED50AC">
        <w:rPr>
          <w:shd w:val="clear" w:color="auto" w:fill="FFFFFF"/>
        </w:rPr>
        <w:t>food contain</w:t>
      </w:r>
      <w:r w:rsidR="007C2439" w:rsidRPr="00ED50AC">
        <w:rPr>
          <w:shd w:val="clear" w:color="auto" w:fill="FFFFFF"/>
        </w:rPr>
        <w:t>s</w:t>
      </w:r>
      <w:r w:rsidR="00513242" w:rsidRPr="00ED50AC">
        <w:rPr>
          <w:shd w:val="clear" w:color="auto" w:fill="FFFFFF"/>
        </w:rPr>
        <w:t xml:space="preserve"> probiotic microorganisms as part of its constituent and </w:t>
      </w:r>
      <w:r w:rsidR="00D041B7">
        <w:rPr>
          <w:shd w:val="clear" w:color="auto" w:fill="FFFFFF"/>
        </w:rPr>
        <w:t>makes</w:t>
      </w:r>
      <w:r w:rsidR="00513242" w:rsidRPr="00ED50AC">
        <w:rPr>
          <w:shd w:val="clear" w:color="auto" w:fill="FFFFFF"/>
        </w:rPr>
        <w:t xml:space="preserve"> up mainly the Sub-Sahara</w:t>
      </w:r>
      <w:r w:rsidR="00D041B7">
        <w:rPr>
          <w:shd w:val="clear" w:color="auto" w:fill="FFFFFF"/>
        </w:rPr>
        <w:t xml:space="preserve"> African</w:t>
      </w:r>
      <w:r w:rsidR="00513242" w:rsidRPr="00ED50AC">
        <w:rPr>
          <w:shd w:val="clear" w:color="auto" w:fill="FFFFFF"/>
        </w:rPr>
        <w:t xml:space="preserve"> dishes compared to </w:t>
      </w:r>
      <w:r w:rsidR="001B0665" w:rsidRPr="00ED50AC">
        <w:rPr>
          <w:shd w:val="clear" w:color="auto" w:fill="FFFFFF"/>
        </w:rPr>
        <w:t>different parts</w:t>
      </w:r>
      <w:r w:rsidR="00513242" w:rsidRPr="00ED50AC">
        <w:rPr>
          <w:shd w:val="clear" w:color="auto" w:fill="FFFFFF"/>
        </w:rPr>
        <w:t xml:space="preserve"> of the </w:t>
      </w:r>
      <w:r w:rsidR="001B0665" w:rsidRPr="00ED50AC">
        <w:rPr>
          <w:shd w:val="clear" w:color="auto" w:fill="FFFFFF"/>
        </w:rPr>
        <w:t>globe</w:t>
      </w:r>
      <w:r w:rsidR="00513242" w:rsidRPr="00ED50AC">
        <w:rPr>
          <w:shd w:val="clear" w:color="auto" w:fill="FFFFFF"/>
        </w:rPr>
        <w:t xml:space="preserve">. These </w:t>
      </w:r>
      <w:r w:rsidR="001B0665" w:rsidRPr="00ED50AC">
        <w:rPr>
          <w:shd w:val="clear" w:color="auto" w:fill="FFFFFF"/>
        </w:rPr>
        <w:t xml:space="preserve">fermented </w:t>
      </w:r>
      <w:r w:rsidR="00513242" w:rsidRPr="00ED50AC">
        <w:rPr>
          <w:shd w:val="clear" w:color="auto" w:fill="FFFFFF"/>
        </w:rPr>
        <w:t xml:space="preserve">food products are the </w:t>
      </w:r>
      <w:r w:rsidR="001B0665" w:rsidRPr="00ED50AC">
        <w:rPr>
          <w:shd w:val="clear" w:color="auto" w:fill="FFFFFF"/>
        </w:rPr>
        <w:t>chief</w:t>
      </w:r>
      <w:r w:rsidR="00513242" w:rsidRPr="00ED50AC">
        <w:rPr>
          <w:shd w:val="clear" w:color="auto" w:fill="FFFFFF"/>
        </w:rPr>
        <w:t xml:space="preserve"> </w:t>
      </w:r>
      <w:r w:rsidR="001B0665" w:rsidRPr="00ED50AC">
        <w:rPr>
          <w:shd w:val="clear" w:color="auto" w:fill="FFFFFF"/>
        </w:rPr>
        <w:t>primary</w:t>
      </w:r>
      <w:r w:rsidR="00513242" w:rsidRPr="00ED50AC">
        <w:rPr>
          <w:shd w:val="clear" w:color="auto" w:fill="FFFFFF"/>
        </w:rPr>
        <w:t xml:space="preserve"> foods</w:t>
      </w:r>
      <w:r w:rsidR="00DB1A39" w:rsidRPr="00ED50AC">
        <w:rPr>
          <w:shd w:val="clear" w:color="auto" w:fill="FFFFFF"/>
        </w:rPr>
        <w:t xml:space="preserve"> eaten by</w:t>
      </w:r>
      <w:r w:rsidR="00A90415" w:rsidRPr="00ED50AC">
        <w:rPr>
          <w:shd w:val="clear" w:color="auto" w:fill="FFFFFF"/>
        </w:rPr>
        <w:t xml:space="preserve"> adults</w:t>
      </w:r>
      <w:r w:rsidR="00513242" w:rsidRPr="00ED50AC">
        <w:rPr>
          <w:shd w:val="clear" w:color="auto" w:fill="FFFFFF"/>
        </w:rPr>
        <w:t xml:space="preserve">. Fermented cereal foods are produced from </w:t>
      </w:r>
      <w:r w:rsidR="00546C81" w:rsidRPr="00ED50AC">
        <w:rPr>
          <w:shd w:val="clear" w:color="auto" w:fill="FFFFFF"/>
        </w:rPr>
        <w:t>ya</w:t>
      </w:r>
      <w:r w:rsidR="00D041B7">
        <w:rPr>
          <w:shd w:val="clear" w:color="auto" w:fill="FFFFFF"/>
        </w:rPr>
        <w:t>m (</w:t>
      </w:r>
      <w:r w:rsidR="00D041B7" w:rsidRPr="00D041B7">
        <w:rPr>
          <w:i/>
          <w:iCs/>
          <w:shd w:val="clear" w:color="auto" w:fill="FFFFFF"/>
        </w:rPr>
        <w:t>Dioscorea</w:t>
      </w:r>
      <w:r w:rsidR="00546C81" w:rsidRPr="00ED50AC">
        <w:rPr>
          <w:i/>
          <w:iCs/>
          <w:shd w:val="clear" w:color="auto" w:fill="FFFFFF"/>
        </w:rPr>
        <w:t xml:space="preserve"> </w:t>
      </w:r>
      <w:r w:rsidR="00546C81" w:rsidRPr="00771A19">
        <w:rPr>
          <w:shd w:val="clear" w:color="auto" w:fill="FFFFFF"/>
        </w:rPr>
        <w:t>spp</w:t>
      </w:r>
      <w:r w:rsidR="00513242" w:rsidRPr="00ED50AC">
        <w:rPr>
          <w:shd w:val="clear" w:color="auto" w:fill="FFFFFF"/>
        </w:rPr>
        <w:t xml:space="preserve">), </w:t>
      </w:r>
      <w:r w:rsidR="00546C81" w:rsidRPr="00ED50AC">
        <w:rPr>
          <w:shd w:val="clear" w:color="auto" w:fill="FFFFFF"/>
        </w:rPr>
        <w:t xml:space="preserve">cassava </w:t>
      </w:r>
      <w:r w:rsidR="00513242" w:rsidRPr="00ED50AC">
        <w:rPr>
          <w:shd w:val="clear" w:color="auto" w:fill="FFFFFF"/>
        </w:rPr>
        <w:t>(</w:t>
      </w:r>
      <w:r w:rsidR="00546C81" w:rsidRPr="00ED50AC">
        <w:rPr>
          <w:i/>
          <w:iCs/>
          <w:shd w:val="clear" w:color="auto" w:fill="FFFFFF"/>
        </w:rPr>
        <w:t>Manihot esculenta</w:t>
      </w:r>
      <w:r w:rsidR="00513242" w:rsidRPr="00ED50AC">
        <w:rPr>
          <w:shd w:val="clear" w:color="auto" w:fill="FFFFFF"/>
        </w:rPr>
        <w:t xml:space="preserve">), </w:t>
      </w:r>
      <w:r w:rsidR="00546C81" w:rsidRPr="00ED50AC">
        <w:rPr>
          <w:shd w:val="clear" w:color="auto" w:fill="FFFFFF"/>
        </w:rPr>
        <w:t xml:space="preserve">potato </w:t>
      </w:r>
      <w:r w:rsidR="00513242" w:rsidRPr="00ED50AC">
        <w:rPr>
          <w:shd w:val="clear" w:color="auto" w:fill="FFFFFF"/>
        </w:rPr>
        <w:t>(</w:t>
      </w:r>
      <w:r w:rsidR="00546C81" w:rsidRPr="00ED50AC">
        <w:rPr>
          <w:i/>
          <w:iCs/>
          <w:shd w:val="clear" w:color="auto" w:fill="FFFFFF"/>
        </w:rPr>
        <w:t>Ipom</w:t>
      </w:r>
      <w:r w:rsidR="00AE79B5">
        <w:rPr>
          <w:i/>
          <w:iCs/>
          <w:shd w:val="clear" w:color="auto" w:fill="FFFFFF"/>
        </w:rPr>
        <w:t>oe</w:t>
      </w:r>
      <w:r w:rsidR="00546C81" w:rsidRPr="00ED50AC">
        <w:rPr>
          <w:i/>
          <w:iCs/>
          <w:shd w:val="clear" w:color="auto" w:fill="FFFFFF"/>
        </w:rPr>
        <w:t>a batatas</w:t>
      </w:r>
      <w:r w:rsidR="00513242" w:rsidRPr="00ED50AC">
        <w:rPr>
          <w:shd w:val="clear" w:color="auto" w:fill="FFFFFF"/>
        </w:rPr>
        <w:t>),</w:t>
      </w:r>
      <w:r w:rsidR="00546C81" w:rsidRPr="00ED50AC">
        <w:rPr>
          <w:shd w:val="clear" w:color="auto" w:fill="FFFFFF"/>
        </w:rPr>
        <w:t xml:space="preserve"> and</w:t>
      </w:r>
      <w:r w:rsidR="00513242" w:rsidRPr="00ED50AC">
        <w:rPr>
          <w:shd w:val="clear" w:color="auto" w:fill="FFFFFF"/>
        </w:rPr>
        <w:t xml:space="preserve"> </w:t>
      </w:r>
      <w:r w:rsidR="00546C81" w:rsidRPr="00ED50AC">
        <w:rPr>
          <w:shd w:val="clear" w:color="auto" w:fill="FFFFFF"/>
        </w:rPr>
        <w:t xml:space="preserve">cocoyam </w:t>
      </w:r>
      <w:r w:rsidR="00513242" w:rsidRPr="00ED50AC">
        <w:rPr>
          <w:shd w:val="clear" w:color="auto" w:fill="FFFFFF"/>
        </w:rPr>
        <w:t>(</w:t>
      </w:r>
      <w:r w:rsidR="005B4BAB" w:rsidRPr="00ED50AC">
        <w:rPr>
          <w:i/>
          <w:iCs/>
          <w:shd w:val="clear" w:color="auto" w:fill="FFFFFF"/>
        </w:rPr>
        <w:t xml:space="preserve">Xanthosoma </w:t>
      </w:r>
      <w:r w:rsidR="007C2439" w:rsidRPr="00ED50AC">
        <w:rPr>
          <w:i/>
          <w:iCs/>
          <w:shd w:val="clear" w:color="auto" w:fill="FFFFFF"/>
        </w:rPr>
        <w:t>s</w:t>
      </w:r>
      <w:r w:rsidR="005B4BAB" w:rsidRPr="00ED50AC">
        <w:rPr>
          <w:i/>
          <w:iCs/>
          <w:shd w:val="clear" w:color="auto" w:fill="FFFFFF"/>
        </w:rPr>
        <w:t>agittifolium</w:t>
      </w:r>
      <w:r w:rsidR="00513242" w:rsidRPr="00ED50AC">
        <w:rPr>
          <w:shd w:val="clear" w:color="auto" w:fill="FFFFFF"/>
        </w:rPr>
        <w:t xml:space="preserve">) </w:t>
      </w:r>
      <w:r w:rsidR="00546C81" w:rsidRPr="00ED50AC">
        <w:rPr>
          <w:shd w:val="clear" w:color="auto" w:fill="FFFFFF"/>
        </w:rPr>
        <w:t xml:space="preserve">amongst </w:t>
      </w:r>
      <w:r w:rsidR="00513242" w:rsidRPr="00ED50AC">
        <w:rPr>
          <w:shd w:val="clear" w:color="auto" w:fill="FFFFFF"/>
        </w:rPr>
        <w:t xml:space="preserve">other fermented foods. The fermented </w:t>
      </w:r>
      <w:r w:rsidR="00546C81" w:rsidRPr="00ED50AC">
        <w:rPr>
          <w:shd w:val="clear" w:color="auto" w:fill="FFFFFF"/>
        </w:rPr>
        <w:t>tu</w:t>
      </w:r>
      <w:r w:rsidR="00FD2A55" w:rsidRPr="00ED50AC">
        <w:rPr>
          <w:shd w:val="clear" w:color="auto" w:fill="FFFFFF"/>
        </w:rPr>
        <w:t>b</w:t>
      </w:r>
      <w:r w:rsidR="00546C81" w:rsidRPr="00ED50AC">
        <w:rPr>
          <w:shd w:val="clear" w:color="auto" w:fill="FFFFFF"/>
        </w:rPr>
        <w:t xml:space="preserve">er/root </w:t>
      </w:r>
      <w:r w:rsidR="001B0665" w:rsidRPr="00ED50AC">
        <w:rPr>
          <w:shd w:val="clear" w:color="auto" w:fill="FFFFFF"/>
        </w:rPr>
        <w:t>food produced</w:t>
      </w:r>
      <w:r w:rsidR="00513242" w:rsidRPr="00ED50AC">
        <w:rPr>
          <w:shd w:val="clear" w:color="auto" w:fill="FFFFFF"/>
        </w:rPr>
        <w:t xml:space="preserve"> can be in the form of a </w:t>
      </w:r>
      <w:r w:rsidR="00546C81" w:rsidRPr="00ED50AC">
        <w:rPr>
          <w:shd w:val="clear" w:color="auto" w:fill="FFFFFF"/>
        </w:rPr>
        <w:t xml:space="preserve">powder </w:t>
      </w:r>
      <w:r w:rsidR="00513242" w:rsidRPr="00ED50AC">
        <w:rPr>
          <w:shd w:val="clear" w:color="auto" w:fill="FFFFFF"/>
        </w:rPr>
        <w:t xml:space="preserve">or slurry </w:t>
      </w:r>
      <w:r w:rsidR="00DE58D5" w:rsidRPr="00ED50AC">
        <w:rPr>
          <w:shd w:val="clear" w:color="auto" w:fill="FFFFFF"/>
        </w:rPr>
        <w:t>i.e.,</w:t>
      </w:r>
      <w:r w:rsidR="00513242" w:rsidRPr="00ED50AC">
        <w:rPr>
          <w:shd w:val="clear" w:color="auto" w:fill="FFFFFF"/>
        </w:rPr>
        <w:t xml:space="preserve"> “</w:t>
      </w:r>
      <w:r w:rsidR="00356E0F" w:rsidRPr="00ED50AC">
        <w:rPr>
          <w:shd w:val="clear" w:color="auto" w:fill="FFFFFF"/>
        </w:rPr>
        <w:t>fufu</w:t>
      </w:r>
      <w:r w:rsidR="00513242" w:rsidRPr="00ED50AC">
        <w:rPr>
          <w:shd w:val="clear" w:color="auto" w:fill="FFFFFF"/>
        </w:rPr>
        <w:t>” (Nigeria), “</w:t>
      </w:r>
      <w:r w:rsidR="00151428" w:rsidRPr="00ED50AC">
        <w:rPr>
          <w:shd w:val="clear" w:color="auto" w:fill="FFFFFF"/>
        </w:rPr>
        <w:t>tapioca</w:t>
      </w:r>
      <w:r w:rsidR="00CE171A" w:rsidRPr="00ED50AC">
        <w:rPr>
          <w:shd w:val="clear" w:color="auto" w:fill="FFFFFF"/>
        </w:rPr>
        <w:t>”,</w:t>
      </w:r>
      <w:r w:rsidR="00356E0F" w:rsidRPr="00ED50AC">
        <w:rPr>
          <w:shd w:val="clear" w:color="auto" w:fill="FFFFFF"/>
        </w:rPr>
        <w:t xml:space="preserve"> yam flour </w:t>
      </w:r>
      <w:r w:rsidR="00513242" w:rsidRPr="00ED50AC">
        <w:rPr>
          <w:shd w:val="clear" w:color="auto" w:fill="FFFFFF"/>
        </w:rPr>
        <w:t>(Nigeria) and “</w:t>
      </w:r>
      <w:r w:rsidR="00356E0F" w:rsidRPr="00ED50AC">
        <w:rPr>
          <w:shd w:val="clear" w:color="auto" w:fill="FFFFFF"/>
        </w:rPr>
        <w:t>cassava</w:t>
      </w:r>
      <w:r w:rsidR="00513242" w:rsidRPr="00ED50AC">
        <w:rPr>
          <w:shd w:val="clear" w:color="auto" w:fill="FFFFFF"/>
        </w:rPr>
        <w:t>” (Nigeria) (</w:t>
      </w:r>
      <w:r w:rsidR="00082163" w:rsidRPr="00ED50AC">
        <w:rPr>
          <w:shd w:val="clear" w:color="auto" w:fill="FFFFFF"/>
        </w:rPr>
        <w:t xml:space="preserve">Chiwona-Karltun </w:t>
      </w:r>
      <w:r w:rsidR="007004F2" w:rsidRPr="00ED50AC">
        <w:rPr>
          <w:i/>
          <w:iCs/>
          <w:shd w:val="clear" w:color="auto" w:fill="FFFFFF"/>
        </w:rPr>
        <w:t>et al</w:t>
      </w:r>
      <w:r w:rsidR="00082163" w:rsidRPr="00ED50AC">
        <w:rPr>
          <w:i/>
          <w:iCs/>
          <w:shd w:val="clear" w:color="auto" w:fill="FFFFFF"/>
        </w:rPr>
        <w:t xml:space="preserve">., </w:t>
      </w:r>
      <w:r w:rsidR="00082163" w:rsidRPr="00ED50AC">
        <w:rPr>
          <w:shd w:val="clear" w:color="auto" w:fill="FFFFFF"/>
        </w:rPr>
        <w:t xml:space="preserve">2022). </w:t>
      </w:r>
      <w:r w:rsidR="00513242" w:rsidRPr="00ED50AC">
        <w:rPr>
          <w:shd w:val="clear" w:color="auto" w:fill="FFFFFF"/>
        </w:rPr>
        <w:t xml:space="preserve">Fermented </w:t>
      </w:r>
      <w:r w:rsidR="00356E0F" w:rsidRPr="00ED50AC">
        <w:rPr>
          <w:shd w:val="clear" w:color="auto" w:fill="FFFFFF"/>
        </w:rPr>
        <w:t xml:space="preserve">tuber </w:t>
      </w:r>
      <w:r w:rsidR="00DE58D5" w:rsidRPr="00ED50AC">
        <w:rPr>
          <w:shd w:val="clear" w:color="auto" w:fill="FFFFFF"/>
        </w:rPr>
        <w:t>food</w:t>
      </w:r>
      <w:r w:rsidR="00513242" w:rsidRPr="00ED50AC">
        <w:rPr>
          <w:shd w:val="clear" w:color="auto" w:fill="FFFFFF"/>
        </w:rPr>
        <w:t xml:space="preserve"> also </w:t>
      </w:r>
      <w:r w:rsidR="00DE58D5" w:rsidRPr="00ED50AC">
        <w:rPr>
          <w:shd w:val="clear" w:color="auto" w:fill="FFFFFF"/>
        </w:rPr>
        <w:t>contains</w:t>
      </w:r>
      <w:r w:rsidR="00513242" w:rsidRPr="00ED50AC">
        <w:rPr>
          <w:shd w:val="clear" w:color="auto" w:fill="FFFFFF"/>
        </w:rPr>
        <w:t xml:space="preserve"> LAB that </w:t>
      </w:r>
      <w:r w:rsidR="00DE58D5" w:rsidRPr="00ED50AC">
        <w:rPr>
          <w:shd w:val="clear" w:color="auto" w:fill="FFFFFF"/>
        </w:rPr>
        <w:t>adds</w:t>
      </w:r>
      <w:r w:rsidR="00513242" w:rsidRPr="00ED50AC">
        <w:rPr>
          <w:shd w:val="clear" w:color="auto" w:fill="FFFFFF"/>
        </w:rPr>
        <w:t xml:space="preserve"> </w:t>
      </w:r>
      <w:r w:rsidR="00DE58D5" w:rsidRPr="00ED50AC">
        <w:rPr>
          <w:shd w:val="clear" w:color="auto" w:fill="FFFFFF"/>
        </w:rPr>
        <w:t>immensely</w:t>
      </w:r>
      <w:r w:rsidR="00513242" w:rsidRPr="00ED50AC">
        <w:rPr>
          <w:shd w:val="clear" w:color="auto" w:fill="FFFFFF"/>
        </w:rPr>
        <w:t xml:space="preserve"> to </w:t>
      </w:r>
      <w:r w:rsidR="00965769" w:rsidRPr="00ED50AC">
        <w:rPr>
          <w:shd w:val="clear" w:color="auto" w:fill="FFFFFF"/>
        </w:rPr>
        <w:t xml:space="preserve">its </w:t>
      </w:r>
      <w:r w:rsidR="00513242" w:rsidRPr="00ED50AC">
        <w:rPr>
          <w:shd w:val="clear" w:color="auto" w:fill="FFFFFF"/>
        </w:rPr>
        <w:t>nutritional properties</w:t>
      </w:r>
      <w:r w:rsidR="00965769" w:rsidRPr="00ED50AC">
        <w:rPr>
          <w:shd w:val="clear" w:color="auto" w:fill="FFFFFF"/>
        </w:rPr>
        <w:t>,</w:t>
      </w:r>
      <w:r w:rsidR="00513242" w:rsidRPr="00ED50AC">
        <w:rPr>
          <w:shd w:val="clear" w:color="auto" w:fill="FFFFFF"/>
        </w:rPr>
        <w:t xml:space="preserve"> </w:t>
      </w:r>
      <w:r w:rsidR="00545A24">
        <w:rPr>
          <w:shd w:val="clear" w:color="auto" w:fill="FFFFFF"/>
        </w:rPr>
        <w:t xml:space="preserve">an </w:t>
      </w:r>
      <w:r w:rsidR="00965769" w:rsidRPr="00ED50AC">
        <w:rPr>
          <w:shd w:val="clear" w:color="auto" w:fill="FFFFFF"/>
        </w:rPr>
        <w:t xml:space="preserve">extension of </w:t>
      </w:r>
      <w:r w:rsidR="00513242" w:rsidRPr="00ED50AC">
        <w:rPr>
          <w:shd w:val="clear" w:color="auto" w:fill="FFFFFF"/>
        </w:rPr>
        <w:t xml:space="preserve">shelf-life, and </w:t>
      </w:r>
      <w:r w:rsidR="00DE58D5" w:rsidRPr="00ED50AC">
        <w:rPr>
          <w:shd w:val="clear" w:color="auto" w:fill="FFFFFF"/>
        </w:rPr>
        <w:t>sensory</w:t>
      </w:r>
      <w:r w:rsidR="00513242" w:rsidRPr="00ED50AC">
        <w:rPr>
          <w:shd w:val="clear" w:color="auto" w:fill="FFFFFF"/>
        </w:rPr>
        <w:t xml:space="preserve"> properties </w:t>
      </w:r>
      <w:r w:rsidR="00965769" w:rsidRPr="00ED50AC">
        <w:rPr>
          <w:shd w:val="clear" w:color="auto" w:fill="FFFFFF"/>
        </w:rPr>
        <w:t>by</w:t>
      </w:r>
      <w:r w:rsidR="00513242" w:rsidRPr="00ED50AC">
        <w:rPr>
          <w:shd w:val="clear" w:color="auto" w:fill="FFFFFF"/>
        </w:rPr>
        <w:t xml:space="preserve"> produc</w:t>
      </w:r>
      <w:r w:rsidR="00965769" w:rsidRPr="00ED50AC">
        <w:rPr>
          <w:shd w:val="clear" w:color="auto" w:fill="FFFFFF"/>
        </w:rPr>
        <w:t>ing</w:t>
      </w:r>
      <w:r w:rsidR="00513242" w:rsidRPr="00ED50AC">
        <w:rPr>
          <w:shd w:val="clear" w:color="auto" w:fill="FFFFFF"/>
        </w:rPr>
        <w:t xml:space="preserve"> </w:t>
      </w:r>
      <w:r w:rsidR="00DE58D5" w:rsidRPr="00ED50AC">
        <w:rPr>
          <w:shd w:val="clear" w:color="auto" w:fill="FFFFFF"/>
        </w:rPr>
        <w:t>bacteriocins</w:t>
      </w:r>
      <w:r w:rsidR="00513242" w:rsidRPr="00ED50AC">
        <w:rPr>
          <w:shd w:val="clear" w:color="auto" w:fill="FFFFFF"/>
        </w:rPr>
        <w:t xml:space="preserve">, </w:t>
      </w:r>
      <w:r w:rsidR="005062FA" w:rsidRPr="00ED50AC">
        <w:rPr>
          <w:shd w:val="clear" w:color="auto" w:fill="FFFFFF"/>
        </w:rPr>
        <w:t>volatile compounds</w:t>
      </w:r>
      <w:r w:rsidR="00513242" w:rsidRPr="00ED50AC">
        <w:rPr>
          <w:shd w:val="clear" w:color="auto" w:fill="FFFFFF"/>
        </w:rPr>
        <w:t xml:space="preserve">, and </w:t>
      </w:r>
      <w:r w:rsidR="00DE58D5" w:rsidRPr="00ED50AC">
        <w:rPr>
          <w:shd w:val="clear" w:color="auto" w:fill="FFFFFF"/>
        </w:rPr>
        <w:t>organic acids</w:t>
      </w:r>
      <w:r w:rsidR="00513242" w:rsidRPr="00ED50AC">
        <w:rPr>
          <w:shd w:val="clear" w:color="auto" w:fill="FFFFFF"/>
        </w:rPr>
        <w:t xml:space="preserve">. </w:t>
      </w:r>
      <w:r w:rsidR="007C2439" w:rsidRPr="00ED50AC">
        <w:t>F</w:t>
      </w:r>
      <w:r w:rsidR="00356E0F" w:rsidRPr="00ED50AC">
        <w:t>ufu</w:t>
      </w:r>
      <w:r w:rsidR="00CE171A" w:rsidRPr="00ED50AC">
        <w:t>, cassava flour</w:t>
      </w:r>
      <w:r w:rsidR="00C10774" w:rsidRPr="00ED50AC">
        <w:t xml:space="preserve"> and</w:t>
      </w:r>
      <w:r w:rsidR="00CE171A" w:rsidRPr="00ED50AC">
        <w:t xml:space="preserve"> yam flour</w:t>
      </w:r>
      <w:r w:rsidR="00356E0F" w:rsidRPr="00ED50AC">
        <w:t xml:space="preserve"> </w:t>
      </w:r>
      <w:r w:rsidR="00CE171A" w:rsidRPr="00ED50AC">
        <w:t>are</w:t>
      </w:r>
      <w:r w:rsidR="00513242" w:rsidRPr="00ED50AC">
        <w:t xml:space="preserve"> </w:t>
      </w:r>
      <w:r w:rsidR="00545A24">
        <w:t>other tubers</w:t>
      </w:r>
      <w:r w:rsidR="00C10774" w:rsidRPr="00ED50AC">
        <w:t>/</w:t>
      </w:r>
      <w:r w:rsidR="00356E0F" w:rsidRPr="00ED50AC">
        <w:t xml:space="preserve">root </w:t>
      </w:r>
      <w:r w:rsidR="00513242" w:rsidRPr="00ED50AC">
        <w:t>product</w:t>
      </w:r>
      <w:r w:rsidR="00545A24">
        <w:t>s</w:t>
      </w:r>
      <w:r w:rsidR="00513242" w:rsidRPr="00ED50AC">
        <w:t xml:space="preserve"> made by the fermentation of </w:t>
      </w:r>
      <w:r w:rsidR="00356E0F" w:rsidRPr="00ED50AC">
        <w:t>cassava</w:t>
      </w:r>
      <w:r w:rsidR="00C10774" w:rsidRPr="00ED50AC">
        <w:t xml:space="preserve"> and yam respectively</w:t>
      </w:r>
      <w:r w:rsidR="00513242" w:rsidRPr="00ED50AC">
        <w:t xml:space="preserve"> (Hu </w:t>
      </w:r>
      <w:r w:rsidR="007004F2" w:rsidRPr="00ED50AC">
        <w:rPr>
          <w:i/>
          <w:iCs/>
        </w:rPr>
        <w:t>et al</w:t>
      </w:r>
      <w:r w:rsidR="00513242" w:rsidRPr="00ED50AC">
        <w:rPr>
          <w:i/>
          <w:iCs/>
        </w:rPr>
        <w:t>.,</w:t>
      </w:r>
      <w:r w:rsidR="00513242" w:rsidRPr="00ED50AC">
        <w:rPr>
          <w:i/>
        </w:rPr>
        <w:t xml:space="preserve"> </w:t>
      </w:r>
      <w:r w:rsidR="00513242" w:rsidRPr="00ED50AC">
        <w:rPr>
          <w:iCs/>
        </w:rPr>
        <w:t>2022</w:t>
      </w:r>
      <w:r w:rsidR="00771A19" w:rsidRPr="007B5637">
        <w:rPr>
          <w:iCs/>
        </w:rPr>
        <w:t>a</w:t>
      </w:r>
      <w:r w:rsidR="00691608" w:rsidRPr="00ED50AC">
        <w:t xml:space="preserve">; </w:t>
      </w:r>
      <w:r w:rsidR="00691608" w:rsidRPr="00ED50AC">
        <w:rPr>
          <w:shd w:val="clear" w:color="auto" w:fill="FFFFFF"/>
        </w:rPr>
        <w:t xml:space="preserve">Téllez‐Morales </w:t>
      </w:r>
      <w:r w:rsidR="007004F2" w:rsidRPr="00ED50AC">
        <w:rPr>
          <w:i/>
          <w:iCs/>
          <w:shd w:val="clear" w:color="auto" w:fill="FFFFFF"/>
        </w:rPr>
        <w:t>et al</w:t>
      </w:r>
      <w:r w:rsidR="00691608" w:rsidRPr="00ED50AC">
        <w:rPr>
          <w:i/>
          <w:iCs/>
          <w:shd w:val="clear" w:color="auto" w:fill="FFFFFF"/>
        </w:rPr>
        <w:t xml:space="preserve">., </w:t>
      </w:r>
      <w:r w:rsidR="00691608" w:rsidRPr="00ED50AC">
        <w:rPr>
          <w:shd w:val="clear" w:color="auto" w:fill="FFFFFF"/>
        </w:rPr>
        <w:t>2022</w:t>
      </w:r>
      <w:r w:rsidR="00513242" w:rsidRPr="00ED50AC">
        <w:t>).</w:t>
      </w:r>
    </w:p>
    <w:p w14:paraId="7C285857" w14:textId="72F9D0D9" w:rsidR="0055503A" w:rsidRPr="00ED50AC" w:rsidRDefault="0055503A" w:rsidP="00ED468E">
      <w:pPr>
        <w:pStyle w:val="Heading2"/>
      </w:pPr>
      <w:bookmarkStart w:id="48" w:name="_Toc108990123"/>
      <w:bookmarkStart w:id="49" w:name="_Toc118977251"/>
      <w:r w:rsidRPr="00ED50AC">
        <w:t>2</w:t>
      </w:r>
      <w:r w:rsidR="004B2EC2" w:rsidRPr="00ED50AC">
        <w:rPr>
          <w:lang w:val="en-US"/>
        </w:rPr>
        <w:t>.2</w:t>
      </w:r>
      <w:r w:rsidRPr="00ED50AC">
        <w:t>.</w:t>
      </w:r>
      <w:r w:rsidR="009F2936">
        <w:rPr>
          <w:lang w:val="en-US"/>
        </w:rPr>
        <w:t>4</w:t>
      </w:r>
      <w:r w:rsidR="004B2EC2" w:rsidRPr="00ED50AC">
        <w:rPr>
          <w:lang w:val="en-US"/>
        </w:rPr>
        <w:t>.</w:t>
      </w:r>
      <w:r w:rsidR="00936588">
        <w:tab/>
      </w:r>
      <w:r w:rsidR="00936588">
        <w:tab/>
      </w:r>
      <w:r w:rsidRPr="00ED50AC">
        <w:t>Africa</w:t>
      </w:r>
      <w:r w:rsidR="00771A19">
        <w:rPr>
          <w:lang w:val="en-US"/>
        </w:rPr>
        <w:t>n</w:t>
      </w:r>
      <w:r w:rsidRPr="00ED50AC">
        <w:t xml:space="preserve"> Locust bean</w:t>
      </w:r>
      <w:bookmarkEnd w:id="48"/>
      <w:bookmarkEnd w:id="49"/>
    </w:p>
    <w:p w14:paraId="32D1EF14" w14:textId="34F24170" w:rsidR="005B6716" w:rsidRPr="00ED50AC" w:rsidRDefault="002A4FD8" w:rsidP="00ED468E">
      <w:pPr>
        <w:autoSpaceDE w:val="0"/>
        <w:autoSpaceDN w:val="0"/>
        <w:adjustRightInd w:val="0"/>
        <w:rPr>
          <w:rFonts w:eastAsia="Calibri"/>
        </w:rPr>
      </w:pPr>
      <w:r w:rsidRPr="00ED50AC">
        <w:rPr>
          <w:rFonts w:eastAsia="Calibri"/>
        </w:rPr>
        <w:t>African locust bean</w:t>
      </w:r>
      <w:r w:rsidR="00E33931" w:rsidRPr="00ED50AC">
        <w:rPr>
          <w:rFonts w:eastAsia="Calibri"/>
        </w:rPr>
        <w:t xml:space="preserve"> is </w:t>
      </w:r>
      <w:r w:rsidR="00A710C3" w:rsidRPr="00ED50AC">
        <w:rPr>
          <w:rFonts w:eastAsia="Calibri"/>
        </w:rPr>
        <w:t>known</w:t>
      </w:r>
      <w:r w:rsidR="00DC4B57" w:rsidRPr="00ED50AC">
        <w:rPr>
          <w:rFonts w:eastAsia="Calibri"/>
        </w:rPr>
        <w:t xml:space="preserve"> as </w:t>
      </w:r>
      <w:r w:rsidRPr="00ED50AC">
        <w:rPr>
          <w:rFonts w:eastAsia="Calibri"/>
          <w:i/>
          <w:iCs/>
        </w:rPr>
        <w:t>iyere</w:t>
      </w:r>
      <w:r w:rsidR="00E33931" w:rsidRPr="00ED50AC">
        <w:rPr>
          <w:rFonts w:eastAsia="Calibri"/>
        </w:rPr>
        <w:t xml:space="preserve"> </w:t>
      </w:r>
      <w:r w:rsidR="00A710C3" w:rsidRPr="00ED50AC">
        <w:rPr>
          <w:rFonts w:eastAsia="Calibri"/>
        </w:rPr>
        <w:t xml:space="preserve">by the Yorubas. Its </w:t>
      </w:r>
      <w:r w:rsidR="00E33931" w:rsidRPr="00ED50AC">
        <w:rPr>
          <w:rFonts w:eastAsia="Calibri"/>
        </w:rPr>
        <w:t xml:space="preserve">fermented form is </w:t>
      </w:r>
      <w:r w:rsidR="00EC21DD" w:rsidRPr="00ED50AC">
        <w:rPr>
          <w:rFonts w:eastAsia="Calibri"/>
        </w:rPr>
        <w:t>referred</w:t>
      </w:r>
      <w:r w:rsidRPr="00ED50AC">
        <w:rPr>
          <w:rFonts w:eastAsia="Calibri"/>
        </w:rPr>
        <w:t xml:space="preserve"> to as </w:t>
      </w:r>
      <w:r w:rsidR="00CB3E42" w:rsidRPr="00CB3E42">
        <w:rPr>
          <w:rFonts w:eastAsia="Calibri"/>
          <w:i/>
          <w:iCs/>
        </w:rPr>
        <w:t>iru</w:t>
      </w:r>
      <w:r w:rsidRPr="00ED50AC">
        <w:rPr>
          <w:rFonts w:eastAsia="Calibri"/>
          <w:i/>
          <w:iCs/>
        </w:rPr>
        <w:t xml:space="preserve"> </w:t>
      </w:r>
      <w:r w:rsidRPr="00ED50AC">
        <w:rPr>
          <w:rFonts w:eastAsia="Calibri"/>
        </w:rPr>
        <w:t>by</w:t>
      </w:r>
      <w:r w:rsidR="00DC4B57" w:rsidRPr="00ED50AC">
        <w:rPr>
          <w:rFonts w:eastAsia="Calibri"/>
        </w:rPr>
        <w:t xml:space="preserve"> the</w:t>
      </w:r>
      <w:r w:rsidRPr="00ED50AC">
        <w:rPr>
          <w:rFonts w:eastAsia="Calibri"/>
        </w:rPr>
        <w:t xml:space="preserve"> Yorubas (South</w:t>
      </w:r>
      <w:r w:rsidR="00DC4B57" w:rsidRPr="00ED50AC">
        <w:rPr>
          <w:rFonts w:eastAsia="Calibri"/>
        </w:rPr>
        <w:t>west</w:t>
      </w:r>
      <w:r w:rsidRPr="00ED50AC">
        <w:rPr>
          <w:rFonts w:eastAsia="Calibri"/>
        </w:rPr>
        <w:t xml:space="preserve"> Nigeria</w:t>
      </w:r>
      <w:r w:rsidR="00A710C3" w:rsidRPr="00ED50AC">
        <w:rPr>
          <w:rFonts w:eastAsia="Calibri"/>
        </w:rPr>
        <w:t>ns</w:t>
      </w:r>
      <w:r w:rsidRPr="00ED50AC">
        <w:rPr>
          <w:rFonts w:eastAsia="Calibri"/>
        </w:rPr>
        <w:t>),</w:t>
      </w:r>
      <w:r w:rsidR="00605523" w:rsidRPr="00ED50AC">
        <w:rPr>
          <w:rFonts w:eastAsia="Calibri"/>
        </w:rPr>
        <w:t xml:space="preserve"> </w:t>
      </w:r>
      <w:r w:rsidRPr="00ED50AC">
        <w:rPr>
          <w:rFonts w:eastAsia="Calibri"/>
          <w:i/>
          <w:iCs/>
        </w:rPr>
        <w:t xml:space="preserve">dawadawa </w:t>
      </w:r>
      <w:r w:rsidRPr="00ED50AC">
        <w:rPr>
          <w:rFonts w:eastAsia="Calibri"/>
        </w:rPr>
        <w:t xml:space="preserve">by Hausas (Northern Nigerians) and </w:t>
      </w:r>
      <w:r w:rsidRPr="00ED50AC">
        <w:rPr>
          <w:rFonts w:eastAsia="Calibri"/>
          <w:i/>
          <w:iCs/>
        </w:rPr>
        <w:t>ogiri</w:t>
      </w:r>
      <w:r w:rsidR="00605523" w:rsidRPr="00ED50AC">
        <w:rPr>
          <w:rFonts w:eastAsia="Calibri"/>
          <w:i/>
          <w:iCs/>
        </w:rPr>
        <w:t xml:space="preserve"> </w:t>
      </w:r>
      <w:r w:rsidRPr="00ED50AC">
        <w:rPr>
          <w:rFonts w:eastAsia="Calibri"/>
        </w:rPr>
        <w:t>by Igbos (Eastern</w:t>
      </w:r>
      <w:r w:rsidR="00605523" w:rsidRPr="00ED50AC">
        <w:rPr>
          <w:rFonts w:eastAsia="Calibri"/>
        </w:rPr>
        <w:t xml:space="preserve"> </w:t>
      </w:r>
      <w:r w:rsidRPr="00ED50AC">
        <w:rPr>
          <w:rFonts w:eastAsia="Calibri"/>
        </w:rPr>
        <w:t>Nigerians) (</w:t>
      </w:r>
      <w:r w:rsidR="001E1772" w:rsidRPr="00ED50AC">
        <w:rPr>
          <w:rFonts w:eastAsia="Calibri"/>
        </w:rPr>
        <w:t>Fasogbon</w:t>
      </w:r>
      <w:r w:rsidRPr="00ED50AC">
        <w:rPr>
          <w:rFonts w:eastAsia="Calibri"/>
        </w:rPr>
        <w:t xml:space="preserve"> </w:t>
      </w:r>
      <w:r w:rsidR="007004F2" w:rsidRPr="00ED50AC">
        <w:rPr>
          <w:rFonts w:eastAsia="Calibri"/>
          <w:i/>
          <w:iCs/>
        </w:rPr>
        <w:t>et al</w:t>
      </w:r>
      <w:r w:rsidR="00DA5C64" w:rsidRPr="00ED50AC">
        <w:rPr>
          <w:rFonts w:eastAsia="Calibri"/>
          <w:i/>
          <w:iCs/>
        </w:rPr>
        <w:t>.,</w:t>
      </w:r>
      <w:r w:rsidR="00E33931" w:rsidRPr="00ED50AC">
        <w:rPr>
          <w:rFonts w:eastAsia="Calibri"/>
        </w:rPr>
        <w:t xml:space="preserve"> 20</w:t>
      </w:r>
      <w:r w:rsidR="001E1772" w:rsidRPr="00ED50AC">
        <w:rPr>
          <w:rFonts w:eastAsia="Calibri"/>
        </w:rPr>
        <w:t>22</w:t>
      </w:r>
      <w:r w:rsidRPr="00ED50AC">
        <w:rPr>
          <w:rFonts w:eastAsia="Calibri"/>
        </w:rPr>
        <w:t xml:space="preserve">). </w:t>
      </w:r>
      <w:r w:rsidR="00EE58D2" w:rsidRPr="00ED50AC">
        <w:rPr>
          <w:rFonts w:eastAsia="Calibri"/>
          <w:i/>
          <w:iCs/>
        </w:rPr>
        <w:t>Iru</w:t>
      </w:r>
      <w:r w:rsidRPr="00ED50AC">
        <w:rPr>
          <w:rFonts w:eastAsia="Calibri"/>
          <w:i/>
          <w:iCs/>
        </w:rPr>
        <w:t xml:space="preserve"> </w:t>
      </w:r>
      <w:r w:rsidRPr="00ED50AC">
        <w:rPr>
          <w:rFonts w:eastAsia="Calibri"/>
        </w:rPr>
        <w:t>is also famous as soumbala in Guinea,</w:t>
      </w:r>
      <w:r w:rsidR="00605523" w:rsidRPr="00ED50AC">
        <w:rPr>
          <w:rFonts w:eastAsia="Calibri"/>
        </w:rPr>
        <w:t xml:space="preserve"> </w:t>
      </w:r>
      <w:r w:rsidRPr="00ED50AC">
        <w:rPr>
          <w:rFonts w:eastAsia="Calibri"/>
        </w:rPr>
        <w:t xml:space="preserve">Burkina Faso, Cote d'Ivoire and Mali (Sarkar </w:t>
      </w:r>
      <w:r w:rsidR="007004F2" w:rsidRPr="00ED50AC">
        <w:rPr>
          <w:rFonts w:eastAsia="Calibri"/>
          <w:i/>
          <w:iCs/>
        </w:rPr>
        <w:t>et al</w:t>
      </w:r>
      <w:r w:rsidR="00DA5C64" w:rsidRPr="00ED50AC">
        <w:rPr>
          <w:rFonts w:eastAsia="Calibri"/>
          <w:i/>
          <w:iCs/>
        </w:rPr>
        <w:t>.,</w:t>
      </w:r>
      <w:r w:rsidR="00605523" w:rsidRPr="00ED50AC">
        <w:rPr>
          <w:rFonts w:eastAsia="Calibri"/>
        </w:rPr>
        <w:t xml:space="preserve"> </w:t>
      </w:r>
      <w:r w:rsidRPr="00ED50AC">
        <w:rPr>
          <w:rFonts w:eastAsia="Calibri"/>
        </w:rPr>
        <w:t xml:space="preserve">2002). </w:t>
      </w:r>
      <w:r w:rsidR="00EE58D2" w:rsidRPr="00ED50AC">
        <w:rPr>
          <w:rFonts w:eastAsia="Calibri"/>
          <w:i/>
          <w:iCs/>
        </w:rPr>
        <w:t>Iru</w:t>
      </w:r>
      <w:r w:rsidR="00E33931" w:rsidRPr="00ED50AC">
        <w:rPr>
          <w:rFonts w:eastAsia="Calibri"/>
        </w:rPr>
        <w:t xml:space="preserve"> is</w:t>
      </w:r>
      <w:r w:rsidRPr="00ED50AC">
        <w:rPr>
          <w:rFonts w:eastAsia="Calibri"/>
        </w:rPr>
        <w:t xml:space="preserve"> rich </w:t>
      </w:r>
      <w:r w:rsidR="005062FA" w:rsidRPr="00ED50AC">
        <w:rPr>
          <w:rFonts w:eastAsia="Calibri"/>
        </w:rPr>
        <w:t xml:space="preserve">in </w:t>
      </w:r>
      <w:r w:rsidRPr="00ED50AC">
        <w:rPr>
          <w:rFonts w:eastAsia="Calibri"/>
        </w:rPr>
        <w:t>protein</w:t>
      </w:r>
      <w:r w:rsidR="005062FA" w:rsidRPr="00ED50AC">
        <w:rPr>
          <w:rFonts w:eastAsia="Calibri"/>
        </w:rPr>
        <w:t xml:space="preserve">, which </w:t>
      </w:r>
      <w:r w:rsidRPr="00ED50AC">
        <w:rPr>
          <w:rFonts w:eastAsia="Calibri"/>
        </w:rPr>
        <w:t>contributes</w:t>
      </w:r>
      <w:r w:rsidR="00E33931" w:rsidRPr="00ED50AC">
        <w:rPr>
          <w:rFonts w:eastAsia="Calibri"/>
        </w:rPr>
        <w:t xml:space="preserve"> </w:t>
      </w:r>
      <w:r w:rsidRPr="00ED50AC">
        <w:rPr>
          <w:rFonts w:eastAsia="Calibri"/>
        </w:rPr>
        <w:t xml:space="preserve">a useful amount of lysine and riboflavin </w:t>
      </w:r>
      <w:r w:rsidR="00545A24">
        <w:rPr>
          <w:rFonts w:eastAsia="Calibri"/>
        </w:rPr>
        <w:lastRenderedPageBreak/>
        <w:t>for</w:t>
      </w:r>
      <w:r w:rsidR="00D72E2A">
        <w:rPr>
          <w:rFonts w:eastAsia="Calibri"/>
        </w:rPr>
        <w:t xml:space="preserve"> </w:t>
      </w:r>
      <w:r w:rsidR="00545A24">
        <w:rPr>
          <w:rFonts w:eastAsia="Calibri"/>
        </w:rPr>
        <w:t>the</w:t>
      </w:r>
      <w:r w:rsidR="00E33931" w:rsidRPr="00ED50AC">
        <w:rPr>
          <w:rFonts w:eastAsia="Calibri"/>
        </w:rPr>
        <w:t xml:space="preserve"> </w:t>
      </w:r>
      <w:r w:rsidRPr="00ED50AC">
        <w:rPr>
          <w:rFonts w:eastAsia="Calibri"/>
        </w:rPr>
        <w:t>human body system</w:t>
      </w:r>
      <w:r w:rsidR="00460AED" w:rsidRPr="00ED50AC">
        <w:rPr>
          <w:rFonts w:eastAsia="Calibri"/>
        </w:rPr>
        <w:t>.</w:t>
      </w:r>
      <w:r w:rsidRPr="00ED50AC">
        <w:rPr>
          <w:rFonts w:eastAsia="Calibri"/>
        </w:rPr>
        <w:t xml:space="preserve"> </w:t>
      </w:r>
      <w:r w:rsidR="00460AED" w:rsidRPr="00ED50AC">
        <w:rPr>
          <w:rFonts w:eastAsia="Calibri"/>
        </w:rPr>
        <w:t>It</w:t>
      </w:r>
      <w:r w:rsidR="00605523" w:rsidRPr="00ED50AC">
        <w:rPr>
          <w:rFonts w:eastAsia="Calibri"/>
        </w:rPr>
        <w:t xml:space="preserve"> </w:t>
      </w:r>
      <w:r w:rsidRPr="00ED50AC">
        <w:rPr>
          <w:rFonts w:eastAsia="Calibri"/>
        </w:rPr>
        <w:t>also contains easily digestible calcium (</w:t>
      </w:r>
      <w:r w:rsidR="00E33931" w:rsidRPr="00ED50AC">
        <w:t xml:space="preserve">Mendendorp </w:t>
      </w:r>
      <w:r w:rsidR="007004F2" w:rsidRPr="00ED50AC">
        <w:rPr>
          <w:i/>
          <w:iCs/>
        </w:rPr>
        <w:t>et al</w:t>
      </w:r>
      <w:r w:rsidR="00DA5C64" w:rsidRPr="00ED50AC">
        <w:rPr>
          <w:i/>
          <w:iCs/>
        </w:rPr>
        <w:t>.,</w:t>
      </w:r>
      <w:r w:rsidR="00E33931" w:rsidRPr="00ED50AC">
        <w:rPr>
          <w:i/>
        </w:rPr>
        <w:t xml:space="preserve"> </w:t>
      </w:r>
      <w:r w:rsidR="00E33931" w:rsidRPr="00ED50AC">
        <w:rPr>
          <w:iCs/>
        </w:rPr>
        <w:t>2022</w:t>
      </w:r>
      <w:r w:rsidRPr="00ED50AC">
        <w:rPr>
          <w:rFonts w:eastAsia="Calibri"/>
        </w:rPr>
        <w:t>). The yellowish powder from the dried seed</w:t>
      </w:r>
      <w:r w:rsidR="00605523" w:rsidRPr="00ED50AC">
        <w:rPr>
          <w:rFonts w:eastAsia="Calibri"/>
        </w:rPr>
        <w:t xml:space="preserve"> </w:t>
      </w:r>
      <w:r w:rsidRPr="00ED50AC">
        <w:rPr>
          <w:rFonts w:eastAsia="Calibri"/>
        </w:rPr>
        <w:t>pulp substance is used to make gruel for feeding</w:t>
      </w:r>
      <w:r w:rsidR="00460AED" w:rsidRPr="00ED50AC">
        <w:rPr>
          <w:rFonts w:eastAsia="Calibri"/>
        </w:rPr>
        <w:t xml:space="preserve"> </w:t>
      </w:r>
      <w:r w:rsidRPr="00ED50AC">
        <w:rPr>
          <w:rFonts w:eastAsia="Calibri"/>
        </w:rPr>
        <w:t>pigs. The fruit shell is desirable for extracting a</w:t>
      </w:r>
      <w:r w:rsidR="00605523" w:rsidRPr="00ED50AC">
        <w:rPr>
          <w:rFonts w:eastAsia="Calibri"/>
        </w:rPr>
        <w:t xml:space="preserve"> </w:t>
      </w:r>
      <w:r w:rsidRPr="00ED50AC">
        <w:rPr>
          <w:rFonts w:eastAsia="Calibri"/>
        </w:rPr>
        <w:t>substance that helps to harden the natively made</w:t>
      </w:r>
      <w:r w:rsidR="00460AED" w:rsidRPr="00ED50AC">
        <w:rPr>
          <w:rFonts w:eastAsia="Calibri"/>
        </w:rPr>
        <w:t xml:space="preserve"> </w:t>
      </w:r>
      <w:r w:rsidRPr="00ED50AC">
        <w:rPr>
          <w:rFonts w:eastAsia="Calibri"/>
        </w:rPr>
        <w:t>residence floors and it is also a prime source of</w:t>
      </w:r>
      <w:r w:rsidR="00605523" w:rsidRPr="00ED50AC">
        <w:rPr>
          <w:rFonts w:eastAsia="Calibri"/>
        </w:rPr>
        <w:t xml:space="preserve"> </w:t>
      </w:r>
      <w:r w:rsidRPr="00ED50AC">
        <w:rPr>
          <w:rFonts w:eastAsia="Calibri"/>
        </w:rPr>
        <w:t xml:space="preserve">tannin for leather processing (Farayola </w:t>
      </w:r>
      <w:r w:rsidR="007004F2" w:rsidRPr="00ED50AC">
        <w:rPr>
          <w:rFonts w:eastAsia="Calibri"/>
          <w:i/>
          <w:iCs/>
        </w:rPr>
        <w:t>et al</w:t>
      </w:r>
      <w:r w:rsidR="00DA5C64" w:rsidRPr="00ED50AC">
        <w:rPr>
          <w:rFonts w:eastAsia="Calibri"/>
          <w:i/>
          <w:iCs/>
        </w:rPr>
        <w:t>.,</w:t>
      </w:r>
      <w:r w:rsidRPr="00ED50AC">
        <w:rPr>
          <w:rFonts w:eastAsia="Calibri"/>
        </w:rPr>
        <w:t xml:space="preserve"> 2012).</w:t>
      </w:r>
      <w:r w:rsidR="00460AED" w:rsidRPr="00ED50AC">
        <w:rPr>
          <w:rFonts w:eastAsia="Calibri"/>
        </w:rPr>
        <w:t xml:space="preserve"> </w:t>
      </w:r>
      <w:r w:rsidRPr="00ED50AC">
        <w:rPr>
          <w:rFonts w:eastAsia="Calibri"/>
        </w:rPr>
        <w:t>Production of this staple food condiment in large</w:t>
      </w:r>
      <w:r w:rsidR="00605523" w:rsidRPr="00ED50AC">
        <w:rPr>
          <w:rFonts w:eastAsia="Calibri"/>
        </w:rPr>
        <w:t xml:space="preserve"> </w:t>
      </w:r>
      <w:r w:rsidRPr="00ED50AC">
        <w:rPr>
          <w:rFonts w:eastAsia="Calibri"/>
        </w:rPr>
        <w:t>quantities is found in Osun, Ekiti, Oyo, Niger,</w:t>
      </w:r>
      <w:r w:rsidR="00605523" w:rsidRPr="00ED50AC">
        <w:rPr>
          <w:rFonts w:eastAsia="Calibri"/>
        </w:rPr>
        <w:t xml:space="preserve"> </w:t>
      </w:r>
      <w:r w:rsidRPr="00ED50AC">
        <w:rPr>
          <w:rFonts w:eastAsia="Calibri"/>
        </w:rPr>
        <w:t xml:space="preserve">Kwara and Ondo States of Nigeria. This </w:t>
      </w:r>
      <w:r w:rsidR="003A7640" w:rsidRPr="00ED50AC">
        <w:rPr>
          <w:rFonts w:eastAsia="Calibri"/>
        </w:rPr>
        <w:t>is due to</w:t>
      </w:r>
      <w:r w:rsidRPr="00ED50AC">
        <w:rPr>
          <w:rFonts w:eastAsia="Calibri"/>
        </w:rPr>
        <w:t xml:space="preserve"> the climate of that</w:t>
      </w:r>
      <w:r w:rsidR="00605523" w:rsidRPr="00ED50AC">
        <w:rPr>
          <w:rFonts w:eastAsia="Calibri"/>
        </w:rPr>
        <w:t xml:space="preserve"> </w:t>
      </w:r>
      <w:r w:rsidRPr="00ED50AC">
        <w:rPr>
          <w:rFonts w:eastAsia="Calibri"/>
        </w:rPr>
        <w:t xml:space="preserve">region that </w:t>
      </w:r>
      <w:r w:rsidR="00A710C3" w:rsidRPr="00ED50AC">
        <w:rPr>
          <w:rFonts w:eastAsia="Calibri"/>
        </w:rPr>
        <w:t>favors</w:t>
      </w:r>
      <w:r w:rsidRPr="00ED50AC">
        <w:rPr>
          <w:rFonts w:eastAsia="Calibri"/>
        </w:rPr>
        <w:t xml:space="preserve"> the plantation of the trees of</w:t>
      </w:r>
      <w:r w:rsidR="00605523" w:rsidRPr="00ED50AC">
        <w:rPr>
          <w:rFonts w:eastAsia="Calibri"/>
        </w:rPr>
        <w:t xml:space="preserve"> </w:t>
      </w:r>
      <w:r w:rsidRPr="00ED50AC">
        <w:rPr>
          <w:rFonts w:eastAsia="Calibri"/>
        </w:rPr>
        <w:t>African locust bean</w:t>
      </w:r>
      <w:r w:rsidR="00545A24">
        <w:rPr>
          <w:rFonts w:eastAsia="Calibri"/>
        </w:rPr>
        <w:t>s</w:t>
      </w:r>
      <w:r w:rsidRPr="00ED50AC">
        <w:rPr>
          <w:rFonts w:eastAsia="Calibri"/>
        </w:rPr>
        <w:t>. The tree is commonly found</w:t>
      </w:r>
      <w:r w:rsidR="00605523" w:rsidRPr="00ED50AC">
        <w:rPr>
          <w:rFonts w:eastAsia="Calibri"/>
        </w:rPr>
        <w:t xml:space="preserve"> </w:t>
      </w:r>
      <w:r w:rsidRPr="00ED50AC">
        <w:rPr>
          <w:rFonts w:eastAsia="Calibri"/>
        </w:rPr>
        <w:t>in South-East Asia, Africa and South America.</w:t>
      </w:r>
      <w:r w:rsidR="00EC21DD" w:rsidRPr="00ED50AC">
        <w:rPr>
          <w:rFonts w:eastAsia="Calibri"/>
        </w:rPr>
        <w:t xml:space="preserve"> </w:t>
      </w:r>
      <w:r w:rsidRPr="00ED50AC">
        <w:rPr>
          <w:rFonts w:eastAsia="Calibri"/>
        </w:rPr>
        <w:t>The production of this fermented locust bean</w:t>
      </w:r>
      <w:r w:rsidR="00EC21DD" w:rsidRPr="00ED50AC">
        <w:rPr>
          <w:rFonts w:eastAsia="Calibri"/>
        </w:rPr>
        <w:t xml:space="preserve"> </w:t>
      </w:r>
      <w:r w:rsidRPr="00ED50AC">
        <w:rPr>
          <w:rFonts w:eastAsia="Calibri"/>
        </w:rPr>
        <w:t>requires low capital in</w:t>
      </w:r>
      <w:r w:rsidR="00545A24">
        <w:rPr>
          <w:rFonts w:eastAsia="Calibri"/>
        </w:rPr>
        <w:t xml:space="preserve"> small-scale</w:t>
      </w:r>
      <w:r w:rsidRPr="00ED50AC">
        <w:rPr>
          <w:rFonts w:eastAsia="Calibri"/>
        </w:rPr>
        <w:t xml:space="preserve"> businesses and</w:t>
      </w:r>
      <w:r w:rsidR="00EC21DD" w:rsidRPr="00ED50AC">
        <w:rPr>
          <w:rFonts w:eastAsia="Calibri"/>
        </w:rPr>
        <w:t xml:space="preserve"> </w:t>
      </w:r>
      <w:r w:rsidRPr="00ED50AC">
        <w:rPr>
          <w:rFonts w:eastAsia="Calibri"/>
        </w:rPr>
        <w:t>thus serves as a source of income</w:t>
      </w:r>
      <w:r w:rsidR="00545A24">
        <w:rPr>
          <w:rFonts w:eastAsia="Calibri"/>
        </w:rPr>
        <w:t xml:space="preserve"> for</w:t>
      </w:r>
      <w:r w:rsidRPr="00ED50AC">
        <w:rPr>
          <w:rFonts w:eastAsia="Calibri"/>
        </w:rPr>
        <w:t xml:space="preserve"> an enormous</w:t>
      </w:r>
      <w:r w:rsidR="00EC21DD" w:rsidRPr="00ED50AC">
        <w:rPr>
          <w:rFonts w:eastAsia="Calibri"/>
        </w:rPr>
        <w:t xml:space="preserve"> </w:t>
      </w:r>
      <w:r w:rsidRPr="00ED50AC">
        <w:rPr>
          <w:rFonts w:eastAsia="Calibri"/>
        </w:rPr>
        <w:t>number of West African women (</w:t>
      </w:r>
      <w:r w:rsidR="000E0CD6" w:rsidRPr="00ED50AC">
        <w:rPr>
          <w:rFonts w:eastAsia="Calibri"/>
        </w:rPr>
        <w:t>Mendendorp</w:t>
      </w:r>
      <w:r w:rsidR="00826B6E" w:rsidRPr="00ED50AC">
        <w:rPr>
          <w:rFonts w:eastAsia="Calibri"/>
        </w:rPr>
        <w:t xml:space="preserve"> </w:t>
      </w:r>
      <w:r w:rsidR="007004F2" w:rsidRPr="00ED50AC">
        <w:rPr>
          <w:rFonts w:eastAsia="Calibri"/>
          <w:i/>
          <w:iCs/>
        </w:rPr>
        <w:t>et al</w:t>
      </w:r>
      <w:r w:rsidR="00826B6E" w:rsidRPr="00ED50AC">
        <w:rPr>
          <w:rFonts w:eastAsia="Calibri"/>
        </w:rPr>
        <w:t>.</w:t>
      </w:r>
      <w:r w:rsidRPr="00ED50AC">
        <w:rPr>
          <w:rFonts w:eastAsia="Calibri"/>
        </w:rPr>
        <w:t>, 20</w:t>
      </w:r>
      <w:r w:rsidR="000E0CD6" w:rsidRPr="00ED50AC">
        <w:rPr>
          <w:rFonts w:eastAsia="Calibri"/>
        </w:rPr>
        <w:t>22</w:t>
      </w:r>
      <w:r w:rsidRPr="00ED50AC">
        <w:rPr>
          <w:rFonts w:eastAsia="Calibri"/>
        </w:rPr>
        <w:t>).</w:t>
      </w:r>
      <w:r w:rsidR="00A710C3" w:rsidRPr="00ED50AC">
        <w:rPr>
          <w:rFonts w:eastAsia="Calibri"/>
        </w:rPr>
        <w:t xml:space="preserve"> </w:t>
      </w:r>
    </w:p>
    <w:p w14:paraId="3ACD9447" w14:textId="211B0B3E" w:rsidR="00EC21DD" w:rsidRPr="00ED50AC" w:rsidRDefault="00B36A85" w:rsidP="00ED468E">
      <w:pPr>
        <w:pStyle w:val="Heading2"/>
        <w:rPr>
          <w:rFonts w:eastAsia="Calibri"/>
        </w:rPr>
      </w:pPr>
      <w:bookmarkStart w:id="50" w:name="_Toc108990124"/>
      <w:bookmarkStart w:id="51" w:name="_Toc118977252"/>
      <w:r w:rsidRPr="00ED50AC">
        <w:rPr>
          <w:rFonts w:eastAsia="Calibri"/>
        </w:rPr>
        <w:t>2</w:t>
      </w:r>
      <w:r w:rsidR="004B2EC2" w:rsidRPr="00ED50AC">
        <w:rPr>
          <w:rFonts w:eastAsia="Calibri"/>
          <w:lang w:val="en-US"/>
        </w:rPr>
        <w:t>.2</w:t>
      </w:r>
      <w:r w:rsidRPr="00ED50AC">
        <w:rPr>
          <w:rFonts w:eastAsia="Calibri"/>
        </w:rPr>
        <w:t>.</w:t>
      </w:r>
      <w:r w:rsidR="009F2936">
        <w:rPr>
          <w:rFonts w:eastAsia="Calibri"/>
          <w:lang w:val="en-US"/>
        </w:rPr>
        <w:t>5</w:t>
      </w:r>
      <w:r w:rsidR="004B2EC2" w:rsidRPr="00ED50AC">
        <w:rPr>
          <w:rFonts w:eastAsia="Calibri"/>
          <w:lang w:val="en-US"/>
        </w:rPr>
        <w:t>.</w:t>
      </w:r>
      <w:r w:rsidR="00B8799A" w:rsidRPr="00ED50AC">
        <w:rPr>
          <w:rFonts w:eastAsia="Calibri"/>
        </w:rPr>
        <w:tab/>
      </w:r>
      <w:r w:rsidR="00EE58D2" w:rsidRPr="00ED50AC">
        <w:rPr>
          <w:rFonts w:eastAsia="Calibri"/>
          <w:i/>
          <w:iCs/>
        </w:rPr>
        <w:t>Iru</w:t>
      </w:r>
      <w:r w:rsidR="002A4FD8" w:rsidRPr="00ED50AC">
        <w:rPr>
          <w:rFonts w:eastAsia="Calibri"/>
        </w:rPr>
        <w:t xml:space="preserve"> production</w:t>
      </w:r>
      <w:bookmarkEnd w:id="50"/>
      <w:bookmarkEnd w:id="51"/>
      <w:r w:rsidR="002A4FD8" w:rsidRPr="00ED50AC">
        <w:rPr>
          <w:rFonts w:eastAsia="Calibri"/>
        </w:rPr>
        <w:t xml:space="preserve"> </w:t>
      </w:r>
    </w:p>
    <w:p w14:paraId="7BBE429A" w14:textId="60A5E8A5" w:rsidR="005B6716" w:rsidRPr="00ED50AC" w:rsidRDefault="00D64FFC" w:rsidP="00ED468E">
      <w:pPr>
        <w:autoSpaceDE w:val="0"/>
        <w:autoSpaceDN w:val="0"/>
        <w:adjustRightInd w:val="0"/>
      </w:pPr>
      <w:r w:rsidRPr="00ED50AC">
        <w:rPr>
          <w:rFonts w:eastAsia="Calibri"/>
        </w:rPr>
        <w:t xml:space="preserve">The production of </w:t>
      </w:r>
      <w:r w:rsidR="00CB3E42" w:rsidRPr="00CB3E42">
        <w:rPr>
          <w:rFonts w:eastAsia="Calibri"/>
          <w:i/>
          <w:iCs/>
        </w:rPr>
        <w:t>iru</w:t>
      </w:r>
      <w:r w:rsidRPr="00ED50AC">
        <w:rPr>
          <w:rFonts w:eastAsia="Calibri"/>
          <w:i/>
          <w:iCs/>
        </w:rPr>
        <w:t xml:space="preserve"> </w:t>
      </w:r>
      <w:r w:rsidRPr="00ED50AC">
        <w:rPr>
          <w:rFonts w:eastAsia="Calibri"/>
        </w:rPr>
        <w:t>from harvesting includes;</w:t>
      </w:r>
      <w:r w:rsidR="00545A24">
        <w:rPr>
          <w:rFonts w:eastAsia="Calibri"/>
        </w:rPr>
        <w:t xml:space="preserve"> the </w:t>
      </w:r>
      <w:r w:rsidR="00545A24" w:rsidRPr="00ED50AC">
        <w:rPr>
          <w:rFonts w:eastAsia="Calibri"/>
        </w:rPr>
        <w:t>removal</w:t>
      </w:r>
      <w:r w:rsidRPr="00ED50AC">
        <w:rPr>
          <w:rFonts w:eastAsia="Calibri"/>
        </w:rPr>
        <w:t xml:space="preserve"> of seed from the pod, de-pulping and other processes. These processes include sorting, washing, cooking, dehulling, sieving, re-cooking, draining and fermentation (Mohammed</w:t>
      </w:r>
      <w:r w:rsidRPr="00ED50AC">
        <w:rPr>
          <w:rFonts w:eastAsia="Calibri"/>
          <w:i/>
          <w:iCs/>
        </w:rPr>
        <w:t>,</w:t>
      </w:r>
      <w:r w:rsidRPr="00ED50AC">
        <w:rPr>
          <w:rFonts w:eastAsia="Calibri"/>
        </w:rPr>
        <w:t xml:space="preserve"> 2021). </w:t>
      </w:r>
      <w:r w:rsidR="00EE58D2" w:rsidRPr="00ED50AC">
        <w:rPr>
          <w:i/>
          <w:iCs/>
        </w:rPr>
        <w:t>Iru</w:t>
      </w:r>
      <w:r w:rsidR="005B6716" w:rsidRPr="00ED50AC">
        <w:t xml:space="preserve"> is derived from </w:t>
      </w:r>
      <w:r w:rsidR="005828E8" w:rsidRPr="005828E8">
        <w:rPr>
          <w:i/>
          <w:iCs/>
        </w:rPr>
        <w:t>P. biglobosa</w:t>
      </w:r>
      <w:r w:rsidR="005B6716" w:rsidRPr="00ED50AC">
        <w:t xml:space="preserve"> seed by the </w:t>
      </w:r>
      <w:r w:rsidR="005062FA" w:rsidRPr="00ED50AC">
        <w:t>breakdown</w:t>
      </w:r>
      <w:r w:rsidR="005B6716" w:rsidRPr="00ED50AC">
        <w:t xml:space="preserve"> of its components </w:t>
      </w:r>
      <w:r w:rsidR="005062FA" w:rsidRPr="00ED50AC">
        <w:t>through</w:t>
      </w:r>
      <w:r w:rsidR="005B6716" w:rsidRPr="00ED50AC">
        <w:t xml:space="preserve"> microbial activities. Locust bean seed fermentation improves the </w:t>
      </w:r>
      <w:r w:rsidR="005062FA" w:rsidRPr="00ED50AC">
        <w:t>taste</w:t>
      </w:r>
      <w:r w:rsidR="005B6716" w:rsidRPr="00ED50AC">
        <w:t xml:space="preserve"> and </w:t>
      </w:r>
      <w:r w:rsidR="005062FA" w:rsidRPr="00ED50AC">
        <w:t>softnes</w:t>
      </w:r>
      <w:r w:rsidR="00CD66CD" w:rsidRPr="00ED50AC">
        <w:t>s</w:t>
      </w:r>
      <w:r w:rsidR="005B6716" w:rsidRPr="00ED50AC">
        <w:t xml:space="preserve"> of </w:t>
      </w:r>
      <w:r w:rsidR="00D72E2A">
        <w:t xml:space="preserve">the </w:t>
      </w:r>
      <w:r w:rsidR="005062FA" w:rsidRPr="00ED50AC">
        <w:t>original</w:t>
      </w:r>
      <w:r w:rsidR="005B6716" w:rsidRPr="00ED50AC">
        <w:t xml:space="preserve"> </w:t>
      </w:r>
      <w:r w:rsidR="005062FA" w:rsidRPr="00ED50AC">
        <w:t>food material</w:t>
      </w:r>
      <w:r w:rsidR="005B6716" w:rsidRPr="00ED50AC">
        <w:t xml:space="preserve">, </w:t>
      </w:r>
      <w:r w:rsidR="00CD66CD" w:rsidRPr="00ED50AC">
        <w:t>adding</w:t>
      </w:r>
      <w:r w:rsidR="005B6716" w:rsidRPr="00ED50AC">
        <w:t xml:space="preserve"> </w:t>
      </w:r>
      <w:r w:rsidR="00CD66CD" w:rsidRPr="00ED50AC">
        <w:t>an</w:t>
      </w:r>
      <w:r w:rsidR="005B6716" w:rsidRPr="00ED50AC">
        <w:t xml:space="preserve"> </w:t>
      </w:r>
      <w:r w:rsidR="00CD66CD" w:rsidRPr="00ED50AC">
        <w:t>anticipated</w:t>
      </w:r>
      <w:r w:rsidR="005B6716" w:rsidRPr="00ED50AC">
        <w:t xml:space="preserve"> meaty taste to </w:t>
      </w:r>
      <w:r w:rsidR="00CD66CD" w:rsidRPr="00ED50AC">
        <w:t>cooked meals</w:t>
      </w:r>
      <w:r w:rsidR="005B6716" w:rsidRPr="00ED50AC">
        <w:t xml:space="preserve">. Fermentation </w:t>
      </w:r>
      <w:r w:rsidR="00CD66CD" w:rsidRPr="00ED50AC">
        <w:t>could</w:t>
      </w:r>
      <w:r w:rsidR="005B6716" w:rsidRPr="00ED50AC">
        <w:t xml:space="preserve"> </w:t>
      </w:r>
      <w:r w:rsidR="00CD66CD" w:rsidRPr="00ED50AC">
        <w:t>prime</w:t>
      </w:r>
      <w:r w:rsidR="005B6716" w:rsidRPr="00ED50AC">
        <w:t xml:space="preserve"> </w:t>
      </w:r>
      <w:r w:rsidR="00CD66CD" w:rsidRPr="00ED50AC">
        <w:t>an</w:t>
      </w:r>
      <w:r w:rsidR="005B6716" w:rsidRPr="00ED50AC">
        <w:t xml:space="preserve"> </w:t>
      </w:r>
      <w:r w:rsidR="00CD66CD" w:rsidRPr="00ED50AC">
        <w:t>important</w:t>
      </w:r>
      <w:r w:rsidR="005B6716" w:rsidRPr="00ED50AC">
        <w:t xml:space="preserve"> improvement in the nutritional </w:t>
      </w:r>
      <w:r w:rsidR="00F42ADD" w:rsidRPr="00ED50AC">
        <w:t>worth</w:t>
      </w:r>
      <w:r w:rsidR="005B6716" w:rsidRPr="00ED50AC">
        <w:t xml:space="preserve"> of foods by </w:t>
      </w:r>
      <w:r w:rsidR="00960F7C" w:rsidRPr="00ED50AC">
        <w:t>making possible</w:t>
      </w:r>
      <w:r w:rsidR="005B6716" w:rsidRPr="00ED50AC">
        <w:t xml:space="preserve"> the </w:t>
      </w:r>
      <w:r w:rsidR="00960F7C" w:rsidRPr="00ED50AC">
        <w:t>digestibleness</w:t>
      </w:r>
      <w:r w:rsidR="005B6716" w:rsidRPr="00ED50AC">
        <w:t xml:space="preserve"> of </w:t>
      </w:r>
      <w:r w:rsidR="00641272" w:rsidRPr="00ED50AC">
        <w:t>proteins by</w:t>
      </w:r>
      <w:r w:rsidR="00F42ADD" w:rsidRPr="00ED50AC">
        <w:t xml:space="preserve"> the</w:t>
      </w:r>
      <w:r w:rsidR="005B6716" w:rsidRPr="00ED50AC">
        <w:t xml:space="preserve"> </w:t>
      </w:r>
      <w:r w:rsidR="00960F7C" w:rsidRPr="00ED50AC">
        <w:t>breakdown</w:t>
      </w:r>
      <w:r w:rsidR="005B6716" w:rsidRPr="00ED50AC">
        <w:t xml:space="preserve"> of proteins to amino acids</w:t>
      </w:r>
      <w:r w:rsidR="00771A19">
        <w:t>.</w:t>
      </w:r>
      <w:r w:rsidR="005B6716" w:rsidRPr="00ED50AC">
        <w:t xml:space="preserve"> </w:t>
      </w:r>
      <w:r w:rsidR="00771A19">
        <w:t xml:space="preserve">This </w:t>
      </w:r>
      <w:r w:rsidR="0033358A">
        <w:t>will lead</w:t>
      </w:r>
      <w:r w:rsidR="00771A19">
        <w:t xml:space="preserve"> to the availability of</w:t>
      </w:r>
      <w:r w:rsidR="005B6716" w:rsidRPr="00ED50AC">
        <w:t xml:space="preserve"> minerals </w:t>
      </w:r>
      <w:r w:rsidR="00F42ADD" w:rsidRPr="00ED50AC">
        <w:t>like</w:t>
      </w:r>
      <w:r w:rsidR="005B6716" w:rsidRPr="00ED50AC">
        <w:t xml:space="preserve"> </w:t>
      </w:r>
      <w:r w:rsidR="00960F7C" w:rsidRPr="00ED50AC">
        <w:t>zinc</w:t>
      </w:r>
      <w:r w:rsidR="005B6716" w:rsidRPr="00ED50AC">
        <w:t>, phosphorus,</w:t>
      </w:r>
      <w:r w:rsidR="00960F7C" w:rsidRPr="00ED50AC">
        <w:t xml:space="preserve"> </w:t>
      </w:r>
      <w:r w:rsidR="00F42ADD" w:rsidRPr="00ED50AC">
        <w:t>iron</w:t>
      </w:r>
      <w:r w:rsidR="005B6716" w:rsidRPr="00ED50AC">
        <w:t xml:space="preserve"> and </w:t>
      </w:r>
      <w:r w:rsidR="00F42ADD" w:rsidRPr="00ED50AC">
        <w:t>calcium</w:t>
      </w:r>
      <w:r w:rsidR="005B6716" w:rsidRPr="00ED50AC">
        <w:t xml:space="preserve"> </w:t>
      </w:r>
      <w:r w:rsidR="00F42ADD" w:rsidRPr="00ED50AC">
        <w:t>via</w:t>
      </w:r>
      <w:r w:rsidR="005B6716" w:rsidRPr="00ED50AC">
        <w:t xml:space="preserve"> hydrolysis</w:t>
      </w:r>
      <w:r w:rsidR="00771A19">
        <w:t xml:space="preserve">. </w:t>
      </w:r>
      <w:r w:rsidR="0033358A">
        <w:t>There will be</w:t>
      </w:r>
      <w:r w:rsidR="00771A19">
        <w:t xml:space="preserve"> </w:t>
      </w:r>
      <w:r w:rsidR="00E52BC8" w:rsidRPr="00ED50AC">
        <w:t>nutritive</w:t>
      </w:r>
      <w:r w:rsidR="005B6716" w:rsidRPr="00ED50AC">
        <w:t xml:space="preserve"> levels</w:t>
      </w:r>
      <w:r w:rsidR="00466210" w:rsidRPr="00ED50AC">
        <w:t xml:space="preserve"> increase</w:t>
      </w:r>
      <w:r w:rsidR="005B6716" w:rsidRPr="00ED50AC">
        <w:t xml:space="preserve">, especially </w:t>
      </w:r>
      <w:r w:rsidR="00E52BC8" w:rsidRPr="00ED50AC">
        <w:t xml:space="preserve">protein, </w:t>
      </w:r>
      <w:r w:rsidR="002C18F3">
        <w:t xml:space="preserve">and </w:t>
      </w:r>
      <w:r w:rsidR="005B6716" w:rsidRPr="00ED50AC">
        <w:t xml:space="preserve">B-vitamins, </w:t>
      </w:r>
      <w:r w:rsidR="00E52BC8" w:rsidRPr="00ED50AC">
        <w:lastRenderedPageBreak/>
        <w:t>by</w:t>
      </w:r>
      <w:r w:rsidR="005B6716" w:rsidRPr="00ED50AC">
        <w:t xml:space="preserve"> </w:t>
      </w:r>
      <w:r w:rsidR="00E52BC8" w:rsidRPr="00ED50AC">
        <w:t>microorganism</w:t>
      </w:r>
      <w:r w:rsidR="005B6716" w:rsidRPr="00ED50AC">
        <w:t xml:space="preserve"> </w:t>
      </w:r>
      <w:r w:rsidR="00E52BC8" w:rsidRPr="00ED50AC">
        <w:t>activities</w:t>
      </w:r>
      <w:r w:rsidR="005B6716" w:rsidRPr="00ED50AC">
        <w:t>.</w:t>
      </w:r>
      <w:r w:rsidR="005B6716" w:rsidRPr="00ED50AC">
        <w:rPr>
          <w:i/>
        </w:rPr>
        <w:t xml:space="preserve"> </w:t>
      </w:r>
      <w:r w:rsidR="00EE58D2" w:rsidRPr="00ED50AC">
        <w:rPr>
          <w:i/>
          <w:iCs/>
        </w:rPr>
        <w:t>Iru</w:t>
      </w:r>
      <w:r w:rsidR="005B6716" w:rsidRPr="00ED50AC">
        <w:t xml:space="preserve"> </w:t>
      </w:r>
      <w:r w:rsidR="00E52BC8" w:rsidRPr="00ED50AC">
        <w:t>is a</w:t>
      </w:r>
      <w:r w:rsidR="005B6716" w:rsidRPr="00ED50AC">
        <w:t xml:space="preserve"> </w:t>
      </w:r>
      <w:r w:rsidR="00E52BC8" w:rsidRPr="00ED50AC">
        <w:t>nutritious ingredient</w:t>
      </w:r>
      <w:r w:rsidR="005B6716" w:rsidRPr="00ED50AC">
        <w:t xml:space="preserve"> for </w:t>
      </w:r>
      <w:r w:rsidR="00E52BC8" w:rsidRPr="00ED50AC">
        <w:t>conventional</w:t>
      </w:r>
      <w:r w:rsidR="005B6716" w:rsidRPr="00ED50AC">
        <w:t xml:space="preserve"> soups, </w:t>
      </w:r>
      <w:r w:rsidR="009F19E0" w:rsidRPr="00ED50AC">
        <w:t>delicious</w:t>
      </w:r>
      <w:r w:rsidR="005B6716" w:rsidRPr="00ED50AC">
        <w:t xml:space="preserve"> mea</w:t>
      </w:r>
      <w:r w:rsidR="0033358A">
        <w:t>l</w:t>
      </w:r>
      <w:r w:rsidR="005B6716" w:rsidRPr="00ED50AC">
        <w:t xml:space="preserve">s and </w:t>
      </w:r>
      <w:r w:rsidR="00A70E15">
        <w:t>sweeteners</w:t>
      </w:r>
      <w:r w:rsidR="005B6716" w:rsidRPr="00ED50AC">
        <w:t xml:space="preserve"> </w:t>
      </w:r>
      <w:r w:rsidR="009F19E0" w:rsidRPr="00ED50AC">
        <w:t>all over</w:t>
      </w:r>
      <w:r w:rsidR="005B6716" w:rsidRPr="00ED50AC">
        <w:t xml:space="preserve"> West Africa</w:t>
      </w:r>
      <w:r w:rsidR="000B48F5">
        <w:t xml:space="preserve"> </w:t>
      </w:r>
      <w:r w:rsidR="005B6716" w:rsidRPr="00ED50AC">
        <w:t xml:space="preserve">(Yakubu </w:t>
      </w:r>
      <w:r w:rsidR="007004F2" w:rsidRPr="00ED50AC">
        <w:rPr>
          <w:i/>
          <w:iCs/>
        </w:rPr>
        <w:t>et al</w:t>
      </w:r>
      <w:r w:rsidR="005B6716" w:rsidRPr="00ED50AC">
        <w:rPr>
          <w:i/>
          <w:iCs/>
        </w:rPr>
        <w:t>.,</w:t>
      </w:r>
      <w:r w:rsidR="005B6716" w:rsidRPr="00ED50AC">
        <w:rPr>
          <w:i/>
        </w:rPr>
        <w:t xml:space="preserve"> </w:t>
      </w:r>
      <w:r w:rsidR="005B6716" w:rsidRPr="00ED50AC">
        <w:t>2022).</w:t>
      </w:r>
    </w:p>
    <w:p w14:paraId="4D0E13D7" w14:textId="7BDF9F2B" w:rsidR="002A4FD8" w:rsidRPr="00ED50AC" w:rsidRDefault="00691608" w:rsidP="00ED468E">
      <w:pPr>
        <w:autoSpaceDE w:val="0"/>
        <w:autoSpaceDN w:val="0"/>
        <w:adjustRightInd w:val="0"/>
      </w:pPr>
      <w:r w:rsidRPr="00ED50AC">
        <w:rPr>
          <w:rFonts w:eastAsia="Calibri"/>
        </w:rPr>
        <w:t xml:space="preserve">Fermentation </w:t>
      </w:r>
      <w:r w:rsidR="002A4FD8" w:rsidRPr="00ED50AC">
        <w:rPr>
          <w:rFonts w:eastAsia="Calibri"/>
        </w:rPr>
        <w:t>operation is an</w:t>
      </w:r>
      <w:r w:rsidR="00AE42BE" w:rsidRPr="00ED50AC">
        <w:rPr>
          <w:rFonts w:eastAsia="Calibri"/>
        </w:rPr>
        <w:t xml:space="preserve"> </w:t>
      </w:r>
      <w:r w:rsidRPr="00ED50AC">
        <w:rPr>
          <w:rFonts w:eastAsia="Calibri"/>
        </w:rPr>
        <w:t>indispensable</w:t>
      </w:r>
      <w:r w:rsidR="002A4FD8" w:rsidRPr="00ED50AC">
        <w:rPr>
          <w:rFonts w:eastAsia="Calibri"/>
        </w:rPr>
        <w:t xml:space="preserve"> food processing technology </w:t>
      </w:r>
      <w:r w:rsidR="00A70E15">
        <w:rPr>
          <w:rFonts w:eastAsia="Calibri"/>
        </w:rPr>
        <w:t>that</w:t>
      </w:r>
      <w:r w:rsidR="002A4FD8" w:rsidRPr="00ED50AC">
        <w:rPr>
          <w:rFonts w:eastAsia="Calibri"/>
        </w:rPr>
        <w:t xml:space="preserve"> solves</w:t>
      </w:r>
      <w:r w:rsidR="00AE42BE" w:rsidRPr="00ED50AC">
        <w:rPr>
          <w:rFonts w:eastAsia="Calibri"/>
        </w:rPr>
        <w:t xml:space="preserve"> </w:t>
      </w:r>
      <w:r w:rsidR="002A4FD8" w:rsidRPr="00ED50AC">
        <w:rPr>
          <w:rFonts w:eastAsia="Calibri"/>
        </w:rPr>
        <w:t xml:space="preserve">the problems of food spoilage and </w:t>
      </w:r>
      <w:r w:rsidR="00A70E15">
        <w:rPr>
          <w:rFonts w:eastAsia="Calibri"/>
        </w:rPr>
        <w:t xml:space="preserve">food-borne </w:t>
      </w:r>
      <w:r w:rsidR="002A4FD8" w:rsidRPr="00ED50AC">
        <w:rPr>
          <w:rFonts w:eastAsia="Calibri"/>
        </w:rPr>
        <w:t xml:space="preserve">diseases </w:t>
      </w:r>
      <w:r w:rsidR="00AE42BE" w:rsidRPr="00ED50AC">
        <w:rPr>
          <w:rFonts w:eastAsia="Calibri"/>
        </w:rPr>
        <w:t>worldwide</w:t>
      </w:r>
      <w:r w:rsidR="002A4FD8" w:rsidRPr="00ED50AC">
        <w:rPr>
          <w:rFonts w:eastAsia="Calibri"/>
        </w:rPr>
        <w:t xml:space="preserve"> (</w:t>
      </w:r>
      <w:r w:rsidR="00104197" w:rsidRPr="00ED50AC">
        <w:rPr>
          <w:shd w:val="clear" w:color="auto" w:fill="FFFFFF"/>
        </w:rPr>
        <w:t xml:space="preserve">Rastogi </w:t>
      </w:r>
      <w:r w:rsidR="007004F2" w:rsidRPr="00ED50AC">
        <w:rPr>
          <w:i/>
          <w:iCs/>
          <w:shd w:val="clear" w:color="auto" w:fill="FFFFFF"/>
        </w:rPr>
        <w:t>et al</w:t>
      </w:r>
      <w:r w:rsidR="00104197" w:rsidRPr="00ED50AC">
        <w:rPr>
          <w:i/>
          <w:iCs/>
          <w:shd w:val="clear" w:color="auto" w:fill="FFFFFF"/>
        </w:rPr>
        <w:t xml:space="preserve">., </w:t>
      </w:r>
      <w:r w:rsidR="00104197" w:rsidRPr="00ED50AC">
        <w:rPr>
          <w:shd w:val="clear" w:color="auto" w:fill="FFFFFF"/>
        </w:rPr>
        <w:t>2022)</w:t>
      </w:r>
      <w:r w:rsidR="002A4FD8" w:rsidRPr="00ED50AC">
        <w:rPr>
          <w:rFonts w:eastAsia="Calibri"/>
        </w:rPr>
        <w:t xml:space="preserve">. </w:t>
      </w:r>
      <w:r w:rsidR="009F2BE6">
        <w:rPr>
          <w:rFonts w:eastAsia="Calibri"/>
        </w:rPr>
        <w:t>Low-skilled</w:t>
      </w:r>
      <w:r w:rsidR="00AE42BE" w:rsidRPr="00ED50AC">
        <w:rPr>
          <w:rFonts w:eastAsia="Calibri"/>
        </w:rPr>
        <w:t xml:space="preserve"> </w:t>
      </w:r>
      <w:r w:rsidR="002A4FD8" w:rsidRPr="00ED50AC">
        <w:rPr>
          <w:rFonts w:eastAsia="Calibri"/>
        </w:rPr>
        <w:t xml:space="preserve">women are usually involved in </w:t>
      </w:r>
      <w:r w:rsidR="00CB3E42" w:rsidRPr="00CB3E42">
        <w:rPr>
          <w:rFonts w:eastAsia="Calibri"/>
          <w:i/>
          <w:iCs/>
        </w:rPr>
        <w:t>iru</w:t>
      </w:r>
      <w:r w:rsidR="00AE42BE" w:rsidRPr="00ED50AC">
        <w:rPr>
          <w:rFonts w:eastAsia="Calibri"/>
          <w:i/>
          <w:iCs/>
        </w:rPr>
        <w:t xml:space="preserve"> </w:t>
      </w:r>
      <w:r w:rsidR="002A4FD8" w:rsidRPr="00ED50AC">
        <w:rPr>
          <w:rFonts w:eastAsia="Calibri"/>
        </w:rPr>
        <w:t xml:space="preserve">production. Presently, </w:t>
      </w:r>
      <w:r w:rsidR="00CB3E42" w:rsidRPr="00CB3E42">
        <w:rPr>
          <w:rFonts w:eastAsia="Calibri"/>
          <w:i/>
          <w:iCs/>
        </w:rPr>
        <w:t>iru</w:t>
      </w:r>
      <w:r w:rsidR="002A4FD8" w:rsidRPr="00ED50AC">
        <w:rPr>
          <w:rFonts w:eastAsia="Calibri"/>
          <w:i/>
          <w:iCs/>
        </w:rPr>
        <w:t xml:space="preserve"> </w:t>
      </w:r>
      <w:r w:rsidR="002A4FD8" w:rsidRPr="00ED50AC">
        <w:rPr>
          <w:rFonts w:eastAsia="Calibri"/>
        </w:rPr>
        <w:t>is produced manually by</w:t>
      </w:r>
      <w:r w:rsidR="00AE42BE" w:rsidRPr="00ED50AC">
        <w:rPr>
          <w:rFonts w:eastAsia="Calibri"/>
        </w:rPr>
        <w:t xml:space="preserve"> </w:t>
      </w:r>
      <w:r w:rsidR="002A4FD8" w:rsidRPr="00ED50AC">
        <w:rPr>
          <w:rFonts w:eastAsia="Calibri"/>
        </w:rPr>
        <w:t>either the pure traditional (purely human) method</w:t>
      </w:r>
      <w:r w:rsidR="00AE42BE" w:rsidRPr="00ED50AC">
        <w:rPr>
          <w:rFonts w:eastAsia="Calibri"/>
        </w:rPr>
        <w:t xml:space="preserve"> </w:t>
      </w:r>
      <w:r w:rsidR="002A4FD8" w:rsidRPr="00ED50AC">
        <w:rPr>
          <w:rFonts w:eastAsia="Calibri"/>
        </w:rPr>
        <w:t>or the semi-mechanized method using a</w:t>
      </w:r>
      <w:r w:rsidR="00AE42BE" w:rsidRPr="00ED50AC">
        <w:rPr>
          <w:rFonts w:eastAsia="Calibri"/>
        </w:rPr>
        <w:t xml:space="preserve"> </w:t>
      </w:r>
      <w:r w:rsidR="002A4FD8" w:rsidRPr="00ED50AC">
        <w:rPr>
          <w:rFonts w:eastAsia="Calibri"/>
        </w:rPr>
        <w:t>motorized device (</w:t>
      </w:r>
      <w:r w:rsidR="00327207" w:rsidRPr="00ED50AC">
        <w:rPr>
          <w:rFonts w:eastAsia="Calibri"/>
        </w:rPr>
        <w:t>Adepoju</w:t>
      </w:r>
      <w:r w:rsidR="002A4FD8" w:rsidRPr="00ED50AC">
        <w:rPr>
          <w:rFonts w:eastAsia="Calibri"/>
        </w:rPr>
        <w:t xml:space="preserve"> </w:t>
      </w:r>
      <w:r w:rsidR="007004F2" w:rsidRPr="00ED50AC">
        <w:rPr>
          <w:rFonts w:eastAsia="Calibri"/>
          <w:i/>
          <w:iCs/>
        </w:rPr>
        <w:t>et al</w:t>
      </w:r>
      <w:r w:rsidR="00DA5C64" w:rsidRPr="00ED50AC">
        <w:rPr>
          <w:rFonts w:eastAsia="Calibri"/>
          <w:i/>
          <w:iCs/>
        </w:rPr>
        <w:t>.,</w:t>
      </w:r>
      <w:r w:rsidR="002A4FD8" w:rsidRPr="00ED50AC">
        <w:rPr>
          <w:rFonts w:eastAsia="Calibri"/>
          <w:i/>
          <w:iCs/>
        </w:rPr>
        <w:t xml:space="preserve"> </w:t>
      </w:r>
      <w:r w:rsidR="002A4FD8" w:rsidRPr="00ED50AC">
        <w:rPr>
          <w:rFonts w:eastAsia="Calibri"/>
        </w:rPr>
        <w:t>20</w:t>
      </w:r>
      <w:r w:rsidR="00327207" w:rsidRPr="00ED50AC">
        <w:rPr>
          <w:rFonts w:eastAsia="Calibri"/>
        </w:rPr>
        <w:t>22</w:t>
      </w:r>
      <w:r w:rsidR="002A4FD8" w:rsidRPr="00ED50AC">
        <w:rPr>
          <w:rFonts w:eastAsia="Calibri"/>
        </w:rPr>
        <w:t>). The traditional way follows eight</w:t>
      </w:r>
      <w:r w:rsidR="009D107A" w:rsidRPr="00ED50AC">
        <w:rPr>
          <w:rFonts w:eastAsia="Calibri"/>
        </w:rPr>
        <w:t xml:space="preserve"> </w:t>
      </w:r>
      <w:r w:rsidR="002A4FD8" w:rsidRPr="00ED50AC">
        <w:rPr>
          <w:rFonts w:eastAsia="Calibri"/>
        </w:rPr>
        <w:t>processing stages while the semi-mechanized way</w:t>
      </w:r>
      <w:r w:rsidR="00AE42BE" w:rsidRPr="00ED50AC">
        <w:rPr>
          <w:rFonts w:eastAsia="Calibri"/>
        </w:rPr>
        <w:t xml:space="preserve"> </w:t>
      </w:r>
      <w:r w:rsidR="002A4FD8" w:rsidRPr="00ED50AC">
        <w:rPr>
          <w:rFonts w:eastAsia="Calibri"/>
        </w:rPr>
        <w:t>consists of seven stages having merged two</w:t>
      </w:r>
      <w:r w:rsidR="00AE42BE" w:rsidRPr="00ED50AC">
        <w:rPr>
          <w:rFonts w:eastAsia="Calibri"/>
        </w:rPr>
        <w:t xml:space="preserve"> </w:t>
      </w:r>
      <w:r w:rsidR="002A4FD8" w:rsidRPr="00ED50AC">
        <w:rPr>
          <w:rFonts w:eastAsia="Calibri"/>
        </w:rPr>
        <w:t>distinct stages of dehulling and sieving. However,</w:t>
      </w:r>
      <w:r w:rsidR="00AE42BE" w:rsidRPr="00ED50AC">
        <w:rPr>
          <w:rFonts w:eastAsia="Calibri"/>
        </w:rPr>
        <w:t xml:space="preserve"> </w:t>
      </w:r>
      <w:r w:rsidR="002A4FD8" w:rsidRPr="00ED50AC">
        <w:rPr>
          <w:rFonts w:eastAsia="Calibri"/>
        </w:rPr>
        <w:t>both production processes are characterized by</w:t>
      </w:r>
      <w:r w:rsidR="00AE42BE" w:rsidRPr="00ED50AC">
        <w:rPr>
          <w:rFonts w:eastAsia="Calibri"/>
        </w:rPr>
        <w:t xml:space="preserve"> </w:t>
      </w:r>
      <w:r w:rsidR="009D107A" w:rsidRPr="00ED50AC">
        <w:rPr>
          <w:rFonts w:eastAsia="Calibri"/>
        </w:rPr>
        <w:t>lots of</w:t>
      </w:r>
      <w:r w:rsidR="002A4FD8" w:rsidRPr="00ED50AC">
        <w:rPr>
          <w:rFonts w:eastAsia="Calibri"/>
        </w:rPr>
        <w:t xml:space="preserve"> </w:t>
      </w:r>
      <w:r w:rsidR="009D107A" w:rsidRPr="00ED50AC">
        <w:rPr>
          <w:rFonts w:eastAsia="Calibri"/>
        </w:rPr>
        <w:t xml:space="preserve">hurdles </w:t>
      </w:r>
      <w:r w:rsidR="002A4FD8" w:rsidRPr="00ED50AC">
        <w:rPr>
          <w:rFonts w:eastAsia="Calibri"/>
        </w:rPr>
        <w:t>(</w:t>
      </w:r>
      <w:r w:rsidR="00831D2E" w:rsidRPr="00ED50AC">
        <w:rPr>
          <w:rFonts w:eastAsia="Calibri"/>
        </w:rPr>
        <w:t>Olaniran</w:t>
      </w:r>
      <w:r w:rsidR="002A4FD8" w:rsidRPr="00ED50AC">
        <w:rPr>
          <w:rFonts w:eastAsia="Calibri"/>
        </w:rPr>
        <w:t xml:space="preserve"> </w:t>
      </w:r>
      <w:r w:rsidR="007004F2" w:rsidRPr="00ED50AC">
        <w:rPr>
          <w:rFonts w:eastAsia="Calibri"/>
          <w:i/>
          <w:iCs/>
        </w:rPr>
        <w:t>et al</w:t>
      </w:r>
      <w:r w:rsidR="00DA5C64" w:rsidRPr="00ED50AC">
        <w:rPr>
          <w:rFonts w:eastAsia="Calibri"/>
          <w:i/>
          <w:iCs/>
        </w:rPr>
        <w:t>.,</w:t>
      </w:r>
      <w:r w:rsidR="002A4FD8" w:rsidRPr="00ED50AC">
        <w:rPr>
          <w:rFonts w:eastAsia="Calibri"/>
        </w:rPr>
        <w:t xml:space="preserve"> 20</w:t>
      </w:r>
      <w:r w:rsidR="00831D2E" w:rsidRPr="00ED50AC">
        <w:rPr>
          <w:rFonts w:eastAsia="Calibri"/>
        </w:rPr>
        <w:t>20</w:t>
      </w:r>
      <w:r w:rsidR="002A4FD8" w:rsidRPr="00ED50AC">
        <w:rPr>
          <w:rFonts w:eastAsia="Calibri"/>
        </w:rPr>
        <w:t>).</w:t>
      </w:r>
      <w:r w:rsidR="00D64FFC" w:rsidRPr="00ED50AC">
        <w:rPr>
          <w:rFonts w:eastAsia="Calibri"/>
        </w:rPr>
        <w:t xml:space="preserve"> </w:t>
      </w:r>
      <w:r w:rsidR="00EE58D2" w:rsidRPr="00ED50AC">
        <w:rPr>
          <w:rFonts w:eastAsia="Calibri"/>
          <w:i/>
          <w:iCs/>
        </w:rPr>
        <w:t>Iru</w:t>
      </w:r>
      <w:r w:rsidR="00D64FFC" w:rsidRPr="00ED50AC">
        <w:rPr>
          <w:rFonts w:eastAsia="Calibri"/>
          <w:i/>
          <w:iCs/>
        </w:rPr>
        <w:t xml:space="preserve"> </w:t>
      </w:r>
      <w:r w:rsidR="00D64FFC" w:rsidRPr="00ED50AC">
        <w:rPr>
          <w:rFonts w:eastAsia="Calibri"/>
        </w:rPr>
        <w:t xml:space="preserve">production begins with </w:t>
      </w:r>
      <w:r w:rsidR="00BF3442">
        <w:rPr>
          <w:rFonts w:eastAsia="Calibri"/>
        </w:rPr>
        <w:t xml:space="preserve">the </w:t>
      </w:r>
      <w:r w:rsidR="00D64FFC" w:rsidRPr="00ED50AC">
        <w:rPr>
          <w:rFonts w:eastAsia="Calibri"/>
        </w:rPr>
        <w:t>removal of the seeds fro</w:t>
      </w:r>
      <w:r w:rsidR="000B48F5">
        <w:rPr>
          <w:rFonts w:eastAsia="Calibri"/>
        </w:rPr>
        <w:t>m</w:t>
      </w:r>
      <w:r w:rsidR="00D64FFC" w:rsidRPr="00ED50AC">
        <w:rPr>
          <w:rFonts w:eastAsia="Calibri"/>
        </w:rPr>
        <w:t xml:space="preserve"> its pod. The seed is washed to get </w:t>
      </w:r>
      <w:r w:rsidR="00976D7F" w:rsidRPr="00ED50AC">
        <w:rPr>
          <w:rFonts w:eastAsia="Calibri"/>
        </w:rPr>
        <w:t xml:space="preserve">rid </w:t>
      </w:r>
      <w:r w:rsidR="00503E2A" w:rsidRPr="00ED50AC">
        <w:rPr>
          <w:rFonts w:eastAsia="Calibri"/>
        </w:rPr>
        <w:t>of its pulp, then sorted and rewash</w:t>
      </w:r>
      <w:r w:rsidR="000B48F5">
        <w:rPr>
          <w:rFonts w:eastAsia="Calibri"/>
        </w:rPr>
        <w:t>ed</w:t>
      </w:r>
      <w:r w:rsidR="00503E2A" w:rsidRPr="00ED50AC">
        <w:rPr>
          <w:rFonts w:eastAsia="Calibri"/>
        </w:rPr>
        <w:t xml:space="preserve"> to rem</w:t>
      </w:r>
      <w:r w:rsidR="009F2BE6">
        <w:rPr>
          <w:rFonts w:eastAsia="Calibri"/>
        </w:rPr>
        <w:t>ove dirt</w:t>
      </w:r>
      <w:r w:rsidR="00503E2A" w:rsidRPr="00ED50AC">
        <w:rPr>
          <w:rFonts w:eastAsia="Calibri"/>
        </w:rPr>
        <w:t xml:space="preserve"> such as stones and bad seeds. This is followed by boiling under pressure for about 2 </w:t>
      </w:r>
      <w:r w:rsidR="007755AE" w:rsidRPr="00ED50AC">
        <w:rPr>
          <w:rFonts w:eastAsia="Calibri"/>
        </w:rPr>
        <w:t>hr</w:t>
      </w:r>
      <w:r w:rsidR="00503E2A" w:rsidRPr="00ED50AC">
        <w:rPr>
          <w:rFonts w:eastAsia="Calibri"/>
        </w:rPr>
        <w:t xml:space="preserve"> or locally boiled using </w:t>
      </w:r>
      <w:r w:rsidR="000F362C">
        <w:rPr>
          <w:rFonts w:eastAsia="Calibri"/>
        </w:rPr>
        <w:t>firewood</w:t>
      </w:r>
      <w:r w:rsidR="00503E2A" w:rsidRPr="00ED50AC">
        <w:rPr>
          <w:rFonts w:eastAsia="Calibri"/>
        </w:rPr>
        <w:t xml:space="preserve"> for about twelve (12) </w:t>
      </w:r>
      <w:r w:rsidR="007755AE" w:rsidRPr="00ED50AC">
        <w:rPr>
          <w:rFonts w:eastAsia="Calibri"/>
        </w:rPr>
        <w:t>hr</w:t>
      </w:r>
      <w:r w:rsidR="00976D7F" w:rsidRPr="00ED50AC">
        <w:rPr>
          <w:rFonts w:eastAsia="Calibri"/>
        </w:rPr>
        <w:t xml:space="preserve"> to softe</w:t>
      </w:r>
      <w:r w:rsidR="00EE1D85" w:rsidRPr="00ED50AC">
        <w:rPr>
          <w:rFonts w:eastAsia="Calibri"/>
        </w:rPr>
        <w:t>n</w:t>
      </w:r>
      <w:r w:rsidR="00976D7F" w:rsidRPr="00ED50AC">
        <w:rPr>
          <w:rFonts w:eastAsia="Calibri"/>
        </w:rPr>
        <w:t xml:space="preserve"> the </w:t>
      </w:r>
      <w:r w:rsidR="00EE1D85" w:rsidRPr="00ED50AC">
        <w:rPr>
          <w:rFonts w:eastAsia="Calibri"/>
        </w:rPr>
        <w:t>seed coat</w:t>
      </w:r>
      <w:r w:rsidR="00976D7F" w:rsidRPr="00ED50AC">
        <w:rPr>
          <w:rFonts w:eastAsia="Calibri"/>
        </w:rPr>
        <w:t xml:space="preserve"> and seed</w:t>
      </w:r>
      <w:r w:rsidR="000F362C">
        <w:rPr>
          <w:rFonts w:eastAsia="Calibri"/>
        </w:rPr>
        <w:t xml:space="preserve"> and the</w:t>
      </w:r>
      <w:r w:rsidR="00976D7F" w:rsidRPr="00ED50AC">
        <w:rPr>
          <w:rFonts w:eastAsia="Calibri"/>
        </w:rPr>
        <w:t xml:space="preserve"> removal of anti</w:t>
      </w:r>
      <w:r w:rsidR="00EE1D85" w:rsidRPr="00ED50AC">
        <w:rPr>
          <w:rFonts w:eastAsia="Calibri"/>
        </w:rPr>
        <w:t>-nutritive</w:t>
      </w:r>
      <w:r w:rsidR="00976D7F" w:rsidRPr="00ED50AC">
        <w:rPr>
          <w:rFonts w:eastAsia="Calibri"/>
        </w:rPr>
        <w:t xml:space="preserve"> content of the seed</w:t>
      </w:r>
      <w:r w:rsidR="00503E2A" w:rsidRPr="00ED50AC">
        <w:rPr>
          <w:rFonts w:eastAsia="Calibri"/>
        </w:rPr>
        <w:t xml:space="preserve">. After the first boiling, it is dehulled using </w:t>
      </w:r>
      <w:r w:rsidR="00303C0F">
        <w:rPr>
          <w:rFonts w:eastAsia="Calibri"/>
        </w:rPr>
        <w:t xml:space="preserve">the </w:t>
      </w:r>
      <w:r w:rsidR="00503E2A" w:rsidRPr="00ED50AC">
        <w:rPr>
          <w:rFonts w:eastAsia="Calibri"/>
        </w:rPr>
        <w:t>method of local</w:t>
      </w:r>
      <w:r w:rsidR="003C4830">
        <w:rPr>
          <w:rFonts w:eastAsia="Calibri"/>
        </w:rPr>
        <w:t xml:space="preserve"> washing </w:t>
      </w:r>
      <w:r w:rsidR="003C4830" w:rsidRPr="00ED50AC">
        <w:rPr>
          <w:rFonts w:eastAsia="Calibri"/>
        </w:rPr>
        <w:t>using</w:t>
      </w:r>
      <w:r w:rsidR="00503E2A" w:rsidRPr="00ED50AC">
        <w:rPr>
          <w:rFonts w:eastAsia="Calibri"/>
        </w:rPr>
        <w:t xml:space="preserve"> the palms or feet rubbed against each other. The well</w:t>
      </w:r>
      <w:r w:rsidR="00084619">
        <w:rPr>
          <w:rFonts w:eastAsia="Calibri"/>
        </w:rPr>
        <w:t>-</w:t>
      </w:r>
      <w:r w:rsidR="00503E2A" w:rsidRPr="00ED50AC">
        <w:rPr>
          <w:rFonts w:eastAsia="Calibri"/>
        </w:rPr>
        <w:t xml:space="preserve">washed </w:t>
      </w:r>
      <w:r w:rsidR="006D2F6A" w:rsidRPr="00ED50AC">
        <w:rPr>
          <w:rFonts w:eastAsia="Calibri"/>
        </w:rPr>
        <w:t>seed is rewashed</w:t>
      </w:r>
      <w:r w:rsidR="00D66D1D" w:rsidRPr="00ED50AC">
        <w:rPr>
          <w:rFonts w:eastAsia="Calibri"/>
        </w:rPr>
        <w:t xml:space="preserve"> and boiled the second time</w:t>
      </w:r>
      <w:r w:rsidR="008351A4" w:rsidRPr="00ED50AC">
        <w:rPr>
          <w:rFonts w:eastAsia="Calibri"/>
        </w:rPr>
        <w:t xml:space="preserve"> for about 30 </w:t>
      </w:r>
      <w:r w:rsidR="002E07E2" w:rsidRPr="00ED50AC">
        <w:rPr>
          <w:rFonts w:eastAsia="Calibri"/>
        </w:rPr>
        <w:t>minutes</w:t>
      </w:r>
      <w:r w:rsidR="00B4513A" w:rsidRPr="00ED50AC">
        <w:rPr>
          <w:rFonts w:eastAsia="Calibri"/>
        </w:rPr>
        <w:t xml:space="preserve"> </w:t>
      </w:r>
      <w:r w:rsidR="008351A4" w:rsidRPr="00ED50AC">
        <w:rPr>
          <w:rFonts w:eastAsia="Calibri"/>
        </w:rPr>
        <w:t xml:space="preserve">in </w:t>
      </w:r>
      <w:r w:rsidR="00084619">
        <w:rPr>
          <w:rFonts w:eastAsia="Calibri"/>
        </w:rPr>
        <w:t xml:space="preserve">a </w:t>
      </w:r>
      <w:r w:rsidR="008351A4" w:rsidRPr="00ED50AC">
        <w:rPr>
          <w:rFonts w:eastAsia="Calibri"/>
        </w:rPr>
        <w:t>pre</w:t>
      </w:r>
      <w:r w:rsidR="00B4513A" w:rsidRPr="00ED50AC">
        <w:rPr>
          <w:rFonts w:eastAsia="Calibri"/>
        </w:rPr>
        <w:t>ss</w:t>
      </w:r>
      <w:r w:rsidR="008351A4" w:rsidRPr="00ED50AC">
        <w:rPr>
          <w:rFonts w:eastAsia="Calibri"/>
        </w:rPr>
        <w:t>ure pot/autoclave</w:t>
      </w:r>
      <w:r w:rsidR="00D66D1D" w:rsidRPr="00ED50AC">
        <w:rPr>
          <w:rFonts w:eastAsia="Calibri"/>
        </w:rPr>
        <w:t xml:space="preserve"> </w:t>
      </w:r>
      <w:r w:rsidR="008351A4" w:rsidRPr="00ED50AC">
        <w:rPr>
          <w:rFonts w:eastAsia="Calibri"/>
        </w:rPr>
        <w:t xml:space="preserve">for </w:t>
      </w:r>
      <w:r w:rsidR="00D66D1D" w:rsidRPr="00ED50AC">
        <w:rPr>
          <w:rFonts w:eastAsia="Calibri"/>
        </w:rPr>
        <w:t xml:space="preserve">further </w:t>
      </w:r>
      <w:r w:rsidR="00976D7F" w:rsidRPr="00ED50AC">
        <w:rPr>
          <w:rFonts w:eastAsia="Calibri"/>
        </w:rPr>
        <w:t>soften</w:t>
      </w:r>
      <w:r w:rsidR="004A3EEF" w:rsidRPr="00ED50AC">
        <w:rPr>
          <w:rFonts w:eastAsia="Calibri"/>
        </w:rPr>
        <w:t>ing of the seed</w:t>
      </w:r>
      <w:r w:rsidR="00976D7F" w:rsidRPr="00ED50AC">
        <w:rPr>
          <w:rFonts w:eastAsia="Calibri"/>
        </w:rPr>
        <w:t>, removal</w:t>
      </w:r>
      <w:r w:rsidR="00D66D1D" w:rsidRPr="00ED50AC">
        <w:rPr>
          <w:rFonts w:eastAsia="Calibri"/>
        </w:rPr>
        <w:t xml:space="preserve"> of anti-nutritive </w:t>
      </w:r>
      <w:r w:rsidR="00AA022E" w:rsidRPr="00ED50AC">
        <w:rPr>
          <w:rFonts w:eastAsia="Calibri"/>
        </w:rPr>
        <w:t xml:space="preserve">contents </w:t>
      </w:r>
      <w:r w:rsidR="00976D7F" w:rsidRPr="00ED50AC">
        <w:rPr>
          <w:rFonts w:eastAsia="Calibri"/>
        </w:rPr>
        <w:t>and removal of spoilage and pathogenic microorganism</w:t>
      </w:r>
      <w:r w:rsidR="000B48F5">
        <w:rPr>
          <w:rFonts w:eastAsia="Calibri"/>
        </w:rPr>
        <w:t>.</w:t>
      </w:r>
      <w:r w:rsidR="00AA022E" w:rsidRPr="00ED50AC">
        <w:rPr>
          <w:rFonts w:eastAsia="Calibri"/>
        </w:rPr>
        <w:t xml:space="preserve"> </w:t>
      </w:r>
      <w:r w:rsidR="00B4513A" w:rsidRPr="00ED50AC">
        <w:rPr>
          <w:rFonts w:eastAsia="Calibri"/>
        </w:rPr>
        <w:t xml:space="preserve">The preboiled locust bean is drained and kept in a cupboard to ferment for about 48 </w:t>
      </w:r>
      <w:r w:rsidR="007755AE" w:rsidRPr="00ED50AC">
        <w:rPr>
          <w:rFonts w:eastAsia="Calibri"/>
        </w:rPr>
        <w:t>hr</w:t>
      </w:r>
      <w:r w:rsidR="00B4513A" w:rsidRPr="00ED50AC">
        <w:rPr>
          <w:rFonts w:eastAsia="Calibri"/>
        </w:rPr>
        <w:t xml:space="preserve"> (</w:t>
      </w:r>
      <w:r w:rsidR="00B4513A" w:rsidRPr="00ED50AC">
        <w:t xml:space="preserve">Azokpota </w:t>
      </w:r>
      <w:r w:rsidR="007004F2" w:rsidRPr="00ED50AC">
        <w:rPr>
          <w:i/>
          <w:iCs/>
        </w:rPr>
        <w:t>et al</w:t>
      </w:r>
      <w:r w:rsidR="00B4513A" w:rsidRPr="00ED50AC">
        <w:rPr>
          <w:i/>
          <w:iCs/>
        </w:rPr>
        <w:t xml:space="preserve">., </w:t>
      </w:r>
      <w:r w:rsidR="00B4513A" w:rsidRPr="00ED50AC">
        <w:t>2015</w:t>
      </w:r>
      <w:r w:rsidR="00B4513A" w:rsidRPr="00ED50AC">
        <w:rPr>
          <w:rFonts w:eastAsia="Calibri"/>
        </w:rPr>
        <w:t>).</w:t>
      </w:r>
    </w:p>
    <w:p w14:paraId="301C0FB9" w14:textId="6320D7C1" w:rsidR="0055503A" w:rsidRPr="00ED50AC" w:rsidRDefault="0055503A" w:rsidP="00ED468E">
      <w:pPr>
        <w:pStyle w:val="Heading2"/>
      </w:pPr>
      <w:bookmarkStart w:id="52" w:name="_Toc108990125"/>
      <w:bookmarkStart w:id="53" w:name="_Toc118977253"/>
      <w:r w:rsidRPr="00ED50AC">
        <w:t>2</w:t>
      </w:r>
      <w:r w:rsidR="004B2EC2" w:rsidRPr="00ED50AC">
        <w:rPr>
          <w:lang w:val="en-US"/>
        </w:rPr>
        <w:t>.2</w:t>
      </w:r>
      <w:r w:rsidRPr="00ED50AC">
        <w:t>.</w:t>
      </w:r>
      <w:r w:rsidR="009F2936">
        <w:rPr>
          <w:lang w:val="en-US"/>
        </w:rPr>
        <w:t>6</w:t>
      </w:r>
      <w:r w:rsidR="004B2EC2" w:rsidRPr="00ED50AC">
        <w:rPr>
          <w:lang w:val="en-US"/>
        </w:rPr>
        <w:t>.</w:t>
      </w:r>
      <w:r w:rsidRPr="00ED50AC">
        <w:t xml:space="preserve"> Microorganisms associated with fermented foods</w:t>
      </w:r>
      <w:bookmarkEnd w:id="52"/>
      <w:bookmarkEnd w:id="53"/>
    </w:p>
    <w:p w14:paraId="3F940645" w14:textId="173123FA" w:rsidR="0012795E" w:rsidRPr="00ED50AC" w:rsidRDefault="00FD5328" w:rsidP="00F421D5">
      <w:r w:rsidRPr="00ED50AC">
        <w:t>The</w:t>
      </w:r>
      <w:r w:rsidR="005A3361" w:rsidRPr="00ED50AC">
        <w:t xml:space="preserve"> </w:t>
      </w:r>
      <w:r w:rsidR="0012795E" w:rsidRPr="00ED50AC">
        <w:t xml:space="preserve">fermentation </w:t>
      </w:r>
      <w:r w:rsidRPr="00ED50AC">
        <w:t xml:space="preserve">of food </w:t>
      </w:r>
      <w:r w:rsidR="0012795E" w:rsidRPr="00ED50AC">
        <w:t xml:space="preserve">in Africa </w:t>
      </w:r>
      <w:r w:rsidR="00395A8E" w:rsidRPr="00ED50AC">
        <w:t>is done</w:t>
      </w:r>
      <w:r w:rsidRPr="00ED50AC">
        <w:t xml:space="preserve"> </w:t>
      </w:r>
      <w:r w:rsidR="00395A8E" w:rsidRPr="00ED50AC">
        <w:t>mainly by</w:t>
      </w:r>
      <w:r w:rsidR="0012795E" w:rsidRPr="00ED50AC">
        <w:t xml:space="preserve"> </w:t>
      </w:r>
      <w:r w:rsidR="00084619">
        <w:t xml:space="preserve">the </w:t>
      </w:r>
      <w:r w:rsidRPr="00ED50AC">
        <w:t>natural</w:t>
      </w:r>
      <w:r w:rsidR="0012795E" w:rsidRPr="00ED50AC">
        <w:t xml:space="preserve"> fermentation</w:t>
      </w:r>
      <w:r w:rsidRPr="00ED50AC">
        <w:t xml:space="preserve"> process</w:t>
      </w:r>
      <w:r w:rsidR="0012795E" w:rsidRPr="00ED50AC">
        <w:t xml:space="preserve">, </w:t>
      </w:r>
      <w:r w:rsidR="00395A8E" w:rsidRPr="00ED50AC">
        <w:t>sometimes</w:t>
      </w:r>
      <w:r w:rsidR="0012795E" w:rsidRPr="00ED50AC">
        <w:t xml:space="preserve"> microorganisms </w:t>
      </w:r>
      <w:r w:rsidR="004D2E7F">
        <w:t>are</w:t>
      </w:r>
      <w:r w:rsidR="00395A8E" w:rsidRPr="00ED50AC">
        <w:t xml:space="preserve"> introduced again</w:t>
      </w:r>
      <w:r w:rsidR="0012795E" w:rsidRPr="00ED50AC">
        <w:t xml:space="preserve"> </w:t>
      </w:r>
      <w:r w:rsidR="00224BB3" w:rsidRPr="00ED50AC">
        <w:t xml:space="preserve">to </w:t>
      </w:r>
      <w:r w:rsidR="00084619">
        <w:t xml:space="preserve">the </w:t>
      </w:r>
      <w:r w:rsidR="00395A8E" w:rsidRPr="00ED50AC">
        <w:t xml:space="preserve">new </w:t>
      </w:r>
      <w:r w:rsidR="00224BB3" w:rsidRPr="00ED50AC">
        <w:t>substrate</w:t>
      </w:r>
      <w:r w:rsidR="00084619">
        <w:t>s</w:t>
      </w:r>
      <w:r w:rsidR="00395A8E" w:rsidRPr="00ED50AC">
        <w:t xml:space="preserve"> to be fermented</w:t>
      </w:r>
      <w:r w:rsidR="0012795E" w:rsidRPr="00ED50AC">
        <w:t xml:space="preserve"> </w:t>
      </w:r>
      <w:r w:rsidR="0012795E" w:rsidRPr="00ED50AC">
        <w:lastRenderedPageBreak/>
        <w:t xml:space="preserve">from </w:t>
      </w:r>
      <w:r w:rsidR="00395A8E" w:rsidRPr="00ED50AC">
        <w:t>earlier</w:t>
      </w:r>
      <w:r w:rsidR="0012795E" w:rsidRPr="00ED50AC">
        <w:t xml:space="preserve"> fermented foods. </w:t>
      </w:r>
      <w:r w:rsidR="00F421D5" w:rsidRPr="00ED50AC">
        <w:t>Fermented foods have been confirmed as a good source of nutritionally beneficial and well-being-promoting constituents, including prebiotics.</w:t>
      </w:r>
      <w:r w:rsidR="0012795E" w:rsidRPr="00ED50AC">
        <w:t xml:space="preserve"> </w:t>
      </w:r>
      <w:r w:rsidR="005B3677" w:rsidRPr="00ED50AC">
        <w:t>L</w:t>
      </w:r>
      <w:r w:rsidR="00084619">
        <w:t>actic acid bacteria</w:t>
      </w:r>
      <w:r w:rsidR="00F75917" w:rsidRPr="00ED50AC">
        <w:t xml:space="preserve"> </w:t>
      </w:r>
      <w:r w:rsidR="0030481D">
        <w:t>are</w:t>
      </w:r>
      <w:r w:rsidR="00F75917" w:rsidRPr="00ED50AC">
        <w:t xml:space="preserve"> focused on</w:t>
      </w:r>
      <w:r w:rsidR="005B3677" w:rsidRPr="00ED50AC">
        <w:t xml:space="preserve"> due to their</w:t>
      </w:r>
      <w:r w:rsidR="00F75917" w:rsidRPr="00ED50AC">
        <w:t xml:space="preserve"> prebiotic </w:t>
      </w:r>
      <w:r w:rsidR="005B3677" w:rsidRPr="00ED50AC">
        <w:t>attribute i.e.,</w:t>
      </w:r>
      <w:r w:rsidR="0012795E" w:rsidRPr="00ED50AC">
        <w:t xml:space="preserve"> genus</w:t>
      </w:r>
      <w:r w:rsidR="005D47F6" w:rsidRPr="00ED50AC">
        <w:t xml:space="preserve"> </w:t>
      </w:r>
      <w:r w:rsidR="005D47F6" w:rsidRPr="00ED50AC">
        <w:rPr>
          <w:i/>
          <w:iCs/>
        </w:rPr>
        <w:t>Lactococcus</w:t>
      </w:r>
      <w:r w:rsidR="005D47F6" w:rsidRPr="00ED50AC">
        <w:t xml:space="preserve"> species </w:t>
      </w:r>
      <w:r w:rsidR="005B3677" w:rsidRPr="00ED50AC">
        <w:t xml:space="preserve">are </w:t>
      </w:r>
      <w:r w:rsidR="008F28F6" w:rsidRPr="00ED50AC">
        <w:t>present in</w:t>
      </w:r>
      <w:r w:rsidR="005D47F6" w:rsidRPr="00ED50AC">
        <w:t xml:space="preserve"> fermented milk</w:t>
      </w:r>
      <w:r w:rsidR="008F28F6" w:rsidRPr="00ED50AC">
        <w:t xml:space="preserve"> </w:t>
      </w:r>
      <w:r w:rsidR="004D2E7F">
        <w:t xml:space="preserve">products </w:t>
      </w:r>
      <w:r w:rsidR="005D47F6" w:rsidRPr="00ED50AC">
        <w:t>“</w:t>
      </w:r>
      <w:r w:rsidR="005D47F6" w:rsidRPr="00ED50AC">
        <w:rPr>
          <w:i/>
          <w:iCs/>
        </w:rPr>
        <w:t>Wara</w:t>
      </w:r>
      <w:r w:rsidR="005D47F6" w:rsidRPr="00ED50AC">
        <w:t>”</w:t>
      </w:r>
      <w:r w:rsidR="008F28F6" w:rsidRPr="00ED50AC">
        <w:t>,</w:t>
      </w:r>
      <w:r w:rsidR="005D47F6" w:rsidRPr="00ED50AC">
        <w:t xml:space="preserve"> </w:t>
      </w:r>
      <w:r w:rsidR="0030481D">
        <w:t xml:space="preserve">yogurt </w:t>
      </w:r>
      <w:r w:rsidR="008F28F6" w:rsidRPr="00ED50AC">
        <w:t xml:space="preserve">and </w:t>
      </w:r>
      <w:r w:rsidR="005D47F6" w:rsidRPr="00ED50AC">
        <w:t>“</w:t>
      </w:r>
      <w:r w:rsidR="005D47F6" w:rsidRPr="00ED50AC">
        <w:rPr>
          <w:i/>
          <w:iCs/>
        </w:rPr>
        <w:t>Nunu</w:t>
      </w:r>
      <w:r w:rsidR="005D47F6" w:rsidRPr="00ED50AC">
        <w:t>”,</w:t>
      </w:r>
      <w:r w:rsidR="0012795E" w:rsidRPr="00ED50AC">
        <w:t xml:space="preserve"> </w:t>
      </w:r>
      <w:r w:rsidR="0012795E" w:rsidRPr="00ED50AC">
        <w:rPr>
          <w:i/>
          <w:iCs/>
        </w:rPr>
        <w:t>Lactobacillus</w:t>
      </w:r>
      <w:r w:rsidR="0012795E" w:rsidRPr="00ED50AC">
        <w:t xml:space="preserve"> </w:t>
      </w:r>
      <w:r w:rsidR="008F28F6" w:rsidRPr="00ED50AC">
        <w:t>isolated</w:t>
      </w:r>
      <w:r w:rsidR="0012795E" w:rsidRPr="00ED50AC">
        <w:t xml:space="preserve"> from condiments </w:t>
      </w:r>
      <w:r w:rsidR="00B459B9" w:rsidRPr="00ED50AC">
        <w:t>such as “</w:t>
      </w:r>
      <w:r w:rsidR="00B459B9" w:rsidRPr="00ED50AC">
        <w:rPr>
          <w:i/>
          <w:iCs/>
        </w:rPr>
        <w:t>Ogiri</w:t>
      </w:r>
      <w:r w:rsidR="00B459B9" w:rsidRPr="00ED50AC">
        <w:t xml:space="preserve">” </w:t>
      </w:r>
      <w:r w:rsidR="0012795E" w:rsidRPr="00ED50AC">
        <w:t>“</w:t>
      </w:r>
      <w:r w:rsidR="0012795E" w:rsidRPr="00ED50AC">
        <w:rPr>
          <w:i/>
          <w:iCs/>
        </w:rPr>
        <w:t>Ugba</w:t>
      </w:r>
      <w:r w:rsidR="0012795E" w:rsidRPr="00ED50AC">
        <w:t xml:space="preserve">,” and </w:t>
      </w:r>
      <w:r w:rsidR="00B459B9" w:rsidRPr="00ED50AC">
        <w:t>“</w:t>
      </w:r>
      <w:r w:rsidR="00EE58D2" w:rsidRPr="00ED50AC">
        <w:rPr>
          <w:i/>
          <w:iCs/>
        </w:rPr>
        <w:t>Iru</w:t>
      </w:r>
      <w:r w:rsidR="00B459B9" w:rsidRPr="00ED50AC">
        <w:t xml:space="preserve">,” </w:t>
      </w:r>
      <w:r w:rsidR="0012795E" w:rsidRPr="00ED50AC">
        <w:t>fermented cereal-based foods</w:t>
      </w:r>
      <w:r w:rsidR="00B459B9" w:rsidRPr="00ED50AC">
        <w:t xml:space="preserve"> from</w:t>
      </w:r>
      <w:r w:rsidR="0012795E" w:rsidRPr="00ED50AC">
        <w:t xml:space="preserve"> “</w:t>
      </w:r>
      <w:r w:rsidR="0012795E" w:rsidRPr="00ED50AC">
        <w:rPr>
          <w:i/>
          <w:iCs/>
        </w:rPr>
        <w:t>Ogi</w:t>
      </w:r>
      <w:r w:rsidR="0012795E" w:rsidRPr="00ED50AC">
        <w:t xml:space="preserve">”, </w:t>
      </w:r>
      <w:r w:rsidR="00E06F5F" w:rsidRPr="00ED50AC">
        <w:rPr>
          <w:i/>
          <w:iCs/>
        </w:rPr>
        <w:t>Weissella</w:t>
      </w:r>
      <w:r w:rsidR="00E06F5F" w:rsidRPr="00ED50AC">
        <w:t xml:space="preserve"> </w:t>
      </w:r>
      <w:r w:rsidR="0012795E" w:rsidRPr="00ED50AC">
        <w:t xml:space="preserve">species and </w:t>
      </w:r>
      <w:r w:rsidR="00E06F5F" w:rsidRPr="00ED50AC">
        <w:rPr>
          <w:i/>
          <w:iCs/>
        </w:rPr>
        <w:t>Pediococcus</w:t>
      </w:r>
      <w:r w:rsidR="00E06F5F" w:rsidRPr="00ED50AC">
        <w:t xml:space="preserve"> </w:t>
      </w:r>
      <w:r w:rsidR="0012795E" w:rsidRPr="00ED50AC">
        <w:t xml:space="preserve">species </w:t>
      </w:r>
      <w:r w:rsidR="00B459B9" w:rsidRPr="00ED50AC">
        <w:t xml:space="preserve">isolated </w:t>
      </w:r>
      <w:r w:rsidR="000C12A6" w:rsidRPr="00ED50AC">
        <w:t>out of</w:t>
      </w:r>
      <w:r w:rsidR="0012795E" w:rsidRPr="00ED50AC">
        <w:t xml:space="preserve"> </w:t>
      </w:r>
      <w:r w:rsidR="00E06F5F" w:rsidRPr="00ED50AC">
        <w:t>ripened</w:t>
      </w:r>
      <w:r w:rsidR="0012795E" w:rsidRPr="00ED50AC">
        <w:t xml:space="preserve"> </w:t>
      </w:r>
      <w:r w:rsidR="000C12A6" w:rsidRPr="00ED50AC">
        <w:t>foods that are cereal-based</w:t>
      </w:r>
      <w:r w:rsidR="0012795E" w:rsidRPr="00ED50AC">
        <w:t xml:space="preserve"> </w:t>
      </w:r>
      <w:r w:rsidR="00B459B9" w:rsidRPr="00ED50AC">
        <w:t xml:space="preserve">such as </w:t>
      </w:r>
      <w:r w:rsidR="0012795E" w:rsidRPr="00ED50AC">
        <w:t>“</w:t>
      </w:r>
      <w:r w:rsidR="00E06F5F" w:rsidRPr="00ED50AC">
        <w:rPr>
          <w:i/>
          <w:iCs/>
        </w:rPr>
        <w:t>kunu</w:t>
      </w:r>
      <w:r w:rsidR="0012795E" w:rsidRPr="00ED50AC">
        <w:t>” and “</w:t>
      </w:r>
      <w:r w:rsidR="00E06F5F" w:rsidRPr="00ED50AC">
        <w:rPr>
          <w:i/>
          <w:iCs/>
        </w:rPr>
        <w:t>ogi</w:t>
      </w:r>
      <w:r w:rsidR="0012795E" w:rsidRPr="00ED50AC">
        <w:t>”</w:t>
      </w:r>
      <w:r w:rsidR="0005644F" w:rsidRPr="00ED50AC">
        <w:rPr>
          <w:vertAlign w:val="superscript"/>
        </w:rPr>
        <w:t xml:space="preserve"> </w:t>
      </w:r>
      <w:r w:rsidR="005A7494" w:rsidRPr="00ED50AC">
        <w:rPr>
          <w:shd w:val="clear" w:color="auto" w:fill="FFFFFF"/>
        </w:rPr>
        <w:t>(L</w:t>
      </w:r>
      <w:r w:rsidR="0005644F" w:rsidRPr="00ED50AC">
        <w:rPr>
          <w:shd w:val="clear" w:color="auto" w:fill="FFFFFF"/>
        </w:rPr>
        <w:t xml:space="preserve">eeuwendaal </w:t>
      </w:r>
      <w:r w:rsidR="007004F2" w:rsidRPr="00ED50AC">
        <w:rPr>
          <w:i/>
          <w:iCs/>
          <w:shd w:val="clear" w:color="auto" w:fill="FFFFFF"/>
        </w:rPr>
        <w:t>et al</w:t>
      </w:r>
      <w:r w:rsidR="0005644F" w:rsidRPr="00ED50AC">
        <w:rPr>
          <w:i/>
          <w:iCs/>
          <w:shd w:val="clear" w:color="auto" w:fill="FFFFFF"/>
        </w:rPr>
        <w:t xml:space="preserve">., </w:t>
      </w:r>
      <w:r w:rsidR="0005644F" w:rsidRPr="00ED50AC">
        <w:rPr>
          <w:iCs/>
          <w:shd w:val="clear" w:color="auto" w:fill="FFFFFF"/>
        </w:rPr>
        <w:t>2022</w:t>
      </w:r>
      <w:r w:rsidR="0005644F" w:rsidRPr="00ED50AC">
        <w:rPr>
          <w:shd w:val="clear" w:color="auto" w:fill="FFFFFF"/>
        </w:rPr>
        <w:t>)</w:t>
      </w:r>
      <w:r w:rsidR="0012795E" w:rsidRPr="00ED50AC">
        <w:t>.</w:t>
      </w:r>
    </w:p>
    <w:p w14:paraId="2CC16BA5" w14:textId="07C5E704" w:rsidR="00D0004A" w:rsidRPr="00ED50AC" w:rsidRDefault="000D1732" w:rsidP="00ED468E">
      <w:r w:rsidRPr="00ED50AC">
        <w:t xml:space="preserve">The </w:t>
      </w:r>
      <w:r w:rsidR="004D2E7F">
        <w:t>health-improving</w:t>
      </w:r>
      <w:r w:rsidR="0012795E" w:rsidRPr="00ED50AC">
        <w:t xml:space="preserve"> </w:t>
      </w:r>
      <w:r w:rsidR="009A412A" w:rsidRPr="00ED50AC">
        <w:t>components</w:t>
      </w:r>
      <w:r w:rsidR="0012795E" w:rsidRPr="00ED50AC">
        <w:t xml:space="preserve"> of </w:t>
      </w:r>
      <w:r w:rsidR="00CD136C" w:rsidRPr="00ED50AC">
        <w:t>precise</w:t>
      </w:r>
      <w:r w:rsidR="0012795E" w:rsidRPr="00ED50AC">
        <w:t xml:space="preserve"> fermented foods</w:t>
      </w:r>
      <w:r w:rsidR="009A412A" w:rsidRPr="00ED50AC">
        <w:t xml:space="preserve"> products</w:t>
      </w:r>
      <w:r w:rsidR="0012795E" w:rsidRPr="00ED50AC">
        <w:t xml:space="preserve"> and </w:t>
      </w:r>
      <w:r w:rsidR="009A412A" w:rsidRPr="00ED50AC">
        <w:t>the</w:t>
      </w:r>
      <w:r w:rsidR="0012795E" w:rsidRPr="00ED50AC">
        <w:t xml:space="preserve"> microorganisms</w:t>
      </w:r>
      <w:r w:rsidR="009A412A" w:rsidRPr="00ED50AC">
        <w:t xml:space="preserve"> </w:t>
      </w:r>
      <w:r w:rsidR="00C244E7" w:rsidRPr="00ED50AC">
        <w:t>related</w:t>
      </w:r>
      <w:r w:rsidR="009A412A" w:rsidRPr="00ED50AC">
        <w:t xml:space="preserve"> </w:t>
      </w:r>
      <w:r w:rsidR="004D2E7F">
        <w:t>to</w:t>
      </w:r>
      <w:r w:rsidR="009A412A" w:rsidRPr="00ED50AC">
        <w:t xml:space="preserve"> them</w:t>
      </w:r>
      <w:r w:rsidR="0012795E" w:rsidRPr="00ED50AC">
        <w:t xml:space="preserve"> provide </w:t>
      </w:r>
      <w:r w:rsidRPr="00ED50AC">
        <w:t>hope</w:t>
      </w:r>
      <w:r w:rsidR="0012795E" w:rsidRPr="00ED50AC">
        <w:t xml:space="preserve">, with </w:t>
      </w:r>
      <w:r w:rsidR="009A412A" w:rsidRPr="00ED50AC">
        <w:t>possible</w:t>
      </w:r>
      <w:r w:rsidR="0012795E" w:rsidRPr="00ED50AC">
        <w:t xml:space="preserve"> future </w:t>
      </w:r>
      <w:r w:rsidRPr="00ED50AC">
        <w:t>use</w:t>
      </w:r>
      <w:r w:rsidR="0012795E" w:rsidRPr="00ED50AC">
        <w:t xml:space="preserve"> </w:t>
      </w:r>
      <w:r w:rsidR="009A412A" w:rsidRPr="00ED50AC">
        <w:t>as well as</w:t>
      </w:r>
      <w:r w:rsidR="0012795E" w:rsidRPr="00ED50AC">
        <w:t xml:space="preserve"> </w:t>
      </w:r>
      <w:r w:rsidR="009579D6" w:rsidRPr="00ED50AC">
        <w:t>not allowing</w:t>
      </w:r>
      <w:r w:rsidR="0012795E" w:rsidRPr="00ED50AC">
        <w:t xml:space="preserve"> the </w:t>
      </w:r>
      <w:r w:rsidR="009579D6" w:rsidRPr="00ED50AC">
        <w:t>hijack</w:t>
      </w:r>
      <w:r w:rsidR="0012795E" w:rsidRPr="00ED50AC">
        <w:t xml:space="preserve"> of pathogens, </w:t>
      </w:r>
      <w:r w:rsidR="009579D6" w:rsidRPr="00ED50AC">
        <w:t>curing</w:t>
      </w:r>
      <w:r w:rsidR="0012795E" w:rsidRPr="00ED50AC">
        <w:t xml:space="preserve"> of </w:t>
      </w:r>
      <w:r w:rsidR="00083830" w:rsidRPr="00ED50AC">
        <w:t>communicable</w:t>
      </w:r>
      <w:r w:rsidR="0012795E" w:rsidRPr="00ED50AC">
        <w:t xml:space="preserve"> diseases, immune system </w:t>
      </w:r>
      <w:r w:rsidR="009579D6" w:rsidRPr="00ED50AC">
        <w:t>variations</w:t>
      </w:r>
      <w:r w:rsidR="00C244E7" w:rsidRPr="00ED50AC">
        <w:t>, enhanced lactose tolerance</w:t>
      </w:r>
      <w:r w:rsidR="0012795E" w:rsidRPr="00ED50AC">
        <w:t xml:space="preserve">, </w:t>
      </w:r>
      <w:r w:rsidR="00EF3321" w:rsidRPr="00ED50AC">
        <w:t>enhanced</w:t>
      </w:r>
      <w:r w:rsidR="0012795E" w:rsidRPr="00ED50AC">
        <w:t xml:space="preserve"> barrier function, </w:t>
      </w:r>
      <w:r w:rsidR="00EF3321" w:rsidRPr="00ED50AC">
        <w:t>intrusion</w:t>
      </w:r>
      <w:r w:rsidR="0012795E" w:rsidRPr="00ED50AC">
        <w:t xml:space="preserve"> </w:t>
      </w:r>
      <w:r w:rsidR="009579D6" w:rsidRPr="00ED50AC">
        <w:t xml:space="preserve">by </w:t>
      </w:r>
      <w:r w:rsidR="00EF3321" w:rsidRPr="00ED50AC">
        <w:t xml:space="preserve">signaling via </w:t>
      </w:r>
      <w:r w:rsidR="0012795E" w:rsidRPr="00ED50AC">
        <w:t xml:space="preserve">quorum sensing and the </w:t>
      </w:r>
      <w:r w:rsidR="009579D6" w:rsidRPr="00ED50AC">
        <w:t>manufacturing</w:t>
      </w:r>
      <w:r w:rsidR="0012795E" w:rsidRPr="00ED50AC">
        <w:t xml:space="preserve"> of </w:t>
      </w:r>
      <w:r w:rsidR="009579D6" w:rsidRPr="00ED50AC">
        <w:t>antimicrobic</w:t>
      </w:r>
      <w:r w:rsidR="0012795E" w:rsidRPr="00ED50AC">
        <w:t xml:space="preserve"> substances</w:t>
      </w:r>
      <w:r w:rsidR="0005644F" w:rsidRPr="00ED50AC">
        <w:rPr>
          <w:shd w:val="clear" w:color="auto" w:fill="FFFFFF"/>
        </w:rPr>
        <w:t xml:space="preserve"> (Prazdnova </w:t>
      </w:r>
      <w:r w:rsidR="007004F2" w:rsidRPr="00ED50AC">
        <w:rPr>
          <w:i/>
          <w:iCs/>
          <w:shd w:val="clear" w:color="auto" w:fill="FFFFFF"/>
        </w:rPr>
        <w:t>et al</w:t>
      </w:r>
      <w:r w:rsidR="0005644F" w:rsidRPr="00ED50AC">
        <w:rPr>
          <w:shd w:val="clear" w:color="auto" w:fill="FFFFFF"/>
        </w:rPr>
        <w:t>., 2022)</w:t>
      </w:r>
      <w:r w:rsidR="0012795E" w:rsidRPr="00ED50AC">
        <w:t xml:space="preserve">. </w:t>
      </w:r>
    </w:p>
    <w:p w14:paraId="134B65F9" w14:textId="2908C359" w:rsidR="0055503A" w:rsidRPr="00ED50AC" w:rsidRDefault="0055503A" w:rsidP="00ED468E">
      <w:pPr>
        <w:pStyle w:val="Heading3"/>
      </w:pPr>
      <w:bookmarkStart w:id="54" w:name="_Toc108990126"/>
      <w:bookmarkStart w:id="55" w:name="_Toc118977254"/>
      <w:r w:rsidRPr="00ED50AC">
        <w:t>2</w:t>
      </w:r>
      <w:r w:rsidR="004B2EC2" w:rsidRPr="00ED50AC">
        <w:rPr>
          <w:lang w:val="en-US"/>
        </w:rPr>
        <w:t>.2</w:t>
      </w:r>
      <w:r w:rsidRPr="00ED50AC">
        <w:t>.</w:t>
      </w:r>
      <w:r w:rsidR="009F2936">
        <w:rPr>
          <w:lang w:val="en-US"/>
        </w:rPr>
        <w:t>6</w:t>
      </w:r>
      <w:r w:rsidRPr="00ED50AC">
        <w:t>.1</w:t>
      </w:r>
      <w:r w:rsidR="00EF63EF" w:rsidRPr="00ED50AC">
        <w:rPr>
          <w:lang w:val="en-US"/>
        </w:rPr>
        <w:t>.</w:t>
      </w:r>
      <w:r w:rsidRPr="00ED50AC">
        <w:t xml:space="preserve"> Lactic Acid Bacteria (LAB)</w:t>
      </w:r>
      <w:bookmarkEnd w:id="54"/>
      <w:bookmarkEnd w:id="55"/>
    </w:p>
    <w:p w14:paraId="4E93AA71" w14:textId="44D55D82" w:rsidR="005C4F1F" w:rsidRPr="00ED50AC" w:rsidRDefault="00DE5B24" w:rsidP="00ED468E">
      <w:r>
        <w:t xml:space="preserve">Majorly, </w:t>
      </w:r>
      <w:r w:rsidR="00E80A7B" w:rsidRPr="00E80A7B">
        <w:t>Lactic</w:t>
      </w:r>
      <w:r w:rsidR="00E80A7B">
        <w:t xml:space="preserve"> </w:t>
      </w:r>
      <w:r w:rsidR="00E80A7B" w:rsidRPr="00E80A7B">
        <w:t>acid bacteria are the fermenting</w:t>
      </w:r>
      <w:r w:rsidR="00E80A7B">
        <w:t xml:space="preserve"> </w:t>
      </w:r>
      <w:r w:rsidR="00E80A7B" w:rsidRPr="00E80A7B">
        <w:t>microorganisms that help produce bitter cream and</w:t>
      </w:r>
      <w:r w:rsidR="00E80A7B">
        <w:t xml:space="preserve"> </w:t>
      </w:r>
      <w:r w:rsidR="00E80A7B" w:rsidRPr="00E80A7B">
        <w:t>cucumber</w:t>
      </w:r>
      <w:r w:rsidR="00E80A7B">
        <w:t xml:space="preserve"> </w:t>
      </w:r>
      <w:r w:rsidR="00E80A7B" w:rsidRPr="00E80A7B">
        <w:t>pickles</w:t>
      </w:r>
      <w:r w:rsidR="005C4F1F" w:rsidRPr="00ED50AC">
        <w:t xml:space="preserve">, cultured butter, </w:t>
      </w:r>
      <w:r w:rsidR="004269CC" w:rsidRPr="00ED50AC">
        <w:t>yogurt</w:t>
      </w:r>
      <w:r w:rsidR="005C4F1F" w:rsidRPr="00ED50AC">
        <w:t xml:space="preserve">, sausages, </w:t>
      </w:r>
      <w:r w:rsidR="004269CC" w:rsidRPr="00ED50AC">
        <w:t>cheese</w:t>
      </w:r>
      <w:r w:rsidR="005C4F1F" w:rsidRPr="00ED50AC">
        <w:t xml:space="preserve">, olives, </w:t>
      </w:r>
      <w:r w:rsidR="004269CC" w:rsidRPr="00ED50AC">
        <w:t>cocoa</w:t>
      </w:r>
      <w:r w:rsidR="005C4F1F" w:rsidRPr="00ED50AC">
        <w:t xml:space="preserve">, </w:t>
      </w:r>
      <w:r w:rsidR="00487DCB" w:rsidRPr="00ED50AC">
        <w:t>sauerkra</w:t>
      </w:r>
      <w:r w:rsidR="00487DCB">
        <w:t>u</w:t>
      </w:r>
      <w:r w:rsidR="00487DCB" w:rsidRPr="00ED50AC">
        <w:t>t</w:t>
      </w:r>
      <w:r w:rsidR="00212E71">
        <w:t>,</w:t>
      </w:r>
      <w:r w:rsidR="005C4F1F" w:rsidRPr="00ED50AC">
        <w:t xml:space="preserve"> </w:t>
      </w:r>
      <w:r w:rsidR="004269CC" w:rsidRPr="00ED50AC">
        <w:t>and</w:t>
      </w:r>
      <w:r w:rsidR="005C4F1F" w:rsidRPr="00ED50AC">
        <w:t xml:space="preserve"> other </w:t>
      </w:r>
      <w:r w:rsidR="004269CC" w:rsidRPr="00ED50AC">
        <w:t xml:space="preserve">fermented </w:t>
      </w:r>
      <w:r w:rsidR="005C4F1F" w:rsidRPr="00ED50AC">
        <w:t>foods (</w:t>
      </w:r>
      <w:r w:rsidR="001D0A8C" w:rsidRPr="00ED50AC">
        <w:t xml:space="preserve">Zoumpopoulou </w:t>
      </w:r>
      <w:r w:rsidR="001D0A8C" w:rsidRPr="00ED50AC">
        <w:rPr>
          <w:i/>
          <w:iCs/>
        </w:rPr>
        <w:t xml:space="preserve">et al., </w:t>
      </w:r>
      <w:r w:rsidR="001D0A8C" w:rsidRPr="00ED50AC">
        <w:t>2018</w:t>
      </w:r>
      <w:r w:rsidR="005C4F1F" w:rsidRPr="00ED50AC">
        <w:t xml:space="preserve">). </w:t>
      </w:r>
      <w:r w:rsidR="00F421D5" w:rsidRPr="00ED50AC">
        <w:t xml:space="preserve">Depending on the specific role of the LAB, fermentation methods are divided into two </w:t>
      </w:r>
      <w:r w:rsidR="0032797D" w:rsidRPr="0032797D">
        <w:t xml:space="preserve">groups: </w:t>
      </w:r>
      <w:r w:rsidR="006B0775" w:rsidRPr="006B0775">
        <w:t>Lact</w:t>
      </w:r>
      <w:r w:rsidR="006B0775">
        <w:t xml:space="preserve">ic </w:t>
      </w:r>
      <w:r w:rsidR="006B0775" w:rsidRPr="006B0775">
        <w:t>bacteria in the</w:t>
      </w:r>
      <w:r w:rsidR="006B0775">
        <w:t xml:space="preserve"> </w:t>
      </w:r>
      <w:r w:rsidR="006B0775" w:rsidRPr="006B0775">
        <w:t>start-up</w:t>
      </w:r>
      <w:r w:rsidR="006B0775">
        <w:t xml:space="preserve"> </w:t>
      </w:r>
      <w:r w:rsidR="006B0775" w:rsidRPr="006B0775">
        <w:t>culture (sLAB) and</w:t>
      </w:r>
      <w:r w:rsidR="006B0775">
        <w:t xml:space="preserve"> </w:t>
      </w:r>
      <w:r w:rsidR="006B0775" w:rsidRPr="006B0775">
        <w:t>lact</w:t>
      </w:r>
      <w:r w:rsidR="006B0775">
        <w:t xml:space="preserve">ic </w:t>
      </w:r>
      <w:r w:rsidR="006B0775" w:rsidRPr="006B0775">
        <w:t>bacteria in the</w:t>
      </w:r>
      <w:r w:rsidR="006B0775">
        <w:t xml:space="preserve"> </w:t>
      </w:r>
      <w:r w:rsidR="006B0775" w:rsidRPr="006B0775">
        <w:t>non-start-up</w:t>
      </w:r>
      <w:r w:rsidR="006B0775">
        <w:t xml:space="preserve"> </w:t>
      </w:r>
      <w:r w:rsidR="006B0775" w:rsidRPr="006B0775">
        <w:t>culture</w:t>
      </w:r>
      <w:r w:rsidR="006B0775">
        <w:t xml:space="preserve"> </w:t>
      </w:r>
      <w:r w:rsidR="006B0775" w:rsidRPr="006B0775">
        <w:t>(nsLAB).</w:t>
      </w:r>
      <w:r w:rsidR="0032797D" w:rsidRPr="0032797D">
        <w:t xml:space="preserve"> </w:t>
      </w:r>
      <w:r w:rsidR="006B0775" w:rsidRPr="006B0775">
        <w:t>Lactic acid bacteria</w:t>
      </w:r>
      <w:r w:rsidR="006B0775">
        <w:t xml:space="preserve"> </w:t>
      </w:r>
      <w:r w:rsidR="006B0775" w:rsidRPr="006B0775">
        <w:t>may be</w:t>
      </w:r>
      <w:r w:rsidR="006B0775">
        <w:t xml:space="preserve"> </w:t>
      </w:r>
      <w:r w:rsidR="006B0775" w:rsidRPr="006B0775">
        <w:t>included as</w:t>
      </w:r>
      <w:r w:rsidR="006B0775">
        <w:t xml:space="preserve"> </w:t>
      </w:r>
      <w:r w:rsidR="006B0775" w:rsidRPr="006B0775">
        <w:t>a starting</w:t>
      </w:r>
      <w:r w:rsidR="006B0775">
        <w:t xml:space="preserve"> </w:t>
      </w:r>
      <w:r w:rsidR="006B0775" w:rsidRPr="006B0775">
        <w:t>and</w:t>
      </w:r>
      <w:r w:rsidR="006B0775">
        <w:t xml:space="preserve"> </w:t>
      </w:r>
      <w:r w:rsidR="006B0775" w:rsidRPr="006B0775">
        <w:t>complementing culture</w:t>
      </w:r>
      <w:r w:rsidR="0032797D" w:rsidRPr="0032797D">
        <w:t>. According to Grujovic</w:t>
      </w:r>
      <w:r w:rsidR="0032797D" w:rsidRPr="0032797D">
        <w:rPr>
          <w:i/>
          <w:iCs/>
        </w:rPr>
        <w:t xml:space="preserve"> et al</w:t>
      </w:r>
      <w:r w:rsidR="0032797D" w:rsidRPr="0032797D">
        <w:t xml:space="preserve">. </w:t>
      </w:r>
      <w:r w:rsidR="005C4F1F" w:rsidRPr="00ED50AC">
        <w:t>(20</w:t>
      </w:r>
      <w:r w:rsidR="0094733F" w:rsidRPr="00ED50AC">
        <w:t>22</w:t>
      </w:r>
      <w:r w:rsidR="005C4F1F" w:rsidRPr="00ED50AC">
        <w:t xml:space="preserve">), </w:t>
      </w:r>
      <w:r w:rsidR="00BE6AA6" w:rsidRPr="00BE6AA6">
        <w:t>Starter</w:t>
      </w:r>
      <w:r w:rsidR="00BE6AA6">
        <w:t xml:space="preserve"> cultures</w:t>
      </w:r>
      <w:r w:rsidR="00BE6AA6" w:rsidRPr="00BE6AA6">
        <w:t xml:space="preserve"> are</w:t>
      </w:r>
      <w:r w:rsidR="00BE6AA6">
        <w:t xml:space="preserve"> </w:t>
      </w:r>
      <w:r w:rsidR="00BE6AA6" w:rsidRPr="00BE6AA6">
        <w:t>a collection of</w:t>
      </w:r>
      <w:r w:rsidR="00BE6AA6">
        <w:t xml:space="preserve"> </w:t>
      </w:r>
      <w:r w:rsidR="00BE6AA6" w:rsidRPr="00BE6AA6">
        <w:t>li</w:t>
      </w:r>
      <w:r w:rsidR="00BE6AA6">
        <w:t>ving microbes</w:t>
      </w:r>
      <w:r w:rsidR="00BE6AA6" w:rsidRPr="00BE6AA6">
        <w:t xml:space="preserve"> that</w:t>
      </w:r>
      <w:r w:rsidR="00BE6AA6">
        <w:t xml:space="preserve"> </w:t>
      </w:r>
      <w:r w:rsidR="00BE6AA6" w:rsidRPr="00BE6AA6">
        <w:t>can be used to</w:t>
      </w:r>
      <w:r w:rsidR="00BE6AA6">
        <w:t xml:space="preserve"> </w:t>
      </w:r>
      <w:r w:rsidR="00BE6AA6" w:rsidRPr="00BE6AA6">
        <w:t>promote</w:t>
      </w:r>
      <w:r w:rsidR="00BE6AA6">
        <w:t xml:space="preserve"> </w:t>
      </w:r>
      <w:r w:rsidR="00BE6AA6" w:rsidRPr="00BE6AA6">
        <w:t>fermentation</w:t>
      </w:r>
      <w:r w:rsidR="0032797D" w:rsidRPr="0032797D">
        <w:t>, it produce</w:t>
      </w:r>
      <w:r w:rsidR="00BE6AA6">
        <w:t>s</w:t>
      </w:r>
      <w:r w:rsidR="0032797D" w:rsidRPr="0032797D">
        <w:t xml:space="preserve"> specific variations in </w:t>
      </w:r>
      <w:r w:rsidR="0032797D" w:rsidRPr="0032797D">
        <w:lastRenderedPageBreak/>
        <w:t>the chemical structure and organoleptic properties of the fermented food product. Also, nsLAB usually is derived from the production/processing environments by spontaneous/natural microflora. The diversity in nsLAB is dependent on e.g., cheese variation, processing, and period of maturation. A culture whose principal role is not acid manufacturing can be named nsLAB. These bacteria grow in fermented foods during fermentation stages, but were not deliberately included and are not vital for acid production at the commencement of the production process</w:t>
      </w:r>
      <w:r w:rsidR="005C4F1F" w:rsidRPr="00ED50AC">
        <w:t xml:space="preserve"> (Leeuwendaal </w:t>
      </w:r>
      <w:r w:rsidR="007004F2" w:rsidRPr="00ED50AC">
        <w:rPr>
          <w:i/>
          <w:iCs/>
        </w:rPr>
        <w:t>et al</w:t>
      </w:r>
      <w:r w:rsidR="00DA5C64" w:rsidRPr="00ED50AC">
        <w:rPr>
          <w:i/>
          <w:iCs/>
        </w:rPr>
        <w:t>.,</w:t>
      </w:r>
      <w:r w:rsidR="005C4F1F" w:rsidRPr="00ED50AC">
        <w:t xml:space="preserve"> 2021). </w:t>
      </w:r>
      <w:r w:rsidR="00736EEF" w:rsidRPr="00736EEF">
        <w:t>Lactic acid bacteria are</w:t>
      </w:r>
      <w:r w:rsidR="00736EEF">
        <w:t xml:space="preserve"> </w:t>
      </w:r>
      <w:r w:rsidR="00736EEF" w:rsidRPr="00736EEF">
        <w:t>integrated</w:t>
      </w:r>
      <w:r w:rsidR="00736EEF">
        <w:t xml:space="preserve"> </w:t>
      </w:r>
      <w:r w:rsidR="00736EEF" w:rsidRPr="00736EEF">
        <w:t>to balance the microflora destroyed by pasteurization,</w:t>
      </w:r>
      <w:r w:rsidR="00736EEF">
        <w:t xml:space="preserve"> </w:t>
      </w:r>
      <w:r w:rsidR="00736EEF" w:rsidRPr="00736EEF">
        <w:t>better hygiene</w:t>
      </w:r>
      <w:r w:rsidR="00736EEF">
        <w:t xml:space="preserve"> </w:t>
      </w:r>
      <w:r w:rsidR="00736EEF" w:rsidRPr="00736EEF">
        <w:t>and natural</w:t>
      </w:r>
      <w:r w:rsidR="00736EEF">
        <w:t xml:space="preserve"> </w:t>
      </w:r>
      <w:r w:rsidR="00736EEF" w:rsidRPr="00736EEF">
        <w:t>food preservation</w:t>
      </w:r>
      <w:r w:rsidR="005C4F1F" w:rsidRPr="00ED50AC">
        <w:t xml:space="preserve">. These </w:t>
      </w:r>
      <w:r w:rsidR="002D62F3" w:rsidRPr="00ED50AC">
        <w:t>beneficial microbes</w:t>
      </w:r>
      <w:r w:rsidR="005C4F1F" w:rsidRPr="00ED50AC">
        <w:t xml:space="preserve"> have a </w:t>
      </w:r>
      <w:r w:rsidR="002D62F3" w:rsidRPr="00ED50AC">
        <w:t>remarkable</w:t>
      </w:r>
      <w:r w:rsidR="005C4F1F" w:rsidRPr="00ED50AC">
        <w:t xml:space="preserve"> impact on </w:t>
      </w:r>
      <w:r w:rsidR="002D62F3" w:rsidRPr="00ED50AC">
        <w:t>taste</w:t>
      </w:r>
      <w:r w:rsidR="005C4F1F" w:rsidRPr="00ED50AC">
        <w:t xml:space="preserve"> and </w:t>
      </w:r>
      <w:r w:rsidR="002D62F3" w:rsidRPr="00ED50AC">
        <w:t>accelerate</w:t>
      </w:r>
      <w:r w:rsidR="005C4F1F" w:rsidRPr="00ED50AC">
        <w:t xml:space="preserve"> the maturation process</w:t>
      </w:r>
      <w:r w:rsidR="002D62F3" w:rsidRPr="00ED50AC">
        <w:t xml:space="preserve"> of fermentation</w:t>
      </w:r>
      <w:r w:rsidR="00DF6F76" w:rsidRPr="00ED50AC">
        <w:t xml:space="preserve"> of food</w:t>
      </w:r>
      <w:r w:rsidR="005C4F1F" w:rsidRPr="00ED50AC">
        <w:t xml:space="preserve">. </w:t>
      </w:r>
      <w:r w:rsidR="00DF6F76" w:rsidRPr="00ED50AC">
        <w:t>Nevertheless</w:t>
      </w:r>
      <w:r w:rsidR="005C4F1F" w:rsidRPr="00ED50AC">
        <w:t xml:space="preserve">, some nsLAB can </w:t>
      </w:r>
      <w:r w:rsidR="00DF6F76" w:rsidRPr="00ED50AC">
        <w:t>perform</w:t>
      </w:r>
      <w:r w:rsidR="005C4F1F" w:rsidRPr="00ED50AC">
        <w:t xml:space="preserve"> as sLAB, </w:t>
      </w:r>
      <w:r w:rsidR="00DF6F76" w:rsidRPr="00ED50AC">
        <w:t>liable</w:t>
      </w:r>
      <w:r w:rsidR="005C4F1F" w:rsidRPr="00ED50AC">
        <w:t xml:space="preserve"> </w:t>
      </w:r>
      <w:r w:rsidR="00717D9A">
        <w:t>in</w:t>
      </w:r>
      <w:r w:rsidR="005C4F1F" w:rsidRPr="00ED50AC">
        <w:t xml:space="preserve"> the food </w:t>
      </w:r>
      <w:r w:rsidR="00DF6F76" w:rsidRPr="00ED50AC">
        <w:t>milieu</w:t>
      </w:r>
      <w:r w:rsidR="005C4F1F" w:rsidRPr="00ED50AC">
        <w:t xml:space="preserve">. </w:t>
      </w:r>
      <w:r w:rsidR="00DF6F76" w:rsidRPr="00ED50AC">
        <w:t>An</w:t>
      </w:r>
      <w:r w:rsidR="005C4F1F" w:rsidRPr="00ED50AC">
        <w:t xml:space="preserve"> example is </w:t>
      </w:r>
      <w:r w:rsidR="005C4F1F" w:rsidRPr="00ED50AC">
        <w:rPr>
          <w:i/>
          <w:iCs/>
        </w:rPr>
        <w:t>Lactiplantibacillus</w:t>
      </w:r>
      <w:r w:rsidR="005C4F1F" w:rsidRPr="00ED50AC">
        <w:t xml:space="preserve"> </w:t>
      </w:r>
      <w:r w:rsidR="005C4F1F" w:rsidRPr="00ED50AC">
        <w:rPr>
          <w:i/>
        </w:rPr>
        <w:t>plantarum</w:t>
      </w:r>
      <w:r w:rsidR="005C4F1F" w:rsidRPr="00ED50AC">
        <w:t xml:space="preserve"> (</w:t>
      </w:r>
      <w:r w:rsidR="00DF6F76" w:rsidRPr="00ED50AC">
        <w:t>previously</w:t>
      </w:r>
      <w:r w:rsidR="005C4F1F" w:rsidRPr="00ED50AC">
        <w:t xml:space="preserve"> classified as </w:t>
      </w:r>
      <w:r w:rsidR="005C4F1F" w:rsidRPr="00ED50AC">
        <w:rPr>
          <w:i/>
        </w:rPr>
        <w:t>Lactobacillus plantarum</w:t>
      </w:r>
      <w:r w:rsidR="005C4F1F" w:rsidRPr="00ED50AC">
        <w:t xml:space="preserve">), which is </w:t>
      </w:r>
      <w:r w:rsidR="00DF6F76" w:rsidRPr="00ED50AC">
        <w:t>introduced</w:t>
      </w:r>
      <w:r w:rsidR="005C4F1F" w:rsidRPr="00ED50AC">
        <w:t xml:space="preserve"> as a starter culture in </w:t>
      </w:r>
      <w:r w:rsidR="00DF6F76" w:rsidRPr="00ED50AC">
        <w:t>wine</w:t>
      </w:r>
      <w:r w:rsidR="005C4F1F" w:rsidRPr="00ED50AC">
        <w:t xml:space="preserve"> and </w:t>
      </w:r>
      <w:r w:rsidR="00DF6F76" w:rsidRPr="00ED50AC">
        <w:t>meat</w:t>
      </w:r>
      <w:r w:rsidR="005C4F1F" w:rsidRPr="00ED50AC">
        <w:t xml:space="preserve"> fermentation, while it can be </w:t>
      </w:r>
      <w:r w:rsidR="00C03B2E" w:rsidRPr="00ED50AC">
        <w:t>taken</w:t>
      </w:r>
      <w:r w:rsidR="005C4F1F" w:rsidRPr="00ED50AC">
        <w:t xml:space="preserve"> as</w:t>
      </w:r>
      <w:r w:rsidR="003B3528">
        <w:t xml:space="preserve"> a</w:t>
      </w:r>
      <w:r w:rsidR="005C4F1F" w:rsidRPr="00ED50AC">
        <w:t xml:space="preserve"> nsLAB in the dairy </w:t>
      </w:r>
      <w:r w:rsidR="00C03B2E" w:rsidRPr="00ED50AC">
        <w:t>division</w:t>
      </w:r>
      <w:r w:rsidR="005C4F1F" w:rsidRPr="00ED50AC">
        <w:t xml:space="preserve"> (Laranjo </w:t>
      </w:r>
      <w:r w:rsidR="007004F2" w:rsidRPr="00ED50AC">
        <w:rPr>
          <w:i/>
          <w:iCs/>
        </w:rPr>
        <w:t>et al</w:t>
      </w:r>
      <w:r w:rsidR="00DA5C64" w:rsidRPr="00ED50AC">
        <w:rPr>
          <w:i/>
          <w:iCs/>
        </w:rPr>
        <w:t>.,</w:t>
      </w:r>
      <w:r w:rsidR="005C4F1F" w:rsidRPr="00ED50AC">
        <w:t xml:space="preserve"> 2017).</w:t>
      </w:r>
      <w:r w:rsidR="00B33891" w:rsidRPr="00ED50AC">
        <w:t xml:space="preserve"> </w:t>
      </w:r>
      <w:r w:rsidR="005C4F1F" w:rsidRPr="00ED50AC">
        <w:t xml:space="preserve">In </w:t>
      </w:r>
      <w:r w:rsidR="00C03B2E" w:rsidRPr="00ED50AC">
        <w:t>locally</w:t>
      </w:r>
      <w:r w:rsidR="005C4F1F" w:rsidRPr="00ED50AC">
        <w:t xml:space="preserve"> </w:t>
      </w:r>
      <w:r w:rsidR="00C03B2E" w:rsidRPr="00ED50AC">
        <w:t>man-made</w:t>
      </w:r>
      <w:r w:rsidR="005C4F1F" w:rsidRPr="00ED50AC">
        <w:t xml:space="preserve"> fermented foods, the </w:t>
      </w:r>
      <w:r w:rsidR="00C03B2E" w:rsidRPr="00ED50AC">
        <w:t>microbial load</w:t>
      </w:r>
      <w:r w:rsidR="005C4F1F" w:rsidRPr="00ED50AC">
        <w:t xml:space="preserve"> of nsLAB is often not </w:t>
      </w:r>
      <w:r w:rsidR="00C03B2E" w:rsidRPr="00ED50AC">
        <w:t>observed</w:t>
      </w:r>
      <w:r w:rsidR="005C4F1F" w:rsidRPr="00ED50AC">
        <w:t xml:space="preserve">; so, these products are a </w:t>
      </w:r>
      <w:r w:rsidR="00C03B2E" w:rsidRPr="00ED50AC">
        <w:t>key</w:t>
      </w:r>
      <w:r w:rsidR="005C4F1F" w:rsidRPr="00ED50AC">
        <w:t xml:space="preserve"> </w:t>
      </w:r>
      <w:r w:rsidR="00C03B2E" w:rsidRPr="00ED50AC">
        <w:t>pool</w:t>
      </w:r>
      <w:r w:rsidR="005C4F1F" w:rsidRPr="00ED50AC">
        <w:t xml:space="preserve"> of </w:t>
      </w:r>
      <w:r w:rsidR="00C03B2E" w:rsidRPr="00ED50AC">
        <w:t>unknown</w:t>
      </w:r>
      <w:r w:rsidR="005C4F1F" w:rsidRPr="00ED50AC">
        <w:t xml:space="preserve"> microbial </w:t>
      </w:r>
      <w:r w:rsidR="00C03B2E" w:rsidRPr="00ED50AC">
        <w:t>flora</w:t>
      </w:r>
      <w:r w:rsidR="005C4F1F" w:rsidRPr="00ED50AC">
        <w:t xml:space="preserve">, which can be a source of </w:t>
      </w:r>
      <w:r w:rsidR="00C03B2E" w:rsidRPr="00ED50AC">
        <w:t>novel</w:t>
      </w:r>
      <w:r w:rsidR="005C4F1F" w:rsidRPr="00ED50AC">
        <w:t xml:space="preserve"> properties</w:t>
      </w:r>
      <w:r w:rsidR="0094733F" w:rsidRPr="00ED50AC">
        <w:t xml:space="preserve"> </w:t>
      </w:r>
      <w:r w:rsidR="005C4F1F" w:rsidRPr="00ED50AC">
        <w:t>(</w:t>
      </w:r>
      <w:r w:rsidR="008D0DD2" w:rsidRPr="00ED50AC">
        <w:t xml:space="preserve">Grujović </w:t>
      </w:r>
      <w:r w:rsidR="008D0DD2" w:rsidRPr="00ED50AC">
        <w:rPr>
          <w:i/>
          <w:iCs/>
        </w:rPr>
        <w:t xml:space="preserve">et al., </w:t>
      </w:r>
      <w:r w:rsidR="008D0DD2" w:rsidRPr="00ED50AC">
        <w:t xml:space="preserve">2022). </w:t>
      </w:r>
      <w:r w:rsidR="005C4F1F" w:rsidRPr="00ED50AC">
        <w:t xml:space="preserve">There are </w:t>
      </w:r>
      <w:r w:rsidR="00C03B2E" w:rsidRPr="00ED50AC">
        <w:t>various</w:t>
      </w:r>
      <w:r w:rsidR="005C4F1F" w:rsidRPr="00ED50AC">
        <w:t xml:space="preserve"> geographical </w:t>
      </w:r>
      <w:r w:rsidR="00C03B2E" w:rsidRPr="00ED50AC">
        <w:t>parts</w:t>
      </w:r>
      <w:r w:rsidR="005C4F1F" w:rsidRPr="00ED50AC">
        <w:t xml:space="preserve"> </w:t>
      </w:r>
      <w:r w:rsidR="00C03B2E" w:rsidRPr="00ED50AC">
        <w:t xml:space="preserve">of </w:t>
      </w:r>
      <w:r w:rsidR="005C4F1F" w:rsidRPr="00ED50AC">
        <w:t xml:space="preserve">the world, which are known for their </w:t>
      </w:r>
      <w:r w:rsidR="00C03B2E" w:rsidRPr="00ED50AC">
        <w:t>unique</w:t>
      </w:r>
      <w:r w:rsidR="005C4F1F" w:rsidRPr="00ED50AC">
        <w:t xml:space="preserve"> way of </w:t>
      </w:r>
      <w:r w:rsidR="00C03B2E" w:rsidRPr="00ED50AC">
        <w:t>manufacturing</w:t>
      </w:r>
      <w:r w:rsidR="005C4F1F" w:rsidRPr="00ED50AC">
        <w:t xml:space="preserve"> fermented foods. </w:t>
      </w:r>
      <w:r w:rsidR="005B3F22" w:rsidRPr="00ED50AC">
        <w:t>Locally made</w:t>
      </w:r>
      <w:r w:rsidR="005C4F1F" w:rsidRPr="00ED50AC">
        <w:t xml:space="preserve"> fermented foods are </w:t>
      </w:r>
      <w:r w:rsidR="005B3F22" w:rsidRPr="00ED50AC">
        <w:t>formed</w:t>
      </w:r>
      <w:r w:rsidR="005C4F1F" w:rsidRPr="00ED50AC">
        <w:t xml:space="preserve"> using</w:t>
      </w:r>
      <w:r w:rsidR="00BF7FD9" w:rsidRPr="00ED50AC">
        <w:t xml:space="preserve"> </w:t>
      </w:r>
      <w:r w:rsidR="005B3F22" w:rsidRPr="00ED50AC">
        <w:t>diverse</w:t>
      </w:r>
      <w:r w:rsidR="005C4F1F" w:rsidRPr="00ED50AC">
        <w:t xml:space="preserve"> manufacturing </w:t>
      </w:r>
      <w:r w:rsidR="005B3F22" w:rsidRPr="00ED50AC">
        <w:t>methods</w:t>
      </w:r>
      <w:r w:rsidR="005C4F1F" w:rsidRPr="00ED50AC">
        <w:t>, raw materials, and</w:t>
      </w:r>
      <w:r w:rsidR="00BF7FD9" w:rsidRPr="00ED50AC">
        <w:t xml:space="preserve"> </w:t>
      </w:r>
      <w:r w:rsidR="00542C30" w:rsidRPr="00ED50AC">
        <w:t>microbes</w:t>
      </w:r>
      <w:r w:rsidR="005C4F1F" w:rsidRPr="00ED50AC">
        <w:t xml:space="preserve"> </w:t>
      </w:r>
      <w:r w:rsidR="00542C30" w:rsidRPr="00ED50AC">
        <w:t>dependent</w:t>
      </w:r>
      <w:r w:rsidR="005C4F1F" w:rsidRPr="00ED50AC">
        <w:t xml:space="preserve"> on the available raw materials</w:t>
      </w:r>
      <w:r w:rsidR="00112727" w:rsidRPr="00ED50AC">
        <w:t xml:space="preserve"> </w:t>
      </w:r>
      <w:r w:rsidR="005C4F1F" w:rsidRPr="00ED50AC">
        <w:t xml:space="preserve">and </w:t>
      </w:r>
      <w:r w:rsidR="00542C30" w:rsidRPr="00ED50AC">
        <w:t>limited</w:t>
      </w:r>
      <w:r w:rsidR="005C4F1F" w:rsidRPr="00ED50AC">
        <w:t xml:space="preserve"> practices (</w:t>
      </w:r>
      <w:r w:rsidR="001B0E0F" w:rsidRPr="00ED50AC">
        <w:t>Banwo</w:t>
      </w:r>
      <w:r w:rsidR="0027317B" w:rsidRPr="00ED50AC">
        <w:t xml:space="preserve"> </w:t>
      </w:r>
      <w:r w:rsidR="0027317B" w:rsidRPr="00ED50AC">
        <w:rPr>
          <w:i/>
          <w:iCs/>
        </w:rPr>
        <w:t xml:space="preserve">et al., </w:t>
      </w:r>
      <w:r w:rsidR="0027317B" w:rsidRPr="00ED50AC">
        <w:t>2022)</w:t>
      </w:r>
      <w:r w:rsidR="005C4F1F" w:rsidRPr="00ED50AC">
        <w:t xml:space="preserve">. Some </w:t>
      </w:r>
      <w:r w:rsidR="00542C30" w:rsidRPr="00ED50AC">
        <w:t>types</w:t>
      </w:r>
      <w:r w:rsidR="00BF7FD9" w:rsidRPr="00ED50AC">
        <w:t xml:space="preserve"> </w:t>
      </w:r>
      <w:r w:rsidR="005C4F1F" w:rsidRPr="00ED50AC">
        <w:t xml:space="preserve">of fermented foods include </w:t>
      </w:r>
      <w:r w:rsidR="00CB3E42" w:rsidRPr="00CB3E42">
        <w:rPr>
          <w:i/>
          <w:iCs/>
        </w:rPr>
        <w:t>iru</w:t>
      </w:r>
      <w:r w:rsidR="007F461D" w:rsidRPr="00ED50AC">
        <w:t xml:space="preserve">, </w:t>
      </w:r>
      <w:r w:rsidR="005C4F1F" w:rsidRPr="00ED50AC">
        <w:t>cocoa</w:t>
      </w:r>
      <w:r w:rsidR="00542C30" w:rsidRPr="00ED50AC">
        <w:t xml:space="preserve">, yogurt, </w:t>
      </w:r>
      <w:r w:rsidR="00542C30" w:rsidRPr="00ED50AC">
        <w:rPr>
          <w:i/>
          <w:iCs/>
        </w:rPr>
        <w:t>fura,</w:t>
      </w:r>
      <w:r w:rsidR="00542C30" w:rsidRPr="00ED50AC">
        <w:t xml:space="preserve"> </w:t>
      </w:r>
      <w:r w:rsidR="00542C30" w:rsidRPr="00ED50AC">
        <w:rPr>
          <w:i/>
          <w:iCs/>
        </w:rPr>
        <w:t>nunu</w:t>
      </w:r>
      <w:r w:rsidR="00542C30" w:rsidRPr="00ED50AC">
        <w:t xml:space="preserve">, cheese, </w:t>
      </w:r>
      <w:r w:rsidR="00542C30" w:rsidRPr="00ED50AC">
        <w:rPr>
          <w:i/>
          <w:iCs/>
        </w:rPr>
        <w:t>ogi</w:t>
      </w:r>
      <w:r w:rsidR="00542C30" w:rsidRPr="00ED50AC">
        <w:t xml:space="preserve"> </w:t>
      </w:r>
      <w:r w:rsidR="005C4F1F" w:rsidRPr="00ED50AC">
        <w:t>(</w:t>
      </w:r>
      <w:r w:rsidR="00E87767" w:rsidRPr="00E87767">
        <w:t>Owusu-Kwarteng</w:t>
      </w:r>
      <w:r w:rsidR="007078E3">
        <w:t xml:space="preserve"> </w:t>
      </w:r>
      <w:r w:rsidR="005C4F1F" w:rsidRPr="00ED50AC">
        <w:t>201</w:t>
      </w:r>
      <w:r w:rsidR="00E87767">
        <w:t>3</w:t>
      </w:r>
      <w:r w:rsidR="005C4F1F" w:rsidRPr="00ED50AC">
        <w:t>),</w:t>
      </w:r>
      <w:r w:rsidR="00ED4D86" w:rsidRPr="00ED50AC">
        <w:t xml:space="preserve"> </w:t>
      </w:r>
      <w:r w:rsidR="005C4F1F" w:rsidRPr="00ED50AC">
        <w:t>and kefir</w:t>
      </w:r>
      <w:r w:rsidR="00542C30" w:rsidRPr="00ED50AC">
        <w:t xml:space="preserve"> amongst others</w:t>
      </w:r>
      <w:r w:rsidR="005C4F1F" w:rsidRPr="00ED50AC">
        <w:t xml:space="preserve"> (</w:t>
      </w:r>
      <w:r w:rsidR="007078E3">
        <w:t>Moretti</w:t>
      </w:r>
      <w:r w:rsidR="005C4F1F" w:rsidRPr="00ED50AC">
        <w:t xml:space="preserve"> </w:t>
      </w:r>
      <w:r w:rsidR="007004F2" w:rsidRPr="00ED50AC">
        <w:rPr>
          <w:i/>
          <w:iCs/>
        </w:rPr>
        <w:t>et al</w:t>
      </w:r>
      <w:r w:rsidR="00DA5C64" w:rsidRPr="00ED50AC">
        <w:rPr>
          <w:i/>
          <w:iCs/>
        </w:rPr>
        <w:t>.,</w:t>
      </w:r>
      <w:r w:rsidR="005C4F1F" w:rsidRPr="00ED50AC">
        <w:t xml:space="preserve"> 202</w:t>
      </w:r>
      <w:r w:rsidR="007078E3">
        <w:t>2</w:t>
      </w:r>
      <w:r w:rsidR="005C4F1F" w:rsidRPr="00ED50AC">
        <w:t xml:space="preserve">). </w:t>
      </w:r>
      <w:r w:rsidR="00736EEF" w:rsidRPr="00736EEF">
        <w:t>Most ferment</w:t>
      </w:r>
      <w:r w:rsidR="00736EEF">
        <w:t>ation</w:t>
      </w:r>
      <w:r w:rsidR="00736EEF" w:rsidRPr="00736EEF">
        <w:t>s</w:t>
      </w:r>
      <w:r w:rsidR="00736EEF">
        <w:t xml:space="preserve"> </w:t>
      </w:r>
      <w:r w:rsidR="00736EEF" w:rsidRPr="00736EEF">
        <w:t>are</w:t>
      </w:r>
      <w:r w:rsidR="00736EEF">
        <w:t xml:space="preserve"> performed w</w:t>
      </w:r>
      <w:r w:rsidR="00736EEF" w:rsidRPr="00736EEF">
        <w:t>ithout the</w:t>
      </w:r>
      <w:r w:rsidR="00736EEF">
        <w:t xml:space="preserve"> </w:t>
      </w:r>
      <w:r w:rsidR="00736EEF" w:rsidRPr="00736EEF">
        <w:t>purchase</w:t>
      </w:r>
      <w:r w:rsidR="00736EEF">
        <w:t xml:space="preserve"> </w:t>
      </w:r>
      <w:r w:rsidR="00736EEF" w:rsidRPr="00736EEF">
        <w:t>of starter</w:t>
      </w:r>
      <w:r w:rsidR="00736EEF">
        <w:t xml:space="preserve"> </w:t>
      </w:r>
      <w:r w:rsidR="00736EEF" w:rsidRPr="00736EEF">
        <w:t>cultures</w:t>
      </w:r>
      <w:r w:rsidR="00E87767">
        <w:t xml:space="preserve"> </w:t>
      </w:r>
      <w:r w:rsidR="005C4F1F" w:rsidRPr="00ED50AC">
        <w:t>(</w:t>
      </w:r>
      <w:r w:rsidR="00560F54" w:rsidRPr="00ED50AC">
        <w:rPr>
          <w:shd w:val="clear" w:color="auto" w:fill="FFFFFF"/>
        </w:rPr>
        <w:t>Grujović</w:t>
      </w:r>
      <w:r w:rsidR="00560F54" w:rsidRPr="00ED50AC">
        <w:rPr>
          <w:sz w:val="20"/>
          <w:szCs w:val="20"/>
          <w:shd w:val="clear" w:color="auto" w:fill="FFFFFF"/>
        </w:rPr>
        <w:t xml:space="preserve"> </w:t>
      </w:r>
      <w:r w:rsidR="007004F2" w:rsidRPr="00ED50AC">
        <w:rPr>
          <w:i/>
          <w:iCs/>
        </w:rPr>
        <w:t>et al</w:t>
      </w:r>
      <w:r w:rsidR="00DA5C64" w:rsidRPr="00ED50AC">
        <w:rPr>
          <w:i/>
          <w:iCs/>
        </w:rPr>
        <w:t>.,</w:t>
      </w:r>
      <w:r w:rsidR="005C4F1F" w:rsidRPr="00ED50AC">
        <w:t xml:space="preserve"> 20</w:t>
      </w:r>
      <w:r w:rsidR="00560F54" w:rsidRPr="00ED50AC">
        <w:t>22</w:t>
      </w:r>
      <w:r w:rsidR="005C4F1F" w:rsidRPr="00ED50AC">
        <w:t>).</w:t>
      </w:r>
    </w:p>
    <w:p w14:paraId="11FE989B" w14:textId="02B47E7D" w:rsidR="0055503A" w:rsidRPr="00ED50AC" w:rsidRDefault="0055503A" w:rsidP="00ED468E">
      <w:pPr>
        <w:pStyle w:val="Heading3"/>
      </w:pPr>
      <w:bookmarkStart w:id="56" w:name="_Toc108990127"/>
      <w:bookmarkStart w:id="57" w:name="_Toc118977255"/>
      <w:r w:rsidRPr="00ED50AC">
        <w:lastRenderedPageBreak/>
        <w:t>2</w:t>
      </w:r>
      <w:r w:rsidR="004B2EC2" w:rsidRPr="00ED50AC">
        <w:rPr>
          <w:lang w:val="en-US"/>
        </w:rPr>
        <w:t>.2</w:t>
      </w:r>
      <w:r w:rsidRPr="00ED50AC">
        <w:t>.</w:t>
      </w:r>
      <w:r w:rsidR="009F2936">
        <w:rPr>
          <w:lang w:val="en-US"/>
        </w:rPr>
        <w:t>6</w:t>
      </w:r>
      <w:r w:rsidRPr="00ED50AC">
        <w:t>.2</w:t>
      </w:r>
      <w:r w:rsidR="00035834">
        <w:rPr>
          <w:lang w:val="en-US"/>
        </w:rPr>
        <w:t>.</w:t>
      </w:r>
      <w:r w:rsidR="00035834">
        <w:rPr>
          <w:lang w:val="en-US"/>
        </w:rPr>
        <w:tab/>
      </w:r>
      <w:r w:rsidRPr="00ED50AC">
        <w:t>Yeast</w:t>
      </w:r>
      <w:bookmarkEnd w:id="56"/>
      <w:bookmarkEnd w:id="57"/>
    </w:p>
    <w:p w14:paraId="6F3126D5" w14:textId="50BCEE8A" w:rsidR="00261B8B" w:rsidRPr="00ED50AC" w:rsidRDefault="00B24D6B" w:rsidP="00ED468E">
      <w:r w:rsidRPr="00ED50AC">
        <w:t xml:space="preserve">Yeasts are eukaryotic </w:t>
      </w:r>
      <w:r w:rsidR="007F461D" w:rsidRPr="00ED50AC">
        <w:t>microbes</w:t>
      </w:r>
      <w:r w:rsidRPr="00ED50AC">
        <w:t xml:space="preserve"> that </w:t>
      </w:r>
      <w:r w:rsidR="00720329" w:rsidRPr="00ED50AC">
        <w:t xml:space="preserve">are </w:t>
      </w:r>
      <w:r w:rsidR="007F461D" w:rsidRPr="00ED50AC">
        <w:t>ubiquitous</w:t>
      </w:r>
      <w:r w:rsidRPr="00ED50AC">
        <w:t xml:space="preserve">, </w:t>
      </w:r>
      <w:r w:rsidR="009E43AD" w:rsidRPr="00ED50AC">
        <w:t>primarily</w:t>
      </w:r>
      <w:r w:rsidRPr="00ED50AC">
        <w:t xml:space="preserve"> </w:t>
      </w:r>
      <w:r w:rsidR="003B3528">
        <w:t xml:space="preserve">in </w:t>
      </w:r>
      <w:r w:rsidR="009E43AD" w:rsidRPr="00ED50AC">
        <w:t>air, soil</w:t>
      </w:r>
      <w:r w:rsidR="00EF1158" w:rsidRPr="00ED50AC">
        <w:t>, water</w:t>
      </w:r>
      <w:r w:rsidRPr="00ED50AC">
        <w:t xml:space="preserve"> and on </w:t>
      </w:r>
      <w:r w:rsidR="009E43AD" w:rsidRPr="00ED50AC">
        <w:t>fruit and plant</w:t>
      </w:r>
      <w:r w:rsidRPr="00ED50AC">
        <w:t xml:space="preserve"> </w:t>
      </w:r>
      <w:r w:rsidR="009E43AD" w:rsidRPr="00ED50AC">
        <w:t>surfaces</w:t>
      </w:r>
      <w:r w:rsidRPr="00ED50AC">
        <w:t xml:space="preserve">. </w:t>
      </w:r>
      <w:r w:rsidR="009E43AD" w:rsidRPr="00ED50AC">
        <w:t>Possibly</w:t>
      </w:r>
      <w:r w:rsidRPr="00ED50AC">
        <w:t xml:space="preserve"> </w:t>
      </w:r>
      <w:r w:rsidR="009E43AD" w:rsidRPr="00ED50AC">
        <w:t>the more</w:t>
      </w:r>
      <w:r w:rsidRPr="00ED50AC">
        <w:t xml:space="preserve"> </w:t>
      </w:r>
      <w:r w:rsidR="009E43AD" w:rsidRPr="00ED50AC">
        <w:t>fascinating</w:t>
      </w:r>
      <w:r w:rsidRPr="00ED50AC">
        <w:t xml:space="preserve"> </w:t>
      </w:r>
      <w:r w:rsidR="00EF1158" w:rsidRPr="00ED50AC">
        <w:t>environment</w:t>
      </w:r>
      <w:r w:rsidRPr="00ED50AC">
        <w:t xml:space="preserve"> is the </w:t>
      </w:r>
      <w:r w:rsidR="009A46AF" w:rsidRPr="00ED50AC">
        <w:t>fruit surfaces</w:t>
      </w:r>
      <w:r w:rsidRPr="00ED50AC">
        <w:t xml:space="preserve"> </w:t>
      </w:r>
      <w:r w:rsidR="009A46AF" w:rsidRPr="00ED50AC">
        <w:t xml:space="preserve">because they </w:t>
      </w:r>
      <w:r w:rsidR="002B0B86" w:rsidRPr="00ED50AC">
        <w:t>interfere</w:t>
      </w:r>
      <w:r w:rsidRPr="00ED50AC">
        <w:t xml:space="preserve"> </w:t>
      </w:r>
      <w:r w:rsidR="009A46AF" w:rsidRPr="00ED50AC">
        <w:t xml:space="preserve">directly </w:t>
      </w:r>
      <w:r w:rsidR="001872BF">
        <w:t xml:space="preserve">with the </w:t>
      </w:r>
      <w:r w:rsidR="009A46AF" w:rsidRPr="00ED50AC">
        <w:t xml:space="preserve">fruit that </w:t>
      </w:r>
      <w:r w:rsidR="003B3528">
        <w:t>is</w:t>
      </w:r>
      <w:r w:rsidR="009A46AF" w:rsidRPr="00ED50AC">
        <w:t xml:space="preserve"> ripe</w:t>
      </w:r>
      <w:r w:rsidRPr="00ED50AC">
        <w:t xml:space="preserve"> and </w:t>
      </w:r>
      <w:r w:rsidR="00D041B7">
        <w:t>contributes</w:t>
      </w:r>
      <w:r w:rsidRPr="00ED50AC">
        <w:t xml:space="preserve"> </w:t>
      </w:r>
      <w:r w:rsidR="00B17D40" w:rsidRPr="00ED50AC">
        <w:t>to the</w:t>
      </w:r>
      <w:r w:rsidRPr="00ED50AC">
        <w:t xml:space="preserve"> </w:t>
      </w:r>
      <w:r w:rsidR="00B17D40" w:rsidRPr="00ED50AC">
        <w:t>ferment</w:t>
      </w:r>
      <w:r w:rsidR="001872BF">
        <w:t>ation</w:t>
      </w:r>
      <w:r w:rsidRPr="00ED50AC">
        <w:t xml:space="preserve"> </w:t>
      </w:r>
      <w:r w:rsidR="001872BF" w:rsidRPr="00ED50AC">
        <w:t>progress</w:t>
      </w:r>
      <w:r w:rsidR="00EF243D" w:rsidRPr="00ED50AC">
        <w:t xml:space="preserve"> </w:t>
      </w:r>
      <w:r w:rsidR="00C50E77" w:rsidRPr="00ED50AC">
        <w:rPr>
          <w:shd w:val="clear" w:color="auto" w:fill="FFFFFF"/>
        </w:rPr>
        <w:t>(T</w:t>
      </w:r>
      <w:r w:rsidR="00196373" w:rsidRPr="00ED50AC">
        <w:rPr>
          <w:shd w:val="clear" w:color="auto" w:fill="FFFFFF"/>
        </w:rPr>
        <w:t>amang &amp; Lama, 2022).</w:t>
      </w:r>
      <w:r w:rsidR="00C50E77" w:rsidRPr="00ED50AC">
        <w:rPr>
          <w:shd w:val="clear" w:color="auto" w:fill="FFFFFF"/>
        </w:rPr>
        <w:t xml:space="preserve"> </w:t>
      </w:r>
      <w:r w:rsidRPr="00ED50AC">
        <w:t xml:space="preserve">In this </w:t>
      </w:r>
      <w:r w:rsidR="002B0B86" w:rsidRPr="00ED50AC">
        <w:t>normal</w:t>
      </w:r>
      <w:r w:rsidRPr="00ED50AC">
        <w:t xml:space="preserve"> </w:t>
      </w:r>
      <w:r w:rsidR="002B0B86" w:rsidRPr="00ED50AC">
        <w:t>setting</w:t>
      </w:r>
      <w:r w:rsidRPr="00ED50AC">
        <w:t xml:space="preserve">, yeasts can </w:t>
      </w:r>
      <w:r w:rsidR="002B0B86" w:rsidRPr="00ED50AC">
        <w:t>undergo th</w:t>
      </w:r>
      <w:r w:rsidRPr="00ED50AC">
        <w:t xml:space="preserve">eir </w:t>
      </w:r>
      <w:r w:rsidR="002B0B86" w:rsidRPr="00ED50AC">
        <w:t>breakdown</w:t>
      </w:r>
      <w:r w:rsidRPr="00ED50AC">
        <w:t xml:space="preserve"> and </w:t>
      </w:r>
      <w:r w:rsidR="00107B1F" w:rsidRPr="00ED50AC">
        <w:t>maturation</w:t>
      </w:r>
      <w:r w:rsidRPr="00ED50AC">
        <w:t xml:space="preserve"> </w:t>
      </w:r>
      <w:r w:rsidR="00107B1F" w:rsidRPr="00ED50AC">
        <w:t>process</w:t>
      </w:r>
      <w:r w:rsidRPr="00ED50AC">
        <w:t xml:space="preserve"> </w:t>
      </w:r>
      <w:r w:rsidR="002B0B86" w:rsidRPr="00ED50AC">
        <w:t>reasonably</w:t>
      </w:r>
      <w:r w:rsidRPr="00ED50AC">
        <w:t xml:space="preserve"> </w:t>
      </w:r>
      <w:r w:rsidR="00107B1F" w:rsidRPr="00ED50AC">
        <w:t xml:space="preserve">so </w:t>
      </w:r>
      <w:r w:rsidR="00B17D40" w:rsidRPr="00ED50AC">
        <w:t>far,</w:t>
      </w:r>
      <w:r w:rsidR="002B0B86" w:rsidRPr="00ED50AC">
        <w:t xml:space="preserve"> </w:t>
      </w:r>
      <w:r w:rsidR="00B17D40" w:rsidRPr="00ED50AC">
        <w:t>the</w:t>
      </w:r>
      <w:r w:rsidRPr="00ED50AC">
        <w:t xml:space="preserve"> </w:t>
      </w:r>
      <w:r w:rsidR="002B0B86" w:rsidRPr="00ED50AC">
        <w:t>needed</w:t>
      </w:r>
      <w:r w:rsidRPr="00ED50AC">
        <w:t xml:space="preserve"> </w:t>
      </w:r>
      <w:r w:rsidR="00107B1F" w:rsidRPr="00ED50AC">
        <w:t>substrate</w:t>
      </w:r>
      <w:r w:rsidRPr="00ED50AC">
        <w:t xml:space="preserve"> and </w:t>
      </w:r>
      <w:r w:rsidR="003B3528">
        <w:t xml:space="preserve">nutrients </w:t>
      </w:r>
      <w:r w:rsidR="00B17D40" w:rsidRPr="00ED50AC">
        <w:t>are available</w:t>
      </w:r>
      <w:r w:rsidR="004644D6" w:rsidRPr="00ED50AC">
        <w:t xml:space="preserve"> (Maicas, 2020)</w:t>
      </w:r>
      <w:r w:rsidRPr="00ED50AC">
        <w:t xml:space="preserve">. </w:t>
      </w:r>
      <w:r w:rsidR="002B0B86" w:rsidRPr="00ED50AC">
        <w:t>Nutritional</w:t>
      </w:r>
      <w:r w:rsidRPr="00ED50AC">
        <w:t xml:space="preserve">, yeasts are not </w:t>
      </w:r>
      <w:r w:rsidR="00834253" w:rsidRPr="00ED50AC">
        <w:t>predominantly</w:t>
      </w:r>
      <w:r w:rsidRPr="00ED50AC">
        <w:t xml:space="preserve"> </w:t>
      </w:r>
      <w:r w:rsidR="00834253" w:rsidRPr="00ED50AC">
        <w:t>difficult to grow</w:t>
      </w:r>
      <w:r w:rsidRPr="00ED50AC">
        <w:t xml:space="preserve"> </w:t>
      </w:r>
      <w:r w:rsidR="00834253" w:rsidRPr="00ED50AC">
        <w:t xml:space="preserve">when </w:t>
      </w:r>
      <w:r w:rsidR="0095643F" w:rsidRPr="00ED50AC">
        <w:t>likened</w:t>
      </w:r>
      <w:r w:rsidRPr="00ED50AC">
        <w:t xml:space="preserve"> to other micro</w:t>
      </w:r>
      <w:r w:rsidR="0095643F" w:rsidRPr="00ED50AC">
        <w:t>be</w:t>
      </w:r>
      <w:r w:rsidRPr="00ED50AC">
        <w:t xml:space="preserve">s such as </w:t>
      </w:r>
      <w:r w:rsidR="0095643F" w:rsidRPr="00ED50AC">
        <w:t>LAB</w:t>
      </w:r>
      <w:r w:rsidRPr="00ED50AC">
        <w:t xml:space="preserve">. </w:t>
      </w:r>
      <w:r w:rsidR="00834253" w:rsidRPr="00ED50AC">
        <w:t>Nevertheless</w:t>
      </w:r>
      <w:r w:rsidRPr="00ED50AC">
        <w:t xml:space="preserve">, </w:t>
      </w:r>
      <w:r w:rsidR="0095643F" w:rsidRPr="00ED50AC">
        <w:t xml:space="preserve">they need </w:t>
      </w:r>
      <w:r w:rsidR="00834253" w:rsidRPr="00ED50AC">
        <w:t>rudimentary</w:t>
      </w:r>
      <w:r w:rsidRPr="00ED50AC">
        <w:t xml:space="preserve"> compounds</w:t>
      </w:r>
      <w:r w:rsidR="0095643F" w:rsidRPr="00ED50AC">
        <w:t xml:space="preserve"> for their growth</w:t>
      </w:r>
      <w:r w:rsidRPr="00ED50AC">
        <w:t xml:space="preserve"> </w:t>
      </w:r>
      <w:r w:rsidR="001F79C5">
        <w:t>i.e.,</w:t>
      </w:r>
      <w:r w:rsidRPr="00ED50AC">
        <w:t xml:space="preserve"> sugars</w:t>
      </w:r>
      <w:r w:rsidR="0095643F" w:rsidRPr="00ED50AC">
        <w:t xml:space="preserve"> that can be broken down</w:t>
      </w:r>
      <w:r w:rsidRPr="00ED50AC">
        <w:t xml:space="preserve">, </w:t>
      </w:r>
      <w:r w:rsidR="00834253" w:rsidRPr="00ED50AC">
        <w:t>vitamin</w:t>
      </w:r>
      <w:r w:rsidR="00F90257">
        <w:t>s</w:t>
      </w:r>
      <w:r w:rsidR="00834253" w:rsidRPr="00ED50AC">
        <w:t xml:space="preserve">, oxygen, </w:t>
      </w:r>
      <w:r w:rsidR="0095643F" w:rsidRPr="00ED50AC">
        <w:t>minerals</w:t>
      </w:r>
      <w:r w:rsidRPr="00ED50AC">
        <w:t>,</w:t>
      </w:r>
      <w:r w:rsidR="00834253" w:rsidRPr="00ED50AC">
        <w:t xml:space="preserve"> and</w:t>
      </w:r>
      <w:r w:rsidRPr="00ED50AC">
        <w:t xml:space="preserve"> </w:t>
      </w:r>
      <w:r w:rsidR="003B3528">
        <w:t>amino acids</w:t>
      </w:r>
      <w:r w:rsidRPr="00ED50AC">
        <w:t xml:space="preserve">. </w:t>
      </w:r>
      <w:r w:rsidR="00C051B3" w:rsidRPr="00ED50AC">
        <w:t xml:space="preserve">Yeasts </w:t>
      </w:r>
      <w:r w:rsidR="003B3528">
        <w:t>are</w:t>
      </w:r>
      <w:r w:rsidR="003B3528" w:rsidRPr="00ED50AC">
        <w:t xml:space="preserve"> spheroidal</w:t>
      </w:r>
      <w:r w:rsidRPr="00ED50AC">
        <w:t xml:space="preserve"> and </w:t>
      </w:r>
      <w:r w:rsidR="00831753" w:rsidRPr="00ED50AC">
        <w:t>ovate</w:t>
      </w:r>
      <w:r w:rsidRPr="00ED50AC">
        <w:t xml:space="preserve"> shapes </w:t>
      </w:r>
      <w:r w:rsidR="003B3528">
        <w:t>microorganisms</w:t>
      </w:r>
      <w:r w:rsidR="00C50E77" w:rsidRPr="00ED50AC">
        <w:t xml:space="preserve"> (</w:t>
      </w:r>
      <w:r w:rsidR="005F56EC" w:rsidRPr="00ED50AC">
        <w:rPr>
          <w:shd w:val="clear" w:color="auto" w:fill="FFFFFF"/>
        </w:rPr>
        <w:t>Boyaci</w:t>
      </w:r>
      <w:r w:rsidR="00591F80" w:rsidRPr="00ED50AC">
        <w:rPr>
          <w:shd w:val="clear" w:color="auto" w:fill="FFFFFF"/>
        </w:rPr>
        <w:t>-</w:t>
      </w:r>
      <w:r w:rsidR="005F56EC" w:rsidRPr="00ED50AC">
        <w:rPr>
          <w:shd w:val="clear" w:color="auto" w:fill="FFFFFF"/>
        </w:rPr>
        <w:t>Gunduz &amp; Erten, 2022).</w:t>
      </w:r>
      <w:r w:rsidR="00591F80" w:rsidRPr="00ED50AC">
        <w:rPr>
          <w:shd w:val="clear" w:color="auto" w:fill="FFFFFF"/>
        </w:rPr>
        <w:t xml:space="preserve"> </w:t>
      </w:r>
      <w:r w:rsidRPr="00ED50AC">
        <w:t xml:space="preserve">The </w:t>
      </w:r>
      <w:r w:rsidR="00A61676" w:rsidRPr="00ED50AC">
        <w:t>manufacture</w:t>
      </w:r>
      <w:r w:rsidRPr="00ED50AC">
        <w:t xml:space="preserve"> and </w:t>
      </w:r>
      <w:r w:rsidR="00A61676" w:rsidRPr="00ED50AC">
        <w:t>ability to survive the presence of</w:t>
      </w:r>
      <w:r w:rsidRPr="00ED50AC">
        <w:t xml:space="preserve"> </w:t>
      </w:r>
      <w:r w:rsidR="00E66F6D" w:rsidRPr="00ED50AC">
        <w:t>ethanol</w:t>
      </w:r>
      <w:r w:rsidRPr="00ED50AC">
        <w:t>,</w:t>
      </w:r>
      <w:r w:rsidR="00342BE7" w:rsidRPr="00ED50AC">
        <w:t xml:space="preserve"> SO</w:t>
      </w:r>
      <w:r w:rsidR="00342BE7" w:rsidRPr="00ED50AC">
        <w:rPr>
          <w:rStyle w:val="mn"/>
          <w:vertAlign w:val="subscript"/>
        </w:rPr>
        <w:t>2</w:t>
      </w:r>
      <w:r w:rsidRPr="00ED50AC">
        <w:t xml:space="preserve"> and </w:t>
      </w:r>
      <w:r w:rsidR="00E66F6D" w:rsidRPr="00ED50AC">
        <w:t>organic acids</w:t>
      </w:r>
      <w:r w:rsidRPr="00ED50AC">
        <w:t xml:space="preserve"> are also </w:t>
      </w:r>
      <w:r w:rsidR="00342BE7" w:rsidRPr="00ED50AC">
        <w:t>vital</w:t>
      </w:r>
      <w:r w:rsidRPr="00ED50AC">
        <w:t xml:space="preserve"> </w:t>
      </w:r>
      <w:r w:rsidR="00342BE7" w:rsidRPr="00ED50AC">
        <w:t>means</w:t>
      </w:r>
      <w:r w:rsidRPr="00ED50AC">
        <w:t xml:space="preserve"> to </w:t>
      </w:r>
      <w:r w:rsidR="00342BE7" w:rsidRPr="00ED50AC">
        <w:t>distinguish</w:t>
      </w:r>
      <w:r w:rsidRPr="00ED50AC">
        <w:t xml:space="preserve"> among species. The </w:t>
      </w:r>
      <w:r w:rsidR="00E66F6D" w:rsidRPr="00ED50AC">
        <w:t>propagation</w:t>
      </w:r>
      <w:r w:rsidRPr="00ED50AC">
        <w:t xml:space="preserve"> </w:t>
      </w:r>
      <w:r w:rsidR="00E66F6D" w:rsidRPr="00ED50AC">
        <w:t>in</w:t>
      </w:r>
      <w:r w:rsidRPr="00ED50AC">
        <w:t xml:space="preserve"> yeasts is </w:t>
      </w:r>
      <w:r w:rsidR="00342BE7" w:rsidRPr="00ED50AC">
        <w:t>majorly</w:t>
      </w:r>
      <w:r w:rsidRPr="00ED50AC">
        <w:t xml:space="preserve"> </w:t>
      </w:r>
      <w:r w:rsidR="00342BE7" w:rsidRPr="00ED50AC">
        <w:t>through</w:t>
      </w:r>
      <w:r w:rsidRPr="00ED50AC">
        <w:t xml:space="preserve"> </w:t>
      </w:r>
      <w:r w:rsidR="00E66F6D" w:rsidRPr="00ED50AC">
        <w:t>the production of new buds</w:t>
      </w:r>
      <w:r w:rsidRPr="00ED50AC">
        <w:t xml:space="preserve">, </w:t>
      </w:r>
      <w:r w:rsidR="00342BE7" w:rsidRPr="00ED50AC">
        <w:t>this</w:t>
      </w:r>
      <w:r w:rsidRPr="00ED50AC">
        <w:t xml:space="preserve"> </w:t>
      </w:r>
      <w:r w:rsidR="00D041B7">
        <w:t>gives</w:t>
      </w:r>
      <w:r w:rsidR="00E66F6D" w:rsidRPr="00ED50AC">
        <w:t xml:space="preserve"> rise to cells that are genetically identical</w:t>
      </w:r>
      <w:r w:rsidRPr="00ED50AC">
        <w:t xml:space="preserve"> and </w:t>
      </w:r>
      <w:r w:rsidR="00915780" w:rsidRPr="00ED50AC">
        <w:t>new</w:t>
      </w:r>
      <w:r w:rsidRPr="00ED50AC">
        <w:t xml:space="preserve">. </w:t>
      </w:r>
      <w:r w:rsidR="00F837EF" w:rsidRPr="00ED50AC">
        <w:t>The commonest</w:t>
      </w:r>
      <w:r w:rsidRPr="00ED50AC">
        <w:t xml:space="preserve"> </w:t>
      </w:r>
      <w:r w:rsidR="00477EB0" w:rsidRPr="00ED50AC">
        <w:t>mode</w:t>
      </w:r>
      <w:r w:rsidRPr="00ED50AC">
        <w:t xml:space="preserve"> of </w:t>
      </w:r>
      <w:r w:rsidR="00477EB0" w:rsidRPr="00ED50AC">
        <w:t>nonsexual</w:t>
      </w:r>
      <w:r w:rsidRPr="00ED50AC">
        <w:t xml:space="preserve"> </w:t>
      </w:r>
      <w:r w:rsidR="00477EB0" w:rsidRPr="00ED50AC">
        <w:t>replication</w:t>
      </w:r>
      <w:r w:rsidR="00626F8D" w:rsidRPr="00ED50AC">
        <w:t xml:space="preserve"> in yeast is budding</w:t>
      </w:r>
      <w:r w:rsidRPr="00ED50AC">
        <w:t xml:space="preserve">, </w:t>
      </w:r>
      <w:r w:rsidR="00342BE7" w:rsidRPr="00ED50AC">
        <w:t>though</w:t>
      </w:r>
      <w:r w:rsidR="00D041B7">
        <w:t xml:space="preserve"> the </w:t>
      </w:r>
      <w:r w:rsidR="00D041B7" w:rsidRPr="00ED50AC">
        <w:t>dividing</w:t>
      </w:r>
      <w:r w:rsidR="00D041B7">
        <w:t xml:space="preserve"> </w:t>
      </w:r>
      <w:r w:rsidR="00F837EF" w:rsidRPr="00ED50AC">
        <w:t>of</w:t>
      </w:r>
      <w:r w:rsidR="00D041B7">
        <w:t xml:space="preserve"> the</w:t>
      </w:r>
      <w:r w:rsidR="00F837EF" w:rsidRPr="00ED50AC">
        <w:t xml:space="preserve"> cell</w:t>
      </w:r>
      <w:r w:rsidRPr="00ED50AC">
        <w:t xml:space="preserve"> is </w:t>
      </w:r>
      <w:r w:rsidR="00342BE7" w:rsidRPr="00ED50AC">
        <w:t>unique</w:t>
      </w:r>
      <w:r w:rsidRPr="00ED50AC">
        <w:t xml:space="preserve"> </w:t>
      </w:r>
      <w:r w:rsidR="00915780" w:rsidRPr="00ED50AC">
        <w:t xml:space="preserve">to </w:t>
      </w:r>
      <w:r w:rsidR="00AE79B5">
        <w:t xml:space="preserve">the </w:t>
      </w:r>
      <w:r w:rsidRPr="00ED50AC">
        <w:rPr>
          <w:rStyle w:val="html-italic"/>
          <w:i/>
        </w:rPr>
        <w:t>Schizosaccharomyces</w:t>
      </w:r>
      <w:r w:rsidR="00477EB0" w:rsidRPr="00ED50AC">
        <w:rPr>
          <w:rStyle w:val="html-italic"/>
          <w:i/>
        </w:rPr>
        <w:t xml:space="preserve"> </w:t>
      </w:r>
      <w:r w:rsidR="00477EB0" w:rsidRPr="00ED50AC">
        <w:rPr>
          <w:rStyle w:val="html-italic"/>
          <w:iCs/>
        </w:rPr>
        <w:t>genus</w:t>
      </w:r>
      <w:r w:rsidR="00F837EF" w:rsidRPr="00ED50AC">
        <w:rPr>
          <w:rStyle w:val="html-italic"/>
          <w:iCs/>
        </w:rPr>
        <w:t xml:space="preserve"> of yeast</w:t>
      </w:r>
      <w:r w:rsidRPr="00ED50AC">
        <w:rPr>
          <w:i/>
        </w:rPr>
        <w:t>.</w:t>
      </w:r>
      <w:r w:rsidRPr="00ED50AC">
        <w:t xml:space="preserve"> </w:t>
      </w:r>
      <w:r w:rsidR="00915780" w:rsidRPr="00ED50AC">
        <w:t xml:space="preserve">Growth </w:t>
      </w:r>
      <w:r w:rsidR="005114A1" w:rsidRPr="00ED50AC">
        <w:t>led</w:t>
      </w:r>
      <w:r w:rsidRPr="00ED50AC">
        <w:t xml:space="preserve"> to nutrient</w:t>
      </w:r>
      <w:r w:rsidR="000C3D8A" w:rsidRPr="00ED50AC">
        <w:t xml:space="preserve"> use </w:t>
      </w:r>
      <w:r w:rsidR="00AE79B5">
        <w:t>which</w:t>
      </w:r>
      <w:r w:rsidR="000C3D8A" w:rsidRPr="00ED50AC">
        <w:t xml:space="preserve"> will</w:t>
      </w:r>
      <w:r w:rsidR="005114A1" w:rsidRPr="00ED50AC">
        <w:t xml:space="preserve"> further</w:t>
      </w:r>
      <w:r w:rsidR="000C3D8A" w:rsidRPr="00ED50AC">
        <w:t xml:space="preserve"> lead to</w:t>
      </w:r>
      <w:r w:rsidRPr="00ED50AC">
        <w:t xml:space="preserve"> </w:t>
      </w:r>
      <w:r w:rsidR="005114A1" w:rsidRPr="00ED50AC">
        <w:t>the use up</w:t>
      </w:r>
      <w:r w:rsidRPr="00ED50AC">
        <w:t xml:space="preserve"> of amino acids, </w:t>
      </w:r>
      <w:r w:rsidR="00545A24">
        <w:t xml:space="preserve">and </w:t>
      </w:r>
      <w:r w:rsidRPr="00ED50AC">
        <w:t>induc</w:t>
      </w:r>
      <w:r w:rsidR="000C3D8A" w:rsidRPr="00ED50AC">
        <w:t>tion of</w:t>
      </w:r>
      <w:r w:rsidRPr="00ED50AC">
        <w:t xml:space="preserve"> </w:t>
      </w:r>
      <w:r w:rsidR="005114A1" w:rsidRPr="00ED50AC">
        <w:t>spore formation</w:t>
      </w:r>
      <w:r w:rsidRPr="00ED50AC">
        <w:t xml:space="preserve">, </w:t>
      </w:r>
      <w:r w:rsidR="00F837EF" w:rsidRPr="00ED50AC">
        <w:t>this is a means</w:t>
      </w:r>
      <w:r w:rsidRPr="00ED50AC">
        <w:t xml:space="preserve"> </w:t>
      </w:r>
      <w:r w:rsidR="00F837EF" w:rsidRPr="00ED50AC">
        <w:t xml:space="preserve">yeast </w:t>
      </w:r>
      <w:r w:rsidR="000C3D8A" w:rsidRPr="00ED50AC">
        <w:t>employ</w:t>
      </w:r>
      <w:r w:rsidRPr="00ED50AC">
        <w:t xml:space="preserve"> </w:t>
      </w:r>
      <w:r w:rsidR="00F837EF" w:rsidRPr="00ED50AC">
        <w:t>during</w:t>
      </w:r>
      <w:r w:rsidRPr="00ED50AC">
        <w:t xml:space="preserve"> </w:t>
      </w:r>
      <w:r w:rsidR="000C3D8A" w:rsidRPr="00ED50AC">
        <w:t>harsh</w:t>
      </w:r>
      <w:r w:rsidRPr="00ED50AC">
        <w:t xml:space="preserve"> </w:t>
      </w:r>
      <w:r w:rsidR="00F837EF" w:rsidRPr="00ED50AC">
        <w:t xml:space="preserve">environmental </w:t>
      </w:r>
      <w:r w:rsidR="00AC336A" w:rsidRPr="00ED50AC">
        <w:t>circumstances</w:t>
      </w:r>
      <w:r w:rsidR="00F837EF" w:rsidRPr="00ED50AC">
        <w:t xml:space="preserve"> to survive</w:t>
      </w:r>
      <w:r w:rsidRPr="00ED50AC">
        <w:t xml:space="preserve">. </w:t>
      </w:r>
      <w:r w:rsidR="000C3D8A" w:rsidRPr="00ED50AC">
        <w:t>Sporulation aid</w:t>
      </w:r>
      <w:r w:rsidRPr="00ED50AC">
        <w:t xml:space="preserve"> yeast cells</w:t>
      </w:r>
      <w:r w:rsidR="00D0730F">
        <w:t xml:space="preserve"> in</w:t>
      </w:r>
      <w:r w:rsidRPr="00ED50AC">
        <w:t xml:space="preserve"> </w:t>
      </w:r>
      <w:r w:rsidR="000C3D8A" w:rsidRPr="00ED50AC">
        <w:t xml:space="preserve">not </w:t>
      </w:r>
      <w:r w:rsidR="00D72E2A">
        <w:t>being</w:t>
      </w:r>
      <w:r w:rsidRPr="00ED50AC">
        <w:t xml:space="preserve"> genetic</w:t>
      </w:r>
      <w:r w:rsidR="00250935" w:rsidRPr="00ED50AC">
        <w:t>ally</w:t>
      </w:r>
      <w:r w:rsidRPr="00ED50AC">
        <w:t xml:space="preserve"> </w:t>
      </w:r>
      <w:r w:rsidR="000C3D8A" w:rsidRPr="00ED50AC">
        <w:t>inconsist</w:t>
      </w:r>
      <w:r w:rsidR="00D72E2A">
        <w:t>ent</w:t>
      </w:r>
      <w:r w:rsidRPr="00ED50AC">
        <w:t xml:space="preserve">. </w:t>
      </w:r>
      <w:r w:rsidR="000C3D8A" w:rsidRPr="00ED50AC">
        <w:t>During</w:t>
      </w:r>
      <w:r w:rsidRPr="00ED50AC">
        <w:t xml:space="preserve"> </w:t>
      </w:r>
      <w:r w:rsidR="00D0730F">
        <w:t xml:space="preserve">the </w:t>
      </w:r>
      <w:r w:rsidRPr="00ED50AC">
        <w:t>industrial fermentation processes</w:t>
      </w:r>
      <w:r w:rsidR="00250935" w:rsidRPr="00ED50AC">
        <w:t xml:space="preserve"> of yeast</w:t>
      </w:r>
      <w:r w:rsidRPr="00ED50AC">
        <w:t xml:space="preserve">, asexual </w:t>
      </w:r>
      <w:r w:rsidR="00250935" w:rsidRPr="00ED50AC">
        <w:t>propagation</w:t>
      </w:r>
      <w:r w:rsidRPr="00ED50AC">
        <w:t xml:space="preserve"> is </w:t>
      </w:r>
      <w:r w:rsidR="00EA0EBD" w:rsidRPr="00ED50AC">
        <w:t>preferred</w:t>
      </w:r>
      <w:r w:rsidR="00250935" w:rsidRPr="00ED50AC">
        <w:t xml:space="preserve"> to</w:t>
      </w:r>
      <w:r w:rsidRPr="00ED50AC">
        <w:t xml:space="preserve"> </w:t>
      </w:r>
      <w:r w:rsidR="00D0730F" w:rsidRPr="00ED50AC">
        <w:t>safeguard its</w:t>
      </w:r>
      <w:r w:rsidR="00521C0B" w:rsidRPr="00ED50AC">
        <w:t xml:space="preserve"> </w:t>
      </w:r>
      <w:r w:rsidRPr="00ED50AC">
        <w:t xml:space="preserve">genotype and </w:t>
      </w:r>
      <w:r w:rsidR="00EA0EBD" w:rsidRPr="00ED50AC">
        <w:t>preserve</w:t>
      </w:r>
      <w:r w:rsidRPr="00ED50AC">
        <w:t xml:space="preserve"> stable fermentation </w:t>
      </w:r>
      <w:r w:rsidR="00FF12CE" w:rsidRPr="00ED50AC">
        <w:t>behavior</w:t>
      </w:r>
      <w:r w:rsidRPr="00ED50AC">
        <w:t xml:space="preserve">. </w:t>
      </w:r>
      <w:r w:rsidR="00EA0EBD" w:rsidRPr="00ED50AC">
        <w:t>Metabolically</w:t>
      </w:r>
      <w:r w:rsidRPr="00ED50AC">
        <w:t xml:space="preserve">, </w:t>
      </w:r>
      <w:r w:rsidR="00AC336A" w:rsidRPr="00ED50AC">
        <w:t>the</w:t>
      </w:r>
      <w:r w:rsidRPr="00ED50AC">
        <w:t xml:space="preserve"> </w:t>
      </w:r>
      <w:r w:rsidR="00FF12CE" w:rsidRPr="00ED50AC">
        <w:t>characteri</w:t>
      </w:r>
      <w:r w:rsidR="00AC336A" w:rsidRPr="00ED50AC">
        <w:t xml:space="preserve">stic of yeast is their </w:t>
      </w:r>
      <w:r w:rsidR="00EA0EBD" w:rsidRPr="00ED50AC">
        <w:t>ability</w:t>
      </w:r>
      <w:r w:rsidRPr="00ED50AC">
        <w:t xml:space="preserve"> to </w:t>
      </w:r>
      <w:r w:rsidR="00AC336A" w:rsidRPr="00ED50AC">
        <w:t>convert</w:t>
      </w:r>
      <w:r w:rsidRPr="00ED50AC">
        <w:t xml:space="preserve"> </w:t>
      </w:r>
      <w:r w:rsidR="00EA0EBD" w:rsidRPr="00ED50AC">
        <w:t xml:space="preserve">large </w:t>
      </w:r>
      <w:r w:rsidR="00C17B14">
        <w:t xml:space="preserve">a </w:t>
      </w:r>
      <w:r w:rsidR="00EA0EBD" w:rsidRPr="00ED50AC">
        <w:t xml:space="preserve">range </w:t>
      </w:r>
      <w:r w:rsidRPr="00ED50AC">
        <w:t>of</w:t>
      </w:r>
      <w:r w:rsidR="00C17B14">
        <w:t xml:space="preserve"> simple fermentable sugars</w:t>
      </w:r>
      <w:r w:rsidR="00EA0EBD" w:rsidRPr="00ED50AC">
        <w:t xml:space="preserve">, </w:t>
      </w:r>
      <w:r w:rsidR="00AC336A" w:rsidRPr="00ED50AC">
        <w:t>i.e.,</w:t>
      </w:r>
      <w:r w:rsidRPr="00ED50AC">
        <w:t xml:space="preserve"> </w:t>
      </w:r>
      <w:r w:rsidR="00521C0B" w:rsidRPr="00ED50AC">
        <w:t>fructose</w:t>
      </w:r>
      <w:r w:rsidRPr="00ED50AC">
        <w:t xml:space="preserve">, </w:t>
      </w:r>
      <w:r w:rsidR="00521C0B" w:rsidRPr="00ED50AC">
        <w:t>glucose</w:t>
      </w:r>
      <w:r w:rsidRPr="00ED50AC">
        <w:t xml:space="preserve">, </w:t>
      </w:r>
      <w:r w:rsidR="00521C0B" w:rsidRPr="00ED50AC">
        <w:t>maltose</w:t>
      </w:r>
      <w:r w:rsidRPr="00ED50AC">
        <w:t xml:space="preserve">, </w:t>
      </w:r>
      <w:r w:rsidR="00EA0EBD" w:rsidRPr="00ED50AC">
        <w:t xml:space="preserve">maltotriose </w:t>
      </w:r>
      <w:r w:rsidRPr="00ED50AC">
        <w:t xml:space="preserve">and </w:t>
      </w:r>
      <w:r w:rsidR="00521C0B" w:rsidRPr="00ED50AC">
        <w:t>sucrose</w:t>
      </w:r>
      <w:r w:rsidRPr="00ED50AC">
        <w:t xml:space="preserve"> predomina</w:t>
      </w:r>
      <w:r w:rsidR="004C65C8" w:rsidRPr="00ED50AC">
        <w:t xml:space="preserve">ntly. All </w:t>
      </w:r>
      <w:r w:rsidR="004C65C8" w:rsidRPr="00ED50AC">
        <w:lastRenderedPageBreak/>
        <w:t xml:space="preserve">these </w:t>
      </w:r>
      <w:r w:rsidR="00521C0B" w:rsidRPr="00ED50AC">
        <w:t xml:space="preserve">are seen </w:t>
      </w:r>
      <w:r w:rsidRPr="00ED50AC">
        <w:t>in ripe fruit</w:t>
      </w:r>
      <w:r w:rsidR="004C65C8" w:rsidRPr="00ED50AC">
        <w:t>s</w:t>
      </w:r>
      <w:r w:rsidRPr="00ED50AC">
        <w:t xml:space="preserve"> and </w:t>
      </w:r>
      <w:r w:rsidR="004C65C8" w:rsidRPr="00ED50AC">
        <w:t>treated</w:t>
      </w:r>
      <w:r w:rsidRPr="00ED50AC">
        <w:t xml:space="preserve"> </w:t>
      </w:r>
      <w:r w:rsidR="001C54AB">
        <w:t>g</w:t>
      </w:r>
      <w:r w:rsidR="003940F5" w:rsidRPr="00ED50AC">
        <w:t>rains</w:t>
      </w:r>
      <w:r w:rsidRPr="00ED50AC">
        <w:t xml:space="preserve">. </w:t>
      </w:r>
      <w:r w:rsidR="00AC6B02" w:rsidRPr="00ED50AC">
        <w:t>Furthermore</w:t>
      </w:r>
      <w:r w:rsidRPr="00ED50AC">
        <w:t xml:space="preserve">, </w:t>
      </w:r>
      <w:r w:rsidR="003940F5" w:rsidRPr="00ED50AC">
        <w:t>many yeast</w:t>
      </w:r>
      <w:r w:rsidR="001C54AB">
        <w:t>s</w:t>
      </w:r>
      <w:r w:rsidRPr="00ED50AC">
        <w:t xml:space="preserve"> </w:t>
      </w:r>
      <w:r w:rsidR="001C54AB">
        <w:t>are</w:t>
      </w:r>
      <w:r w:rsidR="003940F5" w:rsidRPr="00ED50AC">
        <w:t xml:space="preserve"> acidophilic. They are tolerant to</w:t>
      </w:r>
      <w:r w:rsidRPr="00ED50AC">
        <w:t xml:space="preserve"> environments with pH 3 or even </w:t>
      </w:r>
      <w:r w:rsidR="003940F5" w:rsidRPr="00ED50AC">
        <w:t>below pH 3</w:t>
      </w:r>
      <w:r w:rsidRPr="00ED50AC">
        <w:t xml:space="preserve">. </w:t>
      </w:r>
    </w:p>
    <w:p w14:paraId="4BAB9FE1" w14:textId="222DD6E2" w:rsidR="002E07E2" w:rsidRPr="00ED50AC" w:rsidRDefault="008414FE" w:rsidP="00ED468E">
      <w:pPr>
        <w:rPr>
          <w:shd w:val="clear" w:color="auto" w:fill="FFFFFF"/>
        </w:rPr>
      </w:pPr>
      <w:r w:rsidRPr="00ED50AC">
        <w:t xml:space="preserve">Taxonomically yeast </w:t>
      </w:r>
      <w:r w:rsidR="00AB6884" w:rsidRPr="00ED50AC">
        <w:t>has</w:t>
      </w:r>
      <w:r w:rsidRPr="00ED50AC">
        <w:t xml:space="preserve"> been categorized into two main groups, these are</w:t>
      </w:r>
      <w:r w:rsidR="00B24D6B" w:rsidRPr="00ED50AC">
        <w:t xml:space="preserve"> </w:t>
      </w:r>
      <w:r w:rsidR="00C97619" w:rsidRPr="00ED50AC">
        <w:t>non-</w:t>
      </w:r>
      <w:r w:rsidR="00C97619" w:rsidRPr="00ED50AC">
        <w:rPr>
          <w:rStyle w:val="html-italic"/>
        </w:rPr>
        <w:t xml:space="preserve">Saccharomyces and </w:t>
      </w:r>
      <w:r w:rsidR="00B24D6B" w:rsidRPr="00ED50AC">
        <w:rPr>
          <w:rStyle w:val="html-italic"/>
        </w:rPr>
        <w:t>Saccharomyces</w:t>
      </w:r>
      <w:r w:rsidR="00B24D6B" w:rsidRPr="00ED50AC">
        <w:t xml:space="preserve">. </w:t>
      </w:r>
      <w:r w:rsidRPr="00ED50AC">
        <w:t>Phenotypically/structurally</w:t>
      </w:r>
      <w:r w:rsidR="00B24D6B" w:rsidRPr="00ED50AC">
        <w:t xml:space="preserve">, </w:t>
      </w:r>
      <w:r w:rsidR="00AA10F6" w:rsidRPr="00ED50AC">
        <w:rPr>
          <w:rStyle w:val="html-italic"/>
        </w:rPr>
        <w:t xml:space="preserve">yeast that </w:t>
      </w:r>
      <w:r w:rsidR="00447C5B">
        <w:rPr>
          <w:rStyle w:val="html-italic"/>
        </w:rPr>
        <w:t>is</w:t>
      </w:r>
      <w:r w:rsidR="00AA10F6" w:rsidRPr="00ED50AC">
        <w:rPr>
          <w:rStyle w:val="html-italic"/>
        </w:rPr>
        <w:t xml:space="preserve"> of the </w:t>
      </w:r>
      <w:r w:rsidR="00AA10F6" w:rsidRPr="00ED50AC">
        <w:rPr>
          <w:rStyle w:val="html-italic"/>
          <w:i/>
          <w:iCs/>
        </w:rPr>
        <w:t>Saccharomyces</w:t>
      </w:r>
      <w:r w:rsidR="00AA10F6" w:rsidRPr="00ED50AC">
        <w:rPr>
          <w:rStyle w:val="html-italic"/>
        </w:rPr>
        <w:t xml:space="preserve"> genius</w:t>
      </w:r>
      <w:r w:rsidR="00B24D6B" w:rsidRPr="00ED50AC">
        <w:t xml:space="preserve"> </w:t>
      </w:r>
      <w:r w:rsidR="00AA10F6" w:rsidRPr="00ED50AC">
        <w:t>are</w:t>
      </w:r>
      <w:r w:rsidR="00B24D6B" w:rsidRPr="00ED50AC">
        <w:t xml:space="preserve"> </w:t>
      </w:r>
      <w:r w:rsidRPr="00ED50AC">
        <w:t>circular</w:t>
      </w:r>
      <w:r w:rsidR="00C97619" w:rsidRPr="00ED50AC">
        <w:t>/</w:t>
      </w:r>
      <w:r w:rsidRPr="00ED50AC">
        <w:t>spheroidal</w:t>
      </w:r>
      <w:r w:rsidR="00B24D6B" w:rsidRPr="00ED50AC">
        <w:t xml:space="preserve"> in </w:t>
      </w:r>
      <w:r w:rsidRPr="00ED50AC">
        <w:t>form</w:t>
      </w:r>
      <w:r w:rsidR="00B24D6B" w:rsidRPr="00ED50AC">
        <w:t xml:space="preserve"> </w:t>
      </w:r>
      <w:r w:rsidR="00AA10F6" w:rsidRPr="00ED50AC">
        <w:t>this is dependent</w:t>
      </w:r>
      <w:r w:rsidRPr="00ED50AC">
        <w:t xml:space="preserve"> </w:t>
      </w:r>
      <w:r w:rsidR="00AA10F6" w:rsidRPr="00ED50AC">
        <w:t>on the</w:t>
      </w:r>
      <w:r w:rsidRPr="00ED50AC">
        <w:t xml:space="preserve"> phase of </w:t>
      </w:r>
      <w:r w:rsidR="00C97619" w:rsidRPr="00ED50AC">
        <w:t>development</w:t>
      </w:r>
      <w:r w:rsidR="00B24D6B" w:rsidRPr="00ED50AC">
        <w:t xml:space="preserve"> and </w:t>
      </w:r>
      <w:r w:rsidRPr="00ED50AC">
        <w:t>growth</w:t>
      </w:r>
      <w:r w:rsidR="00B24D6B" w:rsidRPr="00ED50AC">
        <w:t xml:space="preserve"> </w:t>
      </w:r>
      <w:r w:rsidRPr="00ED50AC">
        <w:t>environments</w:t>
      </w:r>
      <w:r w:rsidR="00B24D6B" w:rsidRPr="00ED50AC">
        <w:t xml:space="preserve">. </w:t>
      </w:r>
      <w:r w:rsidR="00B24D6B" w:rsidRPr="00ED50AC">
        <w:rPr>
          <w:rStyle w:val="html-italic"/>
          <w:i/>
          <w:iCs/>
        </w:rPr>
        <w:t>S. cerevisiae</w:t>
      </w:r>
      <w:r w:rsidR="00B24D6B" w:rsidRPr="00ED50AC">
        <w:t xml:space="preserve"> is the </w:t>
      </w:r>
      <w:r w:rsidR="00767ADC" w:rsidRPr="00ED50AC">
        <w:t>greatest</w:t>
      </w:r>
      <w:r w:rsidR="00B24D6B" w:rsidRPr="00ED50AC">
        <w:t xml:space="preserve"> </w:t>
      </w:r>
      <w:r w:rsidR="00767ADC" w:rsidRPr="00ED50AC">
        <w:t>considered</w:t>
      </w:r>
      <w:r w:rsidR="00B24D6B" w:rsidRPr="00ED50AC">
        <w:t xml:space="preserve"> species</w:t>
      </w:r>
      <w:r w:rsidR="00767ADC" w:rsidRPr="00ED50AC">
        <w:t xml:space="preserve"> </w:t>
      </w:r>
      <w:r w:rsidR="004C65C8" w:rsidRPr="00ED50AC">
        <w:t>used</w:t>
      </w:r>
      <w:r w:rsidR="00B24D6B" w:rsidRPr="00ED50AC">
        <w:t xml:space="preserve"> in the fermentation of </w:t>
      </w:r>
      <w:r w:rsidR="00767ADC" w:rsidRPr="00ED50AC">
        <w:t>beers and wine</w:t>
      </w:r>
      <w:r w:rsidR="00B24D6B" w:rsidRPr="00ED50AC">
        <w:t xml:space="preserve">s </w:t>
      </w:r>
      <w:r w:rsidR="00767ADC" w:rsidRPr="00ED50AC">
        <w:t>because of its</w:t>
      </w:r>
      <w:r w:rsidR="00B24D6B" w:rsidRPr="00ED50AC">
        <w:t xml:space="preserve"> </w:t>
      </w:r>
      <w:r w:rsidR="00767ADC" w:rsidRPr="00ED50AC">
        <w:t>abundant</w:t>
      </w:r>
      <w:r w:rsidR="00B24D6B" w:rsidRPr="00ED50AC">
        <w:t xml:space="preserve"> fermentative </w:t>
      </w:r>
      <w:r w:rsidR="00767ADC" w:rsidRPr="00ED50AC">
        <w:t>volume</w:t>
      </w:r>
      <w:r w:rsidR="00B24D6B" w:rsidRPr="00ED50AC">
        <w:t xml:space="preserve">, </w:t>
      </w:r>
      <w:r w:rsidR="004C65C8" w:rsidRPr="00ED50AC">
        <w:t>fast</w:t>
      </w:r>
      <w:r w:rsidR="00B24D6B" w:rsidRPr="00ED50AC">
        <w:t xml:space="preserve"> </w:t>
      </w:r>
      <w:r w:rsidR="00767ADC" w:rsidRPr="00ED50AC">
        <w:t>propagation rate</w:t>
      </w:r>
      <w:r w:rsidR="00B24D6B" w:rsidRPr="00ED50AC">
        <w:t xml:space="preserve"> and </w:t>
      </w:r>
      <w:r w:rsidR="00767ADC" w:rsidRPr="00ED50AC">
        <w:t>it adapt</w:t>
      </w:r>
      <w:r w:rsidR="00641009">
        <w:t>s</w:t>
      </w:r>
      <w:r w:rsidR="00767ADC" w:rsidRPr="00ED50AC">
        <w:t xml:space="preserve"> easily</w:t>
      </w:r>
      <w:r w:rsidR="00B24D6B" w:rsidRPr="00ED50AC">
        <w:t xml:space="preserve">. </w:t>
      </w:r>
      <w:r w:rsidR="00AC6B02" w:rsidRPr="00ED50AC">
        <w:t>It</w:t>
      </w:r>
      <w:r w:rsidR="00B24D6B" w:rsidRPr="00ED50AC">
        <w:t xml:space="preserve"> tolerate</w:t>
      </w:r>
      <w:r w:rsidR="00AC6B02" w:rsidRPr="00ED50AC">
        <w:t>s</w:t>
      </w:r>
      <w:r w:rsidR="00B24D6B" w:rsidRPr="00ED50AC">
        <w:t xml:space="preserve"> </w:t>
      </w:r>
      <w:r w:rsidR="00767ADC" w:rsidRPr="00ED50AC">
        <w:t xml:space="preserve">the amount </w:t>
      </w:r>
      <w:r w:rsidR="00B24D6B" w:rsidRPr="00ED50AC">
        <w:t>of SO</w:t>
      </w:r>
      <w:r w:rsidR="00B24D6B" w:rsidRPr="00ED50AC">
        <w:rPr>
          <w:rStyle w:val="mn"/>
          <w:vertAlign w:val="subscript"/>
        </w:rPr>
        <w:t>2</w:t>
      </w:r>
      <w:r w:rsidR="00FF12CE" w:rsidRPr="00ED50AC">
        <w:rPr>
          <w:rStyle w:val="mn"/>
          <w:vertAlign w:val="subscript"/>
        </w:rPr>
        <w:t xml:space="preserve"> </w:t>
      </w:r>
      <w:r w:rsidR="00FF12CE" w:rsidRPr="00ED50AC">
        <w:t>t</w:t>
      </w:r>
      <w:r w:rsidR="0054763A" w:rsidRPr="00ED50AC">
        <w:t>hat</w:t>
      </w:r>
      <w:r w:rsidR="00B24D6B" w:rsidRPr="00ED50AC">
        <w:t xml:space="preserve"> </w:t>
      </w:r>
      <w:r w:rsidR="00AC6B02" w:rsidRPr="00ED50AC">
        <w:t>ordinarily</w:t>
      </w:r>
      <w:r w:rsidR="00B24D6B" w:rsidRPr="00ED50AC">
        <w:t xml:space="preserve"> </w:t>
      </w:r>
      <w:r w:rsidR="00767ADC" w:rsidRPr="00ED50AC">
        <w:t>many</w:t>
      </w:r>
      <w:r w:rsidR="00B24D6B" w:rsidRPr="00ED50AC">
        <w:t xml:space="preserve"> </w:t>
      </w:r>
      <w:r w:rsidR="00F06EBC" w:rsidRPr="00ED50AC">
        <w:t>yeast</w:t>
      </w:r>
      <w:r w:rsidR="00641009">
        <w:t>s</w:t>
      </w:r>
      <w:r w:rsidR="00F06EBC" w:rsidRPr="00ED50AC">
        <w:t xml:space="preserve"> that </w:t>
      </w:r>
      <w:r w:rsidR="0088564E">
        <w:t>are</w:t>
      </w:r>
      <w:r w:rsidR="00F06EBC" w:rsidRPr="00ED50AC">
        <w:t xml:space="preserve"> non-</w:t>
      </w:r>
      <w:r w:rsidR="00F06EBC" w:rsidRPr="00ED50AC">
        <w:rPr>
          <w:rStyle w:val="html-italic"/>
        </w:rPr>
        <w:t>Saccharomyces</w:t>
      </w:r>
      <w:r w:rsidR="00B24D6B" w:rsidRPr="00ED50AC">
        <w:t xml:space="preserve"> </w:t>
      </w:r>
      <w:r w:rsidR="00F06EBC" w:rsidRPr="00ED50AC">
        <w:t>cannot</w:t>
      </w:r>
      <w:r w:rsidR="00B24D6B" w:rsidRPr="00ED50AC">
        <w:t xml:space="preserve"> survive. However, </w:t>
      </w:r>
      <w:r w:rsidR="00AC6B02" w:rsidRPr="00ED50AC">
        <w:t>notwithstanding</w:t>
      </w:r>
      <w:r w:rsidR="00B24D6B" w:rsidRPr="00ED50AC">
        <w:t xml:space="preserve"> </w:t>
      </w:r>
      <w:r w:rsidR="00F06EBC" w:rsidRPr="00ED50AC">
        <w:t>it</w:t>
      </w:r>
      <w:r w:rsidR="00641009">
        <w:t>s</w:t>
      </w:r>
      <w:r w:rsidR="00F06EBC" w:rsidRPr="00ED50AC">
        <w:t xml:space="preserve"> benefits</w:t>
      </w:r>
      <w:r w:rsidR="00B24D6B" w:rsidRPr="00ED50AC">
        <w:t xml:space="preserve">, </w:t>
      </w:r>
      <w:r w:rsidR="00AC6B02" w:rsidRPr="00ED50AC">
        <w:t xml:space="preserve">there </w:t>
      </w:r>
      <w:r w:rsidR="00641009">
        <w:t>is</w:t>
      </w:r>
      <w:r w:rsidR="00B24D6B" w:rsidRPr="00ED50AC">
        <w:t xml:space="preserve"> </w:t>
      </w:r>
      <w:r w:rsidR="004B3AF8">
        <w:t xml:space="preserve">a </w:t>
      </w:r>
      <w:r w:rsidR="00B24D6B" w:rsidRPr="00ED50AC">
        <w:t>possib</w:t>
      </w:r>
      <w:r w:rsidR="00AC6B02" w:rsidRPr="00ED50AC">
        <w:t>ility of</w:t>
      </w:r>
      <w:r w:rsidR="00B24D6B" w:rsidRPr="00ED50AC">
        <w:t xml:space="preserve"> find</w:t>
      </w:r>
      <w:r w:rsidR="00AC6B02" w:rsidRPr="00ED50AC">
        <w:t>ing</w:t>
      </w:r>
      <w:r w:rsidR="00B24D6B" w:rsidRPr="00ED50AC">
        <w:t xml:space="preserve"> </w:t>
      </w:r>
      <w:r w:rsidR="00F06EBC" w:rsidRPr="00ED50AC">
        <w:t>natural</w:t>
      </w:r>
      <w:r w:rsidR="00B24D6B" w:rsidRPr="00ED50AC">
        <w:t xml:space="preserve"> </w:t>
      </w:r>
      <w:r w:rsidR="00F06EBC" w:rsidRPr="00ED50AC">
        <w:t>types</w:t>
      </w:r>
      <w:r w:rsidR="00B24D6B" w:rsidRPr="00ED50AC">
        <w:t xml:space="preserve"> of </w:t>
      </w:r>
      <w:r w:rsidR="00B24D6B" w:rsidRPr="00ED50AC">
        <w:rPr>
          <w:rStyle w:val="html-italic"/>
          <w:i/>
        </w:rPr>
        <w:t>S. cerevisiae</w:t>
      </w:r>
      <w:r w:rsidR="00B24D6B" w:rsidRPr="00ED50AC">
        <w:t xml:space="preserve"> that </w:t>
      </w:r>
      <w:r w:rsidR="00F06EBC" w:rsidRPr="00ED50AC">
        <w:t>might</w:t>
      </w:r>
      <w:r w:rsidR="00AC6B02" w:rsidRPr="00ED50AC">
        <w:t xml:space="preserve"> not</w:t>
      </w:r>
      <w:r w:rsidR="00B24D6B" w:rsidRPr="00ED50AC">
        <w:t xml:space="preserve"> </w:t>
      </w:r>
      <w:r w:rsidR="00F06EBC" w:rsidRPr="00ED50AC">
        <w:t>essentially</w:t>
      </w:r>
      <w:r w:rsidR="00B24D6B" w:rsidRPr="00ED50AC">
        <w:t xml:space="preserve"> have</w:t>
      </w:r>
      <w:r w:rsidR="004B3AF8">
        <w:t xml:space="preserve"> the</w:t>
      </w:r>
      <w:r w:rsidR="00B24D6B" w:rsidRPr="00ED50AC">
        <w:t xml:space="preserve"> </w:t>
      </w:r>
      <w:r w:rsidR="00F06EBC" w:rsidRPr="00ED50AC">
        <w:t>same characteristics</w:t>
      </w:r>
      <w:r w:rsidR="00445690" w:rsidRPr="00ED50AC">
        <w:t xml:space="preserve"> (</w:t>
      </w:r>
      <w:r w:rsidR="00445690" w:rsidRPr="00ED50AC">
        <w:rPr>
          <w:shd w:val="clear" w:color="auto" w:fill="FFFFFF"/>
        </w:rPr>
        <w:t>Tamang &amp; Lama</w:t>
      </w:r>
      <w:r w:rsidR="00303C61" w:rsidRPr="00ED50AC">
        <w:rPr>
          <w:shd w:val="clear" w:color="auto" w:fill="FFFFFF"/>
        </w:rPr>
        <w:t xml:space="preserve">, </w:t>
      </w:r>
      <w:r w:rsidR="00445690" w:rsidRPr="00ED50AC">
        <w:rPr>
          <w:shd w:val="clear" w:color="auto" w:fill="FFFFFF"/>
        </w:rPr>
        <w:t>2022).</w:t>
      </w:r>
    </w:p>
    <w:p w14:paraId="1221672A" w14:textId="038AF00E" w:rsidR="00B24D6B" w:rsidRPr="00ED50AC" w:rsidRDefault="003B3004" w:rsidP="00ED468E">
      <w:pPr>
        <w:pStyle w:val="Heading3"/>
      </w:pPr>
      <w:bookmarkStart w:id="58" w:name="_Toc108990128"/>
      <w:bookmarkStart w:id="59" w:name="_Toc118977256"/>
      <w:r w:rsidRPr="00ED50AC">
        <w:t>2</w:t>
      </w:r>
      <w:r w:rsidR="00B24D6B" w:rsidRPr="00ED50AC">
        <w:t>.</w:t>
      </w:r>
      <w:r w:rsidR="004B2EC2" w:rsidRPr="00ED50AC">
        <w:rPr>
          <w:lang w:val="en-US"/>
        </w:rPr>
        <w:t>2.</w:t>
      </w:r>
      <w:r w:rsidR="009F2936">
        <w:rPr>
          <w:lang w:val="en-US"/>
        </w:rPr>
        <w:t>6</w:t>
      </w:r>
      <w:r w:rsidRPr="00ED50AC">
        <w:t>.3</w:t>
      </w:r>
      <w:r w:rsidR="004B2EC2" w:rsidRPr="00ED50AC">
        <w:rPr>
          <w:lang w:val="en-US"/>
        </w:rPr>
        <w:t>.</w:t>
      </w:r>
      <w:r w:rsidR="00B24D6B" w:rsidRPr="00ED50AC">
        <w:t xml:space="preserve"> Non-</w:t>
      </w:r>
      <w:r w:rsidR="00B24D6B" w:rsidRPr="00ED50AC">
        <w:rPr>
          <w:rStyle w:val="html-italic"/>
        </w:rPr>
        <w:t>Saccharomyces</w:t>
      </w:r>
      <w:r w:rsidR="00B24D6B" w:rsidRPr="00ED50AC">
        <w:t xml:space="preserve"> Yeasts</w:t>
      </w:r>
      <w:bookmarkEnd w:id="58"/>
      <w:bookmarkEnd w:id="59"/>
    </w:p>
    <w:p w14:paraId="267F635E" w14:textId="76218C93" w:rsidR="00F4601A" w:rsidRPr="00ED50AC" w:rsidRDefault="00794ADD" w:rsidP="00ED468E">
      <w:r w:rsidRPr="00ED50AC">
        <w:t>Th</w:t>
      </w:r>
      <w:r w:rsidR="00FA3B51" w:rsidRPr="00ED50AC">
        <w:t xml:space="preserve">is type of </w:t>
      </w:r>
      <w:r w:rsidR="00E01164">
        <w:t>yeast</w:t>
      </w:r>
      <w:r w:rsidR="00B24D6B" w:rsidRPr="00ED50AC">
        <w:t xml:space="preserve"> </w:t>
      </w:r>
      <w:r w:rsidR="00A773D5">
        <w:t>is</w:t>
      </w:r>
      <w:r w:rsidR="009577F4">
        <w:t xml:space="preserve"> </w:t>
      </w:r>
      <w:r w:rsidR="00F06EBC" w:rsidRPr="00ED50AC">
        <w:t>ferment</w:t>
      </w:r>
      <w:r w:rsidR="00913874" w:rsidRPr="00ED50AC">
        <w:t>ing microbes</w:t>
      </w:r>
      <w:r w:rsidR="00F06EBC" w:rsidRPr="00ED50AC">
        <w:t xml:space="preserve"> </w:t>
      </w:r>
      <w:r w:rsidR="00913874" w:rsidRPr="00ED50AC">
        <w:t>employed</w:t>
      </w:r>
      <w:r w:rsidR="00B24D6B" w:rsidRPr="00ED50AC">
        <w:t xml:space="preserve"> in </w:t>
      </w:r>
      <w:r w:rsidR="00913874" w:rsidRPr="00ED50AC">
        <w:t>various</w:t>
      </w:r>
      <w:r w:rsidR="00B24D6B" w:rsidRPr="00ED50AC">
        <w:t xml:space="preserve"> ferment</w:t>
      </w:r>
      <w:r w:rsidR="00F06EBC" w:rsidRPr="00ED50AC">
        <w:t>ing</w:t>
      </w:r>
      <w:r w:rsidR="00B24D6B" w:rsidRPr="00ED50AC">
        <w:t xml:space="preserve"> </w:t>
      </w:r>
      <w:r w:rsidR="00E96D6F" w:rsidRPr="00ED50AC">
        <w:t>activities</w:t>
      </w:r>
      <w:r w:rsidR="005B6395">
        <w:t>.</w:t>
      </w:r>
      <w:r w:rsidR="00B24D6B" w:rsidRPr="00ED50AC">
        <w:t xml:space="preserve"> </w:t>
      </w:r>
      <w:r w:rsidR="005B6395">
        <w:t>S</w:t>
      </w:r>
      <w:r w:rsidR="008D46AC" w:rsidRPr="00ED50AC">
        <w:t>ubsequently</w:t>
      </w:r>
      <w:r w:rsidR="005B6395">
        <w:t>,</w:t>
      </w:r>
      <w:r w:rsidR="00B24D6B" w:rsidRPr="00ED50AC">
        <w:t xml:space="preserve"> their high metabolic </w:t>
      </w:r>
      <w:r w:rsidR="008D46AC" w:rsidRPr="00ED50AC">
        <w:t>changes</w:t>
      </w:r>
      <w:r w:rsidR="00B24D6B" w:rsidRPr="00ED50AC">
        <w:t xml:space="preserve"> </w:t>
      </w:r>
      <w:r w:rsidR="008D46AC" w:rsidRPr="00ED50AC">
        <w:t>allow</w:t>
      </w:r>
      <w:r w:rsidR="00B24D6B" w:rsidRPr="00ED50AC">
        <w:t xml:space="preserve"> the </w:t>
      </w:r>
      <w:r w:rsidR="008D46AC" w:rsidRPr="00ED50AC">
        <w:t>processing</w:t>
      </w:r>
      <w:r w:rsidR="00B24D6B" w:rsidRPr="00ED50AC">
        <w:t xml:space="preserve"> of </w:t>
      </w:r>
      <w:r w:rsidR="00C36DF3" w:rsidRPr="00ED50AC">
        <w:t>various</w:t>
      </w:r>
      <w:r w:rsidR="00B24D6B" w:rsidRPr="00ED50AC">
        <w:t xml:space="preserve"> </w:t>
      </w:r>
      <w:r w:rsidR="00913874" w:rsidRPr="00ED50AC">
        <w:t xml:space="preserve">food </w:t>
      </w:r>
      <w:r w:rsidR="008D46AC" w:rsidRPr="00ED50AC">
        <w:t>types</w:t>
      </w:r>
      <w:r w:rsidR="00B24D6B" w:rsidRPr="00ED50AC">
        <w:t xml:space="preserve">. </w:t>
      </w:r>
      <w:r w:rsidR="00C36DF3" w:rsidRPr="00ED50AC">
        <w:t>Largely</w:t>
      </w:r>
      <w:r w:rsidR="00B24D6B" w:rsidRPr="00ED50AC">
        <w:t xml:space="preserve">, </w:t>
      </w:r>
      <w:r w:rsidR="00FA3B51" w:rsidRPr="00ED50AC">
        <w:t xml:space="preserve">this particular type of yeast </w:t>
      </w:r>
      <w:r w:rsidR="00680B1E" w:rsidRPr="00ED50AC">
        <w:t>can affect the organoleptic</w:t>
      </w:r>
      <w:r w:rsidR="00B24D6B" w:rsidRPr="00ED50AC">
        <w:t xml:space="preserve"> </w:t>
      </w:r>
      <w:r w:rsidR="00680B1E" w:rsidRPr="00ED50AC">
        <w:t>value</w:t>
      </w:r>
      <w:r w:rsidR="00B24D6B" w:rsidRPr="00ED50AC">
        <w:t xml:space="preserve"> of wines </w:t>
      </w:r>
      <w:r w:rsidR="00680B1E" w:rsidRPr="00ED50AC">
        <w:t xml:space="preserve">and could be seen </w:t>
      </w:r>
      <w:r w:rsidR="00B24D6B" w:rsidRPr="00ED50AC">
        <w:t>as</w:t>
      </w:r>
      <w:r w:rsidR="007521E8">
        <w:t xml:space="preserve"> a</w:t>
      </w:r>
      <w:r w:rsidR="00B24D6B" w:rsidRPr="00ED50AC">
        <w:t xml:space="preserve"> </w:t>
      </w:r>
      <w:r w:rsidR="00C9089B">
        <w:t>contaminant</w:t>
      </w:r>
      <w:r w:rsidR="00680B1E" w:rsidRPr="00ED50AC">
        <w:t>.</w:t>
      </w:r>
      <w:r w:rsidR="00B24D6B" w:rsidRPr="00ED50AC">
        <w:t xml:space="preserve"> </w:t>
      </w:r>
      <w:r w:rsidR="00680B1E" w:rsidRPr="00ED50AC">
        <w:t>Therefore,</w:t>
      </w:r>
      <w:r w:rsidR="00B24D6B" w:rsidRPr="00ED50AC">
        <w:t xml:space="preserve"> </w:t>
      </w:r>
      <w:r w:rsidR="00C36DF3" w:rsidRPr="00ED50AC">
        <w:t>removing</w:t>
      </w:r>
      <w:r w:rsidR="00B24D6B" w:rsidRPr="00ED50AC">
        <w:t xml:space="preserve"> </w:t>
      </w:r>
      <w:r w:rsidR="00680B1E" w:rsidRPr="00ED50AC">
        <w:t>this yeast</w:t>
      </w:r>
      <w:r w:rsidR="00B24D6B" w:rsidRPr="00ED50AC">
        <w:t xml:space="preserve"> or </w:t>
      </w:r>
      <w:r w:rsidR="00680B1E" w:rsidRPr="00ED50AC">
        <w:t>leaving</w:t>
      </w:r>
      <w:r w:rsidR="00B24D6B" w:rsidRPr="00ED50AC">
        <w:t xml:space="preserve"> them at </w:t>
      </w:r>
      <w:r w:rsidR="00C9089B">
        <w:t xml:space="preserve">a </w:t>
      </w:r>
      <w:r w:rsidR="00C36DF3" w:rsidRPr="00ED50AC">
        <w:t>minimal</w:t>
      </w:r>
      <w:r w:rsidR="00B24D6B" w:rsidRPr="00ED50AC">
        <w:t xml:space="preserve"> </w:t>
      </w:r>
      <w:r w:rsidR="00680B1E" w:rsidRPr="00ED50AC">
        <w:t>concentration</w:t>
      </w:r>
      <w:r w:rsidR="00B24D6B" w:rsidRPr="00ED50AC">
        <w:t xml:space="preserve"> </w:t>
      </w:r>
      <w:r w:rsidR="009C43C8" w:rsidRPr="00ED50AC">
        <w:t>has</w:t>
      </w:r>
      <w:r w:rsidR="00C36DF3" w:rsidRPr="00ED50AC">
        <w:t xml:space="preserve"> been</w:t>
      </w:r>
      <w:r w:rsidR="00B24D6B" w:rsidRPr="00ED50AC">
        <w:t xml:space="preserve"> a</w:t>
      </w:r>
      <w:r w:rsidR="009C43C8" w:rsidRPr="00ED50AC">
        <w:t xml:space="preserve"> consideration </w:t>
      </w:r>
      <w:r w:rsidR="00913874" w:rsidRPr="00ED50AC">
        <w:t xml:space="preserve">in </w:t>
      </w:r>
      <w:r w:rsidR="009C43C8" w:rsidRPr="00ED50AC">
        <w:t>the fermentation industry</w:t>
      </w:r>
      <w:r w:rsidR="00261B8B" w:rsidRPr="00ED50AC">
        <w:t xml:space="preserve"> (</w:t>
      </w:r>
      <w:r w:rsidR="004E5AD0" w:rsidRPr="00ED50AC">
        <w:rPr>
          <w:shd w:val="clear" w:color="auto" w:fill="FFFFFF"/>
        </w:rPr>
        <w:t xml:space="preserve">Liu </w:t>
      </w:r>
      <w:r w:rsidR="007004F2" w:rsidRPr="00ED50AC">
        <w:rPr>
          <w:i/>
          <w:iCs/>
          <w:shd w:val="clear" w:color="auto" w:fill="FFFFFF"/>
        </w:rPr>
        <w:t>et al</w:t>
      </w:r>
      <w:r w:rsidR="004E5AD0" w:rsidRPr="00ED50AC">
        <w:rPr>
          <w:shd w:val="clear" w:color="auto" w:fill="FFFFFF"/>
        </w:rPr>
        <w:t>., 2022</w:t>
      </w:r>
      <w:r w:rsidR="00261B8B" w:rsidRPr="00ED50AC">
        <w:rPr>
          <w:sz w:val="20"/>
          <w:szCs w:val="20"/>
          <w:shd w:val="clear" w:color="auto" w:fill="FFFFFF"/>
        </w:rPr>
        <w:t>.</w:t>
      </w:r>
      <w:r w:rsidR="00261B8B" w:rsidRPr="00ED50AC">
        <w:t>)</w:t>
      </w:r>
      <w:r w:rsidR="00B24D6B" w:rsidRPr="00ED50AC">
        <w:t>.</w:t>
      </w:r>
      <w:r w:rsidR="008028DD" w:rsidRPr="00ED50AC">
        <w:t xml:space="preserve"> If the unwanted attributes of non-saccharomyces yeast </w:t>
      </w:r>
      <w:r w:rsidR="00FA3B51" w:rsidRPr="00ED50AC">
        <w:t>are</w:t>
      </w:r>
      <w:r w:rsidR="008028DD" w:rsidRPr="00ED50AC">
        <w:t xml:space="preserve"> to be reduced during</w:t>
      </w:r>
      <w:r w:rsidR="00B24D6B" w:rsidRPr="00ED50AC">
        <w:t xml:space="preserve"> wine fermentation, </w:t>
      </w:r>
      <w:r w:rsidR="008028DD" w:rsidRPr="00ED50AC">
        <w:t>the fermenter or</w:t>
      </w:r>
      <w:r w:rsidR="00B24D6B" w:rsidRPr="00ED50AC">
        <w:t xml:space="preserve"> ferment</w:t>
      </w:r>
      <w:r w:rsidR="008028DD" w:rsidRPr="00ED50AC">
        <w:t>ing</w:t>
      </w:r>
      <w:r w:rsidR="00B24D6B" w:rsidRPr="00ED50AC">
        <w:t xml:space="preserve"> </w:t>
      </w:r>
      <w:r w:rsidR="008028DD" w:rsidRPr="00ED50AC">
        <w:t>container</w:t>
      </w:r>
      <w:r w:rsidR="00B24D6B" w:rsidRPr="00ED50AC">
        <w:t xml:space="preserve"> </w:t>
      </w:r>
      <w:r w:rsidR="00C9089B">
        <w:t>use</w:t>
      </w:r>
      <w:r w:rsidR="00B24D6B" w:rsidRPr="00ED50AC">
        <w:t xml:space="preserve"> sulfite. This perception has been </w:t>
      </w:r>
      <w:r w:rsidR="00C36DF3" w:rsidRPr="00ED50AC">
        <w:t>improved</w:t>
      </w:r>
      <w:r w:rsidR="00B24D6B" w:rsidRPr="00ED50AC">
        <w:t xml:space="preserve"> </w:t>
      </w:r>
      <w:r w:rsidR="00C36DF3" w:rsidRPr="00ED50AC">
        <w:t xml:space="preserve">upon </w:t>
      </w:r>
      <w:r w:rsidR="00472C18" w:rsidRPr="00ED50AC">
        <w:t xml:space="preserve">over the </w:t>
      </w:r>
      <w:r w:rsidR="00B24D6B" w:rsidRPr="00ED50AC">
        <w:t>year</w:t>
      </w:r>
      <w:r w:rsidR="00472C18" w:rsidRPr="00ED50AC">
        <w:t>s</w:t>
      </w:r>
      <w:r w:rsidR="00B24D6B" w:rsidRPr="00ED50AC">
        <w:t xml:space="preserve">, gaining </w:t>
      </w:r>
      <w:r w:rsidR="007521E8">
        <w:t xml:space="preserve">the </w:t>
      </w:r>
      <w:r w:rsidR="00472C18" w:rsidRPr="00ED50AC">
        <w:t xml:space="preserve">advantage of the activities </w:t>
      </w:r>
      <w:r w:rsidR="00990073" w:rsidRPr="00ED50AC">
        <w:t>yeast play in</w:t>
      </w:r>
      <w:r w:rsidR="00B24D6B" w:rsidRPr="00ED50AC">
        <w:t xml:space="preserve"> </w:t>
      </w:r>
      <w:r w:rsidR="00C9089B">
        <w:t xml:space="preserve">the </w:t>
      </w:r>
      <w:r w:rsidR="00BD7AC2" w:rsidRPr="00ED50AC">
        <w:t>natural</w:t>
      </w:r>
      <w:r w:rsidR="00B24D6B" w:rsidRPr="00ED50AC">
        <w:t xml:space="preserve"> fermentation</w:t>
      </w:r>
      <w:r w:rsidR="00990073" w:rsidRPr="00ED50AC">
        <w:t xml:space="preserve"> process</w:t>
      </w:r>
      <w:r w:rsidR="00B24D6B" w:rsidRPr="00ED50AC">
        <w:t xml:space="preserve">, </w:t>
      </w:r>
      <w:r w:rsidR="00BD7AC2" w:rsidRPr="00ED50AC">
        <w:t>meanwhile</w:t>
      </w:r>
      <w:r w:rsidR="00B24D6B" w:rsidRPr="00ED50AC">
        <w:t xml:space="preserve"> they </w:t>
      </w:r>
      <w:r w:rsidR="00472C18" w:rsidRPr="00ED50AC">
        <w:t>add</w:t>
      </w:r>
      <w:r w:rsidR="00B24D6B" w:rsidRPr="00ED50AC">
        <w:t xml:space="preserve"> </w:t>
      </w:r>
      <w:r w:rsidR="00990073" w:rsidRPr="00ED50AC">
        <w:t>constructively</w:t>
      </w:r>
      <w:r w:rsidR="00B24D6B" w:rsidRPr="00ED50AC">
        <w:t xml:space="preserve"> </w:t>
      </w:r>
      <w:r w:rsidR="00990073" w:rsidRPr="00ED50AC">
        <w:t xml:space="preserve">to </w:t>
      </w:r>
      <w:r w:rsidR="00B24D6B" w:rsidRPr="00ED50AC">
        <w:t xml:space="preserve">the </w:t>
      </w:r>
      <w:r w:rsidR="00472C18" w:rsidRPr="00ED50AC">
        <w:t>overall</w:t>
      </w:r>
      <w:r w:rsidR="00B24D6B" w:rsidRPr="00ED50AC">
        <w:t xml:space="preserve"> </w:t>
      </w:r>
      <w:r w:rsidR="00472C18" w:rsidRPr="00ED50AC">
        <w:t>organoleptic</w:t>
      </w:r>
      <w:r w:rsidR="00B24D6B" w:rsidRPr="00ED50AC">
        <w:t xml:space="preserve"> </w:t>
      </w:r>
      <w:r w:rsidR="006F20FB" w:rsidRPr="00ED50AC">
        <w:t>properties of various wines</w:t>
      </w:r>
      <w:r w:rsidR="00B24D6B" w:rsidRPr="00ED50AC">
        <w:t xml:space="preserve">. </w:t>
      </w:r>
      <w:r w:rsidR="006F20FB" w:rsidRPr="00ED50AC">
        <w:rPr>
          <w:i/>
          <w:iCs/>
        </w:rPr>
        <w:t>Saccharomyces</w:t>
      </w:r>
      <w:r w:rsidR="006F20FB" w:rsidRPr="00ED50AC">
        <w:t xml:space="preserve"> spp. </w:t>
      </w:r>
      <w:r w:rsidR="00C9089B">
        <w:t>is</w:t>
      </w:r>
      <w:r w:rsidR="00B24D6B" w:rsidRPr="00ED50AC">
        <w:t xml:space="preserve"> the </w:t>
      </w:r>
      <w:r w:rsidR="00472C18" w:rsidRPr="00ED50AC">
        <w:lastRenderedPageBreak/>
        <w:t>principal/</w:t>
      </w:r>
      <w:r w:rsidR="00434E2E" w:rsidRPr="00ED50AC">
        <w:t>prime</w:t>
      </w:r>
      <w:r w:rsidR="00472C18" w:rsidRPr="00ED50AC">
        <w:t xml:space="preserve"> player</w:t>
      </w:r>
      <w:r w:rsidR="00B24D6B" w:rsidRPr="00ED50AC">
        <w:t xml:space="preserve"> in the </w:t>
      </w:r>
      <w:r w:rsidR="00434E2E" w:rsidRPr="00ED50AC">
        <w:t>preliminary</w:t>
      </w:r>
      <w:r w:rsidR="00B24D6B" w:rsidRPr="00ED50AC">
        <w:t xml:space="preserve"> </w:t>
      </w:r>
      <w:r w:rsidR="006F20FB" w:rsidRPr="00ED50AC">
        <w:t xml:space="preserve">stages of </w:t>
      </w:r>
      <w:r w:rsidR="00C9089B">
        <w:t xml:space="preserve">the </w:t>
      </w:r>
      <w:r w:rsidR="006F20FB" w:rsidRPr="00ED50AC">
        <w:t>natural fermenting process</w:t>
      </w:r>
      <w:r w:rsidR="00B24D6B" w:rsidRPr="00ED50AC">
        <w:t xml:space="preserve"> </w:t>
      </w:r>
      <w:r w:rsidR="006F20FB" w:rsidRPr="00ED50AC">
        <w:t>until</w:t>
      </w:r>
      <w:r w:rsidR="00B24D6B" w:rsidRPr="00ED50AC">
        <w:t xml:space="preserve"> the </w:t>
      </w:r>
      <w:r w:rsidR="00C31E49" w:rsidRPr="00ED50AC">
        <w:t>time</w:t>
      </w:r>
      <w:r w:rsidR="00B24D6B" w:rsidRPr="00ED50AC">
        <w:t xml:space="preserve"> </w:t>
      </w:r>
      <w:r w:rsidR="00C31E49" w:rsidRPr="00ED50AC">
        <w:t>when</w:t>
      </w:r>
      <w:r w:rsidR="00B24D6B" w:rsidRPr="00ED50AC">
        <w:t xml:space="preserve"> ethanol</w:t>
      </w:r>
      <w:r w:rsidR="00C31E49" w:rsidRPr="00ED50AC">
        <w:t xml:space="preserve"> </w:t>
      </w:r>
      <w:r w:rsidR="006F20FB" w:rsidRPr="00ED50AC">
        <w:t>content</w:t>
      </w:r>
      <w:r w:rsidR="008617B6" w:rsidRPr="00ED50AC">
        <w:t xml:space="preserve"> in </w:t>
      </w:r>
      <w:r w:rsidR="00C9089B">
        <w:t xml:space="preserve">the </w:t>
      </w:r>
      <w:r w:rsidR="008617B6" w:rsidRPr="00ED50AC">
        <w:t>product</w:t>
      </w:r>
      <w:r w:rsidR="00B24D6B" w:rsidRPr="00ED50AC">
        <w:t xml:space="preserve"> </w:t>
      </w:r>
      <w:r w:rsidR="00C31E49" w:rsidRPr="00ED50AC">
        <w:t>ranges from</w:t>
      </w:r>
      <w:r w:rsidR="00B24D6B" w:rsidRPr="00ED50AC">
        <w:t xml:space="preserve"> 4</w:t>
      </w:r>
      <w:r w:rsidR="00C31E49" w:rsidRPr="00ED50AC">
        <w:t>.0</w:t>
      </w:r>
      <w:r w:rsidR="00B24D6B" w:rsidRPr="00ED50AC">
        <w:t xml:space="preserve"> </w:t>
      </w:r>
      <w:r w:rsidR="008617B6" w:rsidRPr="00ED50AC">
        <w:t>-</w:t>
      </w:r>
      <w:r w:rsidR="00B24D6B" w:rsidRPr="00ED50AC">
        <w:t xml:space="preserve"> 5</w:t>
      </w:r>
      <w:r w:rsidR="00C31E49" w:rsidRPr="00ED50AC">
        <w:t>.0</w:t>
      </w:r>
      <w:r w:rsidR="00B24D6B" w:rsidRPr="00ED50AC">
        <w:t xml:space="preserve">% </w:t>
      </w:r>
      <w:r w:rsidR="00B24D6B" w:rsidRPr="00ED50AC">
        <w:rPr>
          <w:rStyle w:val="html-italic"/>
        </w:rPr>
        <w:t>v</w:t>
      </w:r>
      <w:r w:rsidR="00B24D6B" w:rsidRPr="00ED50AC">
        <w:t>/</w:t>
      </w:r>
      <w:r w:rsidR="00B24D6B" w:rsidRPr="00ED50AC">
        <w:rPr>
          <w:rStyle w:val="html-italic"/>
        </w:rPr>
        <w:t>v</w:t>
      </w:r>
      <w:r w:rsidR="00B24D6B" w:rsidRPr="00ED50AC">
        <w:t xml:space="preserve">. </w:t>
      </w:r>
      <w:r w:rsidR="00BF3442">
        <w:t>In the</w:t>
      </w:r>
      <w:r w:rsidR="00FA3B51" w:rsidRPr="00ED50AC">
        <w:t xml:space="preserve"> </w:t>
      </w:r>
      <w:r w:rsidR="00C31E49" w:rsidRPr="00ED50AC">
        <w:t>stage</w:t>
      </w:r>
      <w:r w:rsidR="00FA3B51" w:rsidRPr="00ED50AC">
        <w:t xml:space="preserve"> where</w:t>
      </w:r>
      <w:r w:rsidR="00B24D6B" w:rsidRPr="00ED50AC">
        <w:t xml:space="preserve"> </w:t>
      </w:r>
      <w:r w:rsidR="008617B6" w:rsidRPr="00ED50AC">
        <w:t>ethanol</w:t>
      </w:r>
      <w:r w:rsidR="00B24D6B" w:rsidRPr="00ED50AC">
        <w:t xml:space="preserve"> and </w:t>
      </w:r>
      <w:r w:rsidR="00FA3B51" w:rsidRPr="00ED50AC">
        <w:t xml:space="preserve">oxygen </w:t>
      </w:r>
      <w:r w:rsidR="002E5C19" w:rsidRPr="00ED50AC">
        <w:t>are</w:t>
      </w:r>
      <w:r w:rsidR="00FA3B51" w:rsidRPr="00ED50AC">
        <w:t xml:space="preserve"> been used up</w:t>
      </w:r>
      <w:r w:rsidR="00B24D6B" w:rsidRPr="00ED50AC">
        <w:t xml:space="preserve">, </w:t>
      </w:r>
      <w:r w:rsidR="00E551B7" w:rsidRPr="00ED50AC">
        <w:t xml:space="preserve">their growth is </w:t>
      </w:r>
      <w:r w:rsidR="002E5C19" w:rsidRPr="00ED50AC">
        <w:t>subdued</w:t>
      </w:r>
      <w:r w:rsidR="00B24D6B" w:rsidRPr="00ED50AC">
        <w:t xml:space="preserve">. </w:t>
      </w:r>
      <w:r w:rsidR="00E551B7" w:rsidRPr="00ED50AC">
        <w:t>Once</w:t>
      </w:r>
      <w:r w:rsidR="00B24D6B" w:rsidRPr="00ED50AC">
        <w:t xml:space="preserve"> </w:t>
      </w:r>
      <w:r w:rsidR="00E551B7" w:rsidRPr="00ED50AC">
        <w:t>the</w:t>
      </w:r>
      <w:r w:rsidR="00B24D6B" w:rsidRPr="00ED50AC">
        <w:t xml:space="preserve"> </w:t>
      </w:r>
      <w:r w:rsidR="00434E2E" w:rsidRPr="00ED50AC">
        <w:t>progression</w:t>
      </w:r>
      <w:r w:rsidR="00B24D6B" w:rsidRPr="00ED50AC">
        <w:t xml:space="preserve"> </w:t>
      </w:r>
      <w:r w:rsidR="007078E3">
        <w:t>h</w:t>
      </w:r>
      <w:r w:rsidR="00E551B7" w:rsidRPr="00ED50AC">
        <w:t>as finished</w:t>
      </w:r>
      <w:r w:rsidR="00B24D6B" w:rsidRPr="00ED50AC">
        <w:t xml:space="preserve">, </w:t>
      </w:r>
      <w:r w:rsidR="002E5C19" w:rsidRPr="00ED50AC">
        <w:rPr>
          <w:rStyle w:val="html-italic"/>
          <w:i/>
          <w:iCs/>
        </w:rPr>
        <w:t>S. cerevisiae</w:t>
      </w:r>
      <w:r w:rsidR="00B24D6B" w:rsidRPr="00ED50AC">
        <w:t xml:space="preserve"> </w:t>
      </w:r>
      <w:r w:rsidR="00C9089B">
        <w:t>which</w:t>
      </w:r>
      <w:r w:rsidR="008617B6" w:rsidRPr="00ED50AC">
        <w:t xml:space="preserve"> can accommodate ethanol outwits and finishes the fermenting process</w:t>
      </w:r>
      <w:r w:rsidR="00B24D6B" w:rsidRPr="00ED50AC">
        <w:t xml:space="preserve">. </w:t>
      </w:r>
    </w:p>
    <w:p w14:paraId="0013CDF7" w14:textId="48BA947B" w:rsidR="00B24D6B" w:rsidRPr="00ED50AC" w:rsidRDefault="00594D92" w:rsidP="00ED468E">
      <w:r>
        <w:t xml:space="preserve">Bonatsou </w:t>
      </w:r>
      <w:r>
        <w:rPr>
          <w:i/>
          <w:iCs/>
        </w:rPr>
        <w:t>et al.</w:t>
      </w:r>
      <w:r>
        <w:t xml:space="preserve"> (2022) r</w:t>
      </w:r>
      <w:r w:rsidR="002E5C19" w:rsidRPr="00ED50AC">
        <w:t>eport</w:t>
      </w:r>
      <w:r>
        <w:t>ed</w:t>
      </w:r>
      <w:r w:rsidR="002E5C19" w:rsidRPr="00ED50AC">
        <w:t xml:space="preserve"> that</w:t>
      </w:r>
      <w:r w:rsidR="00B24D6B" w:rsidRPr="00ED50AC">
        <w:t xml:space="preserve"> </w:t>
      </w:r>
      <w:r w:rsidR="00A56A1A" w:rsidRPr="00ED50AC">
        <w:t>some other yeast</w:t>
      </w:r>
      <w:r w:rsidR="00C9089B">
        <w:t>s</w:t>
      </w:r>
      <w:r w:rsidR="00A56A1A" w:rsidRPr="00ED50AC">
        <w:t xml:space="preserve"> that </w:t>
      </w:r>
      <w:r w:rsidR="007521E8">
        <w:t>are</w:t>
      </w:r>
      <w:r w:rsidR="00A56A1A" w:rsidRPr="00ED50AC">
        <w:t xml:space="preserve"> not </w:t>
      </w:r>
      <w:r w:rsidR="002E5C19" w:rsidRPr="00ED50AC">
        <w:rPr>
          <w:i/>
          <w:iCs/>
        </w:rPr>
        <w:t>S cerevisiae</w:t>
      </w:r>
      <w:r w:rsidR="00B24D6B" w:rsidRPr="00ED50AC">
        <w:t xml:space="preserve"> </w:t>
      </w:r>
      <w:r w:rsidR="00C9089B">
        <w:t>can</w:t>
      </w:r>
      <w:r w:rsidR="00A56A1A" w:rsidRPr="00ED50AC">
        <w:t xml:space="preserve"> survive</w:t>
      </w:r>
      <w:r w:rsidR="00B24D6B" w:rsidRPr="00ED50AC">
        <w:t xml:space="preserve"> </w:t>
      </w:r>
      <w:r w:rsidR="00434E2E" w:rsidRPr="00ED50AC">
        <w:t>close to</w:t>
      </w:r>
      <w:r w:rsidR="00B24D6B" w:rsidRPr="00ED50AC">
        <w:t xml:space="preserve"> the </w:t>
      </w:r>
      <w:r w:rsidR="00434E2E" w:rsidRPr="00ED50AC">
        <w:t>conclusion</w:t>
      </w:r>
      <w:r w:rsidR="00B24D6B" w:rsidRPr="00ED50AC">
        <w:t xml:space="preserve"> of the </w:t>
      </w:r>
      <w:r w:rsidR="00A56A1A" w:rsidRPr="00ED50AC">
        <w:t>natural</w:t>
      </w:r>
      <w:r w:rsidR="00B24D6B" w:rsidRPr="00ED50AC">
        <w:t xml:space="preserve"> fermentation</w:t>
      </w:r>
      <w:r>
        <w:t xml:space="preserve"> and its c</w:t>
      </w:r>
      <w:r w:rsidRPr="00ED50AC">
        <w:t xml:space="preserve">haracteristic </w:t>
      </w:r>
      <w:r w:rsidR="00A56A1A" w:rsidRPr="00ED50AC">
        <w:t>metabolism function</w:t>
      </w:r>
      <w:r w:rsidR="00B24D6B" w:rsidRPr="00ED50AC">
        <w:t xml:space="preserve">, </w:t>
      </w:r>
      <w:r w:rsidR="00474B34" w:rsidRPr="00ED50AC">
        <w:t>thereby</w:t>
      </w:r>
      <w:r w:rsidR="00B24D6B" w:rsidRPr="00ED50AC">
        <w:t xml:space="preserve"> </w:t>
      </w:r>
      <w:r w:rsidR="00474B34" w:rsidRPr="00ED50AC">
        <w:t>add</w:t>
      </w:r>
      <w:r w:rsidR="00C9089B">
        <w:t>ing</w:t>
      </w:r>
      <w:r w:rsidR="00B24D6B" w:rsidRPr="00ED50AC">
        <w:t xml:space="preserve"> </w:t>
      </w:r>
      <w:r w:rsidR="00A56A1A" w:rsidRPr="00ED50AC">
        <w:t>constructively</w:t>
      </w:r>
      <w:r w:rsidR="00B24D6B" w:rsidRPr="00ED50AC">
        <w:t xml:space="preserve"> </w:t>
      </w:r>
      <w:r w:rsidR="00A56A1A" w:rsidRPr="00ED50AC">
        <w:t>to the organoleptic properties</w:t>
      </w:r>
      <w:r w:rsidR="00B24D6B" w:rsidRPr="00ED50AC">
        <w:t xml:space="preserve"> of </w:t>
      </w:r>
      <w:r w:rsidR="00474B34" w:rsidRPr="00ED50AC">
        <w:t>alcoholic beverages</w:t>
      </w:r>
      <w:r w:rsidR="00B24D6B" w:rsidRPr="00ED50AC">
        <w:t xml:space="preserve">. </w:t>
      </w:r>
      <w:r w:rsidR="0054723D" w:rsidRPr="00ED50AC">
        <w:t>Furthermore, a large number of this type of yeast</w:t>
      </w:r>
      <w:r w:rsidR="00B24D6B" w:rsidRPr="00ED50AC">
        <w:t xml:space="preserve"> </w:t>
      </w:r>
      <w:r w:rsidR="00CC02A6">
        <w:t>h</w:t>
      </w:r>
      <w:r w:rsidR="0054723D" w:rsidRPr="00ED50AC">
        <w:t>as</w:t>
      </w:r>
      <w:r w:rsidR="00C9089B">
        <w:t xml:space="preserve"> </w:t>
      </w:r>
      <w:r w:rsidR="0054723D" w:rsidRPr="00ED50AC">
        <w:t>limitation</w:t>
      </w:r>
      <w:r w:rsidR="00C9089B">
        <w:t>s</w:t>
      </w:r>
      <w:r w:rsidR="0054723D" w:rsidRPr="00ED50AC">
        <w:t xml:space="preserve"> when compared</w:t>
      </w:r>
      <w:r w:rsidR="00B24D6B" w:rsidRPr="00ED50AC">
        <w:t xml:space="preserve"> to </w:t>
      </w:r>
      <w:r w:rsidR="00B24D6B" w:rsidRPr="00ED50AC">
        <w:rPr>
          <w:rStyle w:val="html-italic"/>
          <w:i/>
          <w:iCs/>
        </w:rPr>
        <w:t>S. cerevisiae</w:t>
      </w:r>
      <w:r w:rsidR="00B24D6B" w:rsidRPr="00ED50AC">
        <w:t xml:space="preserve"> </w:t>
      </w:r>
      <w:r w:rsidR="0054723D" w:rsidRPr="00ED50AC">
        <w:t>i.e.,</w:t>
      </w:r>
      <w:r w:rsidR="00B24D6B" w:rsidRPr="00ED50AC">
        <w:t xml:space="preserve"> </w:t>
      </w:r>
      <w:r w:rsidR="00474B34" w:rsidRPr="00ED50AC">
        <w:t>lesser</w:t>
      </w:r>
      <w:r w:rsidR="00B24D6B" w:rsidRPr="00ED50AC">
        <w:t xml:space="preserve"> </w:t>
      </w:r>
      <w:r w:rsidR="0054723D" w:rsidRPr="00ED50AC">
        <w:t>power to ferment and to produce</w:t>
      </w:r>
      <w:r w:rsidR="00B24D6B" w:rsidRPr="00ED50AC">
        <w:t xml:space="preserve"> ethanol</w:t>
      </w:r>
      <w:r w:rsidR="0054723D" w:rsidRPr="00ED50AC">
        <w:t xml:space="preserve">. </w:t>
      </w:r>
      <w:r w:rsidR="00CC02A6">
        <w:t>T</w:t>
      </w:r>
      <w:r w:rsidR="008A634B" w:rsidRPr="00ED50AC">
        <w:t>hese yeasts</w:t>
      </w:r>
      <w:r w:rsidR="00B24D6B" w:rsidRPr="00ED50AC">
        <w:t xml:space="preserve"> </w:t>
      </w:r>
      <w:r w:rsidR="0054723D" w:rsidRPr="00ED50AC">
        <w:t>have</w:t>
      </w:r>
      <w:r w:rsidR="00B24D6B" w:rsidRPr="00ED50AC">
        <w:t xml:space="preserve"> </w:t>
      </w:r>
      <w:r w:rsidR="0054723D" w:rsidRPr="00ED50AC">
        <w:t>features</w:t>
      </w:r>
      <w:r w:rsidR="00B24D6B" w:rsidRPr="00ED50AC">
        <w:t xml:space="preserve"> </w:t>
      </w:r>
      <w:r w:rsidR="0054723D" w:rsidRPr="00ED50AC">
        <w:t>that are not present in</w:t>
      </w:r>
      <w:r w:rsidR="008A634B" w:rsidRPr="00ED50AC">
        <w:t xml:space="preserve"> </w:t>
      </w:r>
      <w:r w:rsidR="008A634B" w:rsidRPr="00ED50AC">
        <w:rPr>
          <w:i/>
          <w:iCs/>
        </w:rPr>
        <w:t>S. cerevisiae</w:t>
      </w:r>
      <w:r w:rsidR="00B24D6B" w:rsidRPr="00ED50AC">
        <w:t xml:space="preserve">, </w:t>
      </w:r>
      <w:r w:rsidR="008A634B" w:rsidRPr="00ED50AC">
        <w:t>such as</w:t>
      </w:r>
      <w:r w:rsidR="00B24D6B" w:rsidRPr="00ED50AC">
        <w:t xml:space="preserve"> </w:t>
      </w:r>
      <w:r w:rsidR="00CF59F5">
        <w:t xml:space="preserve">the </w:t>
      </w:r>
      <w:r w:rsidR="008A634B" w:rsidRPr="00ED50AC">
        <w:t>production of an abundant amount of fatty acid</w:t>
      </w:r>
      <w:r w:rsidR="00B24D6B" w:rsidRPr="00ED50AC">
        <w:t xml:space="preserve">, </w:t>
      </w:r>
      <w:r w:rsidR="008A634B" w:rsidRPr="00ED50AC">
        <w:t>esters</w:t>
      </w:r>
      <w:r w:rsidR="00B24D6B" w:rsidRPr="00ED50AC">
        <w:t xml:space="preserve"> and </w:t>
      </w:r>
      <w:r w:rsidR="008A634B" w:rsidRPr="00ED50AC">
        <w:t>high concentration of alcohol</w:t>
      </w:r>
      <w:r w:rsidR="00C10898" w:rsidRPr="00ED50AC">
        <w:t xml:space="preserve"> (</w:t>
      </w:r>
      <w:r w:rsidR="00C10898" w:rsidRPr="00ED50AC">
        <w:rPr>
          <w:shd w:val="clear" w:color="auto" w:fill="FFFFFF"/>
        </w:rPr>
        <w:t xml:space="preserve">Mozzachiodi </w:t>
      </w:r>
      <w:r w:rsidR="007004F2" w:rsidRPr="00ED50AC">
        <w:rPr>
          <w:i/>
          <w:iCs/>
          <w:shd w:val="clear" w:color="auto" w:fill="FFFFFF"/>
        </w:rPr>
        <w:t>et al</w:t>
      </w:r>
      <w:r w:rsidR="00B43AA3" w:rsidRPr="00ED50AC">
        <w:rPr>
          <w:shd w:val="clear" w:color="auto" w:fill="FFFFFF"/>
        </w:rPr>
        <w:t>., 2022</w:t>
      </w:r>
      <w:r w:rsidR="00C10898" w:rsidRPr="00ED50AC">
        <w:t>)</w:t>
      </w:r>
      <w:r w:rsidR="00B24D6B" w:rsidRPr="00ED50AC">
        <w:t xml:space="preserve">. </w:t>
      </w:r>
      <w:r w:rsidR="00474B34" w:rsidRPr="00ED50AC">
        <w:t>Furthermore</w:t>
      </w:r>
      <w:r w:rsidR="00B24D6B" w:rsidRPr="00ED50AC">
        <w:t xml:space="preserve">, </w:t>
      </w:r>
      <w:r w:rsidR="008A634B" w:rsidRPr="00ED50AC">
        <w:t>the characteristic fermentative metabolism properties</w:t>
      </w:r>
      <w:r w:rsidR="00B24D6B" w:rsidRPr="00ED50AC">
        <w:t xml:space="preserve"> </w:t>
      </w:r>
      <w:r w:rsidR="00474B34" w:rsidRPr="00ED50AC">
        <w:t>expressed</w:t>
      </w:r>
      <w:r w:rsidR="00B24D6B" w:rsidRPr="00ED50AC">
        <w:t xml:space="preserve"> </w:t>
      </w:r>
      <w:r w:rsidR="008A634B" w:rsidRPr="00ED50AC">
        <w:t>when a little quantity of oxygen is present</w:t>
      </w:r>
      <w:r w:rsidR="000B1518" w:rsidRPr="00ED50AC">
        <w:t xml:space="preserve"> will</w:t>
      </w:r>
      <w:r w:rsidR="00B24D6B" w:rsidRPr="00ED50AC">
        <w:t xml:space="preserve"> </w:t>
      </w:r>
      <w:r w:rsidR="000B1518" w:rsidRPr="00ED50AC">
        <w:t>cause a rise</w:t>
      </w:r>
      <w:r w:rsidR="00B24D6B" w:rsidRPr="00ED50AC">
        <w:t xml:space="preserve"> </w:t>
      </w:r>
      <w:r w:rsidR="00CF59F5">
        <w:t>in</w:t>
      </w:r>
      <w:r w:rsidR="000B1518" w:rsidRPr="00ED50AC">
        <w:t xml:space="preserve"> the bio-mass of the cell and </w:t>
      </w:r>
      <w:r w:rsidR="00CF59F5">
        <w:t xml:space="preserve">a </w:t>
      </w:r>
      <w:r w:rsidR="00825404" w:rsidRPr="00ED50AC">
        <w:t>reduction</w:t>
      </w:r>
      <w:r w:rsidR="00B24D6B" w:rsidRPr="00ED50AC">
        <w:t xml:space="preserve"> in </w:t>
      </w:r>
      <w:r w:rsidR="000B1518" w:rsidRPr="00ED50AC">
        <w:t>the</w:t>
      </w:r>
      <w:r w:rsidR="00B24D6B" w:rsidRPr="00ED50AC">
        <w:t xml:space="preserve"> </w:t>
      </w:r>
      <w:r w:rsidR="00825404" w:rsidRPr="00ED50AC">
        <w:t>production</w:t>
      </w:r>
      <w:r w:rsidR="000B1518" w:rsidRPr="00ED50AC">
        <w:t xml:space="preserve"> of ethanol. This a</w:t>
      </w:r>
      <w:r w:rsidR="00825404" w:rsidRPr="00ED50AC">
        <w:t>pproach</w:t>
      </w:r>
      <w:r w:rsidR="00B24D6B" w:rsidRPr="00ED50AC">
        <w:t xml:space="preserve"> can be </w:t>
      </w:r>
      <w:r w:rsidR="00825404" w:rsidRPr="00ED50AC">
        <w:t>employed</w:t>
      </w:r>
      <w:r w:rsidR="00B24D6B" w:rsidRPr="00ED50AC">
        <w:t xml:space="preserve"> </w:t>
      </w:r>
      <w:r w:rsidR="000B1518" w:rsidRPr="00ED50AC">
        <w:t xml:space="preserve">to limit the </w:t>
      </w:r>
      <w:r w:rsidR="002577F5" w:rsidRPr="00ED50AC">
        <w:t>ethanol in the wine produced</w:t>
      </w:r>
      <w:r w:rsidR="00B24D6B" w:rsidRPr="00ED50AC">
        <w:t xml:space="preserve"> in </w:t>
      </w:r>
      <w:r w:rsidR="002577F5" w:rsidRPr="00ED50AC">
        <w:t xml:space="preserve">combination with </w:t>
      </w:r>
      <w:r w:rsidR="002577F5" w:rsidRPr="00ED50AC">
        <w:rPr>
          <w:i/>
          <w:iCs/>
        </w:rPr>
        <w:t>S. cerevisiae</w:t>
      </w:r>
      <w:r w:rsidR="00B24D6B" w:rsidRPr="00ED50AC">
        <w:t xml:space="preserve">. </w:t>
      </w:r>
      <w:r w:rsidR="002577F5" w:rsidRPr="00ED50AC">
        <w:t xml:space="preserve">The main aim is to make do </w:t>
      </w:r>
      <w:r w:rsidR="00CF59F5">
        <w:t>with</w:t>
      </w:r>
      <w:r w:rsidR="002577F5" w:rsidRPr="00ED50AC">
        <w:t xml:space="preserve"> the beneficial advantage of this type of</w:t>
      </w:r>
      <w:r w:rsidR="00B24D6B" w:rsidRPr="00ED50AC">
        <w:t xml:space="preserve"> yeast</w:t>
      </w:r>
      <w:r w:rsidR="00E30550" w:rsidRPr="00ED50AC">
        <w:t>, hereby removing its</w:t>
      </w:r>
      <w:r w:rsidR="00B24D6B" w:rsidRPr="00ED50AC">
        <w:t xml:space="preserve"> negative </w:t>
      </w:r>
      <w:r w:rsidR="00E30550" w:rsidRPr="00ED50AC">
        <w:t>influence</w:t>
      </w:r>
      <w:r w:rsidR="00B24D6B" w:rsidRPr="00ED50AC">
        <w:t>, ferment</w:t>
      </w:r>
      <w:r w:rsidR="00E30550" w:rsidRPr="00ED50AC">
        <w:t>ing</w:t>
      </w:r>
      <w:r w:rsidR="00B24D6B" w:rsidRPr="00ED50AC">
        <w:t xml:space="preserve"> </w:t>
      </w:r>
      <w:r w:rsidR="00E30550" w:rsidRPr="00ED50AC">
        <w:t>with a mixture/progressive culture</w:t>
      </w:r>
      <w:r w:rsidR="00B24D6B" w:rsidRPr="00ED50AC">
        <w:t xml:space="preserve"> </w:t>
      </w:r>
      <w:r w:rsidR="001C45A5" w:rsidRPr="00ED50AC">
        <w:t xml:space="preserve">containing </w:t>
      </w:r>
      <w:r w:rsidR="001C45A5" w:rsidRPr="00ED50AC">
        <w:rPr>
          <w:i/>
          <w:iCs/>
        </w:rPr>
        <w:t>S cerevisiae</w:t>
      </w:r>
      <w:r w:rsidR="00B24D6B" w:rsidRPr="00ED50AC">
        <w:t xml:space="preserve"> </w:t>
      </w:r>
      <w:r w:rsidR="00CF59F5">
        <w:t>can</w:t>
      </w:r>
      <w:r w:rsidR="00B24D6B" w:rsidRPr="00ED50AC">
        <w:t xml:space="preserve"> </w:t>
      </w:r>
      <w:r w:rsidR="00E30550" w:rsidRPr="00ED50AC">
        <w:t>accomp</w:t>
      </w:r>
      <w:r w:rsidR="001C45A5" w:rsidRPr="00ED50AC">
        <w:t>lish</w:t>
      </w:r>
      <w:r w:rsidR="00B24D6B" w:rsidRPr="00ED50AC">
        <w:t xml:space="preserve"> </w:t>
      </w:r>
      <w:r w:rsidR="001C45A5" w:rsidRPr="00ED50AC">
        <w:t>the</w:t>
      </w:r>
      <w:r w:rsidR="00B24D6B" w:rsidRPr="00ED50AC">
        <w:t xml:space="preserve"> produc</w:t>
      </w:r>
      <w:r w:rsidR="001C45A5" w:rsidRPr="00ED50AC">
        <w:t>tion of the</w:t>
      </w:r>
      <w:r w:rsidR="00B24D6B" w:rsidRPr="00ED50AC">
        <w:t xml:space="preserve"> fermented </w:t>
      </w:r>
      <w:r w:rsidR="00E30550" w:rsidRPr="00ED50AC">
        <w:t>drink</w:t>
      </w:r>
      <w:r w:rsidR="00B24D6B" w:rsidRPr="00ED50AC">
        <w:t xml:space="preserve"> </w:t>
      </w:r>
      <w:r w:rsidR="001C45A5" w:rsidRPr="00ED50AC">
        <w:t>having</w:t>
      </w:r>
      <w:r w:rsidR="00B24D6B" w:rsidRPr="00ED50AC">
        <w:t xml:space="preserve"> </w:t>
      </w:r>
      <w:r w:rsidR="001C45A5" w:rsidRPr="00ED50AC">
        <w:t>many</w:t>
      </w:r>
      <w:r w:rsidR="00B24D6B" w:rsidRPr="00ED50AC">
        <w:t xml:space="preserve"> </w:t>
      </w:r>
      <w:r w:rsidR="00E30550" w:rsidRPr="00ED50AC">
        <w:t>organoleptic</w:t>
      </w:r>
      <w:r w:rsidR="00B24D6B" w:rsidRPr="00ED50AC">
        <w:t xml:space="preserve"> </w:t>
      </w:r>
      <w:r w:rsidR="00825404" w:rsidRPr="00ED50AC">
        <w:t>properties</w:t>
      </w:r>
      <w:r w:rsidR="00B24D6B" w:rsidRPr="00ED50AC">
        <w:t xml:space="preserve">. </w:t>
      </w:r>
      <w:r w:rsidR="007D7196" w:rsidRPr="00ED50AC">
        <w:t>More</w:t>
      </w:r>
      <w:r w:rsidR="00B24D6B" w:rsidRPr="00ED50AC">
        <w:t xml:space="preserve"> important </w:t>
      </w:r>
      <w:r w:rsidR="007D7196" w:rsidRPr="00ED50AC">
        <w:t>is the</w:t>
      </w:r>
      <w:r w:rsidR="00B24D6B" w:rsidRPr="00ED50AC">
        <w:t xml:space="preserve"> </w:t>
      </w:r>
      <w:r w:rsidR="00E30550" w:rsidRPr="00ED50AC">
        <w:t>possibility</w:t>
      </w:r>
      <w:r w:rsidR="00B24D6B" w:rsidRPr="00ED50AC">
        <w:t xml:space="preserve"> </w:t>
      </w:r>
      <w:r w:rsidR="00CD16D1">
        <w:t>of</w:t>
      </w:r>
      <w:r w:rsidR="00B24D6B" w:rsidRPr="00ED50AC">
        <w:t xml:space="preserve"> </w:t>
      </w:r>
      <w:r w:rsidR="007D7196" w:rsidRPr="00ED50AC">
        <w:t>creating</w:t>
      </w:r>
      <w:r w:rsidR="00B24D6B" w:rsidRPr="00ED50AC">
        <w:t xml:space="preserve"> a </w:t>
      </w:r>
      <w:r w:rsidR="0068640E" w:rsidRPr="00ED50AC">
        <w:t>wide-ranging compound of organoleptic value</w:t>
      </w:r>
      <w:r w:rsidR="00B24D6B" w:rsidRPr="00ED50AC">
        <w:t xml:space="preserve"> </w:t>
      </w:r>
      <w:r w:rsidR="007D7196" w:rsidRPr="00ED50AC">
        <w:t>desired</w:t>
      </w:r>
      <w:r w:rsidR="00B24D6B" w:rsidRPr="00ED50AC">
        <w:t xml:space="preserve"> to </w:t>
      </w:r>
      <w:r w:rsidR="00E776C2" w:rsidRPr="00ED50AC">
        <w:t xml:space="preserve">better the taste of beer </w:t>
      </w:r>
      <w:r w:rsidR="00B24D6B" w:rsidRPr="00ED50AC">
        <w:t xml:space="preserve">and </w:t>
      </w:r>
      <w:r w:rsidR="007D7196" w:rsidRPr="00ED50AC">
        <w:t>wines</w:t>
      </w:r>
      <w:r w:rsidR="00B24D6B" w:rsidRPr="00ED50AC">
        <w:t xml:space="preserve">. </w:t>
      </w:r>
      <w:r w:rsidR="007D7196" w:rsidRPr="00ED50AC">
        <w:t>Such</w:t>
      </w:r>
      <w:r w:rsidR="00B43AA3" w:rsidRPr="00ED50AC">
        <w:t xml:space="preserve"> </w:t>
      </w:r>
      <w:r w:rsidR="00B24D6B" w:rsidRPr="00ED50AC">
        <w:t>non-</w:t>
      </w:r>
      <w:r w:rsidR="00B24D6B" w:rsidRPr="00ED50AC">
        <w:rPr>
          <w:rStyle w:val="html-italic"/>
        </w:rPr>
        <w:t>Saccharomyces</w:t>
      </w:r>
      <w:r w:rsidR="00B24D6B" w:rsidRPr="00ED50AC">
        <w:t xml:space="preserve"> yeasts </w:t>
      </w:r>
      <w:r w:rsidR="00B43AA3" w:rsidRPr="00ED50AC">
        <w:t xml:space="preserve">of </w:t>
      </w:r>
      <w:r w:rsidR="00B24D6B" w:rsidRPr="00ED50AC">
        <w:t xml:space="preserve">special importance </w:t>
      </w:r>
      <w:r w:rsidR="00B43AA3" w:rsidRPr="00ED50AC">
        <w:t xml:space="preserve">are </w:t>
      </w:r>
      <w:r w:rsidR="007D7196" w:rsidRPr="00ED50AC">
        <w:rPr>
          <w:rStyle w:val="html-italic"/>
          <w:i/>
          <w:iCs/>
        </w:rPr>
        <w:t xml:space="preserve">Kluyveromyces, </w:t>
      </w:r>
      <w:r w:rsidR="00B24D6B" w:rsidRPr="00ED50AC">
        <w:rPr>
          <w:rStyle w:val="html-italic"/>
          <w:i/>
          <w:iCs/>
        </w:rPr>
        <w:t>Candida</w:t>
      </w:r>
      <w:r w:rsidR="00B24D6B" w:rsidRPr="00ED50AC">
        <w:t>,</w:t>
      </w:r>
      <w:r w:rsidR="007D7196" w:rsidRPr="00ED50AC">
        <w:rPr>
          <w:rStyle w:val="html-italic"/>
          <w:i/>
          <w:iCs/>
        </w:rPr>
        <w:t xml:space="preserve"> Lanchacea</w:t>
      </w:r>
      <w:r w:rsidR="00B24D6B" w:rsidRPr="00ED50AC">
        <w:t xml:space="preserve">, </w:t>
      </w:r>
      <w:r w:rsidR="00B24D6B" w:rsidRPr="00ED50AC">
        <w:rPr>
          <w:rStyle w:val="html-italic"/>
          <w:i/>
          <w:iCs/>
        </w:rPr>
        <w:t>Hanseniaspora</w:t>
      </w:r>
      <w:r w:rsidR="00B24D6B" w:rsidRPr="00ED50AC">
        <w:t xml:space="preserve">, </w:t>
      </w:r>
      <w:r w:rsidR="00B24D6B" w:rsidRPr="00ED50AC">
        <w:rPr>
          <w:rStyle w:val="html-italic"/>
          <w:i/>
          <w:iCs/>
        </w:rPr>
        <w:t>Brettanomyces</w:t>
      </w:r>
      <w:r w:rsidR="00B24D6B" w:rsidRPr="00ED50AC">
        <w:t xml:space="preserve">, </w:t>
      </w:r>
      <w:r w:rsidR="007D7196" w:rsidRPr="00ED50AC">
        <w:rPr>
          <w:rStyle w:val="html-italic"/>
          <w:i/>
          <w:iCs/>
        </w:rPr>
        <w:t>Kloeckera</w:t>
      </w:r>
      <w:r w:rsidR="002E69B9">
        <w:rPr>
          <w:rStyle w:val="html-italic"/>
          <w:i/>
          <w:iCs/>
        </w:rPr>
        <w:t>,</w:t>
      </w:r>
      <w:r w:rsidR="007D7196" w:rsidRPr="00ED50AC">
        <w:rPr>
          <w:rStyle w:val="html-italic"/>
          <w:i/>
          <w:iCs/>
        </w:rPr>
        <w:t xml:space="preserve"> </w:t>
      </w:r>
      <w:r w:rsidR="00B24D6B" w:rsidRPr="00ED50AC">
        <w:t xml:space="preserve">and </w:t>
      </w:r>
      <w:r w:rsidR="007D7196" w:rsidRPr="00ED50AC">
        <w:rPr>
          <w:rStyle w:val="html-italic"/>
          <w:i/>
          <w:iCs/>
        </w:rPr>
        <w:t>Pichia</w:t>
      </w:r>
      <w:r w:rsidR="007D7196" w:rsidRPr="00ED50AC">
        <w:t xml:space="preserve"> </w:t>
      </w:r>
      <w:r w:rsidR="00B24D6B" w:rsidRPr="00ED50AC">
        <w:t>among</w:t>
      </w:r>
      <w:r w:rsidR="00B43AA3" w:rsidRPr="00ED50AC">
        <w:t>st</w:t>
      </w:r>
      <w:r w:rsidR="00B24D6B" w:rsidRPr="00ED50AC">
        <w:t xml:space="preserve"> others</w:t>
      </w:r>
      <w:r w:rsidR="00FB6E4A" w:rsidRPr="00ED50AC">
        <w:t xml:space="preserve"> (</w:t>
      </w:r>
      <w:r w:rsidR="00FB6E4A" w:rsidRPr="00ED50AC">
        <w:rPr>
          <w:shd w:val="clear" w:color="auto" w:fill="FFFFFF"/>
        </w:rPr>
        <w:t xml:space="preserve">Awasthi </w:t>
      </w:r>
      <w:r w:rsidR="007004F2" w:rsidRPr="00ED50AC">
        <w:rPr>
          <w:i/>
          <w:iCs/>
          <w:shd w:val="clear" w:color="auto" w:fill="FFFFFF"/>
        </w:rPr>
        <w:t>et al</w:t>
      </w:r>
      <w:r w:rsidR="00FB6E4A" w:rsidRPr="00ED50AC">
        <w:rPr>
          <w:shd w:val="clear" w:color="auto" w:fill="FFFFFF"/>
        </w:rPr>
        <w:t>., 2022</w:t>
      </w:r>
      <w:r w:rsidR="00FB6E4A" w:rsidRPr="00ED50AC">
        <w:rPr>
          <w:sz w:val="20"/>
          <w:szCs w:val="20"/>
          <w:shd w:val="clear" w:color="auto" w:fill="FFFFFF"/>
        </w:rPr>
        <w:t>).</w:t>
      </w:r>
    </w:p>
    <w:p w14:paraId="12D134C8" w14:textId="0E448426" w:rsidR="0055503A" w:rsidRPr="00ED50AC" w:rsidRDefault="0055503A" w:rsidP="00ED468E">
      <w:pPr>
        <w:pStyle w:val="Heading3"/>
      </w:pPr>
      <w:bookmarkStart w:id="60" w:name="_Toc108990129"/>
      <w:bookmarkStart w:id="61" w:name="_Toc118977257"/>
      <w:r w:rsidRPr="00ED50AC">
        <w:lastRenderedPageBreak/>
        <w:t>2</w:t>
      </w:r>
      <w:r w:rsidR="004B2EC2" w:rsidRPr="00ED50AC">
        <w:rPr>
          <w:lang w:val="en-US"/>
        </w:rPr>
        <w:t>.2</w:t>
      </w:r>
      <w:r w:rsidRPr="00ED50AC">
        <w:t>.</w:t>
      </w:r>
      <w:r w:rsidR="009F2936">
        <w:rPr>
          <w:lang w:val="en-US"/>
        </w:rPr>
        <w:t>6</w:t>
      </w:r>
      <w:r w:rsidRPr="00ED50AC">
        <w:t>.</w:t>
      </w:r>
      <w:r w:rsidR="002E6C2B" w:rsidRPr="00ED50AC">
        <w:t>4</w:t>
      </w:r>
      <w:r w:rsidR="00F26551" w:rsidRPr="00ED50AC">
        <w:rPr>
          <w:lang w:val="en-US"/>
        </w:rPr>
        <w:t>.</w:t>
      </w:r>
      <w:r w:rsidR="00F26551" w:rsidRPr="00ED50AC">
        <w:rPr>
          <w:lang w:val="en-US"/>
        </w:rPr>
        <w:tab/>
      </w:r>
      <w:r w:rsidRPr="00ED50AC">
        <w:t>Other Bacteria</w:t>
      </w:r>
      <w:bookmarkEnd w:id="60"/>
      <w:bookmarkEnd w:id="61"/>
    </w:p>
    <w:p w14:paraId="7EE28B09" w14:textId="13331D5D" w:rsidR="008073F0" w:rsidRPr="00ED50AC" w:rsidRDefault="00A807E0" w:rsidP="00ED468E">
      <w:pPr>
        <w:autoSpaceDE w:val="0"/>
        <w:autoSpaceDN w:val="0"/>
        <w:adjustRightInd w:val="0"/>
        <w:rPr>
          <w:rFonts w:eastAsia="Calibri"/>
          <w:lang w:val="en"/>
        </w:rPr>
      </w:pPr>
      <w:r w:rsidRPr="00ED50AC">
        <w:t xml:space="preserve">Diaz </w:t>
      </w:r>
      <w:r w:rsidR="007004F2" w:rsidRPr="00ED50AC">
        <w:rPr>
          <w:i/>
          <w:iCs/>
        </w:rPr>
        <w:t>et al</w:t>
      </w:r>
      <w:r w:rsidRPr="00ED50AC">
        <w:t>.</w:t>
      </w:r>
      <w:r w:rsidR="004C6F66" w:rsidRPr="00ED50AC">
        <w:t xml:space="preserve"> (2019)</w:t>
      </w:r>
      <w:r w:rsidRPr="00ED50AC">
        <w:t xml:space="preserve"> </w:t>
      </w:r>
      <w:r w:rsidR="008F76EE" w:rsidRPr="00ED50AC">
        <w:t>studied</w:t>
      </w:r>
      <w:r w:rsidRPr="00ED50AC">
        <w:t xml:space="preserve"> </w:t>
      </w:r>
      <w:r w:rsidR="007D7196" w:rsidRPr="00ED50AC">
        <w:t>a wide range of</w:t>
      </w:r>
      <w:r w:rsidR="00301283">
        <w:t xml:space="preserve"> microorganisms associated with</w:t>
      </w:r>
      <w:r w:rsidR="00A55FEE" w:rsidRPr="00ED50AC">
        <w:t xml:space="preserve"> Africa</w:t>
      </w:r>
      <w:r w:rsidR="00301283">
        <w:t>n dishes</w:t>
      </w:r>
      <w:r w:rsidR="00A55FEE" w:rsidRPr="00ED50AC">
        <w:t xml:space="preserve"> that are fermented</w:t>
      </w:r>
      <w:r w:rsidRPr="00ED50AC">
        <w:t xml:space="preserve"> </w:t>
      </w:r>
      <w:r w:rsidR="00A55FEE" w:rsidRPr="00ED50AC">
        <w:t>by the use of</w:t>
      </w:r>
      <w:r w:rsidRPr="00ED50AC">
        <w:t xml:space="preserve"> 16</w:t>
      </w:r>
      <w:r w:rsidR="00A55FEE" w:rsidRPr="00ED50AC">
        <w:t xml:space="preserve"> </w:t>
      </w:r>
      <w:r w:rsidRPr="00ED50AC">
        <w:t>S rRNA metagenomic sequencing</w:t>
      </w:r>
      <w:r w:rsidR="002D0349" w:rsidRPr="00ED50AC">
        <w:t>. They</w:t>
      </w:r>
      <w:r w:rsidRPr="00ED50AC">
        <w:t xml:space="preserve"> </w:t>
      </w:r>
      <w:r w:rsidR="006B3C56" w:rsidRPr="00ED50AC">
        <w:t xml:space="preserve">discovered </w:t>
      </w:r>
      <w:r w:rsidRPr="00ED50AC">
        <w:t xml:space="preserve">other bacteria genera other than </w:t>
      </w:r>
      <w:r w:rsidRPr="00ED50AC">
        <w:rPr>
          <w:i/>
          <w:iCs/>
        </w:rPr>
        <w:t>Lactobacillus</w:t>
      </w:r>
      <w:r w:rsidRPr="00ED50AC">
        <w:t xml:space="preserve">. </w:t>
      </w:r>
      <w:r w:rsidR="00CB7D1F" w:rsidRPr="00ED50AC">
        <w:t>These bacteria</w:t>
      </w:r>
      <w:r w:rsidR="00DC5326" w:rsidRPr="00ED50AC">
        <w:t xml:space="preserve"> </w:t>
      </w:r>
      <w:r w:rsidRPr="00ED50AC">
        <w:t>are</w:t>
      </w:r>
      <w:r w:rsidR="002D0349" w:rsidRPr="00ED50AC">
        <w:rPr>
          <w:i/>
          <w:iCs/>
        </w:rPr>
        <w:t xml:space="preserve"> Jeotgalicoccus</w:t>
      </w:r>
      <w:r w:rsidRPr="00ED50AC">
        <w:t>,</w:t>
      </w:r>
      <w:r w:rsidR="00DC5326" w:rsidRPr="00ED50AC">
        <w:t xml:space="preserve"> </w:t>
      </w:r>
      <w:r w:rsidRPr="00ED50AC">
        <w:rPr>
          <w:i/>
          <w:iCs/>
        </w:rPr>
        <w:t>Weissella</w:t>
      </w:r>
      <w:r w:rsidRPr="00ED50AC">
        <w:t>,</w:t>
      </w:r>
      <w:r w:rsidR="00DC5326" w:rsidRPr="00ED50AC">
        <w:t xml:space="preserve"> </w:t>
      </w:r>
      <w:r w:rsidRPr="00ED50AC">
        <w:rPr>
          <w:i/>
          <w:iCs/>
        </w:rPr>
        <w:t>Bacillus</w:t>
      </w:r>
      <w:r w:rsidRPr="00ED50AC">
        <w:t>,</w:t>
      </w:r>
      <w:r w:rsidR="00DC5326" w:rsidRPr="00ED50AC">
        <w:t xml:space="preserve"> </w:t>
      </w:r>
      <w:r w:rsidRPr="00ED50AC">
        <w:rPr>
          <w:i/>
          <w:iCs/>
        </w:rPr>
        <w:t>Zygomonas</w:t>
      </w:r>
      <w:r w:rsidRPr="00ED50AC">
        <w:t>,</w:t>
      </w:r>
      <w:r w:rsidR="00DC5326" w:rsidRPr="00ED50AC">
        <w:t xml:space="preserve"> </w:t>
      </w:r>
      <w:r w:rsidR="002D0349" w:rsidRPr="00ED50AC">
        <w:rPr>
          <w:i/>
          <w:iCs/>
        </w:rPr>
        <w:t>Brevibacillus</w:t>
      </w:r>
      <w:r w:rsidR="007F0268" w:rsidRPr="00ED50AC">
        <w:rPr>
          <w:i/>
          <w:iCs/>
        </w:rPr>
        <w:t>, Atopstipes</w:t>
      </w:r>
      <w:r w:rsidRPr="00ED50AC">
        <w:t>,</w:t>
      </w:r>
      <w:r w:rsidR="00DC5326" w:rsidRPr="00ED50AC">
        <w:t xml:space="preserve"> </w:t>
      </w:r>
      <w:r w:rsidR="002D0349" w:rsidRPr="00ED50AC">
        <w:rPr>
          <w:i/>
          <w:iCs/>
        </w:rPr>
        <w:t>Vagococcus</w:t>
      </w:r>
      <w:r w:rsidRPr="00ED50AC">
        <w:t>,</w:t>
      </w:r>
      <w:r w:rsidR="00DC5326" w:rsidRPr="00ED50AC">
        <w:t xml:space="preserve"> </w:t>
      </w:r>
      <w:r w:rsidR="002D0349" w:rsidRPr="00ED50AC">
        <w:rPr>
          <w:i/>
          <w:iCs/>
        </w:rPr>
        <w:t>Streptococcus</w:t>
      </w:r>
      <w:r w:rsidRPr="00ED50AC">
        <w:t>,</w:t>
      </w:r>
      <w:r w:rsidR="00DC5326" w:rsidRPr="00ED50AC">
        <w:t xml:space="preserve"> </w:t>
      </w:r>
      <w:r w:rsidR="002D0349" w:rsidRPr="00ED50AC">
        <w:rPr>
          <w:i/>
          <w:iCs/>
        </w:rPr>
        <w:t>Leuconostoc</w:t>
      </w:r>
      <w:r w:rsidRPr="00ED50AC">
        <w:t>,</w:t>
      </w:r>
      <w:r w:rsidR="00DC5326" w:rsidRPr="00ED50AC">
        <w:t xml:space="preserve"> </w:t>
      </w:r>
      <w:r w:rsidR="002D0349" w:rsidRPr="00ED50AC">
        <w:rPr>
          <w:i/>
          <w:iCs/>
        </w:rPr>
        <w:t>Gemmella</w:t>
      </w:r>
      <w:r w:rsidRPr="00ED50AC">
        <w:t xml:space="preserve">, </w:t>
      </w:r>
      <w:r w:rsidR="007F0268" w:rsidRPr="00ED50AC">
        <w:t xml:space="preserve">amongst others in </w:t>
      </w:r>
      <w:r w:rsidR="00CD16D1">
        <w:t xml:space="preserve">the </w:t>
      </w:r>
      <w:r w:rsidR="007F0268" w:rsidRPr="00ED50AC">
        <w:rPr>
          <w:i/>
          <w:iCs/>
        </w:rPr>
        <w:t xml:space="preserve">Carnobacteriaceae </w:t>
      </w:r>
      <w:r w:rsidR="007F0268" w:rsidRPr="00ED50AC">
        <w:t>family</w:t>
      </w:r>
      <w:r w:rsidR="003A77EA" w:rsidRPr="00ED50AC">
        <w:rPr>
          <w:i/>
          <w:iCs/>
        </w:rPr>
        <w:t xml:space="preserve">. </w:t>
      </w:r>
      <w:r w:rsidR="00CB7D1F" w:rsidRPr="00ED50AC">
        <w:t xml:space="preserve">It was </w:t>
      </w:r>
      <w:r w:rsidR="003A77EA" w:rsidRPr="00ED50AC">
        <w:t xml:space="preserve">discovered that fermented </w:t>
      </w:r>
      <w:r w:rsidR="003A77EA" w:rsidRPr="00ED50AC">
        <w:rPr>
          <w:rFonts w:eastAsia="Calibri"/>
          <w:lang w:val="en"/>
        </w:rPr>
        <w:t xml:space="preserve">foods </w:t>
      </w:r>
      <w:r w:rsidR="002D0349" w:rsidRPr="00ED50AC">
        <w:rPr>
          <w:rFonts w:eastAsia="Calibri"/>
          <w:lang w:val="en"/>
        </w:rPr>
        <w:t>made</w:t>
      </w:r>
      <w:r w:rsidR="003A77EA" w:rsidRPr="00ED50AC">
        <w:rPr>
          <w:rFonts w:eastAsia="Calibri"/>
          <w:lang w:val="en"/>
        </w:rPr>
        <w:t xml:space="preserve"> in Africa</w:t>
      </w:r>
      <w:r w:rsidR="006B0046" w:rsidRPr="00ED50AC">
        <w:rPr>
          <w:rFonts w:eastAsia="Calibri"/>
          <w:lang w:val="en"/>
        </w:rPr>
        <w:t xml:space="preserve">, </w:t>
      </w:r>
      <w:r w:rsidR="002D0349" w:rsidRPr="00ED50AC">
        <w:rPr>
          <w:rFonts w:eastAsia="Calibri"/>
          <w:lang w:val="en"/>
        </w:rPr>
        <w:t>encompass</w:t>
      </w:r>
      <w:r w:rsidR="006B0046" w:rsidRPr="00ED50AC">
        <w:rPr>
          <w:rFonts w:eastAsia="Calibri"/>
          <w:lang w:val="en"/>
        </w:rPr>
        <w:t xml:space="preserve"> </w:t>
      </w:r>
      <w:r w:rsidR="007F0268" w:rsidRPr="00ED50AC">
        <w:rPr>
          <w:rFonts w:eastAsia="Calibri"/>
          <w:lang w:val="en"/>
        </w:rPr>
        <w:t>various genera which include the</w:t>
      </w:r>
      <w:r w:rsidR="003A77EA" w:rsidRPr="00ED50AC">
        <w:rPr>
          <w:rFonts w:eastAsia="Calibri"/>
          <w:lang w:val="en"/>
        </w:rPr>
        <w:t xml:space="preserve"> </w:t>
      </w:r>
      <w:r w:rsidR="002D0349" w:rsidRPr="00ED50AC">
        <w:rPr>
          <w:rFonts w:eastAsia="Calibri"/>
          <w:lang w:val="en"/>
        </w:rPr>
        <w:t>probable</w:t>
      </w:r>
      <w:r w:rsidR="003A77EA" w:rsidRPr="00ED50AC">
        <w:rPr>
          <w:rFonts w:eastAsia="Calibri"/>
          <w:lang w:val="en"/>
        </w:rPr>
        <w:t xml:space="preserve"> </w:t>
      </w:r>
      <w:r w:rsidR="007F0268" w:rsidRPr="00ED50AC">
        <w:rPr>
          <w:rFonts w:eastAsia="Calibri"/>
          <w:lang w:val="en"/>
        </w:rPr>
        <w:t>disease-causing</w:t>
      </w:r>
      <w:r w:rsidR="003A77EA" w:rsidRPr="00ED50AC">
        <w:rPr>
          <w:rFonts w:eastAsia="Calibri"/>
          <w:lang w:val="en"/>
        </w:rPr>
        <w:t xml:space="preserve"> species such as </w:t>
      </w:r>
      <w:r w:rsidR="007F0268" w:rsidRPr="00ED50AC">
        <w:rPr>
          <w:rFonts w:eastAsia="Calibri"/>
          <w:i/>
          <w:iCs/>
          <w:lang w:val="en"/>
        </w:rPr>
        <w:t>Escherichia</w:t>
      </w:r>
      <w:r w:rsidR="007F0268" w:rsidRPr="00ED50AC">
        <w:rPr>
          <w:rFonts w:eastAsia="Calibri"/>
          <w:lang w:val="en"/>
        </w:rPr>
        <w:t xml:space="preserve"> </w:t>
      </w:r>
      <w:r w:rsidR="002D0349" w:rsidRPr="00ED50AC">
        <w:rPr>
          <w:rFonts w:eastAsia="Calibri"/>
          <w:lang w:val="en"/>
        </w:rPr>
        <w:t xml:space="preserve">and </w:t>
      </w:r>
      <w:r w:rsidR="007F0268" w:rsidRPr="00ED50AC">
        <w:rPr>
          <w:rFonts w:eastAsia="Calibri"/>
          <w:i/>
          <w:iCs/>
          <w:lang w:val="en"/>
        </w:rPr>
        <w:t>Clostridium</w:t>
      </w:r>
      <w:r w:rsidR="00736042">
        <w:rPr>
          <w:rFonts w:eastAsia="Calibri"/>
          <w:lang w:val="en"/>
        </w:rPr>
        <w:t xml:space="preserve"> </w:t>
      </w:r>
      <w:r w:rsidR="00736042" w:rsidRPr="003C3EBD">
        <w:rPr>
          <w:rFonts w:eastAsia="Calibri"/>
          <w:lang w:val="en"/>
        </w:rPr>
        <w:t xml:space="preserve">(Kumar </w:t>
      </w:r>
      <w:r w:rsidR="00736042" w:rsidRPr="003C3EBD">
        <w:rPr>
          <w:rFonts w:eastAsia="Calibri"/>
          <w:i/>
          <w:iCs/>
          <w:lang w:val="en"/>
        </w:rPr>
        <w:t xml:space="preserve">et al., </w:t>
      </w:r>
      <w:r w:rsidR="00736042" w:rsidRPr="003C3EBD">
        <w:rPr>
          <w:rFonts w:eastAsia="Calibri"/>
          <w:lang w:val="en"/>
        </w:rPr>
        <w:t>2022)</w:t>
      </w:r>
      <w:r w:rsidR="00161D7F" w:rsidRPr="00ED50AC">
        <w:rPr>
          <w:rFonts w:eastAsia="Calibri"/>
          <w:lang w:val="en"/>
        </w:rPr>
        <w:t xml:space="preserve">. These pathogenic microbes were found in many </w:t>
      </w:r>
      <w:r w:rsidR="002D0349" w:rsidRPr="00ED50AC">
        <w:rPr>
          <w:rFonts w:eastAsia="Calibri"/>
          <w:lang w:val="en"/>
        </w:rPr>
        <w:t xml:space="preserve">dairy </w:t>
      </w:r>
      <w:r w:rsidR="00161D7F" w:rsidRPr="00ED50AC">
        <w:rPr>
          <w:rFonts w:eastAsia="Calibri"/>
          <w:lang w:val="en"/>
        </w:rPr>
        <w:t>and</w:t>
      </w:r>
      <w:r w:rsidR="002D0349" w:rsidRPr="00ED50AC">
        <w:rPr>
          <w:rFonts w:eastAsia="Calibri"/>
          <w:lang w:val="en"/>
        </w:rPr>
        <w:t xml:space="preserve"> cereal </w:t>
      </w:r>
      <w:r w:rsidR="00161D7F" w:rsidRPr="00ED50AC">
        <w:rPr>
          <w:rFonts w:eastAsia="Calibri"/>
          <w:lang w:val="en"/>
        </w:rPr>
        <w:t>food products</w:t>
      </w:r>
      <w:r w:rsidR="003A77EA" w:rsidRPr="00ED50AC">
        <w:rPr>
          <w:rFonts w:eastAsia="Calibri"/>
          <w:lang w:val="en"/>
        </w:rPr>
        <w:t xml:space="preserve">. </w:t>
      </w:r>
      <w:r w:rsidR="00161D7F" w:rsidRPr="00ED50AC">
        <w:rPr>
          <w:rFonts w:eastAsia="Calibri"/>
          <w:lang w:val="en"/>
        </w:rPr>
        <w:t xml:space="preserve">Discovery </w:t>
      </w:r>
      <w:r w:rsidR="008E046A" w:rsidRPr="00ED50AC">
        <w:rPr>
          <w:rFonts w:eastAsia="Calibri"/>
          <w:lang w:val="en"/>
        </w:rPr>
        <w:t>shows</w:t>
      </w:r>
      <w:r w:rsidR="00C955B5" w:rsidRPr="00ED50AC">
        <w:rPr>
          <w:rFonts w:eastAsia="Calibri"/>
          <w:lang w:val="en"/>
        </w:rPr>
        <w:t xml:space="preserve"> </w:t>
      </w:r>
      <w:r w:rsidR="00161D7F" w:rsidRPr="00ED50AC">
        <w:rPr>
          <w:rFonts w:eastAsia="Calibri"/>
          <w:lang w:val="en"/>
        </w:rPr>
        <w:t>that the</w:t>
      </w:r>
      <w:r w:rsidR="003A77EA" w:rsidRPr="00ED50AC">
        <w:rPr>
          <w:rFonts w:eastAsia="Calibri"/>
          <w:lang w:val="en"/>
        </w:rPr>
        <w:t xml:space="preserve"> </w:t>
      </w:r>
      <w:r w:rsidR="008E2BEF" w:rsidRPr="00ED50AC">
        <w:rPr>
          <w:rFonts w:eastAsia="Calibri"/>
          <w:lang w:val="en"/>
        </w:rPr>
        <w:t>prevalence</w:t>
      </w:r>
      <w:r w:rsidR="003A77EA" w:rsidRPr="00ED50AC">
        <w:rPr>
          <w:rFonts w:eastAsia="Calibri"/>
          <w:lang w:val="en"/>
        </w:rPr>
        <w:t xml:space="preserve"> of the </w:t>
      </w:r>
      <w:r w:rsidR="008E046A" w:rsidRPr="00ED50AC">
        <w:rPr>
          <w:rFonts w:eastAsia="Calibri"/>
          <w:i/>
          <w:iCs/>
          <w:lang w:val="en"/>
        </w:rPr>
        <w:t xml:space="preserve">Zymomonas </w:t>
      </w:r>
      <w:r w:rsidR="008E046A" w:rsidRPr="00ED50AC">
        <w:rPr>
          <w:rFonts w:eastAsia="Calibri"/>
          <w:lang w:val="en"/>
        </w:rPr>
        <w:t>genus</w:t>
      </w:r>
      <w:r w:rsidR="003A77EA" w:rsidRPr="00ED50AC">
        <w:rPr>
          <w:rFonts w:eastAsia="Calibri"/>
          <w:lang w:val="en"/>
        </w:rPr>
        <w:t xml:space="preserve"> had not </w:t>
      </w:r>
      <w:r w:rsidR="008E2BEF" w:rsidRPr="00ED50AC">
        <w:rPr>
          <w:rFonts w:eastAsia="Calibri"/>
          <w:lang w:val="en"/>
        </w:rPr>
        <w:t>earlier</w:t>
      </w:r>
      <w:r w:rsidR="003A77EA" w:rsidRPr="00ED50AC">
        <w:rPr>
          <w:rFonts w:eastAsia="Calibri"/>
          <w:lang w:val="en"/>
        </w:rPr>
        <w:t xml:space="preserve"> been described in fermented dairy or cereal samples. </w:t>
      </w:r>
      <w:r w:rsidR="008E046A" w:rsidRPr="00ED50AC">
        <w:rPr>
          <w:rFonts w:eastAsia="Calibri"/>
          <w:lang w:val="en"/>
        </w:rPr>
        <w:t>Fermented cassava products</w:t>
      </w:r>
      <w:r w:rsidR="003A77EA" w:rsidRPr="00ED50AC">
        <w:rPr>
          <w:rFonts w:eastAsia="Calibri"/>
          <w:lang w:val="en"/>
        </w:rPr>
        <w:t xml:space="preserve"> </w:t>
      </w:r>
      <w:r w:rsidR="008E046A" w:rsidRPr="00ED50AC">
        <w:rPr>
          <w:rFonts w:eastAsia="Calibri"/>
          <w:lang w:val="en"/>
        </w:rPr>
        <w:t>had</w:t>
      </w:r>
      <w:r w:rsidR="003A77EA" w:rsidRPr="00ED50AC">
        <w:rPr>
          <w:rFonts w:eastAsia="Calibri"/>
          <w:lang w:val="en"/>
        </w:rPr>
        <w:t xml:space="preserve"> </w:t>
      </w:r>
      <w:r w:rsidR="008E2BEF" w:rsidRPr="00ED50AC">
        <w:rPr>
          <w:rFonts w:eastAsia="Calibri"/>
          <w:lang w:val="en"/>
        </w:rPr>
        <w:t>comparable</w:t>
      </w:r>
      <w:r w:rsidR="003A77EA" w:rsidRPr="00ED50AC">
        <w:rPr>
          <w:rFonts w:eastAsia="Calibri"/>
          <w:lang w:val="en"/>
        </w:rPr>
        <w:t xml:space="preserve"> </w:t>
      </w:r>
      <w:r w:rsidR="008E2BEF" w:rsidRPr="00ED50AC">
        <w:rPr>
          <w:rFonts w:eastAsia="Calibri"/>
          <w:lang w:val="en"/>
        </w:rPr>
        <w:t>variety</w:t>
      </w:r>
      <w:r w:rsidR="003A77EA" w:rsidRPr="00ED50AC">
        <w:rPr>
          <w:rFonts w:eastAsia="Calibri"/>
          <w:lang w:val="en"/>
        </w:rPr>
        <w:t xml:space="preserve"> </w:t>
      </w:r>
      <w:r w:rsidR="002C3F1C" w:rsidRPr="00ED50AC">
        <w:rPr>
          <w:rFonts w:eastAsia="Calibri"/>
          <w:lang w:val="en"/>
        </w:rPr>
        <w:t>when compared to that of fermented cereal and dairy products</w:t>
      </w:r>
      <w:r w:rsidR="003A77EA" w:rsidRPr="00ED50AC">
        <w:rPr>
          <w:rFonts w:eastAsia="Calibri"/>
          <w:lang w:val="en"/>
        </w:rPr>
        <w:t xml:space="preserve">, </w:t>
      </w:r>
      <w:r w:rsidR="008E2BEF" w:rsidRPr="00ED50AC">
        <w:rPr>
          <w:rFonts w:eastAsia="Calibri"/>
          <w:i/>
          <w:iCs/>
          <w:lang w:val="en"/>
        </w:rPr>
        <w:t>Weissella</w:t>
      </w:r>
      <w:r w:rsidR="008E2BEF" w:rsidRPr="00ED50AC">
        <w:rPr>
          <w:rFonts w:eastAsia="Calibri"/>
          <w:lang w:val="en"/>
        </w:rPr>
        <w:t xml:space="preserve"> </w:t>
      </w:r>
      <w:r w:rsidR="003A77EA" w:rsidRPr="00ED50AC">
        <w:rPr>
          <w:rFonts w:eastAsia="Calibri"/>
          <w:lang w:val="en"/>
        </w:rPr>
        <w:t xml:space="preserve">and </w:t>
      </w:r>
      <w:r w:rsidR="008E2BEF" w:rsidRPr="00ED50AC">
        <w:rPr>
          <w:rFonts w:eastAsia="Calibri"/>
          <w:i/>
          <w:iCs/>
          <w:lang w:val="en"/>
        </w:rPr>
        <w:t>Lactobacillus</w:t>
      </w:r>
      <w:r w:rsidR="008E2BEF" w:rsidRPr="00ED50AC">
        <w:rPr>
          <w:rFonts w:eastAsia="Calibri"/>
          <w:lang w:val="en"/>
        </w:rPr>
        <w:t xml:space="preserve"> </w:t>
      </w:r>
      <w:r w:rsidR="00C44281" w:rsidRPr="00ED50AC">
        <w:rPr>
          <w:rFonts w:eastAsia="Calibri"/>
          <w:lang w:val="en"/>
        </w:rPr>
        <w:t xml:space="preserve">are genera that </w:t>
      </w:r>
      <w:r w:rsidR="009830EB" w:rsidRPr="00ED50AC">
        <w:rPr>
          <w:rFonts w:eastAsia="Calibri"/>
          <w:lang w:val="en"/>
        </w:rPr>
        <w:t>w</w:t>
      </w:r>
      <w:r w:rsidR="00CD16D1">
        <w:rPr>
          <w:rFonts w:eastAsia="Calibri"/>
          <w:lang w:val="en"/>
        </w:rPr>
        <w:t>ere</w:t>
      </w:r>
      <w:r w:rsidR="00C44281" w:rsidRPr="00ED50AC">
        <w:rPr>
          <w:rFonts w:eastAsia="Calibri"/>
          <w:lang w:val="en"/>
        </w:rPr>
        <w:t xml:space="preserve"> the most abundant</w:t>
      </w:r>
      <w:r w:rsidR="003A77EA" w:rsidRPr="00ED50AC">
        <w:rPr>
          <w:rFonts w:eastAsia="Calibri"/>
          <w:lang w:val="en"/>
        </w:rPr>
        <w:t xml:space="preserve">, </w:t>
      </w:r>
      <w:r w:rsidR="009830EB" w:rsidRPr="00ED50AC">
        <w:rPr>
          <w:rFonts w:eastAsia="Calibri"/>
          <w:lang w:val="en"/>
        </w:rPr>
        <w:t>although the other product show bacteria such as</w:t>
      </w:r>
      <w:r w:rsidR="008E2BEF" w:rsidRPr="00ED50AC">
        <w:rPr>
          <w:rFonts w:eastAsia="Calibri"/>
          <w:lang w:val="en"/>
        </w:rPr>
        <w:t xml:space="preserve"> </w:t>
      </w:r>
      <w:r w:rsidR="008E2BEF" w:rsidRPr="00ED50AC">
        <w:rPr>
          <w:rFonts w:eastAsia="Calibri"/>
          <w:i/>
          <w:iCs/>
          <w:lang w:val="en"/>
        </w:rPr>
        <w:t>Bacillus</w:t>
      </w:r>
      <w:r w:rsidR="00C44281" w:rsidRPr="00ED50AC">
        <w:rPr>
          <w:rFonts w:eastAsia="Calibri"/>
          <w:i/>
          <w:iCs/>
          <w:lang w:val="en"/>
        </w:rPr>
        <w:t>, Leuconostoc</w:t>
      </w:r>
      <w:r w:rsidR="008E2BEF" w:rsidRPr="00ED50AC">
        <w:rPr>
          <w:rFonts w:eastAsia="Calibri"/>
          <w:i/>
          <w:iCs/>
          <w:lang w:val="en"/>
        </w:rPr>
        <w:t>,</w:t>
      </w:r>
      <w:r w:rsidR="008E2BEF" w:rsidRPr="00ED50AC">
        <w:rPr>
          <w:rFonts w:eastAsia="Calibri"/>
          <w:lang w:val="en"/>
        </w:rPr>
        <w:t xml:space="preserve"> </w:t>
      </w:r>
      <w:r w:rsidR="008E2BEF" w:rsidRPr="00ED50AC">
        <w:rPr>
          <w:rFonts w:eastAsia="Calibri"/>
          <w:i/>
          <w:iCs/>
          <w:lang w:val="en"/>
        </w:rPr>
        <w:t>Enterobacteriaceae</w:t>
      </w:r>
      <w:r w:rsidR="003A77EA" w:rsidRPr="00ED50AC">
        <w:rPr>
          <w:rFonts w:eastAsia="Calibri"/>
          <w:lang w:val="en"/>
        </w:rPr>
        <w:t xml:space="preserve">, </w:t>
      </w:r>
      <w:r w:rsidR="00C44281" w:rsidRPr="00ED50AC">
        <w:rPr>
          <w:rFonts w:eastAsia="Calibri"/>
          <w:i/>
          <w:iCs/>
          <w:lang w:val="en"/>
        </w:rPr>
        <w:t>Weissella</w:t>
      </w:r>
      <w:r w:rsidR="003A77EA" w:rsidRPr="00ED50AC">
        <w:rPr>
          <w:rFonts w:eastAsia="Calibri"/>
          <w:lang w:val="en"/>
        </w:rPr>
        <w:t xml:space="preserve">, and </w:t>
      </w:r>
      <w:r w:rsidR="008E2BEF" w:rsidRPr="00ED50AC">
        <w:rPr>
          <w:rFonts w:eastAsia="Calibri"/>
          <w:i/>
          <w:iCs/>
          <w:lang w:val="en"/>
        </w:rPr>
        <w:t>Lactobacillus</w:t>
      </w:r>
      <w:r w:rsidR="003A77EA" w:rsidRPr="00ED50AC">
        <w:rPr>
          <w:rFonts w:eastAsia="Calibri"/>
          <w:lang w:val="en"/>
        </w:rPr>
        <w:t xml:space="preserve">. </w:t>
      </w:r>
      <w:r w:rsidR="008E2BEF" w:rsidRPr="00ED50AC">
        <w:rPr>
          <w:rFonts w:eastAsia="Calibri"/>
          <w:lang w:val="en"/>
        </w:rPr>
        <w:t>Earlier</w:t>
      </w:r>
      <w:r w:rsidR="003A77EA" w:rsidRPr="00ED50AC">
        <w:rPr>
          <w:rFonts w:eastAsia="Calibri"/>
          <w:lang w:val="en"/>
        </w:rPr>
        <w:t xml:space="preserve"> studies </w:t>
      </w:r>
      <w:r w:rsidR="008E2BEF" w:rsidRPr="00ED50AC">
        <w:rPr>
          <w:rFonts w:eastAsia="Calibri"/>
          <w:lang w:val="en"/>
        </w:rPr>
        <w:t>show</w:t>
      </w:r>
      <w:r w:rsidR="003A77EA" w:rsidRPr="00ED50AC">
        <w:rPr>
          <w:rFonts w:eastAsia="Calibri"/>
          <w:lang w:val="en"/>
        </w:rPr>
        <w:t xml:space="preserve"> that</w:t>
      </w:r>
      <w:r w:rsidR="00C44281" w:rsidRPr="00ED50AC">
        <w:rPr>
          <w:rFonts w:eastAsia="Calibri"/>
          <w:lang w:val="en"/>
        </w:rPr>
        <w:t xml:space="preserve"> LAB in the genera such as</w:t>
      </w:r>
      <w:r w:rsidR="003A77EA" w:rsidRPr="00ED50AC">
        <w:rPr>
          <w:rFonts w:eastAsia="Calibri"/>
          <w:lang w:val="en"/>
        </w:rPr>
        <w:t xml:space="preserve"> </w:t>
      </w:r>
      <w:r w:rsidR="008E2BEF" w:rsidRPr="00ED50AC">
        <w:rPr>
          <w:rFonts w:eastAsia="Calibri"/>
          <w:i/>
          <w:iCs/>
          <w:lang w:val="en"/>
        </w:rPr>
        <w:t>Leuconostoc</w:t>
      </w:r>
      <w:r w:rsidR="00C44281" w:rsidRPr="00ED50AC">
        <w:rPr>
          <w:rFonts w:eastAsia="Calibri"/>
          <w:i/>
          <w:iCs/>
          <w:lang w:val="en"/>
        </w:rPr>
        <w:t>, Lactobacillus</w:t>
      </w:r>
      <w:r w:rsidR="00C44281" w:rsidRPr="00ED50AC">
        <w:rPr>
          <w:rFonts w:eastAsia="Calibri"/>
          <w:lang w:val="en"/>
        </w:rPr>
        <w:t>,</w:t>
      </w:r>
      <w:r w:rsidR="008E2BEF" w:rsidRPr="00ED50AC">
        <w:rPr>
          <w:rFonts w:eastAsia="Calibri"/>
          <w:lang w:val="en"/>
        </w:rPr>
        <w:t xml:space="preserve"> </w:t>
      </w:r>
      <w:r w:rsidR="00C44281" w:rsidRPr="00ED50AC">
        <w:rPr>
          <w:rFonts w:eastAsia="Calibri"/>
          <w:lang w:val="en"/>
        </w:rPr>
        <w:t>and</w:t>
      </w:r>
      <w:r w:rsidR="003A77EA" w:rsidRPr="00ED50AC">
        <w:rPr>
          <w:rFonts w:eastAsia="Calibri"/>
          <w:lang w:val="en"/>
        </w:rPr>
        <w:t xml:space="preserve"> </w:t>
      </w:r>
      <w:r w:rsidR="008E2BEF" w:rsidRPr="00ED50AC">
        <w:rPr>
          <w:rFonts w:eastAsia="Calibri"/>
          <w:i/>
          <w:iCs/>
          <w:lang w:val="en"/>
        </w:rPr>
        <w:t>Weissella</w:t>
      </w:r>
      <w:r w:rsidR="00C44281" w:rsidRPr="00ED50AC">
        <w:rPr>
          <w:rFonts w:eastAsia="Calibri"/>
          <w:lang w:val="en"/>
        </w:rPr>
        <w:t xml:space="preserve"> </w:t>
      </w:r>
      <w:r w:rsidR="002D4242" w:rsidRPr="00ED50AC">
        <w:rPr>
          <w:rFonts w:eastAsia="Calibri"/>
          <w:lang w:val="en"/>
        </w:rPr>
        <w:t>(</w:t>
      </w:r>
      <w:r w:rsidR="00900E4C" w:rsidRPr="00ED50AC">
        <w:rPr>
          <w:shd w:val="clear" w:color="auto" w:fill="FFFFFF"/>
        </w:rPr>
        <w:t xml:space="preserve">Adesulu-Dahunsi </w:t>
      </w:r>
      <w:r w:rsidR="007004F2" w:rsidRPr="00ED50AC">
        <w:rPr>
          <w:i/>
          <w:iCs/>
          <w:shd w:val="clear" w:color="auto" w:fill="FFFFFF"/>
        </w:rPr>
        <w:t>et al</w:t>
      </w:r>
      <w:r w:rsidR="00900E4C" w:rsidRPr="00ED50AC">
        <w:rPr>
          <w:i/>
          <w:iCs/>
          <w:shd w:val="clear" w:color="auto" w:fill="FFFFFF"/>
        </w:rPr>
        <w:t xml:space="preserve">., </w:t>
      </w:r>
      <w:r w:rsidR="00900E4C" w:rsidRPr="00ED50AC">
        <w:rPr>
          <w:shd w:val="clear" w:color="auto" w:fill="FFFFFF"/>
        </w:rPr>
        <w:t>2017</w:t>
      </w:r>
      <w:r w:rsidR="002D4242" w:rsidRPr="00ED50AC">
        <w:rPr>
          <w:shd w:val="clear" w:color="auto" w:fill="FFFFFF"/>
        </w:rPr>
        <w:t>).</w:t>
      </w:r>
      <w:r w:rsidR="002D4242" w:rsidRPr="00ED50AC">
        <w:rPr>
          <w:rFonts w:eastAsia="Calibri"/>
          <w:lang w:val="en"/>
        </w:rPr>
        <w:t xml:space="preserve"> </w:t>
      </w:r>
      <w:r w:rsidR="008E2BEF" w:rsidRPr="00ED50AC">
        <w:rPr>
          <w:rFonts w:eastAsia="Calibri"/>
          <w:lang w:val="en"/>
        </w:rPr>
        <w:t>In addition,</w:t>
      </w:r>
      <w:r w:rsidR="003A77EA" w:rsidRPr="00ED50AC">
        <w:rPr>
          <w:rFonts w:eastAsia="Calibri"/>
          <w:lang w:val="en"/>
        </w:rPr>
        <w:t xml:space="preserve"> </w:t>
      </w:r>
      <w:r w:rsidR="00CD16D1">
        <w:rPr>
          <w:rFonts w:eastAsia="Calibri"/>
          <w:lang w:val="en"/>
        </w:rPr>
        <w:t xml:space="preserve">the </w:t>
      </w:r>
      <w:r w:rsidR="003A77EA" w:rsidRPr="00ED50AC">
        <w:rPr>
          <w:rFonts w:eastAsia="Calibri"/>
          <w:lang w:val="en"/>
        </w:rPr>
        <w:t xml:space="preserve">genus </w:t>
      </w:r>
      <w:r w:rsidR="00F6628B" w:rsidRPr="00ED50AC">
        <w:rPr>
          <w:rFonts w:eastAsia="Calibri"/>
          <w:i/>
          <w:iCs/>
          <w:lang w:val="en"/>
        </w:rPr>
        <w:t>Bacillus</w:t>
      </w:r>
      <w:r w:rsidR="00301283">
        <w:rPr>
          <w:rFonts w:eastAsia="Calibri"/>
          <w:lang w:val="en"/>
        </w:rPr>
        <w:t xml:space="preserve"> </w:t>
      </w:r>
      <w:r w:rsidR="00CD16D1">
        <w:rPr>
          <w:rFonts w:eastAsia="Calibri"/>
          <w:lang w:val="en"/>
        </w:rPr>
        <w:t>was</w:t>
      </w:r>
      <w:r w:rsidR="003A77EA" w:rsidRPr="00ED50AC">
        <w:rPr>
          <w:rFonts w:eastAsia="Calibri"/>
          <w:lang w:val="en"/>
        </w:rPr>
        <w:t xml:space="preserve"> abundant in fermented cassava</w:t>
      </w:r>
      <w:r w:rsidR="00344D7F" w:rsidRPr="00ED50AC">
        <w:rPr>
          <w:rFonts w:eastAsia="Calibri"/>
          <w:lang w:val="en"/>
        </w:rPr>
        <w:t xml:space="preserve"> products</w:t>
      </w:r>
      <w:r w:rsidR="00301283">
        <w:rPr>
          <w:rFonts w:eastAsia="Calibri"/>
          <w:lang w:val="en"/>
        </w:rPr>
        <w:t xml:space="preserve"> </w:t>
      </w:r>
      <w:r w:rsidR="00301283" w:rsidRPr="00ED50AC">
        <w:rPr>
          <w:rFonts w:eastAsia="Calibri"/>
          <w:lang w:val="en"/>
        </w:rPr>
        <w:t>(</w:t>
      </w:r>
      <w:r w:rsidR="00301283" w:rsidRPr="00ED50AC">
        <w:rPr>
          <w:shd w:val="clear" w:color="auto" w:fill="FFFFFF"/>
        </w:rPr>
        <w:t xml:space="preserve">Obioha </w:t>
      </w:r>
      <w:r w:rsidR="00301283" w:rsidRPr="00ED50AC">
        <w:rPr>
          <w:i/>
          <w:iCs/>
          <w:shd w:val="clear" w:color="auto" w:fill="FFFFFF"/>
        </w:rPr>
        <w:t xml:space="preserve">et al., </w:t>
      </w:r>
      <w:r w:rsidR="00301283" w:rsidRPr="00ED50AC">
        <w:rPr>
          <w:shd w:val="clear" w:color="auto" w:fill="FFFFFF"/>
        </w:rPr>
        <w:t>2021)</w:t>
      </w:r>
      <w:r w:rsidR="003A77EA" w:rsidRPr="00ED50AC">
        <w:rPr>
          <w:rFonts w:eastAsia="Calibri"/>
          <w:lang w:val="en"/>
        </w:rPr>
        <w:t xml:space="preserve">. </w:t>
      </w:r>
      <w:r w:rsidR="003A77EA" w:rsidRPr="00ED50AC">
        <w:rPr>
          <w:rFonts w:eastAsia="Calibri"/>
          <w:i/>
          <w:iCs/>
          <w:lang w:val="en"/>
        </w:rPr>
        <w:t>Zymomonas mo</w:t>
      </w:r>
      <w:r w:rsidR="00736042">
        <w:rPr>
          <w:rFonts w:eastAsia="Calibri"/>
          <w:i/>
          <w:iCs/>
          <w:lang w:val="en"/>
        </w:rPr>
        <w:t>b</w:t>
      </w:r>
      <w:r w:rsidR="003A77EA" w:rsidRPr="00ED50AC">
        <w:rPr>
          <w:rFonts w:eastAsia="Calibri"/>
          <w:i/>
          <w:iCs/>
          <w:lang w:val="en"/>
        </w:rPr>
        <w:t>ilis</w:t>
      </w:r>
      <w:r w:rsidR="003A77EA" w:rsidRPr="00ED50AC">
        <w:rPr>
          <w:rFonts w:eastAsia="Calibri"/>
          <w:lang w:val="en"/>
        </w:rPr>
        <w:t xml:space="preserve"> </w:t>
      </w:r>
      <w:r w:rsidR="007A6B92" w:rsidRPr="00ED50AC">
        <w:rPr>
          <w:rFonts w:eastAsia="Calibri"/>
          <w:lang w:val="en"/>
        </w:rPr>
        <w:t>had been</w:t>
      </w:r>
      <w:r w:rsidR="00C955B5" w:rsidRPr="00ED50AC">
        <w:rPr>
          <w:rFonts w:eastAsia="Calibri"/>
          <w:lang w:val="en"/>
        </w:rPr>
        <w:t xml:space="preserve"> reported </w:t>
      </w:r>
      <w:r w:rsidR="007A6B92" w:rsidRPr="00ED50AC">
        <w:rPr>
          <w:rFonts w:eastAsia="Calibri"/>
          <w:lang w:val="en"/>
        </w:rPr>
        <w:t xml:space="preserve">to </w:t>
      </w:r>
      <w:r w:rsidR="00344D7F" w:rsidRPr="00ED50AC">
        <w:rPr>
          <w:rFonts w:eastAsia="Calibri"/>
          <w:lang w:val="en"/>
        </w:rPr>
        <w:t>be</w:t>
      </w:r>
      <w:r w:rsidR="003A77EA" w:rsidRPr="00ED50AC">
        <w:rPr>
          <w:rFonts w:eastAsia="Calibri"/>
          <w:lang w:val="en"/>
        </w:rPr>
        <w:t xml:space="preserve"> used</w:t>
      </w:r>
      <w:r w:rsidR="007A6B92" w:rsidRPr="00ED50AC">
        <w:rPr>
          <w:rFonts w:eastAsia="Calibri"/>
          <w:lang w:val="en"/>
        </w:rPr>
        <w:t xml:space="preserve"> in the production of ethanol out </w:t>
      </w:r>
      <w:r w:rsidR="00E164B1" w:rsidRPr="00ED50AC">
        <w:rPr>
          <w:rFonts w:eastAsia="Calibri"/>
          <w:lang w:val="en"/>
        </w:rPr>
        <w:t xml:space="preserve">of </w:t>
      </w:r>
      <w:r w:rsidR="0082168C">
        <w:rPr>
          <w:rFonts w:eastAsia="Calibri"/>
          <w:lang w:val="en"/>
        </w:rPr>
        <w:t xml:space="preserve">the </w:t>
      </w:r>
      <w:r w:rsidR="00E164B1" w:rsidRPr="00ED50AC">
        <w:rPr>
          <w:rFonts w:eastAsia="Calibri"/>
          <w:lang w:val="en"/>
        </w:rPr>
        <w:t>waste</w:t>
      </w:r>
      <w:r w:rsidR="007A6B92" w:rsidRPr="00ED50AC">
        <w:rPr>
          <w:rFonts w:eastAsia="Calibri"/>
          <w:lang w:val="en"/>
        </w:rPr>
        <w:t xml:space="preserve"> of cassava</w:t>
      </w:r>
      <w:r w:rsidR="003A77EA" w:rsidRPr="00ED50AC">
        <w:rPr>
          <w:rFonts w:eastAsia="Calibri"/>
          <w:lang w:val="en"/>
        </w:rPr>
        <w:t xml:space="preserve"> </w:t>
      </w:r>
      <w:r w:rsidR="002E07E2" w:rsidRPr="00ED50AC">
        <w:rPr>
          <w:rFonts w:eastAsia="Calibri"/>
          <w:lang w:val="en"/>
        </w:rPr>
        <w:t xml:space="preserve">(Obafemi </w:t>
      </w:r>
      <w:r w:rsidR="007004F2" w:rsidRPr="00ED50AC">
        <w:rPr>
          <w:rFonts w:eastAsia="Calibri"/>
          <w:i/>
          <w:iCs/>
          <w:lang w:val="en"/>
        </w:rPr>
        <w:t>et al</w:t>
      </w:r>
      <w:r w:rsidR="002E07E2" w:rsidRPr="00ED50AC">
        <w:rPr>
          <w:rFonts w:eastAsia="Calibri"/>
          <w:i/>
          <w:iCs/>
          <w:lang w:val="en"/>
        </w:rPr>
        <w:t>.,</w:t>
      </w:r>
      <w:r w:rsidR="00900E4C" w:rsidRPr="00ED50AC">
        <w:rPr>
          <w:rFonts w:eastAsia="Calibri"/>
          <w:i/>
          <w:iCs/>
          <w:lang w:val="en"/>
        </w:rPr>
        <w:t xml:space="preserve"> </w:t>
      </w:r>
      <w:r w:rsidR="00900E4C" w:rsidRPr="00ED50AC">
        <w:rPr>
          <w:rFonts w:eastAsia="Calibri"/>
          <w:lang w:val="en"/>
        </w:rPr>
        <w:t>2022</w:t>
      </w:r>
      <w:r w:rsidR="002E07E2" w:rsidRPr="00ED50AC">
        <w:rPr>
          <w:rFonts w:eastAsia="Calibri"/>
          <w:lang w:val="en"/>
        </w:rPr>
        <w:t>)</w:t>
      </w:r>
      <w:r w:rsidR="00BE1269" w:rsidRPr="00ED50AC">
        <w:rPr>
          <w:rFonts w:eastAsia="Calibri"/>
          <w:lang w:val="en"/>
        </w:rPr>
        <w:t>.</w:t>
      </w:r>
      <w:r w:rsidR="00900E4C" w:rsidRPr="00ED50AC">
        <w:rPr>
          <w:rFonts w:eastAsia="Calibri"/>
          <w:lang w:val="en"/>
        </w:rPr>
        <w:t xml:space="preserve"> </w:t>
      </w:r>
      <w:r w:rsidR="00344D7F" w:rsidRPr="00ED50AC">
        <w:rPr>
          <w:rFonts w:eastAsia="Calibri"/>
          <w:i/>
          <w:iCs/>
          <w:lang w:val="en"/>
        </w:rPr>
        <w:t>Leuconostoc</w:t>
      </w:r>
      <w:r w:rsidR="00344D7F" w:rsidRPr="00ED50AC">
        <w:rPr>
          <w:rFonts w:eastAsia="Calibri"/>
          <w:lang w:val="en"/>
        </w:rPr>
        <w:t xml:space="preserve"> </w:t>
      </w:r>
      <w:r w:rsidR="003A77EA" w:rsidRPr="00ED50AC">
        <w:rPr>
          <w:rFonts w:eastAsia="Calibri"/>
          <w:lang w:val="en"/>
        </w:rPr>
        <w:t xml:space="preserve">and </w:t>
      </w:r>
      <w:r w:rsidR="00344D7F" w:rsidRPr="00ED50AC">
        <w:rPr>
          <w:rFonts w:eastAsia="Calibri"/>
          <w:i/>
          <w:iCs/>
          <w:lang w:val="en"/>
        </w:rPr>
        <w:t>Lactobacillus</w:t>
      </w:r>
      <w:r w:rsidR="00344D7F" w:rsidRPr="00ED50AC">
        <w:rPr>
          <w:rFonts w:eastAsia="Calibri"/>
          <w:lang w:val="en"/>
        </w:rPr>
        <w:t xml:space="preserve"> </w:t>
      </w:r>
      <w:r w:rsidR="00BE1269" w:rsidRPr="00ED50AC">
        <w:rPr>
          <w:rFonts w:eastAsia="Calibri"/>
          <w:lang w:val="en"/>
        </w:rPr>
        <w:t xml:space="preserve">have been </w:t>
      </w:r>
      <w:r w:rsidR="00344D7F" w:rsidRPr="00ED50AC">
        <w:rPr>
          <w:rFonts w:eastAsia="Calibri"/>
          <w:lang w:val="en"/>
        </w:rPr>
        <w:t>noted</w:t>
      </w:r>
      <w:r w:rsidR="00BE1269" w:rsidRPr="00ED50AC">
        <w:rPr>
          <w:rFonts w:eastAsia="Calibri"/>
          <w:lang w:val="en"/>
        </w:rPr>
        <w:t xml:space="preserve"> to be the</w:t>
      </w:r>
      <w:r w:rsidR="003A77EA" w:rsidRPr="00ED50AC">
        <w:rPr>
          <w:rFonts w:eastAsia="Calibri"/>
          <w:lang w:val="en"/>
        </w:rPr>
        <w:t xml:space="preserve"> </w:t>
      </w:r>
      <w:r w:rsidR="00344D7F" w:rsidRPr="00ED50AC">
        <w:rPr>
          <w:rFonts w:eastAsia="Calibri"/>
          <w:lang w:val="en"/>
        </w:rPr>
        <w:t>major</w:t>
      </w:r>
      <w:r w:rsidR="003A77EA" w:rsidRPr="00ED50AC">
        <w:rPr>
          <w:rFonts w:eastAsia="Calibri"/>
          <w:lang w:val="en"/>
        </w:rPr>
        <w:t xml:space="preserve"> groups in palm wine</w:t>
      </w:r>
      <w:r w:rsidR="00344D7F" w:rsidRPr="00ED50AC">
        <w:rPr>
          <w:rFonts w:eastAsia="Calibri"/>
          <w:lang w:val="en"/>
        </w:rPr>
        <w:t xml:space="preserve"> fermentation</w:t>
      </w:r>
      <w:r w:rsidR="00AE493E" w:rsidRPr="00ED50AC">
        <w:rPr>
          <w:rFonts w:eastAsia="Calibri"/>
          <w:lang w:val="en"/>
        </w:rPr>
        <w:t xml:space="preserve"> </w:t>
      </w:r>
      <w:r w:rsidR="002D4242" w:rsidRPr="00ED50AC">
        <w:rPr>
          <w:rFonts w:eastAsia="Calibri"/>
          <w:lang w:val="en"/>
        </w:rPr>
        <w:t>(</w:t>
      </w:r>
      <w:r w:rsidR="002D4242" w:rsidRPr="00ED50AC">
        <w:rPr>
          <w:shd w:val="clear" w:color="auto" w:fill="FFFFFF"/>
        </w:rPr>
        <w:t xml:space="preserve">Prathiviraj </w:t>
      </w:r>
      <w:r w:rsidR="007004F2" w:rsidRPr="00ED50AC">
        <w:rPr>
          <w:i/>
          <w:iCs/>
          <w:shd w:val="clear" w:color="auto" w:fill="FFFFFF"/>
        </w:rPr>
        <w:t>et al</w:t>
      </w:r>
      <w:r w:rsidR="00621172" w:rsidRPr="00ED50AC">
        <w:rPr>
          <w:i/>
          <w:iCs/>
          <w:shd w:val="clear" w:color="auto" w:fill="FFFFFF"/>
        </w:rPr>
        <w:t xml:space="preserve">., </w:t>
      </w:r>
      <w:r w:rsidR="002D4242" w:rsidRPr="00ED50AC">
        <w:rPr>
          <w:shd w:val="clear" w:color="auto" w:fill="FFFFFF"/>
        </w:rPr>
        <w:t>2022).</w:t>
      </w:r>
      <w:r w:rsidR="00A056ED" w:rsidRPr="00ED50AC">
        <w:rPr>
          <w:shd w:val="clear" w:color="auto" w:fill="FFFFFF"/>
        </w:rPr>
        <w:t xml:space="preserve"> </w:t>
      </w:r>
      <w:r w:rsidR="00E164B1" w:rsidRPr="00ED50AC">
        <w:rPr>
          <w:rFonts w:eastAsia="Calibri"/>
          <w:lang w:val="en"/>
        </w:rPr>
        <w:t>Characteristically, this genus has been isolated</w:t>
      </w:r>
      <w:r w:rsidR="003A77EA" w:rsidRPr="00ED50AC">
        <w:rPr>
          <w:rFonts w:eastAsia="Calibri"/>
          <w:lang w:val="en"/>
        </w:rPr>
        <w:t xml:space="preserve"> from alcoholic </w:t>
      </w:r>
      <w:r w:rsidR="00102AAF" w:rsidRPr="00ED50AC">
        <w:rPr>
          <w:rFonts w:eastAsia="Calibri"/>
          <w:lang w:val="en"/>
        </w:rPr>
        <w:t>beverages</w:t>
      </w:r>
      <w:r w:rsidR="00B53493" w:rsidRPr="00ED50AC">
        <w:rPr>
          <w:rFonts w:eastAsia="Calibri"/>
          <w:lang w:val="en"/>
        </w:rPr>
        <w:t xml:space="preserve"> </w:t>
      </w:r>
      <w:r w:rsidR="00736042" w:rsidRPr="003C3EBD">
        <w:rPr>
          <w:rFonts w:eastAsia="Calibri"/>
          <w:lang w:val="en"/>
        </w:rPr>
        <w:t>(</w:t>
      </w:r>
      <w:r w:rsidR="00736042" w:rsidRPr="003C3EBD">
        <w:rPr>
          <w:shd w:val="clear" w:color="auto" w:fill="FFFFFF"/>
        </w:rPr>
        <w:t xml:space="preserve">Anaya </w:t>
      </w:r>
      <w:r w:rsidR="00736042" w:rsidRPr="003C3EBD">
        <w:rPr>
          <w:i/>
          <w:iCs/>
          <w:shd w:val="clear" w:color="auto" w:fill="FFFFFF"/>
        </w:rPr>
        <w:t>et al.,</w:t>
      </w:r>
      <w:r w:rsidR="00736042" w:rsidRPr="003C3EBD">
        <w:rPr>
          <w:shd w:val="clear" w:color="auto" w:fill="FFFFFF"/>
        </w:rPr>
        <w:t xml:space="preserve"> 2022</w:t>
      </w:r>
      <w:r w:rsidR="00736042" w:rsidRPr="003C3EBD">
        <w:rPr>
          <w:sz w:val="20"/>
          <w:szCs w:val="20"/>
          <w:shd w:val="clear" w:color="auto" w:fill="FFFFFF"/>
        </w:rPr>
        <w:t>).</w:t>
      </w:r>
    </w:p>
    <w:p w14:paraId="53FCD079" w14:textId="7D33A24B" w:rsidR="00CF4F73" w:rsidRPr="00ED50AC" w:rsidRDefault="00102AAF" w:rsidP="00ED468E">
      <w:pPr>
        <w:autoSpaceDE w:val="0"/>
        <w:autoSpaceDN w:val="0"/>
        <w:adjustRightInd w:val="0"/>
      </w:pPr>
      <w:r w:rsidRPr="00ED50AC">
        <w:rPr>
          <w:rFonts w:eastAsia="Calibri"/>
          <w:lang w:val="en"/>
        </w:rPr>
        <w:lastRenderedPageBreak/>
        <w:t xml:space="preserve">A </w:t>
      </w:r>
      <w:r w:rsidR="003A77EA" w:rsidRPr="00ED50AC">
        <w:rPr>
          <w:rFonts w:eastAsia="Calibri"/>
          <w:lang w:val="en"/>
        </w:rPr>
        <w:t xml:space="preserve">contrast to previous </w:t>
      </w:r>
      <w:r w:rsidR="00A056ED" w:rsidRPr="00ED50AC">
        <w:rPr>
          <w:rFonts w:eastAsia="Calibri"/>
          <w:lang w:val="en"/>
        </w:rPr>
        <w:t xml:space="preserve">food </w:t>
      </w:r>
      <w:r w:rsidR="003A77EA" w:rsidRPr="00ED50AC">
        <w:rPr>
          <w:rFonts w:eastAsia="Calibri"/>
          <w:lang w:val="en"/>
        </w:rPr>
        <w:t>samples</w:t>
      </w:r>
      <w:r w:rsidR="00E164B1" w:rsidRPr="00ED50AC">
        <w:rPr>
          <w:rFonts w:eastAsia="Calibri"/>
          <w:lang w:val="en"/>
        </w:rPr>
        <w:t xml:space="preserve"> is that locust bean is seen to go through alkaline fermentation</w:t>
      </w:r>
      <w:r w:rsidR="003A77EA" w:rsidRPr="00ED50AC">
        <w:rPr>
          <w:rFonts w:eastAsia="Calibri"/>
          <w:lang w:val="en"/>
        </w:rPr>
        <w:t xml:space="preserve">. </w:t>
      </w:r>
      <w:r w:rsidR="00B3761E" w:rsidRPr="00ED50AC">
        <w:rPr>
          <w:rFonts w:eastAsia="Calibri"/>
          <w:lang w:val="en"/>
        </w:rPr>
        <w:t xml:space="preserve">Some earlier </w:t>
      </w:r>
      <w:r w:rsidR="00E164B1" w:rsidRPr="00ED50AC">
        <w:rPr>
          <w:rFonts w:eastAsia="Calibri"/>
          <w:lang w:val="en"/>
        </w:rPr>
        <w:t>findings</w:t>
      </w:r>
      <w:r w:rsidR="003A77EA" w:rsidRPr="00ED50AC">
        <w:rPr>
          <w:rFonts w:eastAsia="Calibri"/>
          <w:lang w:val="en"/>
        </w:rPr>
        <w:t xml:space="preserve"> show that </w:t>
      </w:r>
      <w:r w:rsidR="00C11508" w:rsidRPr="00ED50AC">
        <w:rPr>
          <w:rFonts w:eastAsia="Calibri"/>
          <w:i/>
          <w:iCs/>
          <w:lang w:val="en"/>
        </w:rPr>
        <w:t>Bacillus</w:t>
      </w:r>
      <w:r w:rsidR="00C11508" w:rsidRPr="00ED50AC">
        <w:rPr>
          <w:rFonts w:eastAsia="Calibri"/>
          <w:lang w:val="en"/>
        </w:rPr>
        <w:t xml:space="preserve"> </w:t>
      </w:r>
      <w:r w:rsidR="003A77EA" w:rsidRPr="00ED50AC">
        <w:rPr>
          <w:rFonts w:eastAsia="Calibri"/>
          <w:lang w:val="en"/>
        </w:rPr>
        <w:t xml:space="preserve">and </w:t>
      </w:r>
      <w:r w:rsidR="00C11508" w:rsidRPr="00ED50AC">
        <w:rPr>
          <w:rFonts w:eastAsia="Calibri"/>
          <w:i/>
          <w:iCs/>
          <w:lang w:val="en"/>
        </w:rPr>
        <w:t>Lactobacillus</w:t>
      </w:r>
      <w:r w:rsidR="00C11508" w:rsidRPr="00ED50AC">
        <w:rPr>
          <w:rFonts w:eastAsia="Calibri"/>
          <w:lang w:val="en"/>
        </w:rPr>
        <w:t xml:space="preserve"> </w:t>
      </w:r>
      <w:r w:rsidR="003A77EA" w:rsidRPr="00ED50AC">
        <w:rPr>
          <w:rFonts w:eastAsia="Calibri"/>
          <w:lang w:val="en"/>
        </w:rPr>
        <w:t xml:space="preserve">other genera within the </w:t>
      </w:r>
      <w:r w:rsidR="003A77EA" w:rsidRPr="00ED50AC">
        <w:rPr>
          <w:rFonts w:eastAsia="Calibri"/>
          <w:i/>
          <w:iCs/>
          <w:lang w:val="en"/>
        </w:rPr>
        <w:t>Lactobacillales</w:t>
      </w:r>
      <w:r w:rsidR="003A77EA" w:rsidRPr="00ED50AC">
        <w:rPr>
          <w:rFonts w:eastAsia="Calibri"/>
          <w:lang w:val="en"/>
        </w:rPr>
        <w:t xml:space="preserve"> order are the predominant genera in this sample. A high </w:t>
      </w:r>
      <w:r w:rsidRPr="00ED50AC">
        <w:rPr>
          <w:rFonts w:eastAsia="Calibri"/>
          <w:lang w:val="en"/>
        </w:rPr>
        <w:t>profusion</w:t>
      </w:r>
      <w:r w:rsidR="003A77EA" w:rsidRPr="00ED50AC">
        <w:rPr>
          <w:rFonts w:eastAsia="Calibri"/>
          <w:lang w:val="en"/>
        </w:rPr>
        <w:t xml:space="preserve"> of </w:t>
      </w:r>
      <w:r w:rsidR="003A77EA" w:rsidRPr="00ED50AC">
        <w:rPr>
          <w:rFonts w:eastAsia="Calibri"/>
          <w:i/>
          <w:iCs/>
          <w:lang w:val="en"/>
        </w:rPr>
        <w:t>Bacillus</w:t>
      </w:r>
      <w:r w:rsidR="003A77EA" w:rsidRPr="00ED50AC">
        <w:rPr>
          <w:rFonts w:eastAsia="Calibri"/>
          <w:lang w:val="en"/>
        </w:rPr>
        <w:t xml:space="preserve"> was </w:t>
      </w:r>
      <w:r w:rsidRPr="00ED50AC">
        <w:rPr>
          <w:rFonts w:eastAsia="Calibri"/>
          <w:lang w:val="en"/>
        </w:rPr>
        <w:t>anticipated</w:t>
      </w:r>
      <w:r w:rsidR="003A77EA" w:rsidRPr="00ED50AC">
        <w:rPr>
          <w:rFonts w:eastAsia="Calibri"/>
          <w:lang w:val="en"/>
        </w:rPr>
        <w:t xml:space="preserve"> in this sample, as this genus is </w:t>
      </w:r>
      <w:r w:rsidRPr="00ED50AC">
        <w:rPr>
          <w:rFonts w:eastAsia="Calibri"/>
          <w:lang w:val="en"/>
        </w:rPr>
        <w:t>accountable</w:t>
      </w:r>
      <w:r w:rsidR="003A77EA" w:rsidRPr="00ED50AC">
        <w:rPr>
          <w:rFonts w:eastAsia="Calibri"/>
          <w:lang w:val="en"/>
        </w:rPr>
        <w:t xml:space="preserve"> for the fermentation of </w:t>
      </w:r>
      <w:r w:rsidR="00A137D1" w:rsidRPr="00ED50AC">
        <w:rPr>
          <w:rFonts w:eastAsia="Calibri"/>
          <w:lang w:val="en"/>
        </w:rPr>
        <w:t>locust</w:t>
      </w:r>
      <w:r w:rsidR="003A77EA" w:rsidRPr="00ED50AC">
        <w:rPr>
          <w:rFonts w:eastAsia="Calibri"/>
          <w:lang w:val="en"/>
        </w:rPr>
        <w:t xml:space="preserve"> bean</w:t>
      </w:r>
      <w:r w:rsidR="00A137D1" w:rsidRPr="00ED50AC">
        <w:rPr>
          <w:rFonts w:eastAsia="Calibri"/>
          <w:lang w:val="en"/>
        </w:rPr>
        <w:t xml:space="preserve"> seed</w:t>
      </w:r>
      <w:r w:rsidR="00AE493E" w:rsidRPr="00ED50AC">
        <w:rPr>
          <w:rFonts w:eastAsia="Calibri"/>
          <w:lang w:val="en"/>
        </w:rPr>
        <w:t xml:space="preserve"> </w:t>
      </w:r>
      <w:r w:rsidR="00EA2D42" w:rsidRPr="00ED50AC">
        <w:rPr>
          <w:rFonts w:eastAsia="Calibri"/>
          <w:lang w:val="en"/>
        </w:rPr>
        <w:t>(</w:t>
      </w:r>
      <w:r w:rsidR="00EA2D42" w:rsidRPr="00ED50AC">
        <w:rPr>
          <w:shd w:val="clear" w:color="auto" w:fill="FFFFFF"/>
        </w:rPr>
        <w:t>Tigrero-Vaca</w:t>
      </w:r>
      <w:r w:rsidR="00132336" w:rsidRPr="00ED50AC">
        <w:rPr>
          <w:shd w:val="clear" w:color="auto" w:fill="FFFFFF"/>
        </w:rPr>
        <w:t xml:space="preserve"> </w:t>
      </w:r>
      <w:r w:rsidR="007004F2" w:rsidRPr="00ED50AC">
        <w:rPr>
          <w:i/>
          <w:iCs/>
          <w:shd w:val="clear" w:color="auto" w:fill="FFFFFF"/>
        </w:rPr>
        <w:t>et al</w:t>
      </w:r>
      <w:r w:rsidR="00132336" w:rsidRPr="00ED50AC">
        <w:rPr>
          <w:i/>
          <w:iCs/>
          <w:shd w:val="clear" w:color="auto" w:fill="FFFFFF"/>
        </w:rPr>
        <w:t xml:space="preserve">., </w:t>
      </w:r>
      <w:r w:rsidR="00EA2D42" w:rsidRPr="00ED50AC">
        <w:rPr>
          <w:shd w:val="clear" w:color="auto" w:fill="FFFFFF"/>
        </w:rPr>
        <w:t>2022)</w:t>
      </w:r>
      <w:r w:rsidR="003A77EA" w:rsidRPr="00ED50AC">
        <w:rPr>
          <w:rFonts w:eastAsia="Calibri"/>
          <w:lang w:val="en"/>
        </w:rPr>
        <w:t xml:space="preserve">. </w:t>
      </w:r>
      <w:r w:rsidR="00810E0B" w:rsidRPr="00ED50AC">
        <w:rPr>
          <w:rFonts w:eastAsia="Calibri"/>
          <w:lang w:val="en"/>
        </w:rPr>
        <w:t xml:space="preserve">Several </w:t>
      </w:r>
      <w:r w:rsidR="003A77EA" w:rsidRPr="00ED50AC">
        <w:rPr>
          <w:rFonts w:eastAsia="Calibri"/>
          <w:lang w:val="en"/>
        </w:rPr>
        <w:t>genera have not been reported before in legume fermentations, such as</w:t>
      </w:r>
      <w:r w:rsidR="00A137D1" w:rsidRPr="00ED50AC">
        <w:rPr>
          <w:rFonts w:eastAsia="Calibri"/>
          <w:i/>
          <w:iCs/>
          <w:lang w:val="en"/>
        </w:rPr>
        <w:t xml:space="preserve"> Jeotgalicoccus, Zymomonas</w:t>
      </w:r>
      <w:r w:rsidR="003A77EA" w:rsidRPr="00ED50AC">
        <w:rPr>
          <w:rFonts w:eastAsia="Calibri"/>
          <w:lang w:val="en"/>
        </w:rPr>
        <w:t xml:space="preserve">, </w:t>
      </w:r>
      <w:r w:rsidR="003A77EA" w:rsidRPr="00ED50AC">
        <w:rPr>
          <w:rFonts w:eastAsia="Calibri"/>
          <w:i/>
          <w:iCs/>
          <w:lang w:val="en"/>
        </w:rPr>
        <w:t>Gemella</w:t>
      </w:r>
      <w:r w:rsidR="003A77EA" w:rsidRPr="00ED50AC">
        <w:rPr>
          <w:rFonts w:eastAsia="Calibri"/>
          <w:lang w:val="en"/>
        </w:rPr>
        <w:t xml:space="preserve">, </w:t>
      </w:r>
      <w:r w:rsidR="003A77EA" w:rsidRPr="00ED50AC">
        <w:rPr>
          <w:rFonts w:eastAsia="Calibri"/>
          <w:i/>
          <w:iCs/>
          <w:lang w:val="en"/>
        </w:rPr>
        <w:t>Brevibacillus</w:t>
      </w:r>
      <w:r w:rsidR="003A77EA" w:rsidRPr="00ED50AC">
        <w:rPr>
          <w:rFonts w:eastAsia="Calibri"/>
          <w:lang w:val="en"/>
        </w:rPr>
        <w:t xml:space="preserve">, </w:t>
      </w:r>
      <w:r w:rsidR="003A77EA" w:rsidRPr="00ED50AC">
        <w:rPr>
          <w:rFonts w:eastAsia="Calibri"/>
          <w:i/>
          <w:iCs/>
          <w:lang w:val="en"/>
        </w:rPr>
        <w:t>Atopostipes</w:t>
      </w:r>
      <w:r w:rsidR="00A137D1" w:rsidRPr="00ED50AC">
        <w:rPr>
          <w:rFonts w:eastAsia="Calibri"/>
          <w:i/>
          <w:iCs/>
          <w:lang w:val="en"/>
        </w:rPr>
        <w:t xml:space="preserve"> </w:t>
      </w:r>
      <w:r w:rsidR="003A77EA" w:rsidRPr="00ED50AC">
        <w:rPr>
          <w:rFonts w:eastAsia="Calibri"/>
          <w:lang w:val="en"/>
        </w:rPr>
        <w:t xml:space="preserve">and </w:t>
      </w:r>
      <w:r w:rsidR="00A137D1" w:rsidRPr="00ED50AC">
        <w:rPr>
          <w:rFonts w:eastAsia="Calibri"/>
          <w:lang w:val="en"/>
        </w:rPr>
        <w:t xml:space="preserve">other </w:t>
      </w:r>
      <w:r w:rsidR="003A77EA" w:rsidRPr="00ED50AC">
        <w:rPr>
          <w:rFonts w:eastAsia="Calibri"/>
          <w:lang w:val="en"/>
        </w:rPr>
        <w:t xml:space="preserve">members </w:t>
      </w:r>
      <w:r w:rsidR="00A137D1" w:rsidRPr="00ED50AC">
        <w:rPr>
          <w:rFonts w:eastAsia="Calibri"/>
          <w:lang w:val="en"/>
        </w:rPr>
        <w:t>of the</w:t>
      </w:r>
      <w:r w:rsidR="003A77EA" w:rsidRPr="00ED50AC">
        <w:rPr>
          <w:rFonts w:eastAsia="Calibri"/>
          <w:lang w:val="en"/>
        </w:rPr>
        <w:t xml:space="preserve"> family </w:t>
      </w:r>
      <w:r w:rsidR="003A77EA" w:rsidRPr="00ED50AC">
        <w:rPr>
          <w:rFonts w:eastAsia="Calibri"/>
          <w:i/>
          <w:iCs/>
          <w:lang w:val="en"/>
        </w:rPr>
        <w:t>Carnobacteriaceae</w:t>
      </w:r>
      <w:r w:rsidR="003A77EA" w:rsidRPr="00ED50AC">
        <w:rPr>
          <w:rFonts w:eastAsia="Calibri"/>
          <w:lang w:val="en"/>
        </w:rPr>
        <w:t xml:space="preserve"> were </w:t>
      </w:r>
      <w:r w:rsidR="00A137D1" w:rsidRPr="00ED50AC">
        <w:rPr>
          <w:rFonts w:eastAsia="Calibri"/>
          <w:lang w:val="en"/>
        </w:rPr>
        <w:t xml:space="preserve">present </w:t>
      </w:r>
      <w:r w:rsidR="00286422" w:rsidRPr="00ED50AC">
        <w:t>(</w:t>
      </w:r>
      <w:r w:rsidR="00286422" w:rsidRPr="00ED50AC">
        <w:rPr>
          <w:shd w:val="clear" w:color="auto" w:fill="FFFFFF"/>
        </w:rPr>
        <w:t xml:space="preserve">Obafemi </w:t>
      </w:r>
      <w:r w:rsidR="007004F2" w:rsidRPr="00ED50AC">
        <w:rPr>
          <w:i/>
          <w:iCs/>
          <w:shd w:val="clear" w:color="auto" w:fill="FFFFFF"/>
        </w:rPr>
        <w:t>et al</w:t>
      </w:r>
      <w:r w:rsidR="00286422" w:rsidRPr="00ED50AC">
        <w:rPr>
          <w:i/>
          <w:iCs/>
          <w:shd w:val="clear" w:color="auto" w:fill="FFFFFF"/>
        </w:rPr>
        <w:t>.</w:t>
      </w:r>
      <w:r w:rsidR="00286422" w:rsidRPr="00ED50AC">
        <w:rPr>
          <w:shd w:val="clear" w:color="auto" w:fill="FFFFFF"/>
        </w:rPr>
        <w:t>, 2022</w:t>
      </w:r>
      <w:r w:rsidR="00286422" w:rsidRPr="00ED50AC">
        <w:rPr>
          <w:sz w:val="20"/>
          <w:szCs w:val="20"/>
          <w:shd w:val="clear" w:color="auto" w:fill="FFFFFF"/>
        </w:rPr>
        <w:t>).</w:t>
      </w:r>
      <w:r w:rsidR="00732659" w:rsidRPr="00ED50AC">
        <w:rPr>
          <w:sz w:val="20"/>
          <w:szCs w:val="20"/>
          <w:shd w:val="clear" w:color="auto" w:fill="FFFFFF"/>
        </w:rPr>
        <w:t xml:space="preserve"> </w:t>
      </w:r>
      <w:r w:rsidR="001F0F68" w:rsidRPr="00ED50AC">
        <w:t>The other</w:t>
      </w:r>
      <w:r w:rsidR="00774A3A" w:rsidRPr="00ED50AC">
        <w:t xml:space="preserve"> microbes found in the</w:t>
      </w:r>
      <w:r w:rsidR="001F0F68" w:rsidRPr="00ED50AC">
        <w:t xml:space="preserve"> </w:t>
      </w:r>
      <w:r w:rsidR="00774A3A" w:rsidRPr="00ED50AC">
        <w:t>fermented foods were advantageous microbes (probiotics)</w:t>
      </w:r>
      <w:r w:rsidR="00895DBB" w:rsidRPr="00ED50AC">
        <w:t xml:space="preserve"> </w:t>
      </w:r>
      <w:r w:rsidR="0082168C">
        <w:t>that</w:t>
      </w:r>
      <w:r w:rsidR="00895DBB" w:rsidRPr="00ED50AC">
        <w:t xml:space="preserve"> </w:t>
      </w:r>
      <w:r w:rsidR="00774A3A" w:rsidRPr="00ED50AC">
        <w:t>assist</w:t>
      </w:r>
      <w:r w:rsidR="00895DBB" w:rsidRPr="00ED50AC">
        <w:t xml:space="preserve"> </w:t>
      </w:r>
      <w:r w:rsidR="00774A3A" w:rsidRPr="00ED50AC">
        <w:t>in</w:t>
      </w:r>
      <w:r w:rsidR="00A137D1" w:rsidRPr="00ED50AC">
        <w:t xml:space="preserve"> </w:t>
      </w:r>
      <w:r w:rsidR="00895DBB" w:rsidRPr="00ED50AC">
        <w:t>digest</w:t>
      </w:r>
      <w:r w:rsidR="00774A3A" w:rsidRPr="00ED50AC">
        <w:t>ing</w:t>
      </w:r>
      <w:r w:rsidR="00895DBB" w:rsidRPr="00ED50AC">
        <w:t xml:space="preserve"> </w:t>
      </w:r>
      <w:r w:rsidR="00774A3A" w:rsidRPr="00ED50AC">
        <w:t>food rich in lactose</w:t>
      </w:r>
      <w:r w:rsidR="00E7389E" w:rsidRPr="00ED50AC">
        <w:t xml:space="preserve"> in people whose body </w:t>
      </w:r>
      <w:r w:rsidR="0082168C">
        <w:t xml:space="preserve">systems </w:t>
      </w:r>
      <w:r w:rsidR="00E7389E" w:rsidRPr="00ED50AC">
        <w:t>do not tolerate lactose</w:t>
      </w:r>
      <w:r w:rsidR="00895DBB" w:rsidRPr="00ED50AC">
        <w:t xml:space="preserve">. </w:t>
      </w:r>
      <w:r w:rsidR="00E7389E" w:rsidRPr="00ED50AC">
        <w:t>The advantageous microbes such as</w:t>
      </w:r>
      <w:r w:rsidR="00C00CE2" w:rsidRPr="00ED50AC">
        <w:t xml:space="preserve"> </w:t>
      </w:r>
      <w:r w:rsidR="00E7389E" w:rsidRPr="00ED50AC">
        <w:rPr>
          <w:rStyle w:val="Emphasis"/>
        </w:rPr>
        <w:t>Bacillus</w:t>
      </w:r>
      <w:r w:rsidR="00C00CE2" w:rsidRPr="00ED50AC">
        <w:t xml:space="preserve"> </w:t>
      </w:r>
      <w:r w:rsidR="00774A3A" w:rsidRPr="00ED50AC">
        <w:t>spp</w:t>
      </w:r>
      <w:r w:rsidR="00895DBB" w:rsidRPr="00ED50AC">
        <w:t xml:space="preserve"> </w:t>
      </w:r>
      <w:r w:rsidR="00E7389E" w:rsidRPr="00ED50AC">
        <w:t>associated</w:t>
      </w:r>
      <w:r w:rsidR="00895DBB" w:rsidRPr="00ED50AC">
        <w:t xml:space="preserve"> </w:t>
      </w:r>
      <w:r w:rsidR="00E7389E" w:rsidRPr="00ED50AC">
        <w:t>with ugba and</w:t>
      </w:r>
      <w:r w:rsidR="00213DF2" w:rsidRPr="00ED50AC">
        <w:t xml:space="preserve"> </w:t>
      </w:r>
      <w:r w:rsidR="00CB3E42" w:rsidRPr="00CB3E42">
        <w:rPr>
          <w:i/>
          <w:iCs/>
        </w:rPr>
        <w:t>iru</w:t>
      </w:r>
      <w:r w:rsidR="00E7389E" w:rsidRPr="00ED50AC">
        <w:rPr>
          <w:i/>
          <w:iCs/>
        </w:rPr>
        <w:t xml:space="preserve"> </w:t>
      </w:r>
      <w:r w:rsidR="00895DBB" w:rsidRPr="00ED50AC">
        <w:t>during preparation and fermentation include</w:t>
      </w:r>
      <w:r w:rsidR="00C00CE2" w:rsidRPr="00ED50AC">
        <w:t xml:space="preserve"> </w:t>
      </w:r>
      <w:r w:rsidR="00E7389E" w:rsidRPr="00ED50AC">
        <w:rPr>
          <w:rStyle w:val="Emphasis"/>
        </w:rPr>
        <w:t>B.</w:t>
      </w:r>
      <w:r w:rsidR="00A137D1" w:rsidRPr="00ED50AC">
        <w:rPr>
          <w:rStyle w:val="Emphasis"/>
        </w:rPr>
        <w:t xml:space="preserve"> subtilis</w:t>
      </w:r>
      <w:r w:rsidR="00895DBB" w:rsidRPr="00ED50AC">
        <w:rPr>
          <w:rStyle w:val="Emphasis"/>
        </w:rPr>
        <w:t>,</w:t>
      </w:r>
      <w:r w:rsidR="00E7389E" w:rsidRPr="00ED50AC">
        <w:rPr>
          <w:rStyle w:val="Emphasis"/>
        </w:rPr>
        <w:t xml:space="preserve"> Bacillus </w:t>
      </w:r>
      <w:r w:rsidR="006F150B" w:rsidRPr="00ED50AC">
        <w:rPr>
          <w:rStyle w:val="Emphasis"/>
        </w:rPr>
        <w:t>licheniformis,</w:t>
      </w:r>
      <w:r w:rsidR="00895DBB" w:rsidRPr="00ED50AC">
        <w:rPr>
          <w:rStyle w:val="Emphasis"/>
        </w:rPr>
        <w:t xml:space="preserve"> </w:t>
      </w:r>
      <w:r w:rsidR="00E7389E" w:rsidRPr="00ED50AC">
        <w:rPr>
          <w:rStyle w:val="Emphasis"/>
        </w:rPr>
        <w:t xml:space="preserve">Bacillus pumilus </w:t>
      </w:r>
      <w:r w:rsidR="00A137D1" w:rsidRPr="00ED50AC">
        <w:rPr>
          <w:rStyle w:val="Emphasis"/>
        </w:rPr>
        <w:t>Bacillus firmus</w:t>
      </w:r>
      <w:r w:rsidR="00895DBB" w:rsidRPr="00ED50AC">
        <w:rPr>
          <w:rStyle w:val="Emphasis"/>
        </w:rPr>
        <w:t>, and</w:t>
      </w:r>
      <w:r w:rsidR="00E7389E" w:rsidRPr="00ED50AC">
        <w:rPr>
          <w:rStyle w:val="Emphasis"/>
        </w:rPr>
        <w:t xml:space="preserve"> Bacillus sphaericus</w:t>
      </w:r>
      <w:r w:rsidR="00895DBB" w:rsidRPr="00ED50AC">
        <w:t xml:space="preserve">. These species have been </w:t>
      </w:r>
      <w:r w:rsidR="00A137D1" w:rsidRPr="00ED50AC">
        <w:t>discovered</w:t>
      </w:r>
      <w:r w:rsidR="00895DBB" w:rsidRPr="00ED50AC">
        <w:t xml:space="preserve"> to </w:t>
      </w:r>
      <w:r w:rsidR="00A137D1" w:rsidRPr="00ED50AC">
        <w:t>display</w:t>
      </w:r>
      <w:r w:rsidR="00895DBB" w:rsidRPr="00ED50AC">
        <w:t xml:space="preserve"> </w:t>
      </w:r>
      <w:r w:rsidR="00420A8D" w:rsidRPr="00ED50AC">
        <w:t xml:space="preserve">many </w:t>
      </w:r>
      <w:r w:rsidR="00895DBB" w:rsidRPr="00ED50AC">
        <w:t xml:space="preserve">health </w:t>
      </w:r>
      <w:r w:rsidR="00420A8D" w:rsidRPr="00ED50AC">
        <w:t>advantages</w:t>
      </w:r>
      <w:r w:rsidR="00895DBB" w:rsidRPr="00ED50AC">
        <w:t xml:space="preserve"> (</w:t>
      </w:r>
      <w:bookmarkStart w:id="62" w:name="bbib0003"/>
      <w:r w:rsidR="00C00CE2" w:rsidRPr="00ED50AC">
        <w:rPr>
          <w:shd w:val="clear" w:color="auto" w:fill="FFFFFF"/>
        </w:rPr>
        <w:t xml:space="preserve">Kabuo </w:t>
      </w:r>
      <w:r w:rsidR="007004F2" w:rsidRPr="00ED50AC">
        <w:rPr>
          <w:i/>
          <w:iCs/>
          <w:shd w:val="clear" w:color="auto" w:fill="FFFFFF"/>
        </w:rPr>
        <w:t>et al</w:t>
      </w:r>
      <w:r w:rsidR="00C00CE2" w:rsidRPr="00ED50AC">
        <w:rPr>
          <w:shd w:val="clear" w:color="auto" w:fill="FFFFFF"/>
        </w:rPr>
        <w:t>., 2013</w:t>
      </w:r>
      <w:bookmarkEnd w:id="62"/>
      <w:r w:rsidR="00086EAF" w:rsidRPr="00ED50AC">
        <w:t>;</w:t>
      </w:r>
      <w:bookmarkStart w:id="63" w:name="bbib0020"/>
      <w:r w:rsidR="00A056ED" w:rsidRPr="00ED50AC">
        <w:t xml:space="preserve"> </w:t>
      </w:r>
      <w:r w:rsidR="001F0F68" w:rsidRPr="00ED50AC">
        <w:rPr>
          <w:shd w:val="clear" w:color="auto" w:fill="FFFFFF"/>
        </w:rPr>
        <w:t xml:space="preserve">Anosike </w:t>
      </w:r>
      <w:r w:rsidR="007004F2" w:rsidRPr="00ED50AC">
        <w:rPr>
          <w:i/>
          <w:iCs/>
          <w:shd w:val="clear" w:color="auto" w:fill="FFFFFF"/>
        </w:rPr>
        <w:t>et al</w:t>
      </w:r>
      <w:r w:rsidR="001F0F68" w:rsidRPr="00ED50AC">
        <w:rPr>
          <w:shd w:val="clear" w:color="auto" w:fill="FFFFFF"/>
        </w:rPr>
        <w:t>., 2022).</w:t>
      </w:r>
      <w:bookmarkEnd w:id="63"/>
      <w:r w:rsidR="00895DBB" w:rsidRPr="00ED50AC">
        <w:t xml:space="preserve"> </w:t>
      </w:r>
      <w:r w:rsidR="006F150B" w:rsidRPr="00ED50AC">
        <w:t>The way they operate is</w:t>
      </w:r>
      <w:r w:rsidR="00895DBB" w:rsidRPr="00ED50AC">
        <w:t xml:space="preserve"> </w:t>
      </w:r>
      <w:r w:rsidR="00420A8D" w:rsidRPr="00ED50AC">
        <w:t>explained</w:t>
      </w:r>
      <w:r w:rsidR="00895DBB" w:rsidRPr="00ED50AC">
        <w:t xml:space="preserve"> </w:t>
      </w:r>
      <w:r w:rsidR="006F150B" w:rsidRPr="00ED50AC">
        <w:t>by the distribution</w:t>
      </w:r>
      <w:r w:rsidR="00895DBB" w:rsidRPr="00ED50AC">
        <w:t xml:space="preserve"> </w:t>
      </w:r>
      <w:r w:rsidR="00145F61" w:rsidRPr="00ED50AC">
        <w:t xml:space="preserve">of helpful microbes along the </w:t>
      </w:r>
      <w:r w:rsidR="00816A51" w:rsidRPr="00ED50AC">
        <w:t>human enteron</w:t>
      </w:r>
      <w:r w:rsidR="00895DBB" w:rsidRPr="00ED50AC">
        <w:t xml:space="preserve"> </w:t>
      </w:r>
      <w:r w:rsidR="00145F61" w:rsidRPr="00ED50AC">
        <w:t>leaving minute/no opportunity for</w:t>
      </w:r>
      <w:r w:rsidR="00895DBB" w:rsidRPr="00ED50AC">
        <w:t xml:space="preserve"> </w:t>
      </w:r>
      <w:r w:rsidR="00420A8D" w:rsidRPr="00ED50AC">
        <w:t>coliforms</w:t>
      </w:r>
      <w:r w:rsidR="00895DBB" w:rsidRPr="00ED50AC">
        <w:t xml:space="preserve"> </w:t>
      </w:r>
      <w:r w:rsidR="00145F61" w:rsidRPr="00ED50AC">
        <w:t>to attach</w:t>
      </w:r>
      <w:r w:rsidR="009F5ADC">
        <w:t>.</w:t>
      </w:r>
      <w:r w:rsidR="00145F61" w:rsidRPr="00ED50AC">
        <w:t xml:space="preserve"> </w:t>
      </w:r>
      <w:r w:rsidR="009F5ADC" w:rsidRPr="00ED50AC">
        <w:t>However</w:t>
      </w:r>
      <w:r w:rsidR="009F5ADC">
        <w:t>, this</w:t>
      </w:r>
      <w:r w:rsidR="009F5ADC" w:rsidRPr="00ED50AC">
        <w:t xml:space="preserve"> </w:t>
      </w:r>
      <w:r w:rsidR="00145F61" w:rsidRPr="00ED50AC">
        <w:t>improves</w:t>
      </w:r>
      <w:r w:rsidR="00895DBB" w:rsidRPr="00ED50AC">
        <w:t xml:space="preserve"> the </w:t>
      </w:r>
      <w:r w:rsidR="00420A8D" w:rsidRPr="00ED50AC">
        <w:t>ability</w:t>
      </w:r>
      <w:r w:rsidR="0012303C" w:rsidRPr="00ED50AC">
        <w:t xml:space="preserve"> of its host</w:t>
      </w:r>
      <w:r w:rsidR="00736042">
        <w:t xml:space="preserve"> to</w:t>
      </w:r>
      <w:r w:rsidR="00895DBB" w:rsidRPr="00ED50AC">
        <w:t xml:space="preserve"> resist </w:t>
      </w:r>
      <w:r w:rsidR="0012303C" w:rsidRPr="00ED50AC">
        <w:t>pathogenic colonization of microbes</w:t>
      </w:r>
      <w:r w:rsidR="00895DBB" w:rsidRPr="00ED50AC">
        <w:t xml:space="preserve">, </w:t>
      </w:r>
      <w:r w:rsidR="0012303C" w:rsidRPr="00ED50AC">
        <w:t>abdominal microflora equilibrium</w:t>
      </w:r>
      <w:r w:rsidR="00895DBB" w:rsidRPr="00ED50AC">
        <w:t xml:space="preserve">, </w:t>
      </w:r>
      <w:r w:rsidR="0012303C" w:rsidRPr="00ED50AC">
        <w:t>manufacture</w:t>
      </w:r>
      <w:r w:rsidR="00895DBB" w:rsidRPr="00ED50AC">
        <w:t xml:space="preserve"> of</w:t>
      </w:r>
      <w:r w:rsidR="00912D23" w:rsidRPr="00ED50AC">
        <w:t xml:space="preserve"> hydrogen peroxide</w:t>
      </w:r>
      <w:r w:rsidR="00895DBB" w:rsidRPr="00ED50AC">
        <w:t xml:space="preserve">, </w:t>
      </w:r>
      <w:r w:rsidR="00420A8D" w:rsidRPr="00ED50AC">
        <w:t>lactic</w:t>
      </w:r>
      <w:r w:rsidR="00895DBB" w:rsidRPr="00ED50AC">
        <w:t xml:space="preserve"> acid, </w:t>
      </w:r>
      <w:r w:rsidR="0012303C" w:rsidRPr="00ED50AC">
        <w:t xml:space="preserve">acetic acid </w:t>
      </w:r>
      <w:r w:rsidR="003E3A9D" w:rsidRPr="00ED50AC">
        <w:t>carbon dioxide</w:t>
      </w:r>
      <w:r w:rsidR="00895DBB" w:rsidRPr="00ED50AC">
        <w:t>, diacetyl</w:t>
      </w:r>
      <w:r w:rsidR="00912D23" w:rsidRPr="00ED50AC">
        <w:t>, hydrogen peroxide</w:t>
      </w:r>
      <w:r w:rsidR="00377B85">
        <w:t>,</w:t>
      </w:r>
      <w:r w:rsidR="00895DBB" w:rsidRPr="00ED50AC">
        <w:t xml:space="preserve"> and other antimicrobial polypeptides </w:t>
      </w:r>
      <w:r w:rsidR="00912D23" w:rsidRPr="00ED50AC">
        <w:t xml:space="preserve">which are </w:t>
      </w:r>
      <w:r w:rsidR="003E3A9D" w:rsidRPr="00ED50AC">
        <w:t xml:space="preserve">immunomodulation </w:t>
      </w:r>
      <w:r w:rsidR="00912D23" w:rsidRPr="00ED50AC">
        <w:t>and</w:t>
      </w:r>
      <w:r w:rsidR="003E3A9D" w:rsidRPr="00ED50AC">
        <w:t xml:space="preserve"> bacteriocins</w:t>
      </w:r>
      <w:r w:rsidR="00895DBB" w:rsidRPr="00ED50AC">
        <w:rPr>
          <w:shd w:val="clear" w:color="auto" w:fill="FFFFFF"/>
        </w:rPr>
        <w:t xml:space="preserve"> </w:t>
      </w:r>
      <w:r w:rsidR="00732659" w:rsidRPr="00ED50AC">
        <w:rPr>
          <w:sz w:val="20"/>
          <w:szCs w:val="20"/>
          <w:shd w:val="clear" w:color="auto" w:fill="FFFFFF"/>
        </w:rPr>
        <w:t>(</w:t>
      </w:r>
      <w:r w:rsidR="00732659" w:rsidRPr="00ED50AC">
        <w:rPr>
          <w:shd w:val="clear" w:color="auto" w:fill="FFFFFF"/>
        </w:rPr>
        <w:t xml:space="preserve">Anosike </w:t>
      </w:r>
      <w:r w:rsidR="007004F2" w:rsidRPr="00ED50AC">
        <w:rPr>
          <w:i/>
          <w:iCs/>
          <w:shd w:val="clear" w:color="auto" w:fill="FFFFFF"/>
        </w:rPr>
        <w:t>et al</w:t>
      </w:r>
      <w:r w:rsidR="00732659" w:rsidRPr="00ED50AC">
        <w:rPr>
          <w:shd w:val="clear" w:color="auto" w:fill="FFFFFF"/>
        </w:rPr>
        <w:t>., 2022</w:t>
      </w:r>
      <w:r w:rsidR="00732659" w:rsidRPr="00ED50AC">
        <w:rPr>
          <w:sz w:val="20"/>
          <w:szCs w:val="20"/>
          <w:shd w:val="clear" w:color="auto" w:fill="FFFFFF"/>
        </w:rPr>
        <w:t>).</w:t>
      </w:r>
      <w:r w:rsidR="00895DBB" w:rsidRPr="00ED50AC">
        <w:rPr>
          <w:sz w:val="20"/>
          <w:szCs w:val="20"/>
          <w:shd w:val="clear" w:color="auto" w:fill="FFFFFF"/>
        </w:rPr>
        <w:t xml:space="preserve"> </w:t>
      </w:r>
    </w:p>
    <w:p w14:paraId="24D6917E" w14:textId="73DB301B" w:rsidR="0055503A" w:rsidRPr="00ED50AC" w:rsidRDefault="0055503A" w:rsidP="00ED468E">
      <w:pPr>
        <w:pStyle w:val="Heading2"/>
      </w:pPr>
      <w:bookmarkStart w:id="64" w:name="_Toc108990130"/>
      <w:bookmarkStart w:id="65" w:name="_Toc118977258"/>
      <w:r w:rsidRPr="00ED50AC">
        <w:t>2</w:t>
      </w:r>
      <w:r w:rsidR="004B2EC2" w:rsidRPr="00ED50AC">
        <w:rPr>
          <w:lang w:val="en-US"/>
        </w:rPr>
        <w:t>.2</w:t>
      </w:r>
      <w:r w:rsidRPr="00ED50AC">
        <w:t>.</w:t>
      </w:r>
      <w:r w:rsidR="009F2936">
        <w:rPr>
          <w:lang w:val="en-US"/>
        </w:rPr>
        <w:t>7</w:t>
      </w:r>
      <w:r w:rsidR="004B2EC2" w:rsidRPr="00ED50AC">
        <w:rPr>
          <w:lang w:val="en-US"/>
        </w:rPr>
        <w:t>.</w:t>
      </w:r>
      <w:r w:rsidR="00CE03E3" w:rsidRPr="00ED50AC">
        <w:tab/>
      </w:r>
      <w:r w:rsidRPr="00ED50AC">
        <w:t>Benefit</w:t>
      </w:r>
      <w:r w:rsidR="00F5648F" w:rsidRPr="00ED50AC">
        <w:t>s</w:t>
      </w:r>
      <w:r w:rsidRPr="00ED50AC">
        <w:t xml:space="preserve"> of Ferment</w:t>
      </w:r>
      <w:r w:rsidR="00F5648F" w:rsidRPr="00ED50AC">
        <w:t>ed</w:t>
      </w:r>
      <w:r w:rsidRPr="00ED50AC">
        <w:t xml:space="preserve"> food</w:t>
      </w:r>
      <w:r w:rsidR="00F5648F" w:rsidRPr="00ED50AC">
        <w:t>s</w:t>
      </w:r>
      <w:bookmarkEnd w:id="64"/>
      <w:bookmarkEnd w:id="65"/>
    </w:p>
    <w:p w14:paraId="569858F4" w14:textId="1F440642" w:rsidR="00B32F81" w:rsidRPr="00ED50AC" w:rsidRDefault="003E3A9D" w:rsidP="00ED468E">
      <w:pPr>
        <w:rPr>
          <w:shd w:val="clear" w:color="auto" w:fill="FFFFFF"/>
        </w:rPr>
      </w:pPr>
      <w:r w:rsidRPr="00ED50AC">
        <w:t>Microorganisms</w:t>
      </w:r>
      <w:r w:rsidR="00B32F81" w:rsidRPr="00ED50AC">
        <w:t xml:space="preserve"> aid the </w:t>
      </w:r>
      <w:r w:rsidR="000C3919" w:rsidRPr="00ED50AC">
        <w:t>digestion</w:t>
      </w:r>
      <w:r w:rsidRPr="00ED50AC">
        <w:t xml:space="preserve"> process by the use</w:t>
      </w:r>
      <w:r w:rsidR="00B32F81" w:rsidRPr="00ED50AC">
        <w:t xml:space="preserve"> of enzymes</w:t>
      </w:r>
      <w:r w:rsidRPr="00ED50AC">
        <w:t xml:space="preserve"> such as cellulase to</w:t>
      </w:r>
      <w:r w:rsidR="0082168C">
        <w:t xml:space="preserve"> break down</w:t>
      </w:r>
      <w:r w:rsidR="00B32F81" w:rsidRPr="00ED50AC">
        <w:t xml:space="preserve"> </w:t>
      </w:r>
      <w:r w:rsidR="000C3919" w:rsidRPr="00ED50AC">
        <w:t>cellulose that</w:t>
      </w:r>
      <w:r w:rsidR="00810E0B" w:rsidRPr="00ED50AC">
        <w:t xml:space="preserve"> </w:t>
      </w:r>
      <w:r w:rsidR="00125BB2" w:rsidRPr="00ED50AC">
        <w:t xml:space="preserve">is not </w:t>
      </w:r>
      <w:r w:rsidR="000C3919" w:rsidRPr="00ED50AC">
        <w:t>digestible by human</w:t>
      </w:r>
      <w:r w:rsidR="00125BB2" w:rsidRPr="00ED50AC">
        <w:t xml:space="preserve"> beings</w:t>
      </w:r>
      <w:r w:rsidR="00CE03E3" w:rsidRPr="00ED50AC">
        <w:t xml:space="preserve"> during </w:t>
      </w:r>
      <w:r w:rsidR="00125BB2" w:rsidRPr="00ED50AC">
        <w:t>digestion</w:t>
      </w:r>
      <w:r w:rsidR="00736042">
        <w:t xml:space="preserve"> </w:t>
      </w:r>
      <w:r w:rsidR="00736042" w:rsidRPr="003C3EBD">
        <w:t xml:space="preserve">(Baky </w:t>
      </w:r>
      <w:r w:rsidR="00736042" w:rsidRPr="003C3EBD">
        <w:rPr>
          <w:i/>
          <w:iCs/>
        </w:rPr>
        <w:t xml:space="preserve">et </w:t>
      </w:r>
      <w:r w:rsidR="00736042" w:rsidRPr="003C3EBD">
        <w:rPr>
          <w:i/>
          <w:iCs/>
        </w:rPr>
        <w:lastRenderedPageBreak/>
        <w:t xml:space="preserve">al., </w:t>
      </w:r>
      <w:r w:rsidR="00736042" w:rsidRPr="003C3EBD">
        <w:t>2022).</w:t>
      </w:r>
      <w:r w:rsidR="000C3919" w:rsidRPr="00ED50AC">
        <w:t xml:space="preserve"> They also</w:t>
      </w:r>
      <w:r w:rsidR="00810E0B" w:rsidRPr="00ED50AC">
        <w:t xml:space="preserve"> help to</w:t>
      </w:r>
      <w:r w:rsidR="000C3919" w:rsidRPr="00ED50AC">
        <w:t xml:space="preserve"> </w:t>
      </w:r>
      <w:r w:rsidR="00125BB2" w:rsidRPr="00ED50AC">
        <w:t>release</w:t>
      </w:r>
      <w:r w:rsidR="000C3919" w:rsidRPr="00ED50AC">
        <w:t xml:space="preserve"> sugar for metabolism in fermented food. </w:t>
      </w:r>
      <w:r w:rsidR="0033199A" w:rsidRPr="00ED50AC">
        <w:t>LA</w:t>
      </w:r>
      <w:r w:rsidR="0082168C">
        <w:t>B raises</w:t>
      </w:r>
      <w:r w:rsidR="000C3919" w:rsidRPr="00ED50AC">
        <w:t xml:space="preserve"> the acidity of starch by the hydrolys</w:t>
      </w:r>
      <w:r w:rsidR="0053098E" w:rsidRPr="00ED50AC">
        <w:t>is</w:t>
      </w:r>
      <w:r w:rsidR="00065C81" w:rsidRPr="00ED50AC">
        <w:t xml:space="preserve"> of starch into short</w:t>
      </w:r>
      <w:r w:rsidR="00545CF2" w:rsidRPr="00ED50AC">
        <w:t xml:space="preserve">er </w:t>
      </w:r>
      <w:r w:rsidR="00065C81" w:rsidRPr="00ED50AC">
        <w:t>chain</w:t>
      </w:r>
      <w:r w:rsidR="00545CF2" w:rsidRPr="00ED50AC">
        <w:t>s of dextrose and glucose</w:t>
      </w:r>
      <w:r w:rsidR="00555E1E" w:rsidRPr="00ED50AC">
        <w:t>.</w:t>
      </w:r>
      <w:r w:rsidR="00545CF2" w:rsidRPr="00ED50AC">
        <w:t xml:space="preserve"> </w:t>
      </w:r>
      <w:r w:rsidR="00555E1E" w:rsidRPr="00ED50AC">
        <w:t>T</w:t>
      </w:r>
      <w:r w:rsidR="00545CF2" w:rsidRPr="00ED50AC">
        <w:t>his reduce</w:t>
      </w:r>
      <w:r w:rsidR="00125BB2" w:rsidRPr="00ED50AC">
        <w:t>s</w:t>
      </w:r>
      <w:r w:rsidR="00545CF2" w:rsidRPr="00ED50AC">
        <w:t xml:space="preserve"> the viscosity of the porridge and then increase</w:t>
      </w:r>
      <w:r w:rsidR="0082168C">
        <w:t xml:space="preserve">s the </w:t>
      </w:r>
      <w:r w:rsidR="00D64FEB" w:rsidRPr="00ED50AC">
        <w:t>energy density</w:t>
      </w:r>
      <w:r w:rsidR="00810E0B" w:rsidRPr="00ED50AC">
        <w:t xml:space="preserve"> of the food for absorption</w:t>
      </w:r>
      <w:r w:rsidR="00CE03E3" w:rsidRPr="00ED50AC">
        <w:t xml:space="preserve"> and </w:t>
      </w:r>
      <w:r w:rsidR="00962891">
        <w:t>modulates</w:t>
      </w:r>
      <w:r w:rsidR="00CE03E3" w:rsidRPr="00ED50AC">
        <w:t xml:space="preserve"> the pH of the environment of the media to prevent spoilage microbes </w:t>
      </w:r>
      <w:r w:rsidR="00411D66" w:rsidRPr="00ED50AC">
        <w:t>(</w:t>
      </w:r>
      <w:r w:rsidR="00411D66" w:rsidRPr="00ED50AC">
        <w:rPr>
          <w:shd w:val="clear" w:color="auto" w:fill="FFFFFF"/>
        </w:rPr>
        <w:t>Gupta &amp; Meghwal,</w:t>
      </w:r>
      <w:r w:rsidR="00973B18" w:rsidRPr="00ED50AC">
        <w:rPr>
          <w:shd w:val="clear" w:color="auto" w:fill="FFFFFF"/>
        </w:rPr>
        <w:t xml:space="preserve"> </w:t>
      </w:r>
      <w:r w:rsidR="00411D66" w:rsidRPr="00ED50AC">
        <w:rPr>
          <w:shd w:val="clear" w:color="auto" w:fill="FFFFFF"/>
        </w:rPr>
        <w:t>2021).</w:t>
      </w:r>
    </w:p>
    <w:p w14:paraId="2D995BBD" w14:textId="107B5D41" w:rsidR="00CE03E3" w:rsidRPr="00ED50AC" w:rsidRDefault="00B36A85" w:rsidP="00ED468E">
      <w:pPr>
        <w:pStyle w:val="Heading3"/>
      </w:pPr>
      <w:bookmarkStart w:id="66" w:name="_Toc118977259"/>
      <w:r w:rsidRPr="00ED50AC">
        <w:t>2</w:t>
      </w:r>
      <w:r w:rsidR="004B2EC2" w:rsidRPr="00ED50AC">
        <w:rPr>
          <w:lang w:val="en-US"/>
        </w:rPr>
        <w:t>.2</w:t>
      </w:r>
      <w:r w:rsidRPr="00ED50AC">
        <w:t>.</w:t>
      </w:r>
      <w:r w:rsidR="009F2936">
        <w:rPr>
          <w:lang w:val="en-US"/>
        </w:rPr>
        <w:t>7</w:t>
      </w:r>
      <w:r w:rsidR="00CE03E3" w:rsidRPr="00ED50AC">
        <w:t>.1</w:t>
      </w:r>
      <w:r w:rsidR="004B2EC2" w:rsidRPr="00ED50AC">
        <w:rPr>
          <w:lang w:val="en-US"/>
        </w:rPr>
        <w:t>.</w:t>
      </w:r>
      <w:r w:rsidR="00CA4623" w:rsidRPr="00ED50AC">
        <w:rPr>
          <w:lang w:val="en-US"/>
        </w:rPr>
        <w:tab/>
      </w:r>
      <w:r w:rsidR="002E0CD5" w:rsidRPr="00ED50AC">
        <w:t>Improve nutritional quality of foods</w:t>
      </w:r>
      <w:bookmarkEnd w:id="66"/>
    </w:p>
    <w:p w14:paraId="6F6125FE" w14:textId="466F50F6" w:rsidR="00DD499B" w:rsidRPr="00ED50AC" w:rsidRDefault="001E73B7" w:rsidP="00ED468E">
      <w:pPr>
        <w:tabs>
          <w:tab w:val="left" w:pos="6390"/>
        </w:tabs>
        <w:rPr>
          <w:shd w:val="clear" w:color="auto" w:fill="FFFFFF"/>
        </w:rPr>
      </w:pPr>
      <w:r w:rsidRPr="00ED50AC">
        <w:t>Fermentation helps to improve the</w:t>
      </w:r>
      <w:r w:rsidR="005C4702" w:rsidRPr="00ED50AC">
        <w:t xml:space="preserve"> </w:t>
      </w:r>
      <w:r w:rsidR="00145DF5" w:rsidRPr="00ED50AC">
        <w:t>organoleptic</w:t>
      </w:r>
      <w:r w:rsidR="005C4702" w:rsidRPr="00ED50AC">
        <w:t xml:space="preserve"> attributes</w:t>
      </w:r>
      <w:r w:rsidR="00145DF5" w:rsidRPr="00ED50AC">
        <w:t xml:space="preserve"> of food produc</w:t>
      </w:r>
      <w:r w:rsidR="00CD16D1">
        <w:t>ts</w:t>
      </w:r>
      <w:r w:rsidR="005C4702" w:rsidRPr="00ED50AC">
        <w:t xml:space="preserve">, such as </w:t>
      </w:r>
      <w:r w:rsidR="00145DF5" w:rsidRPr="00ED50AC">
        <w:t>texture, taste, aroma and acidity</w:t>
      </w:r>
      <w:r w:rsidR="005C4702" w:rsidRPr="00ED50AC">
        <w:t xml:space="preserve">. </w:t>
      </w:r>
      <w:r w:rsidR="00524966" w:rsidRPr="00ED50AC">
        <w:t xml:space="preserve">It also </w:t>
      </w:r>
      <w:r w:rsidR="005C4702" w:rsidRPr="00ED50AC">
        <w:t>improv</w:t>
      </w:r>
      <w:r w:rsidR="00524966" w:rsidRPr="00ED50AC">
        <w:t>es</w:t>
      </w:r>
      <w:r w:rsidR="005C4702" w:rsidRPr="00ED50AC">
        <w:t xml:space="preserve"> the nutritional properties</w:t>
      </w:r>
      <w:r w:rsidR="00A452A0" w:rsidRPr="00ED50AC">
        <w:t xml:space="preserve"> </w:t>
      </w:r>
      <w:r w:rsidR="005C4702" w:rsidRPr="00ED50AC">
        <w:t xml:space="preserve">of fermented foods </w:t>
      </w:r>
      <w:r w:rsidR="00F85C5A" w:rsidRPr="00ED50AC">
        <w:t>(</w:t>
      </w:r>
      <w:r w:rsidR="00F85C5A" w:rsidRPr="00ED50AC">
        <w:rPr>
          <w:shd w:val="clear" w:color="auto" w:fill="FFFFFF"/>
        </w:rPr>
        <w:t xml:space="preserve">Pua </w:t>
      </w:r>
      <w:r w:rsidR="007004F2" w:rsidRPr="00ED50AC">
        <w:rPr>
          <w:i/>
          <w:iCs/>
          <w:shd w:val="clear" w:color="auto" w:fill="FFFFFF"/>
        </w:rPr>
        <w:t>et al</w:t>
      </w:r>
      <w:r w:rsidR="00F85C5A" w:rsidRPr="00ED50AC">
        <w:rPr>
          <w:i/>
          <w:iCs/>
          <w:shd w:val="clear" w:color="auto" w:fill="FFFFFF"/>
        </w:rPr>
        <w:t xml:space="preserve">., </w:t>
      </w:r>
      <w:r w:rsidR="00F85C5A" w:rsidRPr="00ED50AC">
        <w:rPr>
          <w:shd w:val="clear" w:color="auto" w:fill="FFFFFF"/>
        </w:rPr>
        <w:t>2022</w:t>
      </w:r>
      <w:r w:rsidR="00F85C5A" w:rsidRPr="00ED50AC">
        <w:rPr>
          <w:sz w:val="20"/>
          <w:szCs w:val="20"/>
          <w:shd w:val="clear" w:color="auto" w:fill="FFFFFF"/>
        </w:rPr>
        <w:t xml:space="preserve">). </w:t>
      </w:r>
      <w:r w:rsidR="003C401C" w:rsidRPr="00ED50AC">
        <w:t xml:space="preserve">Food fermentation can </w:t>
      </w:r>
      <w:r w:rsidR="003C401C" w:rsidRPr="00ED50AC">
        <w:rPr>
          <w:shd w:val="clear" w:color="auto" w:fill="FFFFFF"/>
        </w:rPr>
        <w:t xml:space="preserve">be seen as a biological way </w:t>
      </w:r>
      <w:r w:rsidR="003C401C" w:rsidRPr="00ED50AC">
        <w:t>of preserving food.</w:t>
      </w:r>
      <w:r w:rsidR="005C4702" w:rsidRPr="00ED50AC">
        <w:t xml:space="preserve"> </w:t>
      </w:r>
      <w:r w:rsidR="00597E8F" w:rsidRPr="00ED50AC">
        <w:t xml:space="preserve">Consumables </w:t>
      </w:r>
      <w:r w:rsidR="004C1816" w:rsidRPr="00ED50AC">
        <w:t>produced</w:t>
      </w:r>
      <w:r w:rsidR="005C4702" w:rsidRPr="00ED50AC">
        <w:t xml:space="preserve"> this way have </w:t>
      </w:r>
      <w:r w:rsidR="00A452A0" w:rsidRPr="00ED50AC">
        <w:t>re</w:t>
      </w:r>
      <w:r w:rsidR="005C4702" w:rsidRPr="00ED50AC">
        <w:t xml:space="preserve">duced </w:t>
      </w:r>
      <w:r w:rsidR="00D70349">
        <w:t xml:space="preserve">the </w:t>
      </w:r>
      <w:r w:rsidR="005C4702" w:rsidRPr="00ED50AC">
        <w:t xml:space="preserve">risk </w:t>
      </w:r>
      <w:r w:rsidR="00597E8F" w:rsidRPr="00ED50AC">
        <w:t>of it accommodating pathogenic/spoilage microbes</w:t>
      </w:r>
      <w:r w:rsidR="005C4702" w:rsidRPr="00ED50AC">
        <w:t xml:space="preserve"> </w:t>
      </w:r>
      <w:r w:rsidR="00145DF5" w:rsidRPr="00ED50AC">
        <w:t>because of the production of</w:t>
      </w:r>
      <w:r w:rsidR="005C4702" w:rsidRPr="00ED50AC">
        <w:t xml:space="preserve"> </w:t>
      </w:r>
      <w:r w:rsidR="00C051B3" w:rsidRPr="00ED50AC">
        <w:t>anti-microbial</w:t>
      </w:r>
      <w:r w:rsidR="005C4702" w:rsidRPr="00ED50AC">
        <w:t xml:space="preserve"> end-products</w:t>
      </w:r>
      <w:r w:rsidR="00145DF5" w:rsidRPr="00ED50AC">
        <w:t xml:space="preserve"> of fermentation</w:t>
      </w:r>
      <w:r w:rsidR="005C4702" w:rsidRPr="00ED50AC">
        <w:t xml:space="preserve">, such as </w:t>
      </w:r>
      <w:r w:rsidR="00BA48F4" w:rsidRPr="00ED50AC">
        <w:t>bacteriocins</w:t>
      </w:r>
      <w:r w:rsidR="005C4702" w:rsidRPr="00ED50AC">
        <w:t>, ethanol, and</w:t>
      </w:r>
      <w:r w:rsidR="00BA48F4" w:rsidRPr="00ED50AC">
        <w:t xml:space="preserve"> organic acids</w:t>
      </w:r>
      <w:r w:rsidR="005C4702" w:rsidRPr="00ED50AC">
        <w:t xml:space="preserve">. </w:t>
      </w:r>
      <w:r w:rsidR="00BA48F4" w:rsidRPr="00ED50AC">
        <w:t xml:space="preserve">Fermented </w:t>
      </w:r>
      <w:r w:rsidR="005C4702" w:rsidRPr="00ED50AC">
        <w:t>foods</w:t>
      </w:r>
      <w:r w:rsidR="00BA48F4" w:rsidRPr="00ED50AC">
        <w:t xml:space="preserve"> are advantageous because there </w:t>
      </w:r>
      <w:r w:rsidR="00E1774B">
        <w:t>are</w:t>
      </w:r>
      <w:r w:rsidR="00BA48F4" w:rsidRPr="00ED50AC">
        <w:t xml:space="preserve"> </w:t>
      </w:r>
      <w:r w:rsidR="005C4702" w:rsidRPr="00ED50AC">
        <w:t>inclu</w:t>
      </w:r>
      <w:r w:rsidR="00BA48F4" w:rsidRPr="00ED50AC">
        <w:t>sion</w:t>
      </w:r>
      <w:r w:rsidR="00E1774B">
        <w:t>s</w:t>
      </w:r>
      <w:r w:rsidR="00A452A0" w:rsidRPr="00ED50AC">
        <w:t xml:space="preserve"> </w:t>
      </w:r>
      <w:r w:rsidR="00BA48F4" w:rsidRPr="00ED50AC">
        <w:t>of</w:t>
      </w:r>
      <w:r w:rsidR="001C54AB">
        <w:t xml:space="preserve"> some</w:t>
      </w:r>
      <w:r w:rsidR="005C4702" w:rsidRPr="00ED50AC">
        <w:t xml:space="preserve"> </w:t>
      </w:r>
      <w:r w:rsidR="00BA48F4" w:rsidRPr="00ED50AC">
        <w:t>novel</w:t>
      </w:r>
      <w:r w:rsidR="00756F6F" w:rsidRPr="00ED50AC">
        <w:t>, anticipated</w:t>
      </w:r>
      <w:r w:rsidR="005C4702" w:rsidRPr="00ED50AC">
        <w:t xml:space="preserve"> tastes and </w:t>
      </w:r>
      <w:r w:rsidR="00BA48F4" w:rsidRPr="00ED50AC">
        <w:t>smoothness</w:t>
      </w:r>
      <w:r w:rsidR="005C4702" w:rsidRPr="00ED50AC">
        <w:t xml:space="preserve"> that are</w:t>
      </w:r>
      <w:r w:rsidR="00A452A0" w:rsidRPr="00ED50AC">
        <w:t xml:space="preserve"> </w:t>
      </w:r>
      <w:r w:rsidR="00BA48F4" w:rsidRPr="00ED50AC">
        <w:t>different</w:t>
      </w:r>
      <w:r w:rsidR="005C4702" w:rsidRPr="00ED50AC">
        <w:t xml:space="preserve"> </w:t>
      </w:r>
      <w:r w:rsidR="00BA48F4" w:rsidRPr="00ED50AC">
        <w:t xml:space="preserve">from </w:t>
      </w:r>
      <w:r w:rsidR="005C4702" w:rsidRPr="00ED50AC">
        <w:t xml:space="preserve">those </w:t>
      </w:r>
      <w:r w:rsidR="00BA48F4" w:rsidRPr="00ED50AC">
        <w:t>existing</w:t>
      </w:r>
      <w:r w:rsidR="005C4702" w:rsidRPr="00ED50AC">
        <w:t xml:space="preserve"> in the </w:t>
      </w:r>
      <w:r w:rsidR="00BA48F4" w:rsidRPr="00ED50AC">
        <w:t>initial</w:t>
      </w:r>
      <w:r w:rsidR="005C4702" w:rsidRPr="00ED50AC">
        <w:t xml:space="preserve"> materials</w:t>
      </w:r>
      <w:r w:rsidR="00736042">
        <w:t xml:space="preserve"> (</w:t>
      </w:r>
      <w:r w:rsidR="00736042" w:rsidRPr="003C3EBD">
        <w:t xml:space="preserve">Gavahian </w:t>
      </w:r>
      <w:r w:rsidR="00736042" w:rsidRPr="003C3EBD">
        <w:rPr>
          <w:i/>
          <w:iCs/>
        </w:rPr>
        <w:t xml:space="preserve">et al., </w:t>
      </w:r>
      <w:r w:rsidR="00736042" w:rsidRPr="003C3EBD">
        <w:t>2022</w:t>
      </w:r>
      <w:r w:rsidR="00736042">
        <w:t>)</w:t>
      </w:r>
      <w:r w:rsidR="005C4702" w:rsidRPr="00ED50AC">
        <w:t>.</w:t>
      </w:r>
      <w:r w:rsidR="00A452A0" w:rsidRPr="00ED50AC">
        <w:t xml:space="preserve"> </w:t>
      </w:r>
      <w:r w:rsidR="005C4702" w:rsidRPr="00ED50AC">
        <w:t>Other more specific</w:t>
      </w:r>
      <w:r w:rsidR="00BA48F4" w:rsidRPr="00ED50AC">
        <w:t xml:space="preserve"> benefits</w:t>
      </w:r>
      <w:r w:rsidR="005C4702" w:rsidRPr="00ED50AC">
        <w:t xml:space="preserve"> </w:t>
      </w:r>
      <w:r w:rsidR="00E00B65" w:rsidRPr="00ED50AC">
        <w:t>are</w:t>
      </w:r>
      <w:r w:rsidR="005C4702" w:rsidRPr="00ED50AC">
        <w:t xml:space="preserve"> particular</w:t>
      </w:r>
      <w:r w:rsidR="00E00B65" w:rsidRPr="00ED50AC">
        <w:t xml:space="preserve"> to individual</w:t>
      </w:r>
      <w:r w:rsidR="005C4702" w:rsidRPr="00ED50AC">
        <w:t xml:space="preserve"> food</w:t>
      </w:r>
      <w:r w:rsidR="00A452A0" w:rsidRPr="00ED50AC">
        <w:t xml:space="preserve"> </w:t>
      </w:r>
      <w:r w:rsidR="005C4702" w:rsidRPr="00ED50AC">
        <w:t>type</w:t>
      </w:r>
      <w:r w:rsidR="00D70349">
        <w:t>s</w:t>
      </w:r>
      <w:r w:rsidR="00E00B65" w:rsidRPr="00ED50AC">
        <w:t xml:space="preserve"> </w:t>
      </w:r>
      <w:r w:rsidR="00C941E9" w:rsidRPr="00ED50AC">
        <w:t>such as table olive</w:t>
      </w:r>
      <w:r w:rsidR="00D70349">
        <w:t>s</w:t>
      </w:r>
      <w:r w:rsidR="00C941E9" w:rsidRPr="00ED50AC">
        <w:t xml:space="preserve"> that </w:t>
      </w:r>
      <w:r w:rsidR="00FB05A1">
        <w:t>are</w:t>
      </w:r>
      <w:r w:rsidR="005C4702" w:rsidRPr="00ED50AC">
        <w:t xml:space="preserve"> </w:t>
      </w:r>
      <w:r w:rsidR="00E00B65" w:rsidRPr="00ED50AC">
        <w:t>unpalatable</w:t>
      </w:r>
      <w:r w:rsidR="005C4702" w:rsidRPr="00ED50AC">
        <w:t xml:space="preserve"> </w:t>
      </w:r>
      <w:r w:rsidR="00C941E9" w:rsidRPr="00ED50AC">
        <w:t>except by</w:t>
      </w:r>
      <w:r w:rsidR="005C4702" w:rsidRPr="00ED50AC">
        <w:t xml:space="preserve"> the</w:t>
      </w:r>
      <w:r w:rsidR="00A452A0" w:rsidRPr="00ED50AC">
        <w:t xml:space="preserve"> </w:t>
      </w:r>
      <w:r w:rsidR="00E00B65" w:rsidRPr="00ED50AC">
        <w:t>microorganism/</w:t>
      </w:r>
      <w:r w:rsidR="00C941E9" w:rsidRPr="00ED50AC">
        <w:t>synthetic</w:t>
      </w:r>
      <w:r w:rsidR="005C4702" w:rsidRPr="00ED50AC">
        <w:t xml:space="preserve"> </w:t>
      </w:r>
      <w:r w:rsidR="00E00B65" w:rsidRPr="00ED50AC">
        <w:t>aided</w:t>
      </w:r>
      <w:r w:rsidR="005C4702" w:rsidRPr="00ED50AC">
        <w:t xml:space="preserve"> </w:t>
      </w:r>
      <w:r w:rsidR="00E00B65" w:rsidRPr="00ED50AC">
        <w:t>elimination</w:t>
      </w:r>
      <w:r w:rsidR="005C4702" w:rsidRPr="00ED50AC">
        <w:t xml:space="preserve"> of</w:t>
      </w:r>
      <w:r w:rsidR="00E00B65" w:rsidRPr="00ED50AC">
        <w:t xml:space="preserve"> the</w:t>
      </w:r>
      <w:r w:rsidR="005C4702" w:rsidRPr="00ED50AC">
        <w:t xml:space="preserve"> </w:t>
      </w:r>
      <w:r w:rsidR="00C941E9" w:rsidRPr="00ED50AC">
        <w:t>unpleasant</w:t>
      </w:r>
      <w:r w:rsidR="00E00B65" w:rsidRPr="00ED50AC">
        <w:t xml:space="preserve"> </w:t>
      </w:r>
      <w:r w:rsidR="005C4702" w:rsidRPr="00ED50AC">
        <w:t>tasting phenolic compounds</w:t>
      </w:r>
      <w:r w:rsidR="00E00B65" w:rsidRPr="00ED50AC">
        <w:t xml:space="preserve"> present in it</w:t>
      </w:r>
      <w:r w:rsidR="005C4702" w:rsidRPr="00ED50AC">
        <w:t xml:space="preserve">. </w:t>
      </w:r>
      <w:r w:rsidR="00D70349">
        <w:t>An a</w:t>
      </w:r>
      <w:r w:rsidR="00E00B65" w:rsidRPr="00ED50AC">
        <w:t>dditional</w:t>
      </w:r>
      <w:r w:rsidR="005C4702" w:rsidRPr="00ED50AC">
        <w:t xml:space="preserve"> </w:t>
      </w:r>
      <w:r w:rsidR="00C941E9" w:rsidRPr="00ED50AC">
        <w:t>instance</w:t>
      </w:r>
      <w:r w:rsidR="005C4702" w:rsidRPr="00ED50AC">
        <w:t xml:space="preserve"> is the </w:t>
      </w:r>
      <w:r w:rsidR="00E00B65" w:rsidRPr="00ED50AC">
        <w:t>growing</w:t>
      </w:r>
      <w:r w:rsidR="00A452A0" w:rsidRPr="00ED50AC">
        <w:t xml:space="preserve"> </w:t>
      </w:r>
      <w:r w:rsidR="005C4702" w:rsidRPr="00ED50AC">
        <w:t>of bakers’ yeast (</w:t>
      </w:r>
      <w:r w:rsidR="005C4702" w:rsidRPr="00ED50AC">
        <w:rPr>
          <w:i/>
        </w:rPr>
        <w:t>Saccharomyces cerevisiae</w:t>
      </w:r>
      <w:r w:rsidR="005C4702" w:rsidRPr="00ED50AC">
        <w:t xml:space="preserve">), </w:t>
      </w:r>
      <w:r w:rsidR="00E00B65" w:rsidRPr="00ED50AC">
        <w:t>without</w:t>
      </w:r>
      <w:r w:rsidR="005C4702" w:rsidRPr="00ED50AC">
        <w:t xml:space="preserve"> or with</w:t>
      </w:r>
      <w:r w:rsidR="00A452A0" w:rsidRPr="00ED50AC">
        <w:t xml:space="preserve"> </w:t>
      </w:r>
      <w:r w:rsidR="00E00B65" w:rsidRPr="00ED50AC">
        <w:t>LAB</w:t>
      </w:r>
      <w:r w:rsidR="005C4702" w:rsidRPr="00ED50AC">
        <w:t xml:space="preserve">, </w:t>
      </w:r>
      <w:r w:rsidR="00E00B65" w:rsidRPr="00ED50AC">
        <w:t>this</w:t>
      </w:r>
      <w:r w:rsidR="005C4702" w:rsidRPr="00ED50AC">
        <w:t xml:space="preserve"> </w:t>
      </w:r>
      <w:r w:rsidR="00E00B65" w:rsidRPr="00ED50AC">
        <w:t>accomplishes</w:t>
      </w:r>
      <w:r w:rsidR="005C4702" w:rsidRPr="00ED50AC">
        <w:t xml:space="preserve"> dough leavening </w:t>
      </w:r>
      <w:r w:rsidR="00971319" w:rsidRPr="00ED50AC">
        <w:t>when</w:t>
      </w:r>
      <w:r w:rsidR="00170D50" w:rsidRPr="00ED50AC">
        <w:t xml:space="preserve"> </w:t>
      </w:r>
      <w:r w:rsidR="005C4702" w:rsidRPr="00ED50AC">
        <w:t xml:space="preserve">bread </w:t>
      </w:r>
      <w:r w:rsidR="00971319" w:rsidRPr="00ED50AC">
        <w:t xml:space="preserve">is being </w:t>
      </w:r>
      <w:r w:rsidR="00A452A0" w:rsidRPr="00ED50AC">
        <w:t>manufacture</w:t>
      </w:r>
      <w:r w:rsidR="00971319" w:rsidRPr="00ED50AC">
        <w:t>d</w:t>
      </w:r>
      <w:r w:rsidR="009A33D3" w:rsidRPr="00ED50AC">
        <w:t xml:space="preserve"> (</w:t>
      </w:r>
      <w:r w:rsidR="009A33D3" w:rsidRPr="00ED50AC">
        <w:rPr>
          <w:shd w:val="clear" w:color="auto" w:fill="FFFFFF"/>
        </w:rPr>
        <w:t xml:space="preserve">Sadriddinovna </w:t>
      </w:r>
      <w:r w:rsidR="007004F2" w:rsidRPr="00ED50AC">
        <w:rPr>
          <w:i/>
          <w:iCs/>
          <w:shd w:val="clear" w:color="auto" w:fill="FFFFFF"/>
        </w:rPr>
        <w:t>et al</w:t>
      </w:r>
      <w:r w:rsidR="009A33D3" w:rsidRPr="00ED50AC">
        <w:rPr>
          <w:i/>
          <w:iCs/>
          <w:shd w:val="clear" w:color="auto" w:fill="FFFFFF"/>
        </w:rPr>
        <w:t xml:space="preserve">., </w:t>
      </w:r>
      <w:r w:rsidR="009A33D3" w:rsidRPr="00ED50AC">
        <w:rPr>
          <w:shd w:val="clear" w:color="auto" w:fill="FFFFFF"/>
        </w:rPr>
        <w:t>2022).</w:t>
      </w:r>
      <w:r w:rsidR="00DD499B" w:rsidRPr="00ED50AC">
        <w:rPr>
          <w:shd w:val="clear" w:color="auto" w:fill="FFFFFF"/>
        </w:rPr>
        <w:t xml:space="preserve"> </w:t>
      </w:r>
    </w:p>
    <w:p w14:paraId="7CFB7449" w14:textId="31485616" w:rsidR="00116E00" w:rsidRPr="00ED50AC" w:rsidRDefault="00B36A85" w:rsidP="00ED468E">
      <w:pPr>
        <w:pStyle w:val="Heading3"/>
      </w:pPr>
      <w:bookmarkStart w:id="67" w:name="_Toc108990131"/>
      <w:bookmarkStart w:id="68" w:name="_Toc118977260"/>
      <w:r w:rsidRPr="00ED50AC">
        <w:lastRenderedPageBreak/>
        <w:t>2</w:t>
      </w:r>
      <w:r w:rsidR="004B2EC2" w:rsidRPr="00ED50AC">
        <w:rPr>
          <w:lang w:val="en-US"/>
        </w:rPr>
        <w:t>.2</w:t>
      </w:r>
      <w:r w:rsidRPr="00ED50AC">
        <w:t>.</w:t>
      </w:r>
      <w:r w:rsidR="009F2936">
        <w:rPr>
          <w:lang w:val="en-US"/>
        </w:rPr>
        <w:t>7</w:t>
      </w:r>
      <w:r w:rsidR="00116E00" w:rsidRPr="00ED50AC">
        <w:t>.2</w:t>
      </w:r>
      <w:r w:rsidR="004B2EC2" w:rsidRPr="00ED50AC">
        <w:rPr>
          <w:lang w:val="en-US"/>
        </w:rPr>
        <w:t>.</w:t>
      </w:r>
      <w:r w:rsidR="004B2EC2" w:rsidRPr="00ED50AC">
        <w:rPr>
          <w:lang w:val="en-US"/>
        </w:rPr>
        <w:tab/>
      </w:r>
      <w:r w:rsidR="00116E00" w:rsidRPr="00ED50AC">
        <w:t>Health benefit</w:t>
      </w:r>
      <w:bookmarkEnd w:id="67"/>
      <w:bookmarkEnd w:id="68"/>
    </w:p>
    <w:p w14:paraId="55A90DD4" w14:textId="5FDC2341" w:rsidR="00EE6D62" w:rsidRPr="00ED50AC" w:rsidRDefault="00971319" w:rsidP="00ED468E">
      <w:pPr>
        <w:tabs>
          <w:tab w:val="left" w:pos="6390"/>
        </w:tabs>
      </w:pPr>
      <w:r w:rsidRPr="00ED50AC">
        <w:t>There is an</w:t>
      </w:r>
      <w:r w:rsidR="005C4702" w:rsidRPr="00ED50AC">
        <w:t xml:space="preserve"> increas</w:t>
      </w:r>
      <w:r w:rsidRPr="00ED50AC">
        <w:t>e in</w:t>
      </w:r>
      <w:r w:rsidR="005C4702" w:rsidRPr="00ED50AC">
        <w:t xml:space="preserve"> underst</w:t>
      </w:r>
      <w:r w:rsidRPr="00ED50AC">
        <w:t>anding</w:t>
      </w:r>
      <w:r w:rsidR="00A452A0" w:rsidRPr="00ED50AC">
        <w:t xml:space="preserve"> </w:t>
      </w:r>
      <w:r w:rsidR="00436C87" w:rsidRPr="00ED50AC">
        <w:t>relating to fermented foods’ ability to</w:t>
      </w:r>
      <w:r w:rsidR="005C4702" w:rsidRPr="00ED50AC">
        <w:t xml:space="preserve"> </w:t>
      </w:r>
      <w:r w:rsidR="00CB360D" w:rsidRPr="00ED50AC">
        <w:t>boost</w:t>
      </w:r>
      <w:r w:rsidR="005C4702" w:rsidRPr="00ED50AC">
        <w:t xml:space="preserve"> </w:t>
      </w:r>
      <w:r w:rsidR="003F2AFE" w:rsidRPr="00ED50AC">
        <w:t>man’s health status</w:t>
      </w:r>
      <w:r w:rsidR="005C4702" w:rsidRPr="00ED50AC">
        <w:t xml:space="preserve"> </w:t>
      </w:r>
      <w:r w:rsidR="003F2AFE" w:rsidRPr="00ED50AC">
        <w:t>in ways that</w:t>
      </w:r>
      <w:r w:rsidRPr="00ED50AC">
        <w:t xml:space="preserve"> cannot </w:t>
      </w:r>
      <w:r w:rsidR="00CB360D" w:rsidRPr="00ED50AC">
        <w:t xml:space="preserve">be </w:t>
      </w:r>
      <w:r w:rsidR="003F2AFE" w:rsidRPr="00ED50AC">
        <w:t>connected to the</w:t>
      </w:r>
      <w:r w:rsidR="005C4702" w:rsidRPr="00ED50AC">
        <w:t xml:space="preserve"> </w:t>
      </w:r>
      <w:r w:rsidR="00436C87" w:rsidRPr="00ED50AC">
        <w:t>starting</w:t>
      </w:r>
      <w:r w:rsidR="005C4702" w:rsidRPr="00ED50AC">
        <w:t xml:space="preserve"> </w:t>
      </w:r>
      <w:r w:rsidR="003F2AFE" w:rsidRPr="00ED50AC">
        <w:t>raw material</w:t>
      </w:r>
      <w:r w:rsidR="005C4702" w:rsidRPr="00ED50AC">
        <w:t xml:space="preserve">. </w:t>
      </w:r>
      <w:r w:rsidR="00CB360D" w:rsidRPr="00ED50AC">
        <w:t xml:space="preserve">This </w:t>
      </w:r>
      <w:r w:rsidR="003F2AFE" w:rsidRPr="00ED50AC">
        <w:t xml:space="preserve">implies that </w:t>
      </w:r>
      <w:r w:rsidR="00D70349">
        <w:t xml:space="preserve">the </w:t>
      </w:r>
      <w:r w:rsidR="00CB360D" w:rsidRPr="00ED50AC">
        <w:t>end product</w:t>
      </w:r>
      <w:r w:rsidR="005C4702" w:rsidRPr="00ED50AC">
        <w:t xml:space="preserve"> of </w:t>
      </w:r>
      <w:r w:rsidR="002D4CBF" w:rsidRPr="00ED50AC">
        <w:t>ripening food</w:t>
      </w:r>
      <w:r w:rsidR="005C4702" w:rsidRPr="00ED50AC">
        <w:t xml:space="preserve"> </w:t>
      </w:r>
      <w:r w:rsidR="00FB05A1">
        <w:t>through</w:t>
      </w:r>
      <w:r w:rsidR="005C4702" w:rsidRPr="00ED50AC">
        <w:t xml:space="preserve"> </w:t>
      </w:r>
      <w:r w:rsidR="002D4CBF" w:rsidRPr="00ED50AC">
        <w:t>microbial aid</w:t>
      </w:r>
      <w:r w:rsidR="005C4702" w:rsidRPr="00ED50AC">
        <w:t xml:space="preserve"> </w:t>
      </w:r>
      <w:r w:rsidR="00CB360D" w:rsidRPr="00ED50AC">
        <w:t>may</w:t>
      </w:r>
      <w:r w:rsidR="005C4702" w:rsidRPr="00ED50AC">
        <w:t xml:space="preserve"> </w:t>
      </w:r>
      <w:r w:rsidR="00CB360D" w:rsidRPr="00ED50AC">
        <w:t>offer</w:t>
      </w:r>
      <w:r w:rsidR="005C4702" w:rsidRPr="00ED50AC">
        <w:t xml:space="preserve"> </w:t>
      </w:r>
      <w:r w:rsidR="00CB360D" w:rsidRPr="00ED50AC">
        <w:t>added</w:t>
      </w:r>
      <w:r w:rsidR="005C4702" w:rsidRPr="00ED50AC">
        <w:t xml:space="preserve"> properties </w:t>
      </w:r>
      <w:r w:rsidR="00FC6441" w:rsidRPr="00ED50AC">
        <w:t>outside</w:t>
      </w:r>
      <w:r w:rsidR="005C4702" w:rsidRPr="00ED50AC">
        <w:t xml:space="preserve"> </w:t>
      </w:r>
      <w:r w:rsidR="00FC6441" w:rsidRPr="00ED50AC">
        <w:t>rudimentary</w:t>
      </w:r>
      <w:r w:rsidR="005C4702" w:rsidRPr="00ED50AC">
        <w:t xml:space="preserve"> nutrition. </w:t>
      </w:r>
      <w:r w:rsidR="00546EEE" w:rsidRPr="00ED50AC">
        <w:t xml:space="preserve">The </w:t>
      </w:r>
      <w:r w:rsidR="00FC6441" w:rsidRPr="00ED50AC">
        <w:t>eating/drinking</w:t>
      </w:r>
      <w:r w:rsidR="005C4702" w:rsidRPr="00ED50AC">
        <w:t xml:space="preserve"> of fermented</w:t>
      </w:r>
      <w:r w:rsidR="00170D50" w:rsidRPr="00ED50AC">
        <w:t xml:space="preserve"> </w:t>
      </w:r>
      <w:r w:rsidR="005C4702" w:rsidRPr="00ED50AC">
        <w:t xml:space="preserve">dairy </w:t>
      </w:r>
      <w:r w:rsidR="00FC6441" w:rsidRPr="00ED50AC">
        <w:t>diets</w:t>
      </w:r>
      <w:r w:rsidR="00FB05A1">
        <w:t xml:space="preserve"> helps</w:t>
      </w:r>
      <w:r w:rsidR="00546EEE" w:rsidRPr="00ED50AC">
        <w:t xml:space="preserve"> in </w:t>
      </w:r>
      <w:r w:rsidR="005C4702" w:rsidRPr="00ED50AC">
        <w:t xml:space="preserve">weight </w:t>
      </w:r>
      <w:r w:rsidR="00FC6441" w:rsidRPr="00ED50AC">
        <w:t>balance</w:t>
      </w:r>
      <w:r w:rsidR="007E1610" w:rsidRPr="00ED50AC">
        <w:t xml:space="preserve"> (</w:t>
      </w:r>
      <w:r w:rsidR="007E1610" w:rsidRPr="00ED50AC">
        <w:rPr>
          <w:shd w:val="clear" w:color="auto" w:fill="FFFFFF"/>
        </w:rPr>
        <w:t xml:space="preserve">Baruah </w:t>
      </w:r>
      <w:r w:rsidR="007004F2" w:rsidRPr="00ED50AC">
        <w:rPr>
          <w:i/>
          <w:iCs/>
          <w:shd w:val="clear" w:color="auto" w:fill="FFFFFF"/>
        </w:rPr>
        <w:t>et al</w:t>
      </w:r>
      <w:r w:rsidR="007E1610" w:rsidRPr="00ED50AC">
        <w:rPr>
          <w:shd w:val="clear" w:color="auto" w:fill="FFFFFF"/>
        </w:rPr>
        <w:t>., 2022</w:t>
      </w:r>
      <w:r w:rsidR="007E1610" w:rsidRPr="00ED50AC">
        <w:rPr>
          <w:sz w:val="20"/>
          <w:szCs w:val="20"/>
          <w:shd w:val="clear" w:color="auto" w:fill="FFFFFF"/>
        </w:rPr>
        <w:t xml:space="preserve">). </w:t>
      </w:r>
      <w:r w:rsidR="00FC6441" w:rsidRPr="00ED50AC">
        <w:t>Similarly</w:t>
      </w:r>
      <w:r w:rsidR="00C051B3" w:rsidRPr="00ED50AC">
        <w:t>,</w:t>
      </w:r>
      <w:r w:rsidR="00770A40" w:rsidRPr="00ED50AC">
        <w:t xml:space="preserve"> a </w:t>
      </w:r>
      <w:r w:rsidR="00FC6441" w:rsidRPr="00ED50AC">
        <w:t>decrease</w:t>
      </w:r>
      <w:r w:rsidR="005C4702" w:rsidRPr="00ED50AC">
        <w:t xml:space="preserve"> in </w:t>
      </w:r>
      <w:r w:rsidR="00D70349">
        <w:t xml:space="preserve">the </w:t>
      </w:r>
      <w:r w:rsidR="00FC6441" w:rsidRPr="00ED50AC">
        <w:t>danger</w:t>
      </w:r>
      <w:r w:rsidR="005C4702" w:rsidRPr="00ED50AC">
        <w:t xml:space="preserve"> of</w:t>
      </w:r>
      <w:r w:rsidR="00A452A0" w:rsidRPr="00ED50AC">
        <w:t xml:space="preserve"> </w:t>
      </w:r>
      <w:r w:rsidR="004A6C37" w:rsidRPr="00ED50AC">
        <w:t>type</w:t>
      </w:r>
      <w:r w:rsidR="00FC6441" w:rsidRPr="00ED50AC">
        <w:t xml:space="preserve"> </w:t>
      </w:r>
      <w:r w:rsidR="004A6C37" w:rsidRPr="00ED50AC">
        <w:t>two</w:t>
      </w:r>
      <w:r w:rsidR="00FC6441" w:rsidRPr="00ED50AC">
        <w:t xml:space="preserve"> </w:t>
      </w:r>
      <w:r w:rsidR="004A6C37" w:rsidRPr="00ED50AC">
        <w:t>diabetes disease</w:t>
      </w:r>
      <w:r w:rsidR="005C4702" w:rsidRPr="00ED50AC">
        <w:t xml:space="preserve">, </w:t>
      </w:r>
      <w:r w:rsidR="00FC6441" w:rsidRPr="00ED50AC">
        <w:t>cardiovascular ailment</w:t>
      </w:r>
      <w:r w:rsidR="005C4702" w:rsidRPr="00ED50AC">
        <w:t xml:space="preserve">, </w:t>
      </w:r>
      <w:r w:rsidR="00D70349">
        <w:t xml:space="preserve">and </w:t>
      </w:r>
      <w:r w:rsidR="004A6C37" w:rsidRPr="00ED50AC">
        <w:t>general</w:t>
      </w:r>
      <w:r w:rsidR="005C4702" w:rsidRPr="00ED50AC">
        <w:t xml:space="preserve"> </w:t>
      </w:r>
      <w:r w:rsidR="00FC6441" w:rsidRPr="00ED50AC">
        <w:t>death</w:t>
      </w:r>
      <w:r w:rsidR="005C4702" w:rsidRPr="00ED50AC">
        <w:t xml:space="preserve"> </w:t>
      </w:r>
      <w:r w:rsidR="004A6C37" w:rsidRPr="00ED50AC">
        <w:t>through</w:t>
      </w:r>
      <w:r w:rsidR="005C4702" w:rsidRPr="00ED50AC">
        <w:t xml:space="preserve"> </w:t>
      </w:r>
      <w:r w:rsidR="009C0089" w:rsidRPr="00ED50AC">
        <w:t>regular</w:t>
      </w:r>
      <w:r w:rsidR="005C4702" w:rsidRPr="00ED50AC">
        <w:t xml:space="preserve"> yogurt </w:t>
      </w:r>
      <w:r w:rsidR="009C0089" w:rsidRPr="00ED50AC">
        <w:t>drinking</w:t>
      </w:r>
      <w:r w:rsidR="005C4702" w:rsidRPr="00ED50AC">
        <w:t xml:space="preserve">. These benefits </w:t>
      </w:r>
      <w:r w:rsidR="00147E03" w:rsidRPr="00ED50AC">
        <w:t>could</w:t>
      </w:r>
      <w:r w:rsidR="005C4702" w:rsidRPr="00ED50AC">
        <w:t xml:space="preserve"> </w:t>
      </w:r>
      <w:r w:rsidR="00147E03" w:rsidRPr="00ED50AC">
        <w:t>assist</w:t>
      </w:r>
      <w:r w:rsidR="005C4702" w:rsidRPr="00ED50AC">
        <w:t xml:space="preserve"> </w:t>
      </w:r>
      <w:r w:rsidR="00147E03" w:rsidRPr="00ED50AC">
        <w:t>in</w:t>
      </w:r>
      <w:r w:rsidR="005C4702" w:rsidRPr="00ED50AC">
        <w:t xml:space="preserve"> </w:t>
      </w:r>
      <w:r w:rsidR="006E6D4F" w:rsidRPr="00ED50AC">
        <w:t>transitional</w:t>
      </w:r>
      <w:r w:rsidR="00147E03" w:rsidRPr="00ED50AC">
        <w:t xml:space="preserve"> </w:t>
      </w:r>
      <w:r w:rsidR="005C4702" w:rsidRPr="00ED50AC">
        <w:t xml:space="preserve">physiological </w:t>
      </w:r>
      <w:r w:rsidR="00147E03" w:rsidRPr="00ED50AC">
        <w:t>reactions</w:t>
      </w:r>
      <w:r w:rsidR="005C4702" w:rsidRPr="00ED50AC">
        <w:t xml:space="preserve">, a </w:t>
      </w:r>
      <w:r w:rsidR="006E6D4F" w:rsidRPr="00ED50AC">
        <w:t>prospect</w:t>
      </w:r>
      <w:r w:rsidR="005C4702" w:rsidRPr="00ED50AC">
        <w:t xml:space="preserve"> recently </w:t>
      </w:r>
      <w:r w:rsidR="006E6D4F" w:rsidRPr="00ED50AC">
        <w:t>specified</w:t>
      </w:r>
      <w:r w:rsidR="00A452A0" w:rsidRPr="00ED50AC">
        <w:t xml:space="preserve"> </w:t>
      </w:r>
      <w:r w:rsidR="00D01C22" w:rsidRPr="00ED50AC">
        <w:t>in a discovery that</w:t>
      </w:r>
      <w:r w:rsidR="005C4702" w:rsidRPr="00ED50AC">
        <w:t xml:space="preserve"> </w:t>
      </w:r>
      <w:r w:rsidR="00D01C22" w:rsidRPr="00ED50AC">
        <w:t>fermented dairy consumption</w:t>
      </w:r>
      <w:r w:rsidR="005C4702" w:rsidRPr="00ED50AC">
        <w:t xml:space="preserve"> </w:t>
      </w:r>
      <w:r w:rsidR="006E6D4F" w:rsidRPr="00ED50AC">
        <w:t>enhanced</w:t>
      </w:r>
      <w:r w:rsidR="005C4702" w:rsidRPr="00ED50AC">
        <w:t xml:space="preserve"> glucose </w:t>
      </w:r>
      <w:r w:rsidR="006E6D4F" w:rsidRPr="00ED50AC">
        <w:t>digestion</w:t>
      </w:r>
      <w:r w:rsidR="005C4702" w:rsidRPr="00ED50AC">
        <w:t xml:space="preserve"> and </w:t>
      </w:r>
      <w:r w:rsidR="00D00FAC" w:rsidRPr="00ED50AC">
        <w:t>ameliorate</w:t>
      </w:r>
      <w:r w:rsidR="005C4702" w:rsidRPr="00ED50AC">
        <w:t xml:space="preserve"> </w:t>
      </w:r>
      <w:r w:rsidR="00D00FAC" w:rsidRPr="00ED50AC">
        <w:t>muscular</w:t>
      </w:r>
      <w:r w:rsidR="005C4702" w:rsidRPr="00ED50AC">
        <w:t xml:space="preserve"> </w:t>
      </w:r>
      <w:r w:rsidR="004A257C" w:rsidRPr="00ED50AC">
        <w:t>discomfort</w:t>
      </w:r>
      <w:r w:rsidR="00A452A0" w:rsidRPr="00ED50AC">
        <w:t xml:space="preserve"> </w:t>
      </w:r>
      <w:r w:rsidR="004A257C" w:rsidRPr="00ED50AC">
        <w:t>caused</w:t>
      </w:r>
      <w:r w:rsidR="005C4702" w:rsidRPr="00ED50AC">
        <w:t xml:space="preserve"> by </w:t>
      </w:r>
      <w:r w:rsidR="00D00FAC" w:rsidRPr="00ED50AC">
        <w:t>severe</w:t>
      </w:r>
      <w:r w:rsidR="005C4702" w:rsidRPr="00ED50AC">
        <w:t xml:space="preserve"> resistance</w:t>
      </w:r>
      <w:r w:rsidR="00D70349">
        <w:t xml:space="preserve"> to</w:t>
      </w:r>
      <w:r w:rsidR="00FB05A1">
        <w:t xml:space="preserve"> keeping</w:t>
      </w:r>
      <w:r w:rsidR="00D00FAC" w:rsidRPr="00ED50AC">
        <w:t xml:space="preserve"> fit</w:t>
      </w:r>
      <w:r w:rsidR="0041748F" w:rsidRPr="00ED50AC">
        <w:t xml:space="preserve"> </w:t>
      </w:r>
      <w:r w:rsidR="0090378E" w:rsidRPr="00ED50AC">
        <w:t xml:space="preserve">exercises </w:t>
      </w:r>
      <w:r w:rsidR="0041748F" w:rsidRPr="00ED50AC">
        <w:t>(</w:t>
      </w:r>
      <w:r w:rsidR="0041748F" w:rsidRPr="00ED50AC">
        <w:rPr>
          <w:shd w:val="clear" w:color="auto" w:fill="FFFFFF"/>
        </w:rPr>
        <w:t xml:space="preserve">Eroğlu &amp; Sanlier, 2022). </w:t>
      </w:r>
      <w:r w:rsidR="004A257C" w:rsidRPr="00ED50AC">
        <w:t>Likewise</w:t>
      </w:r>
      <w:r w:rsidR="005C4702" w:rsidRPr="00ED50AC">
        <w:t xml:space="preserve">, </w:t>
      </w:r>
      <w:r w:rsidR="005211F9">
        <w:t>an</w:t>
      </w:r>
      <w:r w:rsidR="00D70349">
        <w:t xml:space="preserve"> </w:t>
      </w:r>
      <w:r w:rsidR="004A257C" w:rsidRPr="00ED50AC">
        <w:t>indication</w:t>
      </w:r>
      <w:r w:rsidR="005C4702" w:rsidRPr="00ED50AC">
        <w:t xml:space="preserve"> </w:t>
      </w:r>
      <w:r w:rsidR="004A257C" w:rsidRPr="00ED50AC">
        <w:t>accruing</w:t>
      </w:r>
      <w:r w:rsidR="005C4702" w:rsidRPr="00ED50AC">
        <w:t xml:space="preserve"> for anti</w:t>
      </w:r>
      <w:r w:rsidR="004A257C" w:rsidRPr="00ED50AC">
        <w:t>-</w:t>
      </w:r>
      <w:r w:rsidR="0090378E" w:rsidRPr="00ED50AC">
        <w:t>obesity</w:t>
      </w:r>
      <w:r w:rsidR="005C4702" w:rsidRPr="00ED50AC">
        <w:t xml:space="preserve"> and </w:t>
      </w:r>
      <w:r w:rsidR="004A257C" w:rsidRPr="00ED50AC">
        <w:t>anti-</w:t>
      </w:r>
      <w:r w:rsidR="0090378E" w:rsidRPr="00ED50AC">
        <w:t>diabetic</w:t>
      </w:r>
      <w:r w:rsidR="00A452A0" w:rsidRPr="00ED50AC">
        <w:t xml:space="preserve"> </w:t>
      </w:r>
      <w:r w:rsidR="004A257C" w:rsidRPr="00ED50AC">
        <w:t>advantage</w:t>
      </w:r>
      <w:r w:rsidR="004B7B04" w:rsidRPr="00ED50AC">
        <w:t>s</w:t>
      </w:r>
      <w:r w:rsidR="005C4702" w:rsidRPr="00ED50AC">
        <w:t xml:space="preserve"> </w:t>
      </w:r>
      <w:r w:rsidR="001F2B9F" w:rsidRPr="00ED50AC">
        <w:t xml:space="preserve">of fermented </w:t>
      </w:r>
      <w:r w:rsidR="00DD379F" w:rsidRPr="00ED50AC">
        <w:t>foods. There</w:t>
      </w:r>
      <w:r w:rsidR="0090378E" w:rsidRPr="00ED50AC">
        <w:t xml:space="preserve"> is an indication that in </w:t>
      </w:r>
      <w:r w:rsidR="005211F9">
        <w:t xml:space="preserve">the </w:t>
      </w:r>
      <w:r w:rsidR="0090378E" w:rsidRPr="00ED50AC">
        <w:t>condition of inflammatory bowel disease, some immunodeficiency</w:t>
      </w:r>
      <w:r w:rsidR="005211F9">
        <w:t>-</w:t>
      </w:r>
      <w:r w:rsidR="0090378E" w:rsidRPr="00ED50AC">
        <w:t xml:space="preserve">linked </w:t>
      </w:r>
      <w:r w:rsidR="00DD379F" w:rsidRPr="00ED50AC">
        <w:t>pathological conditions i.e., sclerosis and arthritis</w:t>
      </w:r>
      <w:r w:rsidR="005C4702" w:rsidRPr="00ED50AC">
        <w:t xml:space="preserve">, </w:t>
      </w:r>
      <w:r w:rsidR="005211F9">
        <w:t xml:space="preserve">the </w:t>
      </w:r>
      <w:r w:rsidR="00E30807" w:rsidRPr="00ED50AC">
        <w:t>well</w:t>
      </w:r>
      <w:r w:rsidR="00FB05A1">
        <w:t>-</w:t>
      </w:r>
      <w:r w:rsidR="00E30807" w:rsidRPr="00ED50AC">
        <w:t>being of the body</w:t>
      </w:r>
      <w:r w:rsidR="000B790D" w:rsidRPr="00ED50AC">
        <w:t xml:space="preserve"> via foods that ha</w:t>
      </w:r>
      <w:r w:rsidR="005211F9">
        <w:t>ve</w:t>
      </w:r>
      <w:r w:rsidR="000B790D" w:rsidRPr="00ED50AC">
        <w:t xml:space="preserve"> been fermented is been anticipated</w:t>
      </w:r>
      <w:r w:rsidR="005C4702" w:rsidRPr="00ED50AC">
        <w:t xml:space="preserve">. </w:t>
      </w:r>
      <w:r w:rsidR="001A5F2B" w:rsidRPr="00ED50AC">
        <w:t>T</w:t>
      </w:r>
      <w:r w:rsidR="005C4702" w:rsidRPr="00ED50AC">
        <w:t xml:space="preserve">here is </w:t>
      </w:r>
      <w:r w:rsidR="00CB5724" w:rsidRPr="00ED50AC">
        <w:t>a</w:t>
      </w:r>
      <w:r w:rsidR="005C4702" w:rsidRPr="00ED50AC">
        <w:t xml:space="preserve"> </w:t>
      </w:r>
      <w:r w:rsidR="00CB5724" w:rsidRPr="00ED50AC">
        <w:t>hint</w:t>
      </w:r>
      <w:r w:rsidR="0007466D" w:rsidRPr="00ED50AC">
        <w:t xml:space="preserve"> </w:t>
      </w:r>
      <w:r w:rsidR="000B790D" w:rsidRPr="00ED50AC">
        <w:t xml:space="preserve">about food that are fermented, that </w:t>
      </w:r>
      <w:r w:rsidR="00CB5724" w:rsidRPr="00ED50AC">
        <w:t>ingesting</w:t>
      </w:r>
      <w:r w:rsidR="005C4702" w:rsidRPr="00ED50AC">
        <w:t xml:space="preserve"> </w:t>
      </w:r>
      <w:r w:rsidR="000B790D" w:rsidRPr="00ED50AC">
        <w:t xml:space="preserve">them </w:t>
      </w:r>
      <w:r w:rsidR="005C4702" w:rsidRPr="00ED50AC">
        <w:t xml:space="preserve">can </w:t>
      </w:r>
      <w:r w:rsidR="000B790D" w:rsidRPr="00ED50AC">
        <w:t>change brain activities and mood condition</w:t>
      </w:r>
      <w:r w:rsidR="005211F9">
        <w:t>s</w:t>
      </w:r>
      <w:r w:rsidR="005C4702" w:rsidRPr="00ED50AC">
        <w:t xml:space="preserve"> </w:t>
      </w:r>
      <w:r w:rsidR="0041748F" w:rsidRPr="00ED50AC">
        <w:t>(</w:t>
      </w:r>
      <w:r w:rsidR="0041748F" w:rsidRPr="00ED50AC">
        <w:rPr>
          <w:shd w:val="clear" w:color="auto" w:fill="FFFFFF"/>
        </w:rPr>
        <w:t>Davis</w:t>
      </w:r>
      <w:r w:rsidR="0059548A" w:rsidRPr="00ED50AC">
        <w:rPr>
          <w:shd w:val="clear" w:color="auto" w:fill="FFFFFF"/>
        </w:rPr>
        <w:t xml:space="preserve"> </w:t>
      </w:r>
      <w:r w:rsidR="007004F2" w:rsidRPr="00ED50AC">
        <w:rPr>
          <w:i/>
          <w:iCs/>
          <w:shd w:val="clear" w:color="auto" w:fill="FFFFFF"/>
        </w:rPr>
        <w:t>et al</w:t>
      </w:r>
      <w:r w:rsidR="0059548A" w:rsidRPr="00ED50AC">
        <w:rPr>
          <w:shd w:val="clear" w:color="auto" w:fill="FFFFFF"/>
        </w:rPr>
        <w:t xml:space="preserve">., </w:t>
      </w:r>
      <w:r w:rsidR="0041748F" w:rsidRPr="00ED50AC">
        <w:rPr>
          <w:shd w:val="clear" w:color="auto" w:fill="FFFFFF"/>
        </w:rPr>
        <w:t>2022)</w:t>
      </w:r>
      <w:r w:rsidR="005C4702" w:rsidRPr="00ED50AC">
        <w:t xml:space="preserve">. </w:t>
      </w:r>
      <w:r w:rsidR="002A05C2" w:rsidRPr="00ED50AC">
        <w:t>The foods that have been f</w:t>
      </w:r>
      <w:r w:rsidR="0059548A" w:rsidRPr="00ED50AC">
        <w:t>ermented</w:t>
      </w:r>
      <w:r w:rsidR="005C4702" w:rsidRPr="00ED50AC">
        <w:t xml:space="preserve"> </w:t>
      </w:r>
      <w:r w:rsidR="00CB5724" w:rsidRPr="00ED50AC">
        <w:t>might</w:t>
      </w:r>
      <w:r w:rsidR="005C4702" w:rsidRPr="00ED50AC">
        <w:t xml:space="preserve"> </w:t>
      </w:r>
      <w:r w:rsidR="002A05C2" w:rsidRPr="00ED50AC">
        <w:t>be the cause of</w:t>
      </w:r>
      <w:r w:rsidR="005C4702" w:rsidRPr="00ED50AC">
        <w:t xml:space="preserve"> </w:t>
      </w:r>
      <w:r w:rsidR="0059548A" w:rsidRPr="00ED50AC">
        <w:t xml:space="preserve">all </w:t>
      </w:r>
      <w:r w:rsidR="005C4702" w:rsidRPr="00ED50AC">
        <w:t xml:space="preserve">the </w:t>
      </w:r>
      <w:r w:rsidR="00CB5724" w:rsidRPr="00ED50AC">
        <w:t>results</w:t>
      </w:r>
      <w:r w:rsidR="005C4702" w:rsidRPr="00ED50AC">
        <w:t xml:space="preserve"> by </w:t>
      </w:r>
      <w:r w:rsidR="00CB5724" w:rsidRPr="00ED50AC">
        <w:t>changing</w:t>
      </w:r>
      <w:r w:rsidR="005C4702" w:rsidRPr="00ED50AC">
        <w:t xml:space="preserve"> the food </w:t>
      </w:r>
      <w:r w:rsidR="0059548A" w:rsidRPr="00ED50AC">
        <w:t>elements</w:t>
      </w:r>
      <w:r w:rsidR="005C4702" w:rsidRPr="00ED50AC">
        <w:t xml:space="preserve">, </w:t>
      </w:r>
      <w:r w:rsidR="0059548A" w:rsidRPr="00ED50AC">
        <w:t>producing</w:t>
      </w:r>
      <w:r w:rsidR="005C4702" w:rsidRPr="00ED50AC">
        <w:t xml:space="preserve"> </w:t>
      </w:r>
      <w:r w:rsidR="00E54311" w:rsidRPr="00ED50AC">
        <w:t>by</w:t>
      </w:r>
      <w:r w:rsidR="005211F9">
        <w:t>-</w:t>
      </w:r>
      <w:r w:rsidR="00E54311" w:rsidRPr="00ED50AC">
        <w:t>products</w:t>
      </w:r>
      <w:r w:rsidR="005C4702" w:rsidRPr="00ED50AC">
        <w:t xml:space="preserve"> and</w:t>
      </w:r>
      <w:r w:rsidR="00170D50" w:rsidRPr="00ED50AC">
        <w:t xml:space="preserve"> </w:t>
      </w:r>
      <w:r w:rsidR="00E54311" w:rsidRPr="00ED50AC">
        <w:t>amino acids</w:t>
      </w:r>
      <w:r w:rsidR="005C4702" w:rsidRPr="00ED50AC">
        <w:t xml:space="preserve">, and </w:t>
      </w:r>
      <w:r w:rsidR="006728B0" w:rsidRPr="00ED50AC">
        <w:t>provid</w:t>
      </w:r>
      <w:r w:rsidR="005211F9">
        <w:t>ing</w:t>
      </w:r>
      <w:r w:rsidR="004306E2" w:rsidRPr="00ED50AC">
        <w:t xml:space="preserve"> </w:t>
      </w:r>
      <w:r w:rsidR="00DC3DE5" w:rsidRPr="00ED50AC">
        <w:t>prebiotics</w:t>
      </w:r>
      <w:r w:rsidR="005C4702" w:rsidRPr="00ED50AC">
        <w:t xml:space="preserve"> to the</w:t>
      </w:r>
      <w:r w:rsidR="00170D50" w:rsidRPr="00ED50AC">
        <w:t xml:space="preserve"> </w:t>
      </w:r>
      <w:r w:rsidR="00E54311" w:rsidRPr="00ED50AC">
        <w:t xml:space="preserve">gastrointestinal </w:t>
      </w:r>
      <w:r w:rsidR="005211F9" w:rsidRPr="00ED50AC">
        <w:t>enviro</w:t>
      </w:r>
      <w:r w:rsidR="005211F9">
        <w:t>nment</w:t>
      </w:r>
      <w:r w:rsidR="005C4702" w:rsidRPr="00ED50AC">
        <w:t>.</w:t>
      </w:r>
      <w:r w:rsidR="00170D50" w:rsidRPr="00ED50AC">
        <w:t xml:space="preserve"> </w:t>
      </w:r>
      <w:r w:rsidR="00E54311" w:rsidRPr="00ED50AC">
        <w:t>The transformation</w:t>
      </w:r>
      <w:r w:rsidR="005C4702" w:rsidRPr="00ED50AC">
        <w:t xml:space="preserve"> of </w:t>
      </w:r>
      <w:r w:rsidR="00E54311" w:rsidRPr="00ED50AC">
        <w:t>elements in food</w:t>
      </w:r>
      <w:r w:rsidR="00170D50" w:rsidRPr="00ED50AC">
        <w:t xml:space="preserve"> </w:t>
      </w:r>
      <w:r w:rsidR="008C6AE1" w:rsidRPr="00ED50AC">
        <w:t>during maturation</w:t>
      </w:r>
      <w:r w:rsidR="005C4702" w:rsidRPr="00ED50AC">
        <w:t xml:space="preserve">, the </w:t>
      </w:r>
      <w:r w:rsidR="008C6AE1" w:rsidRPr="00ED50AC">
        <w:t>activities of the enzymes</w:t>
      </w:r>
      <w:r w:rsidR="005C4702" w:rsidRPr="00ED50AC">
        <w:t xml:space="preserve"> </w:t>
      </w:r>
      <w:r w:rsidR="008C6AE1" w:rsidRPr="00ED50AC">
        <w:t>on</w:t>
      </w:r>
      <w:r w:rsidR="005C4702" w:rsidRPr="00ED50AC">
        <w:t xml:space="preserve"> the raw</w:t>
      </w:r>
      <w:r w:rsidR="00170D50" w:rsidRPr="00ED50AC">
        <w:t xml:space="preserve"> </w:t>
      </w:r>
      <w:r w:rsidR="005C4702" w:rsidRPr="00ED50AC">
        <w:t xml:space="preserve">material and the </w:t>
      </w:r>
      <w:r w:rsidR="008C6AE1" w:rsidRPr="00ED50AC">
        <w:t>breaking down</w:t>
      </w:r>
      <w:r w:rsidR="005C4702" w:rsidRPr="00ED50AC">
        <w:t xml:space="preserve"> </w:t>
      </w:r>
      <w:r w:rsidR="003F2C94">
        <w:t>the</w:t>
      </w:r>
      <w:r w:rsidR="00A03492">
        <w:t xml:space="preserve"> of</w:t>
      </w:r>
      <w:r w:rsidR="003F2C94">
        <w:t xml:space="preserve"> a</w:t>
      </w:r>
      <w:r w:rsidR="004306E2" w:rsidRPr="00ED50AC">
        <w:t>ction</w:t>
      </w:r>
      <w:r w:rsidR="005C4702" w:rsidRPr="00ED50AC">
        <w:t xml:space="preserve"> of </w:t>
      </w:r>
      <w:r w:rsidR="008C6AE1" w:rsidRPr="00ED50AC">
        <w:t>fermenting microbes</w:t>
      </w:r>
      <w:r w:rsidR="005C4702" w:rsidRPr="00ED50AC">
        <w:t xml:space="preserve"> </w:t>
      </w:r>
      <w:r w:rsidR="008C6AE1" w:rsidRPr="00ED50AC">
        <w:t>could</w:t>
      </w:r>
      <w:r w:rsidR="00170D50" w:rsidRPr="00ED50AC">
        <w:t xml:space="preserve"> </w:t>
      </w:r>
      <w:r w:rsidR="004306E2" w:rsidRPr="00ED50AC">
        <w:t>modify</w:t>
      </w:r>
      <w:r w:rsidR="005C4702" w:rsidRPr="00ED50AC">
        <w:t xml:space="preserve"> the </w:t>
      </w:r>
      <w:r w:rsidR="008C6AE1" w:rsidRPr="00ED50AC">
        <w:t>nutritio</w:t>
      </w:r>
      <w:r w:rsidR="00FB05A1">
        <w:t>nal</w:t>
      </w:r>
      <w:r w:rsidR="005C4702" w:rsidRPr="00ED50AC">
        <w:t xml:space="preserve"> and </w:t>
      </w:r>
      <w:r w:rsidR="008C6AE1" w:rsidRPr="00ED50AC">
        <w:t xml:space="preserve">biological </w:t>
      </w:r>
      <w:r w:rsidR="00994E62" w:rsidRPr="00ED50AC">
        <w:t>action</w:t>
      </w:r>
      <w:r w:rsidR="005C4702" w:rsidRPr="00ED50AC">
        <w:t xml:space="preserve"> </w:t>
      </w:r>
      <w:r w:rsidR="00994E62" w:rsidRPr="00ED50AC">
        <w:t xml:space="preserve">and </w:t>
      </w:r>
      <w:r w:rsidR="008C6AE1" w:rsidRPr="00ED50AC">
        <w:t>functioning</w:t>
      </w:r>
      <w:r w:rsidR="005C4702" w:rsidRPr="00ED50AC">
        <w:t xml:space="preserve"> of </w:t>
      </w:r>
      <w:r w:rsidR="00994E62" w:rsidRPr="00ED50AC">
        <w:t>the food</w:t>
      </w:r>
      <w:r w:rsidR="00FB05A1">
        <w:t xml:space="preserve"> </w:t>
      </w:r>
      <w:r w:rsidR="00DC3DE5" w:rsidRPr="00ED50AC">
        <w:t>media</w:t>
      </w:r>
      <w:r w:rsidR="005C4702" w:rsidRPr="00ED50AC">
        <w:t xml:space="preserve"> in a </w:t>
      </w:r>
      <w:r w:rsidR="00994E62" w:rsidRPr="00ED50AC">
        <w:t xml:space="preserve">form that could have </w:t>
      </w:r>
      <w:r w:rsidR="00FB05A1">
        <w:t xml:space="preserve">a </w:t>
      </w:r>
      <w:r w:rsidR="00994E62" w:rsidRPr="00ED50AC">
        <w:t>good impact</w:t>
      </w:r>
      <w:r w:rsidR="005C4702" w:rsidRPr="00ED50AC">
        <w:t xml:space="preserve"> </w:t>
      </w:r>
      <w:r w:rsidR="00994E62" w:rsidRPr="00ED50AC">
        <w:t>on</w:t>
      </w:r>
      <w:r w:rsidR="005C4702" w:rsidRPr="00ED50AC">
        <w:t xml:space="preserve"> </w:t>
      </w:r>
      <w:r w:rsidR="00994E62" w:rsidRPr="00ED50AC">
        <w:t>people’s</w:t>
      </w:r>
      <w:r w:rsidR="005C4702" w:rsidRPr="00ED50AC">
        <w:t xml:space="preserve"> </w:t>
      </w:r>
      <w:r w:rsidR="00994E62" w:rsidRPr="00ED50AC">
        <w:t>well-being</w:t>
      </w:r>
      <w:r w:rsidR="005C4702" w:rsidRPr="00ED50AC">
        <w:t xml:space="preserve">. </w:t>
      </w:r>
      <w:r w:rsidR="00502FF4" w:rsidRPr="00ED50AC">
        <w:t>Take for</w:t>
      </w:r>
      <w:r w:rsidR="005C4702" w:rsidRPr="00ED50AC">
        <w:t xml:space="preserve"> </w:t>
      </w:r>
      <w:r w:rsidR="00502FF4" w:rsidRPr="00ED50AC">
        <w:t>instance</w:t>
      </w:r>
      <w:r w:rsidR="005C4702" w:rsidRPr="00ED50AC">
        <w:t xml:space="preserve">, </w:t>
      </w:r>
      <w:r w:rsidR="00502FF4" w:rsidRPr="00ED50AC">
        <w:t xml:space="preserve">many lactose intolerant people </w:t>
      </w:r>
      <w:r w:rsidR="00FB05A1">
        <w:t xml:space="preserve">who </w:t>
      </w:r>
      <w:r w:rsidR="00502FF4" w:rsidRPr="00ED50AC">
        <w:t>adjust well to many</w:t>
      </w:r>
      <w:r w:rsidR="005C4702" w:rsidRPr="00ED50AC">
        <w:t xml:space="preserve"> </w:t>
      </w:r>
      <w:r w:rsidR="00597E8F" w:rsidRPr="00ED50AC">
        <w:t>cheese</w:t>
      </w:r>
      <w:r w:rsidR="00502FF4" w:rsidRPr="00ED50AC">
        <w:t xml:space="preserve"> product</w:t>
      </w:r>
      <w:r w:rsidR="00FB05A1">
        <w:t>s because</w:t>
      </w:r>
      <w:r w:rsidR="005C4702" w:rsidRPr="00ED50AC">
        <w:t xml:space="preserve"> lactose </w:t>
      </w:r>
      <w:r w:rsidR="003574BB" w:rsidRPr="00ED50AC">
        <w:t>initially</w:t>
      </w:r>
      <w:r w:rsidR="005C4702" w:rsidRPr="00ED50AC">
        <w:t xml:space="preserve"> in the milk </w:t>
      </w:r>
      <w:r w:rsidR="00736042">
        <w:t>h</w:t>
      </w:r>
      <w:r w:rsidR="003574BB" w:rsidRPr="00ED50AC">
        <w:t>as undergone fermentation</w:t>
      </w:r>
      <w:r w:rsidR="005C4702" w:rsidRPr="00ED50AC">
        <w:t xml:space="preserve"> and</w:t>
      </w:r>
      <w:r w:rsidR="00170D50" w:rsidRPr="00ED50AC">
        <w:t xml:space="preserve"> </w:t>
      </w:r>
      <w:r w:rsidR="005C4702" w:rsidRPr="00ED50AC">
        <w:t xml:space="preserve">the </w:t>
      </w:r>
      <w:r w:rsidR="003574BB" w:rsidRPr="00ED50AC">
        <w:lastRenderedPageBreak/>
        <w:t>residual</w:t>
      </w:r>
      <w:r w:rsidR="005C4702" w:rsidRPr="00ED50AC">
        <w:t xml:space="preserve"> lactose</w:t>
      </w:r>
      <w:r w:rsidR="003574BB" w:rsidRPr="00ED50AC">
        <w:t xml:space="preserve"> </w:t>
      </w:r>
      <w:r w:rsidR="00BE75C2" w:rsidRPr="00ED50AC">
        <w:t>has</w:t>
      </w:r>
      <w:r w:rsidR="003574BB" w:rsidRPr="00ED50AC">
        <w:t xml:space="preserve"> been passed off</w:t>
      </w:r>
      <w:r w:rsidR="005C4702" w:rsidRPr="00ED50AC">
        <w:t xml:space="preserve"> </w:t>
      </w:r>
      <w:r w:rsidR="003574BB" w:rsidRPr="00ED50AC">
        <w:t>through</w:t>
      </w:r>
      <w:r w:rsidR="005C4702" w:rsidRPr="00ED50AC">
        <w:t xml:space="preserve"> the whey </w:t>
      </w:r>
      <w:r w:rsidR="008F40C1" w:rsidRPr="00ED50AC">
        <w:t>portion</w:t>
      </w:r>
      <w:r w:rsidR="00170D50" w:rsidRPr="00ED50AC">
        <w:t xml:space="preserve"> </w:t>
      </w:r>
      <w:r w:rsidR="008F40C1" w:rsidRPr="00ED50AC">
        <w:t>in</w:t>
      </w:r>
      <w:r w:rsidR="005C4702" w:rsidRPr="00ED50AC">
        <w:t xml:space="preserve"> </w:t>
      </w:r>
      <w:r w:rsidR="008F40C1" w:rsidRPr="00ED50AC">
        <w:t xml:space="preserve">the </w:t>
      </w:r>
      <w:r w:rsidR="005C4702" w:rsidRPr="00ED50AC">
        <w:t xml:space="preserve">cheese </w:t>
      </w:r>
      <w:r w:rsidR="008F40C1" w:rsidRPr="00ED50AC">
        <w:t>manufacturing process</w:t>
      </w:r>
      <w:r w:rsidR="005C4702" w:rsidRPr="00ED50AC">
        <w:t xml:space="preserve">. </w:t>
      </w:r>
      <w:r w:rsidR="008F40C1" w:rsidRPr="00ED50AC">
        <w:t>Generally, yogurt is been</w:t>
      </w:r>
      <w:r w:rsidR="005C4702" w:rsidRPr="00ED50AC">
        <w:t xml:space="preserve"> </w:t>
      </w:r>
      <w:r w:rsidR="008F40C1" w:rsidRPr="00ED50AC">
        <w:t>managed</w:t>
      </w:r>
      <w:r w:rsidR="005C4702" w:rsidRPr="00ED50AC">
        <w:t xml:space="preserve"> by </w:t>
      </w:r>
      <w:r w:rsidR="008F40C1" w:rsidRPr="00ED50AC">
        <w:t>people who cannot digest lactose</w:t>
      </w:r>
      <w:r w:rsidR="005C4702" w:rsidRPr="00ED50AC">
        <w:t xml:space="preserve"> </w:t>
      </w:r>
      <w:r w:rsidR="000A282A" w:rsidRPr="00ED50AC">
        <w:t>because of the</w:t>
      </w:r>
      <w:r w:rsidR="00170D50" w:rsidRPr="00ED50AC">
        <w:t xml:space="preserve"> </w:t>
      </w:r>
      <w:r w:rsidR="000A282A" w:rsidRPr="00ED50AC">
        <w:t>production</w:t>
      </w:r>
      <w:r w:rsidR="005C4702" w:rsidRPr="00ED50AC">
        <w:t xml:space="preserve"> of b-galactosidase by yogurt </w:t>
      </w:r>
      <w:r w:rsidR="000A282A" w:rsidRPr="00ED50AC">
        <w:t>fermenting microbes</w:t>
      </w:r>
      <w:r w:rsidR="00CE5754" w:rsidRPr="00ED50AC">
        <w:t xml:space="preserve"> (</w:t>
      </w:r>
      <w:r w:rsidR="00CE5754" w:rsidRPr="00ED50AC">
        <w:rPr>
          <w:shd w:val="clear" w:color="auto" w:fill="FFFFFF"/>
        </w:rPr>
        <w:t xml:space="preserve">Landa-Acuña, 2022). </w:t>
      </w:r>
      <w:r w:rsidR="005C4702" w:rsidRPr="00ED50AC">
        <w:t xml:space="preserve">The </w:t>
      </w:r>
      <w:r w:rsidR="00A6622F" w:rsidRPr="00ED50AC">
        <w:t>microbe</w:t>
      </w:r>
      <w:r w:rsidR="005C4702" w:rsidRPr="00ED50AC">
        <w:t xml:space="preserve"> </w:t>
      </w:r>
      <w:r w:rsidR="00BE75C2" w:rsidRPr="00ED50AC">
        <w:t xml:space="preserve">that produces </w:t>
      </w:r>
      <w:r w:rsidR="00736042">
        <w:t>B</w:t>
      </w:r>
      <w:r w:rsidR="00BE75C2" w:rsidRPr="00ED50AC">
        <w:t>-galactosidases</w:t>
      </w:r>
      <w:r w:rsidR="005C4702" w:rsidRPr="00ED50AC">
        <w:t xml:space="preserve"> </w:t>
      </w:r>
      <w:r w:rsidR="00A6622F" w:rsidRPr="00ED50AC">
        <w:t>can withstand the acid nature</w:t>
      </w:r>
      <w:r w:rsidR="005C4702" w:rsidRPr="00ED50AC">
        <w:t xml:space="preserve"> </w:t>
      </w:r>
      <w:r w:rsidR="00A6622F" w:rsidRPr="00ED50AC">
        <w:t xml:space="preserve">in the </w:t>
      </w:r>
      <w:r w:rsidR="00E70166" w:rsidRPr="00ED50AC">
        <w:t>abdomen</w:t>
      </w:r>
      <w:r w:rsidR="005C4702" w:rsidRPr="00ED50AC">
        <w:t xml:space="preserve">, </w:t>
      </w:r>
      <w:r w:rsidR="00E70166" w:rsidRPr="00ED50AC">
        <w:t>seemingly</w:t>
      </w:r>
      <w:r w:rsidR="005C4702" w:rsidRPr="00ED50AC">
        <w:t xml:space="preserve"> </w:t>
      </w:r>
      <w:r w:rsidR="00E70166" w:rsidRPr="00ED50AC">
        <w:t>it is</w:t>
      </w:r>
      <w:r w:rsidR="005C4702" w:rsidRPr="00ED50AC">
        <w:t xml:space="preserve"> </w:t>
      </w:r>
      <w:r w:rsidR="00E70166" w:rsidRPr="00ED50AC">
        <w:t>substantially</w:t>
      </w:r>
      <w:r w:rsidR="00170D50" w:rsidRPr="00ED50AC">
        <w:t xml:space="preserve"> </w:t>
      </w:r>
      <w:r w:rsidR="00E70166" w:rsidRPr="00ED50AC">
        <w:t>defended in</w:t>
      </w:r>
      <w:r w:rsidR="005C4702" w:rsidRPr="00ED50AC">
        <w:t xml:space="preserve"> the </w:t>
      </w:r>
      <w:r w:rsidR="00E70166" w:rsidRPr="00ED50AC">
        <w:t>microbial</w:t>
      </w:r>
      <w:r w:rsidR="005C4702" w:rsidRPr="00ED50AC">
        <w:t xml:space="preserve"> cell</w:t>
      </w:r>
      <w:r w:rsidR="00FB05A1">
        <w:t xml:space="preserve"> </w:t>
      </w:r>
      <w:r w:rsidR="00E70166" w:rsidRPr="00ED50AC">
        <w:t>wall</w:t>
      </w:r>
      <w:r w:rsidR="005C4702" w:rsidRPr="00ED50AC">
        <w:t xml:space="preserve"> and </w:t>
      </w:r>
      <w:r w:rsidR="00E70166" w:rsidRPr="00ED50AC">
        <w:t>enabled</w:t>
      </w:r>
      <w:r w:rsidR="005C4702" w:rsidRPr="00ED50AC">
        <w:t xml:space="preserve"> by the</w:t>
      </w:r>
      <w:r w:rsidR="00170D50" w:rsidRPr="00ED50AC">
        <w:t xml:space="preserve"> </w:t>
      </w:r>
      <w:r w:rsidR="00E70166" w:rsidRPr="00ED50AC">
        <w:t>cushioning</w:t>
      </w:r>
      <w:r w:rsidR="005C4702" w:rsidRPr="00ED50AC">
        <w:t xml:space="preserve"> </w:t>
      </w:r>
      <w:r w:rsidR="00E70166" w:rsidRPr="00ED50AC">
        <w:t>effect</w:t>
      </w:r>
      <w:r w:rsidR="005C4702" w:rsidRPr="00ED50AC">
        <w:t xml:space="preserve"> of yogurt</w:t>
      </w:r>
      <w:r w:rsidR="00E70166" w:rsidRPr="00ED50AC">
        <w:t xml:space="preserve"> drink</w:t>
      </w:r>
      <w:r w:rsidR="005C4702" w:rsidRPr="00ED50AC">
        <w:t xml:space="preserve">. </w:t>
      </w:r>
      <w:r w:rsidR="00E70166" w:rsidRPr="00ED50AC">
        <w:t>It is this</w:t>
      </w:r>
      <w:r w:rsidR="005C4702" w:rsidRPr="00ED50AC">
        <w:t xml:space="preserve"> mechanis</w:t>
      </w:r>
      <w:r w:rsidR="001F2B9F" w:rsidRPr="00ED50AC">
        <w:t>m</w:t>
      </w:r>
      <w:r w:rsidR="005C4702" w:rsidRPr="00ED50AC">
        <w:t xml:space="preserve"> </w:t>
      </w:r>
      <w:r w:rsidR="00E70166" w:rsidRPr="00ED50AC">
        <w:t xml:space="preserve">that </w:t>
      </w:r>
      <w:r w:rsidR="00BE75C2" w:rsidRPr="00ED50AC">
        <w:t>has</w:t>
      </w:r>
      <w:r w:rsidR="00E70166" w:rsidRPr="00ED50AC">
        <w:t xml:space="preserve"> been</w:t>
      </w:r>
      <w:r w:rsidR="005C4702" w:rsidRPr="00ED50AC">
        <w:t xml:space="preserve"> </w:t>
      </w:r>
      <w:r w:rsidR="001F2B9F" w:rsidRPr="00ED50AC">
        <w:t>helpful</w:t>
      </w:r>
      <w:r w:rsidR="005C4702" w:rsidRPr="00ED50AC">
        <w:t xml:space="preserve"> in </w:t>
      </w:r>
      <w:r w:rsidR="00AC7EB1" w:rsidRPr="00ED50AC">
        <w:t xml:space="preserve">most of these </w:t>
      </w:r>
      <w:r w:rsidR="007B4122" w:rsidRPr="00ED50AC">
        <w:t>yogurt</w:t>
      </w:r>
      <w:r w:rsidR="00FB05A1">
        <w:t>-</w:t>
      </w:r>
      <w:r w:rsidR="00AC7EB1" w:rsidRPr="00ED50AC">
        <w:t>related bacteria</w:t>
      </w:r>
      <w:r w:rsidR="00170D50" w:rsidRPr="00ED50AC">
        <w:t xml:space="preserve"> </w:t>
      </w:r>
      <w:r w:rsidR="005C4702" w:rsidRPr="00ED50AC">
        <w:t>species (</w:t>
      </w:r>
      <w:r w:rsidR="00AC7EB1" w:rsidRPr="00736042">
        <w:rPr>
          <w:i/>
        </w:rPr>
        <w:t xml:space="preserve">Streptococcus </w:t>
      </w:r>
      <w:r w:rsidR="00AC7EB1" w:rsidRPr="00ED50AC">
        <w:rPr>
          <w:i/>
        </w:rPr>
        <w:t>thermophilus</w:t>
      </w:r>
      <w:r w:rsidR="00AC7EB1" w:rsidRPr="00ED50AC">
        <w:t xml:space="preserve"> </w:t>
      </w:r>
      <w:r w:rsidR="005C4702" w:rsidRPr="00ED50AC">
        <w:t>and</w:t>
      </w:r>
      <w:r w:rsidR="00170D50" w:rsidRPr="00ED50AC">
        <w:t xml:space="preserve"> </w:t>
      </w:r>
      <w:r w:rsidR="00AC7EB1" w:rsidRPr="00ED50AC">
        <w:rPr>
          <w:i/>
        </w:rPr>
        <w:t>Lactobacillus</w:t>
      </w:r>
      <w:r w:rsidR="00AC7EB1" w:rsidRPr="00ED50AC">
        <w:t xml:space="preserve"> </w:t>
      </w:r>
      <w:r w:rsidR="00AC7EB1" w:rsidRPr="00ED50AC">
        <w:rPr>
          <w:i/>
        </w:rPr>
        <w:t>delbrueckii</w:t>
      </w:r>
      <w:r w:rsidR="00AC7EB1" w:rsidRPr="00ED50AC">
        <w:t xml:space="preserve"> subsp. </w:t>
      </w:r>
      <w:r w:rsidR="00AC7EB1" w:rsidRPr="00ED50AC">
        <w:rPr>
          <w:i/>
        </w:rPr>
        <w:t>bulgaricus</w:t>
      </w:r>
      <w:r w:rsidR="005C4702" w:rsidRPr="00ED50AC">
        <w:t xml:space="preserve">) </w:t>
      </w:r>
      <w:r w:rsidR="00AC7EB1" w:rsidRPr="00ED50AC">
        <w:t xml:space="preserve">to be the sole living microbe </w:t>
      </w:r>
      <w:r w:rsidR="007521E8">
        <w:t>that</w:t>
      </w:r>
      <w:r w:rsidR="00AC7EB1" w:rsidRPr="00ED50AC">
        <w:t xml:space="preserve"> the</w:t>
      </w:r>
      <w:r w:rsidR="005C4702" w:rsidRPr="00ED50AC">
        <w:t xml:space="preserve"> EFSA health </w:t>
      </w:r>
      <w:r w:rsidR="00AC7EB1" w:rsidRPr="00ED50AC">
        <w:t>believe</w:t>
      </w:r>
      <w:r w:rsidR="00FB05A1">
        <w:t>s</w:t>
      </w:r>
      <w:r w:rsidR="00AC7EB1" w:rsidRPr="00ED50AC">
        <w:t xml:space="preserve"> to have been accepted</w:t>
      </w:r>
      <w:r w:rsidR="005C4702" w:rsidRPr="00ED50AC">
        <w:t xml:space="preserve">. </w:t>
      </w:r>
      <w:r w:rsidR="00816A51" w:rsidRPr="00ED50AC">
        <w:t xml:space="preserve">Many bioactive </w:t>
      </w:r>
      <w:r w:rsidR="00816A51" w:rsidRPr="00736042">
        <w:rPr>
          <w:shd w:val="clear" w:color="auto" w:fill="FFFFFF"/>
        </w:rPr>
        <w:t xml:space="preserve">peptides </w:t>
      </w:r>
      <w:r w:rsidR="00816A51" w:rsidRPr="00ED50AC">
        <w:rPr>
          <w:shd w:val="clear" w:color="auto" w:fill="FFFFFF"/>
        </w:rPr>
        <w:t xml:space="preserve">and </w:t>
      </w:r>
      <w:r w:rsidR="00816A51" w:rsidRPr="00ED50AC">
        <w:t xml:space="preserve">their parts have </w:t>
      </w:r>
      <w:r w:rsidR="00816A51" w:rsidRPr="00ED50AC">
        <w:rPr>
          <w:shd w:val="clear" w:color="auto" w:fill="FFFFFF"/>
        </w:rPr>
        <w:t xml:space="preserve">been </w:t>
      </w:r>
      <w:r w:rsidR="00816A51" w:rsidRPr="00ED50AC">
        <w:t xml:space="preserve">cultivated </w:t>
      </w:r>
      <w:r w:rsidR="00816A51" w:rsidRPr="00ED50AC">
        <w:rPr>
          <w:shd w:val="clear" w:color="auto" w:fill="FFFFFF"/>
        </w:rPr>
        <w:t xml:space="preserve">from </w:t>
      </w:r>
      <w:r w:rsidR="00816A51" w:rsidRPr="00ED50AC">
        <w:t xml:space="preserve">fermented </w:t>
      </w:r>
      <w:r w:rsidR="00816A51" w:rsidRPr="00ED50AC">
        <w:rPr>
          <w:shd w:val="clear" w:color="auto" w:fill="FFFFFF"/>
        </w:rPr>
        <w:t xml:space="preserve">milk, </w:t>
      </w:r>
      <w:r w:rsidR="00816A51" w:rsidRPr="00736042">
        <w:rPr>
          <w:shd w:val="clear" w:color="auto" w:fill="FFFFFF"/>
        </w:rPr>
        <w:t>yogurt</w:t>
      </w:r>
      <w:r w:rsidR="00816A51" w:rsidRPr="00ED50AC">
        <w:rPr>
          <w:shd w:val="clear" w:color="auto" w:fill="FFFFFF"/>
        </w:rPr>
        <w:t xml:space="preserve">, and many other fermented </w:t>
      </w:r>
      <w:r w:rsidR="00816A51" w:rsidRPr="00ED50AC">
        <w:t>foods.</w:t>
      </w:r>
      <w:r w:rsidR="005C4702" w:rsidRPr="00ED50AC">
        <w:t xml:space="preserve"> </w:t>
      </w:r>
      <w:r w:rsidR="00FF7062" w:rsidRPr="00ED50AC">
        <w:t>All these an</w:t>
      </w:r>
      <w:r w:rsidR="006A5B8C" w:rsidRPr="00ED50AC">
        <w:t>d</w:t>
      </w:r>
      <w:r w:rsidR="00FF7062" w:rsidRPr="00ED50AC">
        <w:t xml:space="preserve"> other peptide</w:t>
      </w:r>
      <w:r w:rsidR="007521E8">
        <w:t>s</w:t>
      </w:r>
      <w:r w:rsidR="00FF7062" w:rsidRPr="00ED50AC">
        <w:t xml:space="preserve"> a</w:t>
      </w:r>
      <w:r w:rsidR="006A5B8C" w:rsidRPr="00ED50AC">
        <w:t>re examined</w:t>
      </w:r>
      <w:r w:rsidR="005C4702" w:rsidRPr="00ED50AC">
        <w:t xml:space="preserve"> for their</w:t>
      </w:r>
      <w:r w:rsidR="006A5B8C" w:rsidRPr="00ED50AC">
        <w:t xml:space="preserve"> immuno-modulatory</w:t>
      </w:r>
      <w:r w:rsidR="005C4702" w:rsidRPr="00ED50AC">
        <w:t xml:space="preserve">, </w:t>
      </w:r>
      <w:r w:rsidR="006A5B8C" w:rsidRPr="00ED50AC">
        <w:t xml:space="preserve">antioxidant </w:t>
      </w:r>
      <w:r w:rsidR="005C4702" w:rsidRPr="00ED50AC">
        <w:t xml:space="preserve">anti-thrombotic, </w:t>
      </w:r>
      <w:r w:rsidR="006A5B8C" w:rsidRPr="00ED50AC">
        <w:t>anti-hypertensive</w:t>
      </w:r>
      <w:r w:rsidR="005C4702" w:rsidRPr="00ED50AC">
        <w:t>,</w:t>
      </w:r>
      <w:r w:rsidR="007307B8" w:rsidRPr="00ED50AC">
        <w:t xml:space="preserve"> </w:t>
      </w:r>
      <w:r w:rsidR="005C4702" w:rsidRPr="00ED50AC">
        <w:t xml:space="preserve">and </w:t>
      </w:r>
      <w:r w:rsidR="006A5B8C" w:rsidRPr="00ED50AC">
        <w:t xml:space="preserve">osteogenic </w:t>
      </w:r>
      <w:r w:rsidR="005C4702" w:rsidRPr="00ED50AC">
        <w:t>effects</w:t>
      </w:r>
      <w:r w:rsidR="002128D9" w:rsidRPr="00ED50AC">
        <w:t xml:space="preserve"> (</w:t>
      </w:r>
      <w:r w:rsidR="002128D9" w:rsidRPr="00ED50AC">
        <w:rPr>
          <w:shd w:val="clear" w:color="auto" w:fill="FFFFFF"/>
        </w:rPr>
        <w:t>Panesar &amp; Anal, 2022)</w:t>
      </w:r>
      <w:r w:rsidR="005C4702" w:rsidRPr="00ED50AC">
        <w:t xml:space="preserve">. </w:t>
      </w:r>
      <w:r w:rsidR="00DC5474" w:rsidRPr="00ED50AC">
        <w:rPr>
          <w:shd w:val="clear" w:color="auto" w:fill="FFFFFF"/>
        </w:rPr>
        <w:t xml:space="preserve">During </w:t>
      </w:r>
      <w:r w:rsidR="00DC5474" w:rsidRPr="00ED50AC">
        <w:t xml:space="preserve">the </w:t>
      </w:r>
      <w:r w:rsidR="00DC5474" w:rsidRPr="00ED50AC">
        <w:rPr>
          <w:shd w:val="clear" w:color="auto" w:fill="FFFFFF"/>
        </w:rPr>
        <w:t xml:space="preserve">fermentation </w:t>
      </w:r>
      <w:r w:rsidR="00DC5474" w:rsidRPr="00ED50AC">
        <w:t xml:space="preserve">process of the plant, </w:t>
      </w:r>
      <w:r w:rsidR="00DC5474" w:rsidRPr="00ED50AC">
        <w:rPr>
          <w:shd w:val="clear" w:color="auto" w:fill="FFFFFF"/>
        </w:rPr>
        <w:t xml:space="preserve">LAB </w:t>
      </w:r>
      <w:r w:rsidR="00DC5474" w:rsidRPr="00ED50AC">
        <w:t xml:space="preserve">promotes </w:t>
      </w:r>
      <w:r w:rsidR="00DC5474" w:rsidRPr="00ED50AC">
        <w:rPr>
          <w:shd w:val="clear" w:color="auto" w:fill="FFFFFF"/>
        </w:rPr>
        <w:t xml:space="preserve">the </w:t>
      </w:r>
      <w:r w:rsidR="00DC5474" w:rsidRPr="00ED50AC">
        <w:t xml:space="preserve">conversion </w:t>
      </w:r>
      <w:r w:rsidR="00DC5474" w:rsidRPr="00ED50AC">
        <w:rPr>
          <w:shd w:val="clear" w:color="auto" w:fill="FFFFFF"/>
        </w:rPr>
        <w:t xml:space="preserve">of </w:t>
      </w:r>
      <w:r w:rsidR="00DC5474" w:rsidRPr="00ED50AC">
        <w:t xml:space="preserve">phenol compounds </w:t>
      </w:r>
      <w:r w:rsidR="006A5B8C" w:rsidRPr="00ED50AC">
        <w:t>i.e.,</w:t>
      </w:r>
      <w:r w:rsidR="00170D50" w:rsidRPr="00ED50AC">
        <w:t xml:space="preserve"> </w:t>
      </w:r>
      <w:r w:rsidR="00EE6D62" w:rsidRPr="00ED50AC">
        <w:t>flavonoid</w:t>
      </w:r>
      <w:r w:rsidR="005C4702" w:rsidRPr="00ED50AC">
        <w:t xml:space="preserve"> to bio</w:t>
      </w:r>
      <w:r w:rsidR="006A5B8C" w:rsidRPr="00ED50AC">
        <w:t>-</w:t>
      </w:r>
      <w:r w:rsidR="005C4702" w:rsidRPr="00ED50AC">
        <w:t xml:space="preserve">active </w:t>
      </w:r>
      <w:r w:rsidR="00001DB7" w:rsidRPr="00ED50AC">
        <w:t>by-products</w:t>
      </w:r>
      <w:r w:rsidR="005C4702" w:rsidRPr="00ED50AC">
        <w:t xml:space="preserve"> </w:t>
      </w:r>
      <w:r w:rsidR="00001DB7" w:rsidRPr="00ED50AC">
        <w:t>by</w:t>
      </w:r>
      <w:r w:rsidR="005C4702" w:rsidRPr="00ED50AC">
        <w:t xml:space="preserve"> </w:t>
      </w:r>
      <w:r w:rsidR="00001DB7" w:rsidRPr="00ED50AC">
        <w:t>releasing</w:t>
      </w:r>
      <w:r w:rsidR="005C4702" w:rsidRPr="00ED50AC">
        <w:t xml:space="preserve"> </w:t>
      </w:r>
      <w:r w:rsidR="00001DB7" w:rsidRPr="00ED50AC">
        <w:t>decarboxylase, esterase</w:t>
      </w:r>
      <w:r w:rsidR="005C4702" w:rsidRPr="00ED50AC">
        <w:t xml:space="preserve">, </w:t>
      </w:r>
      <w:r w:rsidR="00001DB7" w:rsidRPr="00ED50AC">
        <w:t xml:space="preserve">phenolic acid </w:t>
      </w:r>
      <w:r w:rsidR="00DD3590" w:rsidRPr="00ED50AC">
        <w:t>reductase, and</w:t>
      </w:r>
      <w:r w:rsidR="00170D50" w:rsidRPr="00ED50AC">
        <w:t xml:space="preserve"> </w:t>
      </w:r>
      <w:r w:rsidR="00001DB7" w:rsidRPr="00ED50AC">
        <w:t xml:space="preserve">glycosyl hydrolase </w:t>
      </w:r>
      <w:r w:rsidR="00FE6B9F" w:rsidRPr="00ED50AC">
        <w:t>(</w:t>
      </w:r>
      <w:r w:rsidR="00640C09">
        <w:rPr>
          <w:shd w:val="clear" w:color="auto" w:fill="FFFFFF"/>
        </w:rPr>
        <w:t>Klongklaew</w:t>
      </w:r>
      <w:r w:rsidR="00FE6B9F" w:rsidRPr="00ED50AC">
        <w:rPr>
          <w:shd w:val="clear" w:color="auto" w:fill="FFFFFF"/>
        </w:rPr>
        <w:t xml:space="preserve"> </w:t>
      </w:r>
      <w:r w:rsidR="007004F2" w:rsidRPr="00ED50AC">
        <w:rPr>
          <w:i/>
          <w:iCs/>
          <w:shd w:val="clear" w:color="auto" w:fill="FFFFFF"/>
        </w:rPr>
        <w:t>et al</w:t>
      </w:r>
      <w:r w:rsidR="00FE6B9F" w:rsidRPr="00ED50AC">
        <w:rPr>
          <w:i/>
          <w:iCs/>
          <w:shd w:val="clear" w:color="auto" w:fill="FFFFFF"/>
        </w:rPr>
        <w:t xml:space="preserve">., </w:t>
      </w:r>
      <w:r w:rsidR="00FE6B9F" w:rsidRPr="00ED50AC">
        <w:rPr>
          <w:shd w:val="clear" w:color="auto" w:fill="FFFFFF"/>
        </w:rPr>
        <w:t>2022</w:t>
      </w:r>
      <w:r w:rsidR="00FE6B9F" w:rsidRPr="00ED50AC">
        <w:t>).</w:t>
      </w:r>
      <w:r w:rsidR="005C4702" w:rsidRPr="00ED50AC">
        <w:t xml:space="preserve"> </w:t>
      </w:r>
    </w:p>
    <w:p w14:paraId="51845ADA" w14:textId="15AFB823" w:rsidR="00DE7AC0" w:rsidRPr="00ED50AC" w:rsidRDefault="00B36A85" w:rsidP="00ED468E">
      <w:pPr>
        <w:pStyle w:val="Heading3"/>
      </w:pPr>
      <w:bookmarkStart w:id="69" w:name="_Toc108990132"/>
      <w:bookmarkStart w:id="70" w:name="_Toc118977261"/>
      <w:r w:rsidRPr="00ED50AC">
        <w:t>2</w:t>
      </w:r>
      <w:r w:rsidR="004B2EC2" w:rsidRPr="00ED50AC">
        <w:rPr>
          <w:lang w:val="en-US"/>
        </w:rPr>
        <w:t>.2</w:t>
      </w:r>
      <w:r w:rsidRPr="00ED50AC">
        <w:t>.</w:t>
      </w:r>
      <w:r w:rsidR="009F2936">
        <w:rPr>
          <w:lang w:val="en-US"/>
        </w:rPr>
        <w:t>7</w:t>
      </w:r>
      <w:r w:rsidR="005E49E0" w:rsidRPr="00ED50AC">
        <w:t>.3</w:t>
      </w:r>
      <w:r w:rsidR="00035834">
        <w:rPr>
          <w:lang w:val="en-US"/>
        </w:rPr>
        <w:t>.</w:t>
      </w:r>
      <w:r w:rsidR="004B2EC2" w:rsidRPr="00ED50AC">
        <w:tab/>
      </w:r>
      <w:r w:rsidR="005E49E0" w:rsidRPr="00ED50AC">
        <w:t xml:space="preserve">Removal of </w:t>
      </w:r>
      <w:r w:rsidR="00044CCC">
        <w:rPr>
          <w:lang w:val="en-US"/>
        </w:rPr>
        <w:t xml:space="preserve">an </w:t>
      </w:r>
      <w:r w:rsidR="005E49E0" w:rsidRPr="00ED50AC">
        <w:t>undesira</w:t>
      </w:r>
      <w:r w:rsidR="004F56E5" w:rsidRPr="00ED50AC">
        <w:t>ble food constituent</w:t>
      </w:r>
      <w:bookmarkEnd w:id="69"/>
      <w:bookmarkEnd w:id="70"/>
    </w:p>
    <w:p w14:paraId="5D9E390E" w14:textId="033D6A8D" w:rsidR="004F56E5" w:rsidRPr="00ED50AC" w:rsidRDefault="00DD3590" w:rsidP="00ED468E">
      <w:pPr>
        <w:tabs>
          <w:tab w:val="left" w:pos="6390"/>
        </w:tabs>
        <w:rPr>
          <w:shd w:val="clear" w:color="auto" w:fill="FFFFFF"/>
        </w:rPr>
      </w:pPr>
      <w:r w:rsidRPr="00ED50AC">
        <w:t>In addition</w:t>
      </w:r>
      <w:r w:rsidR="005C4702" w:rsidRPr="00ED50AC">
        <w:t xml:space="preserve">, </w:t>
      </w:r>
      <w:r w:rsidR="005B1477" w:rsidRPr="00ED50AC">
        <w:t xml:space="preserve">the fermentation process helps to eliminate toxic/inappropriate food elements, i.e., phytic acid, </w:t>
      </w:r>
      <w:r w:rsidR="00C17B14">
        <w:t xml:space="preserve">and </w:t>
      </w:r>
      <w:r w:rsidR="005B1477" w:rsidRPr="00ED50AC">
        <w:t>hydrocyanide, amongst others</w:t>
      </w:r>
      <w:r w:rsidR="005C4702" w:rsidRPr="00ED50AC">
        <w:t>.</w:t>
      </w:r>
      <w:r w:rsidR="00E3049E" w:rsidRPr="00ED50AC">
        <w:t xml:space="preserve"> </w:t>
      </w:r>
      <w:r w:rsidR="005B1477" w:rsidRPr="00ED50AC">
        <w:rPr>
          <w:shd w:val="clear" w:color="auto" w:fill="FFFFFF"/>
        </w:rPr>
        <w:t xml:space="preserve">These </w:t>
      </w:r>
      <w:r w:rsidR="005B1477" w:rsidRPr="00ED50AC">
        <w:t xml:space="preserve">antinutritional </w:t>
      </w:r>
      <w:r w:rsidR="005B1477" w:rsidRPr="00ED50AC">
        <w:rPr>
          <w:shd w:val="clear" w:color="auto" w:fill="FFFFFF"/>
        </w:rPr>
        <w:t xml:space="preserve">substances are complexes </w:t>
      </w:r>
      <w:r w:rsidR="005B1477" w:rsidRPr="00ED50AC">
        <w:t xml:space="preserve">of chelated compounds </w:t>
      </w:r>
      <w:r w:rsidR="005B1477" w:rsidRPr="00ED50AC">
        <w:rPr>
          <w:shd w:val="clear" w:color="auto" w:fill="FFFFFF"/>
        </w:rPr>
        <w:t xml:space="preserve">with </w:t>
      </w:r>
      <w:r w:rsidR="005B1477" w:rsidRPr="00ED50AC">
        <w:t xml:space="preserve">divalent metal </w:t>
      </w:r>
      <w:r w:rsidR="005B1477" w:rsidRPr="00ED50AC">
        <w:rPr>
          <w:shd w:val="clear" w:color="auto" w:fill="FFFFFF"/>
        </w:rPr>
        <w:t>particles</w:t>
      </w:r>
      <w:r w:rsidR="005B1477" w:rsidRPr="00ED50AC">
        <w:t xml:space="preserve"> </w:t>
      </w:r>
      <w:r w:rsidR="00D0278F" w:rsidRPr="00ED50AC">
        <w:t>(</w:t>
      </w:r>
      <w:r w:rsidR="00640C09">
        <w:rPr>
          <w:shd w:val="clear" w:color="auto" w:fill="FFFFFF"/>
        </w:rPr>
        <w:t>Abu Hafsa</w:t>
      </w:r>
      <w:r w:rsidR="00640C09" w:rsidRPr="003C3EBD">
        <w:rPr>
          <w:shd w:val="clear" w:color="auto" w:fill="FFFFFF"/>
        </w:rPr>
        <w:t xml:space="preserve"> </w:t>
      </w:r>
      <w:r w:rsidR="00640C09" w:rsidRPr="003C3EBD">
        <w:rPr>
          <w:i/>
          <w:iCs/>
          <w:shd w:val="clear" w:color="auto" w:fill="FFFFFF"/>
        </w:rPr>
        <w:t xml:space="preserve">et al., </w:t>
      </w:r>
      <w:r w:rsidR="00640C09">
        <w:rPr>
          <w:shd w:val="clear" w:color="auto" w:fill="FFFFFF"/>
        </w:rPr>
        <w:t>2022</w:t>
      </w:r>
      <w:r w:rsidR="00B25956" w:rsidRPr="00ED50AC">
        <w:rPr>
          <w:shd w:val="clear" w:color="auto" w:fill="FFFFFF"/>
        </w:rPr>
        <w:t xml:space="preserve">). </w:t>
      </w:r>
      <w:r w:rsidR="00574FCB" w:rsidRPr="00ED50AC">
        <w:rPr>
          <w:shd w:val="clear" w:color="auto" w:fill="FFFFFF"/>
        </w:rPr>
        <w:t xml:space="preserve">The </w:t>
      </w:r>
      <w:r w:rsidR="00574FCB" w:rsidRPr="00ED50AC">
        <w:t xml:space="preserve">cereal </w:t>
      </w:r>
      <w:r w:rsidR="00574FCB" w:rsidRPr="00ED50AC">
        <w:rPr>
          <w:shd w:val="clear" w:color="auto" w:fill="FFFFFF"/>
        </w:rPr>
        <w:t xml:space="preserve">fermentation process </w:t>
      </w:r>
      <w:r w:rsidR="00574FCB" w:rsidRPr="00ED50AC">
        <w:t xml:space="preserve">reduces pH, </w:t>
      </w:r>
      <w:r w:rsidR="00574FCB" w:rsidRPr="00ED50AC">
        <w:rPr>
          <w:shd w:val="clear" w:color="auto" w:fill="FFFFFF"/>
        </w:rPr>
        <w:t xml:space="preserve">improves the endogenous </w:t>
      </w:r>
      <w:r w:rsidR="00574FCB" w:rsidRPr="00ED50AC">
        <w:t xml:space="preserve">action of phytase, and eliminates </w:t>
      </w:r>
      <w:r w:rsidR="00574FCB" w:rsidRPr="00ED50AC">
        <w:rPr>
          <w:shd w:val="clear" w:color="auto" w:fill="FFFFFF"/>
        </w:rPr>
        <w:t xml:space="preserve">almost all phytic acid in the </w:t>
      </w:r>
      <w:r w:rsidR="00574FCB" w:rsidRPr="00ED50AC">
        <w:t>substrate.</w:t>
      </w:r>
      <w:r w:rsidR="002F052B" w:rsidRPr="00ED50AC">
        <w:t xml:space="preserve"> </w:t>
      </w:r>
      <w:bookmarkStart w:id="71" w:name="_Hlk113882388"/>
      <w:r w:rsidR="00021E80" w:rsidRPr="00ED50AC">
        <w:t xml:space="preserve">In addition, it </w:t>
      </w:r>
      <w:r w:rsidR="00816A51" w:rsidRPr="00ED50AC">
        <w:t>has</w:t>
      </w:r>
      <w:r w:rsidR="00021E80" w:rsidRPr="00ED50AC">
        <w:t xml:space="preserve"> been observed in the fermentation of </w:t>
      </w:r>
      <w:r w:rsidR="002F052B" w:rsidRPr="00ED50AC">
        <w:t>sourdough</w:t>
      </w:r>
      <w:r w:rsidR="00C17B14">
        <w:t xml:space="preserve"> </w:t>
      </w:r>
      <w:r w:rsidR="00021E80" w:rsidRPr="00ED50AC">
        <w:t>that the increase</w:t>
      </w:r>
      <w:r w:rsidR="00C17B14">
        <w:t>d</w:t>
      </w:r>
      <w:r w:rsidR="002F052B" w:rsidRPr="00ED50AC">
        <w:t xml:space="preserve"> </w:t>
      </w:r>
      <w:r w:rsidR="002F052B" w:rsidRPr="00ED50AC">
        <w:lastRenderedPageBreak/>
        <w:t>ferment</w:t>
      </w:r>
      <w:r w:rsidR="00C707DA" w:rsidRPr="00ED50AC">
        <w:t>ing</w:t>
      </w:r>
      <w:r w:rsidR="002F052B" w:rsidRPr="00ED50AC">
        <w:t xml:space="preserve"> </w:t>
      </w:r>
      <w:r w:rsidR="00C707DA" w:rsidRPr="00ED50AC">
        <w:t>period</w:t>
      </w:r>
      <w:r w:rsidR="002F052B" w:rsidRPr="00ED50AC">
        <w:t xml:space="preserve"> </w:t>
      </w:r>
      <w:r w:rsidR="00C707DA" w:rsidRPr="00ED50AC">
        <w:t>of different types of bread dough</w:t>
      </w:r>
      <w:r w:rsidR="002F052B" w:rsidRPr="00ED50AC">
        <w:t xml:space="preserve"> </w:t>
      </w:r>
      <w:r w:rsidR="00C707DA" w:rsidRPr="00ED50AC">
        <w:t>could lessen</w:t>
      </w:r>
      <w:r w:rsidR="002F052B" w:rsidRPr="00ED50AC">
        <w:t xml:space="preserve"> </w:t>
      </w:r>
      <w:r w:rsidR="00C707DA" w:rsidRPr="00ED50AC">
        <w:t>monosaccharides, disaccharides</w:t>
      </w:r>
      <w:r w:rsidR="002F052B" w:rsidRPr="00ED50AC">
        <w:t xml:space="preserve">, </w:t>
      </w:r>
      <w:r w:rsidR="00C707DA" w:rsidRPr="00ED50AC">
        <w:t>polyols</w:t>
      </w:r>
      <w:r w:rsidR="002F052B" w:rsidRPr="00ED50AC">
        <w:t>, and</w:t>
      </w:r>
      <w:r w:rsidR="00E3049E" w:rsidRPr="00ED50AC">
        <w:t xml:space="preserve"> </w:t>
      </w:r>
      <w:bookmarkEnd w:id="71"/>
      <w:r w:rsidR="00C17B14">
        <w:t xml:space="preserve">fermentable </w:t>
      </w:r>
      <w:r w:rsidR="007521E8">
        <w:t>oligosaccharides</w:t>
      </w:r>
      <w:r w:rsidR="002F052B" w:rsidRPr="00ED50AC">
        <w:t xml:space="preserve">. </w:t>
      </w:r>
      <w:r w:rsidR="00936496" w:rsidRPr="00ED50AC">
        <w:t>A reduction in these undesirable components of wheat and wheat bread increases the acceptance of these complexes in patients with IBS sensitivity condition</w:t>
      </w:r>
      <w:r w:rsidR="00C17B14">
        <w:t>s</w:t>
      </w:r>
      <w:r w:rsidR="00936496" w:rsidRPr="00ED50AC">
        <w:t xml:space="preserve"> </w:t>
      </w:r>
      <w:r w:rsidR="00A16FBA" w:rsidRPr="00ED50AC">
        <w:t>(</w:t>
      </w:r>
      <w:r w:rsidR="00A16FBA" w:rsidRPr="00ED50AC">
        <w:rPr>
          <w:shd w:val="clear" w:color="auto" w:fill="FFFFFF"/>
        </w:rPr>
        <w:t xml:space="preserve">Ispiryan </w:t>
      </w:r>
      <w:r w:rsidR="007004F2" w:rsidRPr="00ED50AC">
        <w:rPr>
          <w:i/>
          <w:iCs/>
          <w:shd w:val="clear" w:color="auto" w:fill="FFFFFF"/>
        </w:rPr>
        <w:t>et al</w:t>
      </w:r>
      <w:r w:rsidR="00A16FBA" w:rsidRPr="00ED50AC">
        <w:rPr>
          <w:shd w:val="clear" w:color="auto" w:fill="FFFFFF"/>
        </w:rPr>
        <w:t>., 2022).</w:t>
      </w:r>
      <w:r w:rsidR="000D0D9E" w:rsidRPr="00ED50AC">
        <w:rPr>
          <w:shd w:val="clear" w:color="auto" w:fill="FFFFFF"/>
        </w:rPr>
        <w:t xml:space="preserve"> </w:t>
      </w:r>
      <w:r w:rsidR="005518B1" w:rsidRPr="00ED50AC">
        <w:rPr>
          <w:shd w:val="clear" w:color="auto" w:fill="FFFFFF"/>
        </w:rPr>
        <w:t xml:space="preserve">Fermentation also </w:t>
      </w:r>
      <w:r w:rsidR="005518B1" w:rsidRPr="00ED50AC">
        <w:t xml:space="preserve">helps </w:t>
      </w:r>
      <w:r w:rsidR="005518B1" w:rsidRPr="00ED50AC">
        <w:rPr>
          <w:shd w:val="clear" w:color="auto" w:fill="FFFFFF"/>
        </w:rPr>
        <w:t>eliminate</w:t>
      </w:r>
      <w:r w:rsidR="0014760E" w:rsidRPr="00ED50AC">
        <w:rPr>
          <w:shd w:val="clear" w:color="auto" w:fill="FFFFFF"/>
        </w:rPr>
        <w:t>/reduce</w:t>
      </w:r>
      <w:r w:rsidR="005518B1" w:rsidRPr="00ED50AC">
        <w:rPr>
          <w:shd w:val="clear" w:color="auto" w:fill="FFFFFF"/>
        </w:rPr>
        <w:t xml:space="preserve"> </w:t>
      </w:r>
      <w:r w:rsidR="005518B1" w:rsidRPr="00ED50AC">
        <w:t xml:space="preserve">phytates and cyanides </w:t>
      </w:r>
      <w:r w:rsidR="005518B1" w:rsidRPr="00ED50AC">
        <w:rPr>
          <w:shd w:val="clear" w:color="auto" w:fill="FFFFFF"/>
        </w:rPr>
        <w:t>from raw cassava</w:t>
      </w:r>
      <w:r w:rsidR="00B8201C" w:rsidRPr="00ED50AC">
        <w:rPr>
          <w:shd w:val="clear" w:color="auto" w:fill="FFFFFF"/>
        </w:rPr>
        <w:t xml:space="preserve">. </w:t>
      </w:r>
      <w:r w:rsidR="005518B1" w:rsidRPr="00ED50AC">
        <w:t xml:space="preserve">This leads to significant cyanide and chemical substances </w:t>
      </w:r>
      <w:r w:rsidR="0014760E" w:rsidRPr="00ED50AC">
        <w:t>in</w:t>
      </w:r>
      <w:r w:rsidR="005518B1" w:rsidRPr="00ED50AC">
        <w:t xml:space="preserve"> the roots and leaves of cassava </w:t>
      </w:r>
      <w:r w:rsidR="0014760E" w:rsidRPr="00ED50AC">
        <w:t xml:space="preserve">varieties reduction to a </w:t>
      </w:r>
      <w:r w:rsidR="005518B1" w:rsidRPr="00ED50AC">
        <w:t>safe limit.</w:t>
      </w:r>
      <w:r w:rsidR="00B8201C" w:rsidRPr="00ED50AC">
        <w:t xml:space="preserve"> </w:t>
      </w:r>
      <w:r w:rsidR="0014760E" w:rsidRPr="00ED50AC">
        <w:t>Antinutrients</w:t>
      </w:r>
      <w:r w:rsidR="00C903B8" w:rsidRPr="00ED50AC">
        <w:t xml:space="preserve"> </w:t>
      </w:r>
      <w:r w:rsidR="0014760E" w:rsidRPr="00ED50AC">
        <w:rPr>
          <w:shd w:val="clear" w:color="auto" w:fill="FFFFFF"/>
        </w:rPr>
        <w:t>are</w:t>
      </w:r>
      <w:r w:rsidR="00C903B8" w:rsidRPr="00ED50AC">
        <w:rPr>
          <w:shd w:val="clear" w:color="auto" w:fill="FFFFFF"/>
        </w:rPr>
        <w:t xml:space="preserve"> </w:t>
      </w:r>
      <w:r w:rsidR="0014760E" w:rsidRPr="00ED50AC">
        <w:t>toxic</w:t>
      </w:r>
      <w:r w:rsidR="00C903B8" w:rsidRPr="00ED50AC">
        <w:t xml:space="preserve"> </w:t>
      </w:r>
      <w:r w:rsidR="0014760E" w:rsidRPr="00ED50AC">
        <w:rPr>
          <w:shd w:val="clear" w:color="auto" w:fill="FFFFFF"/>
        </w:rPr>
        <w:t>to consumers and</w:t>
      </w:r>
      <w:r w:rsidR="00C903B8" w:rsidRPr="00ED50AC">
        <w:rPr>
          <w:shd w:val="clear" w:color="auto" w:fill="FFFFFF"/>
        </w:rPr>
        <w:t xml:space="preserve"> </w:t>
      </w:r>
      <w:r w:rsidR="0014760E" w:rsidRPr="00ED50AC">
        <w:t>adverse to</w:t>
      </w:r>
      <w:r w:rsidR="00C903B8" w:rsidRPr="00ED50AC">
        <w:t xml:space="preserve"> </w:t>
      </w:r>
      <w:r w:rsidR="0014760E" w:rsidRPr="00ED50AC">
        <w:rPr>
          <w:shd w:val="clear" w:color="auto" w:fill="FFFFFF"/>
        </w:rPr>
        <w:t>those</w:t>
      </w:r>
      <w:r w:rsidR="00C903B8" w:rsidRPr="00ED50AC">
        <w:rPr>
          <w:shd w:val="clear" w:color="auto" w:fill="FFFFFF"/>
        </w:rPr>
        <w:t xml:space="preserve"> </w:t>
      </w:r>
      <w:r w:rsidR="0014760E" w:rsidRPr="00ED50AC">
        <w:t>who</w:t>
      </w:r>
      <w:r w:rsidR="00C903B8" w:rsidRPr="00ED50AC">
        <w:t xml:space="preserve"> </w:t>
      </w:r>
      <w:r w:rsidR="0014760E" w:rsidRPr="00ED50AC">
        <w:rPr>
          <w:shd w:val="clear" w:color="auto" w:fill="FFFFFF"/>
        </w:rPr>
        <w:t>consume</w:t>
      </w:r>
      <w:r w:rsidR="00C903B8" w:rsidRPr="00ED50AC">
        <w:rPr>
          <w:shd w:val="clear" w:color="auto" w:fill="FFFFFF"/>
        </w:rPr>
        <w:t xml:space="preserve"> </w:t>
      </w:r>
      <w:r w:rsidR="0014760E" w:rsidRPr="00ED50AC">
        <w:t>them</w:t>
      </w:r>
      <w:r w:rsidR="00B8201C" w:rsidRPr="00ED50AC">
        <w:t xml:space="preserve"> </w:t>
      </w:r>
      <w:r w:rsidR="00C903B8" w:rsidRPr="00ED50AC">
        <w:t xml:space="preserve">because they are not useable by the body system because they bind to important nutrients and therefore are not absorbed by the body's system </w:t>
      </w:r>
      <w:r w:rsidR="00B37087" w:rsidRPr="00ED50AC">
        <w:t>(</w:t>
      </w:r>
      <w:r w:rsidR="00B37087" w:rsidRPr="00ED50AC">
        <w:rPr>
          <w:shd w:val="clear" w:color="auto" w:fill="FFFFFF"/>
        </w:rPr>
        <w:t>Okoth</w:t>
      </w:r>
      <w:r w:rsidR="00F52465" w:rsidRPr="00ED50AC">
        <w:rPr>
          <w:shd w:val="clear" w:color="auto" w:fill="FFFFFF"/>
        </w:rPr>
        <w:t xml:space="preserve"> </w:t>
      </w:r>
      <w:r w:rsidR="007004F2" w:rsidRPr="00ED50AC">
        <w:rPr>
          <w:i/>
          <w:iCs/>
          <w:shd w:val="clear" w:color="auto" w:fill="FFFFFF"/>
        </w:rPr>
        <w:t>et al</w:t>
      </w:r>
      <w:r w:rsidR="00F52465" w:rsidRPr="00ED50AC">
        <w:rPr>
          <w:i/>
          <w:iCs/>
          <w:shd w:val="clear" w:color="auto" w:fill="FFFFFF"/>
        </w:rPr>
        <w:t xml:space="preserve">., </w:t>
      </w:r>
      <w:r w:rsidR="00B37087" w:rsidRPr="00ED50AC">
        <w:rPr>
          <w:shd w:val="clear" w:color="auto" w:fill="FFFFFF"/>
        </w:rPr>
        <w:t>2022</w:t>
      </w:r>
      <w:r w:rsidR="00F52465" w:rsidRPr="00ED50AC">
        <w:rPr>
          <w:shd w:val="clear" w:color="auto" w:fill="FFFFFF"/>
        </w:rPr>
        <w:t>).</w:t>
      </w:r>
    </w:p>
    <w:p w14:paraId="19FFC274" w14:textId="24182E31" w:rsidR="00016CEF" w:rsidRPr="00ED50AC" w:rsidRDefault="00B36A85" w:rsidP="00ED468E">
      <w:pPr>
        <w:pStyle w:val="Heading3"/>
        <w:rPr>
          <w:shd w:val="clear" w:color="auto" w:fill="FFFFFF"/>
        </w:rPr>
      </w:pPr>
      <w:bookmarkStart w:id="72" w:name="_Toc108990133"/>
      <w:bookmarkStart w:id="73" w:name="_Toc118977262"/>
      <w:r w:rsidRPr="00ED50AC">
        <w:rPr>
          <w:shd w:val="clear" w:color="auto" w:fill="FFFFFF"/>
        </w:rPr>
        <w:t>2</w:t>
      </w:r>
      <w:r w:rsidR="004B2EC2" w:rsidRPr="00ED50AC">
        <w:rPr>
          <w:shd w:val="clear" w:color="auto" w:fill="FFFFFF"/>
          <w:lang w:val="en-US"/>
        </w:rPr>
        <w:t>.2</w:t>
      </w:r>
      <w:r w:rsidRPr="00ED50AC">
        <w:rPr>
          <w:shd w:val="clear" w:color="auto" w:fill="FFFFFF"/>
        </w:rPr>
        <w:t>.</w:t>
      </w:r>
      <w:r w:rsidR="009F2936">
        <w:rPr>
          <w:shd w:val="clear" w:color="auto" w:fill="FFFFFF"/>
          <w:lang w:val="en-US"/>
        </w:rPr>
        <w:t>7</w:t>
      </w:r>
      <w:r w:rsidR="00E24BDC" w:rsidRPr="00ED50AC">
        <w:rPr>
          <w:shd w:val="clear" w:color="auto" w:fill="FFFFFF"/>
        </w:rPr>
        <w:t>.4</w:t>
      </w:r>
      <w:r w:rsidR="00035834">
        <w:rPr>
          <w:shd w:val="clear" w:color="auto" w:fill="FFFFFF"/>
          <w:lang w:val="en-US"/>
        </w:rPr>
        <w:t>.</w:t>
      </w:r>
      <w:r w:rsidR="00E24BDC" w:rsidRPr="00ED50AC">
        <w:rPr>
          <w:shd w:val="clear" w:color="auto" w:fill="FFFFFF"/>
        </w:rPr>
        <w:t xml:space="preserve"> Extension</w:t>
      </w:r>
      <w:r w:rsidR="00016CEF" w:rsidRPr="00ED50AC">
        <w:rPr>
          <w:shd w:val="clear" w:color="auto" w:fill="FFFFFF"/>
        </w:rPr>
        <w:t xml:space="preserve"> of storage life</w:t>
      </w:r>
      <w:r w:rsidR="00B13A41" w:rsidRPr="00ED50AC">
        <w:rPr>
          <w:shd w:val="clear" w:color="auto" w:fill="FFFFFF"/>
        </w:rPr>
        <w:t xml:space="preserve"> and </w:t>
      </w:r>
      <w:r w:rsidR="00E24BDC" w:rsidRPr="00ED50AC">
        <w:rPr>
          <w:shd w:val="clear" w:color="auto" w:fill="FFFFFF"/>
        </w:rPr>
        <w:t>safety</w:t>
      </w:r>
      <w:bookmarkEnd w:id="72"/>
      <w:bookmarkEnd w:id="73"/>
      <w:r w:rsidR="00016CEF" w:rsidRPr="00ED50AC">
        <w:rPr>
          <w:shd w:val="clear" w:color="auto" w:fill="FFFFFF"/>
        </w:rPr>
        <w:t xml:space="preserve"> </w:t>
      </w:r>
    </w:p>
    <w:p w14:paraId="03D392FE" w14:textId="7813A1F6" w:rsidR="00016CEF" w:rsidRPr="00ED50AC" w:rsidRDefault="00016CEF" w:rsidP="00ED468E">
      <w:pPr>
        <w:tabs>
          <w:tab w:val="left" w:pos="6390"/>
        </w:tabs>
      </w:pPr>
      <w:r w:rsidRPr="00ED50AC">
        <w:rPr>
          <w:shd w:val="clear" w:color="auto" w:fill="FFFFFF"/>
        </w:rPr>
        <w:t xml:space="preserve">Fermentation naturally </w:t>
      </w:r>
      <w:r w:rsidR="00B13A41" w:rsidRPr="00ED50AC">
        <w:rPr>
          <w:shd w:val="clear" w:color="auto" w:fill="FFFFFF"/>
        </w:rPr>
        <w:t>helps</w:t>
      </w:r>
      <w:r w:rsidRPr="00ED50AC">
        <w:rPr>
          <w:shd w:val="clear" w:color="auto" w:fill="FFFFFF"/>
        </w:rPr>
        <w:t xml:space="preserve"> </w:t>
      </w:r>
      <w:r w:rsidR="00C17B14">
        <w:rPr>
          <w:shd w:val="clear" w:color="auto" w:fill="FFFFFF"/>
        </w:rPr>
        <w:t>in</w:t>
      </w:r>
      <w:r w:rsidRPr="00ED50AC">
        <w:rPr>
          <w:shd w:val="clear" w:color="auto" w:fill="FFFFFF"/>
        </w:rPr>
        <w:t xml:space="preserve"> increas</w:t>
      </w:r>
      <w:r w:rsidR="00C17B14">
        <w:rPr>
          <w:shd w:val="clear" w:color="auto" w:fill="FFFFFF"/>
        </w:rPr>
        <w:t>ing</w:t>
      </w:r>
      <w:r w:rsidRPr="00ED50AC">
        <w:rPr>
          <w:shd w:val="clear" w:color="auto" w:fill="FFFFFF"/>
        </w:rPr>
        <w:t xml:space="preserve"> the </w:t>
      </w:r>
      <w:r w:rsidR="00B13A41" w:rsidRPr="00ED50AC">
        <w:rPr>
          <w:shd w:val="clear" w:color="auto" w:fill="FFFFFF"/>
        </w:rPr>
        <w:t>s</w:t>
      </w:r>
      <w:r w:rsidR="00A173E1" w:rsidRPr="00ED50AC">
        <w:rPr>
          <w:shd w:val="clear" w:color="auto" w:fill="FFFFFF"/>
        </w:rPr>
        <w:t>h</w:t>
      </w:r>
      <w:r w:rsidR="00B13A41" w:rsidRPr="00ED50AC">
        <w:rPr>
          <w:shd w:val="clear" w:color="auto" w:fill="FFFFFF"/>
        </w:rPr>
        <w:t>elf-life</w:t>
      </w:r>
      <w:r w:rsidRPr="00ED50AC">
        <w:rPr>
          <w:shd w:val="clear" w:color="auto" w:fill="FFFFFF"/>
        </w:rPr>
        <w:t xml:space="preserve"> of many </w:t>
      </w:r>
      <w:r w:rsidR="00B13A41" w:rsidRPr="00ED50AC">
        <w:rPr>
          <w:shd w:val="clear" w:color="auto" w:fill="FFFFFF"/>
        </w:rPr>
        <w:t>foods</w:t>
      </w:r>
      <w:r w:rsidRPr="00ED50AC">
        <w:rPr>
          <w:shd w:val="clear" w:color="auto" w:fill="FFFFFF"/>
        </w:rPr>
        <w:t xml:space="preserve"> i.e., </w:t>
      </w:r>
      <w:r w:rsidR="0067261E" w:rsidRPr="00ED50AC">
        <w:rPr>
          <w:i/>
          <w:iCs/>
          <w:shd w:val="clear" w:color="auto" w:fill="FFFFFF"/>
        </w:rPr>
        <w:t>lafun</w:t>
      </w:r>
      <w:r w:rsidR="0067261E" w:rsidRPr="00ED50AC">
        <w:rPr>
          <w:shd w:val="clear" w:color="auto" w:fill="FFFFFF"/>
        </w:rPr>
        <w:t xml:space="preserve">, </w:t>
      </w:r>
      <w:r w:rsidR="0067261E" w:rsidRPr="00ED50AC">
        <w:rPr>
          <w:i/>
          <w:iCs/>
          <w:shd w:val="clear" w:color="auto" w:fill="FFFFFF"/>
        </w:rPr>
        <w:t>elubo</w:t>
      </w:r>
      <w:r w:rsidR="0067261E" w:rsidRPr="00ED50AC">
        <w:rPr>
          <w:shd w:val="clear" w:color="auto" w:fill="FFFFFF"/>
        </w:rPr>
        <w:t xml:space="preserve">, </w:t>
      </w:r>
      <w:r w:rsidR="00B13A41" w:rsidRPr="00ED50AC">
        <w:rPr>
          <w:shd w:val="clear" w:color="auto" w:fill="FFFFFF"/>
        </w:rPr>
        <w:t>yogurt</w:t>
      </w:r>
      <w:r w:rsidRPr="00ED50AC">
        <w:rPr>
          <w:shd w:val="clear" w:color="auto" w:fill="FFFFFF"/>
        </w:rPr>
        <w:t xml:space="preserve">, </w:t>
      </w:r>
      <w:r w:rsidRPr="00ED50AC">
        <w:rPr>
          <w:i/>
          <w:iCs/>
          <w:shd w:val="clear" w:color="auto" w:fill="FFFFFF"/>
        </w:rPr>
        <w:t>og</w:t>
      </w:r>
      <w:r w:rsidR="00A173E1" w:rsidRPr="00ED50AC">
        <w:rPr>
          <w:i/>
          <w:iCs/>
          <w:shd w:val="clear" w:color="auto" w:fill="FFFFFF"/>
        </w:rPr>
        <w:t>i, nunu, pito, burukutu</w:t>
      </w:r>
      <w:r w:rsidR="00B13A41" w:rsidRPr="00ED50AC">
        <w:rPr>
          <w:i/>
          <w:iCs/>
          <w:shd w:val="clear" w:color="auto" w:fill="FFFFFF"/>
        </w:rPr>
        <w:t xml:space="preserve"> </w:t>
      </w:r>
      <w:r w:rsidR="00B13A41" w:rsidRPr="00ED50AC">
        <w:rPr>
          <w:shd w:val="clear" w:color="auto" w:fill="FFFFFF"/>
        </w:rPr>
        <w:t xml:space="preserve">and </w:t>
      </w:r>
      <w:r w:rsidR="00B13A41" w:rsidRPr="00ED50AC">
        <w:rPr>
          <w:i/>
          <w:iCs/>
          <w:shd w:val="clear" w:color="auto" w:fill="FFFFFF"/>
        </w:rPr>
        <w:t>kunu</w:t>
      </w:r>
      <w:r w:rsidR="00640C09">
        <w:rPr>
          <w:shd w:val="clear" w:color="auto" w:fill="FFFFFF"/>
        </w:rPr>
        <w:t xml:space="preserve"> (Meena </w:t>
      </w:r>
      <w:r w:rsidR="00640C09">
        <w:rPr>
          <w:i/>
          <w:iCs/>
          <w:shd w:val="clear" w:color="auto" w:fill="FFFFFF"/>
        </w:rPr>
        <w:t xml:space="preserve">et al., </w:t>
      </w:r>
      <w:r w:rsidR="00640C09" w:rsidRPr="00293330">
        <w:rPr>
          <w:shd w:val="clear" w:color="auto" w:fill="FFFFFF"/>
        </w:rPr>
        <w:t>2022</w:t>
      </w:r>
      <w:r w:rsidR="00640C09">
        <w:rPr>
          <w:shd w:val="clear" w:color="auto" w:fill="FFFFFF"/>
        </w:rPr>
        <w:t>).</w:t>
      </w:r>
      <w:r w:rsidRPr="00ED50AC">
        <w:rPr>
          <w:shd w:val="clear" w:color="auto" w:fill="FFFFFF"/>
        </w:rPr>
        <w:t xml:space="preserve"> </w:t>
      </w:r>
      <w:r w:rsidR="00B13A41" w:rsidRPr="00ED50AC">
        <w:t xml:space="preserve">The </w:t>
      </w:r>
      <w:r w:rsidR="00B13A41" w:rsidRPr="00ED50AC">
        <w:rPr>
          <w:i/>
          <w:iCs/>
        </w:rPr>
        <w:t>Lactobacillus</w:t>
      </w:r>
      <w:r w:rsidR="00B13A41" w:rsidRPr="00ED50AC">
        <w:t xml:space="preserve"> </w:t>
      </w:r>
      <w:r w:rsidR="00B13A41" w:rsidRPr="00ED50AC">
        <w:rPr>
          <w:i/>
          <w:iCs/>
        </w:rPr>
        <w:t>plantarum</w:t>
      </w:r>
      <w:r w:rsidR="00B13A41" w:rsidRPr="00ED50AC">
        <w:t xml:space="preserve"> strains with their probiotic properties </w:t>
      </w:r>
      <w:r w:rsidR="007521E8">
        <w:t>have</w:t>
      </w:r>
      <w:r w:rsidR="00A173E1" w:rsidRPr="00ED50AC">
        <w:t xml:space="preserve"> immense</w:t>
      </w:r>
      <w:r w:rsidR="00B13A41" w:rsidRPr="00ED50AC">
        <w:t xml:space="preserve"> </w:t>
      </w:r>
      <w:r w:rsidR="00A173E1" w:rsidRPr="00ED50AC">
        <w:t>properties</w:t>
      </w:r>
      <w:r w:rsidR="00B13A41" w:rsidRPr="00ED50AC">
        <w:t xml:space="preserve"> against </w:t>
      </w:r>
      <w:r w:rsidR="00123303" w:rsidRPr="00ED50AC">
        <w:t>pathogenic</w:t>
      </w:r>
      <w:r w:rsidR="00B13A41" w:rsidRPr="00ED50AC">
        <w:t xml:space="preserve"> microflora (food</w:t>
      </w:r>
      <w:r w:rsidR="007521E8">
        <w:t>-</w:t>
      </w:r>
      <w:r w:rsidR="00B13A41" w:rsidRPr="00ED50AC">
        <w:t>borne pathogens)</w:t>
      </w:r>
      <w:r w:rsidR="00A173E1" w:rsidRPr="00ED50AC">
        <w:t xml:space="preserve"> leading to a</w:t>
      </w:r>
      <w:r w:rsidR="0067261E" w:rsidRPr="00ED50AC">
        <w:t xml:space="preserve"> </w:t>
      </w:r>
      <w:r w:rsidR="004F751D" w:rsidRPr="00ED50AC">
        <w:t>rise</w:t>
      </w:r>
      <w:r w:rsidR="00A173E1" w:rsidRPr="00ED50AC">
        <w:t xml:space="preserve"> in the </w:t>
      </w:r>
      <w:r w:rsidR="00B13A41" w:rsidRPr="00ED50AC">
        <w:t>safe</w:t>
      </w:r>
      <w:r w:rsidR="00F8505C" w:rsidRPr="00ED50AC">
        <w:t xml:space="preserve"> use</w:t>
      </w:r>
      <w:r w:rsidR="00B13A41" w:rsidRPr="00ED50AC">
        <w:t xml:space="preserve"> and shelf-life of </w:t>
      </w:r>
      <w:r w:rsidR="00F8505C" w:rsidRPr="00ED50AC">
        <w:t>food that</w:t>
      </w:r>
      <w:r w:rsidR="006C1543">
        <w:t xml:space="preserve"> </w:t>
      </w:r>
      <w:r w:rsidR="007521E8">
        <w:t>is</w:t>
      </w:r>
      <w:r w:rsidR="00F8505C" w:rsidRPr="00ED50AC">
        <w:t xml:space="preserve"> </w:t>
      </w:r>
      <w:r w:rsidR="00B13A41" w:rsidRPr="00ED50AC">
        <w:t>fermented</w:t>
      </w:r>
      <w:r w:rsidR="00E24BDC" w:rsidRPr="00ED50AC">
        <w:t xml:space="preserve">. </w:t>
      </w:r>
      <w:r w:rsidR="00A173E1" w:rsidRPr="00ED50AC">
        <w:t>Also</w:t>
      </w:r>
      <w:r w:rsidR="006C1543">
        <w:t xml:space="preserve">, </w:t>
      </w:r>
      <w:r w:rsidR="007521E8">
        <w:t xml:space="preserve">the </w:t>
      </w:r>
      <w:r w:rsidR="006C1543">
        <w:t>bacteriocin-producing</w:t>
      </w:r>
      <w:r w:rsidR="00E24BDC" w:rsidRPr="00ED50AC">
        <w:t xml:space="preserve"> ability and antimicrobial activity of</w:t>
      </w:r>
      <w:r w:rsidR="00A173E1" w:rsidRPr="00ED50AC">
        <w:t xml:space="preserve"> bacteria i.e.,</w:t>
      </w:r>
      <w:r w:rsidR="00E24BDC" w:rsidRPr="00ED50AC">
        <w:t xml:space="preserve"> </w:t>
      </w:r>
      <w:r w:rsidR="00E24BDC" w:rsidRPr="00ED50AC">
        <w:rPr>
          <w:i/>
          <w:iCs/>
        </w:rPr>
        <w:t>L.</w:t>
      </w:r>
      <w:r w:rsidR="005B0420" w:rsidRPr="00ED50AC">
        <w:rPr>
          <w:i/>
          <w:iCs/>
        </w:rPr>
        <w:t xml:space="preserve"> </w:t>
      </w:r>
      <w:r w:rsidR="00E24BDC" w:rsidRPr="00ED50AC">
        <w:rPr>
          <w:i/>
          <w:iCs/>
        </w:rPr>
        <w:t>planatarum</w:t>
      </w:r>
      <w:r w:rsidR="00E24BDC" w:rsidRPr="00ED50AC">
        <w:t xml:space="preserve"> was detected against </w:t>
      </w:r>
      <w:r w:rsidR="00E24BDC" w:rsidRPr="00ED50AC">
        <w:rPr>
          <w:i/>
          <w:iCs/>
        </w:rPr>
        <w:t>S. cerevisae, E.</w:t>
      </w:r>
      <w:r w:rsidR="005B0420" w:rsidRPr="00ED50AC">
        <w:rPr>
          <w:i/>
          <w:iCs/>
        </w:rPr>
        <w:t xml:space="preserve"> </w:t>
      </w:r>
      <w:r w:rsidR="00E24BDC" w:rsidRPr="00ED50AC">
        <w:rPr>
          <w:i/>
          <w:iCs/>
        </w:rPr>
        <w:t>coli, S.</w:t>
      </w:r>
      <w:r w:rsidR="00E24BDC" w:rsidRPr="00ED50AC">
        <w:t xml:space="preserve"> </w:t>
      </w:r>
      <w:r w:rsidR="00E24BDC" w:rsidRPr="00ED50AC">
        <w:rPr>
          <w:i/>
          <w:iCs/>
        </w:rPr>
        <w:t>aureus</w:t>
      </w:r>
      <w:r w:rsidR="00E24BDC" w:rsidRPr="00ED50AC">
        <w:t xml:space="preserve"> and </w:t>
      </w:r>
      <w:r w:rsidR="00E24BDC" w:rsidRPr="00ED50AC">
        <w:rPr>
          <w:i/>
          <w:iCs/>
        </w:rPr>
        <w:t>B</w:t>
      </w:r>
      <w:r w:rsidR="00E24BDC" w:rsidRPr="00ED50AC">
        <w:t>.</w:t>
      </w:r>
      <w:r w:rsidR="005B0420" w:rsidRPr="00ED50AC">
        <w:t xml:space="preserve"> </w:t>
      </w:r>
      <w:r w:rsidR="00E24BDC" w:rsidRPr="00ED50AC">
        <w:rPr>
          <w:i/>
          <w:iCs/>
        </w:rPr>
        <w:t>subtilis</w:t>
      </w:r>
      <w:r w:rsidR="00E24BDC" w:rsidRPr="00ED50AC">
        <w:t xml:space="preserve">, </w:t>
      </w:r>
      <w:r w:rsidR="00E24BDC" w:rsidRPr="00ED50AC">
        <w:rPr>
          <w:i/>
          <w:iCs/>
        </w:rPr>
        <w:t>L</w:t>
      </w:r>
      <w:r w:rsidR="00E24BDC" w:rsidRPr="00ED50AC">
        <w:t>.</w:t>
      </w:r>
      <w:r w:rsidR="005B0420" w:rsidRPr="00ED50AC">
        <w:t xml:space="preserve"> </w:t>
      </w:r>
      <w:r w:rsidR="00E24BDC" w:rsidRPr="00ED50AC">
        <w:rPr>
          <w:i/>
          <w:iCs/>
        </w:rPr>
        <w:t>acidophilus</w:t>
      </w:r>
      <w:r w:rsidR="00E24BDC" w:rsidRPr="00ED50AC">
        <w:t xml:space="preserve"> strains as</w:t>
      </w:r>
      <w:r w:rsidR="001E68A6">
        <w:t xml:space="preserve"> an indicator</w:t>
      </w:r>
      <w:r w:rsidR="00E24BDC" w:rsidRPr="00ED50AC">
        <w:t xml:space="preserve">. </w:t>
      </w:r>
      <w:r w:rsidR="00E24BDC" w:rsidRPr="00ED50AC">
        <w:rPr>
          <w:i/>
          <w:iCs/>
        </w:rPr>
        <w:t>Pediococcus</w:t>
      </w:r>
      <w:r w:rsidR="00E24BDC" w:rsidRPr="00ED50AC">
        <w:t xml:space="preserve"> </w:t>
      </w:r>
      <w:r w:rsidR="00E24BDC" w:rsidRPr="00ED50AC">
        <w:rPr>
          <w:i/>
          <w:iCs/>
        </w:rPr>
        <w:t>acidilactici</w:t>
      </w:r>
      <w:r w:rsidR="00E24BDC" w:rsidRPr="00ED50AC">
        <w:t xml:space="preserve"> K10 can be used as </w:t>
      </w:r>
      <w:r w:rsidR="001E68A6">
        <w:t xml:space="preserve">a </w:t>
      </w:r>
      <w:r w:rsidR="00E24BDC" w:rsidRPr="00ED50AC">
        <w:t>biological preservative. This strain can be used as a measure for bio</w:t>
      </w:r>
      <w:r w:rsidR="000712F7" w:rsidRPr="00ED50AC">
        <w:t>-</w:t>
      </w:r>
      <w:r w:rsidR="00E24BDC" w:rsidRPr="00ED50AC">
        <w:t xml:space="preserve">acidifying the </w:t>
      </w:r>
      <w:r w:rsidR="000712F7" w:rsidRPr="00ED50AC">
        <w:t xml:space="preserve">food </w:t>
      </w:r>
      <w:r w:rsidR="00646FAF" w:rsidRPr="00ED50AC">
        <w:t>medium</w:t>
      </w:r>
      <w:r w:rsidR="00E24BDC" w:rsidRPr="00ED50AC">
        <w:t xml:space="preserve"> and reducing the spoilage of the beer. The K10 strain showed antimicrobial activity against spoilage LAB strains in </w:t>
      </w:r>
      <w:r w:rsidR="001C54AB">
        <w:t xml:space="preserve">the </w:t>
      </w:r>
      <w:r w:rsidR="00E24BDC" w:rsidRPr="00ED50AC">
        <w:t xml:space="preserve">wort that </w:t>
      </w:r>
      <w:r w:rsidR="007521E8">
        <w:t>was</w:t>
      </w:r>
      <w:r w:rsidR="00E24BDC" w:rsidRPr="00ED50AC">
        <w:t xml:space="preserve"> unable to grow in a beer </w:t>
      </w:r>
      <w:r w:rsidR="000712F7" w:rsidRPr="00ED50AC">
        <w:t>milieu</w:t>
      </w:r>
      <w:r w:rsidR="00EE1C15" w:rsidRPr="00ED50AC">
        <w:t xml:space="preserve"> (</w:t>
      </w:r>
      <w:r w:rsidR="00EE1C15" w:rsidRPr="00ED50AC">
        <w:rPr>
          <w:shd w:val="clear" w:color="auto" w:fill="FFFFFF"/>
        </w:rPr>
        <w:t>Konwar, 2022).</w:t>
      </w:r>
    </w:p>
    <w:p w14:paraId="66BACC40" w14:textId="6F5AE24C" w:rsidR="0055503A" w:rsidRPr="0075121D" w:rsidRDefault="0055503A" w:rsidP="0075121D">
      <w:pPr>
        <w:pStyle w:val="Heading3"/>
      </w:pPr>
      <w:bookmarkStart w:id="74" w:name="_Toc108990134"/>
      <w:bookmarkStart w:id="75" w:name="_Toc118977263"/>
      <w:r w:rsidRPr="0075121D">
        <w:lastRenderedPageBreak/>
        <w:t>2</w:t>
      </w:r>
      <w:r w:rsidR="004B2EC2" w:rsidRPr="0075121D">
        <w:t>.2</w:t>
      </w:r>
      <w:r w:rsidRPr="0075121D">
        <w:t>.</w:t>
      </w:r>
      <w:r w:rsidR="009F2936">
        <w:rPr>
          <w:lang w:val="en-US"/>
        </w:rPr>
        <w:t>8</w:t>
      </w:r>
      <w:r w:rsidR="00D84F4D" w:rsidRPr="0075121D">
        <w:t>.</w:t>
      </w:r>
      <w:r w:rsidR="003B49F2" w:rsidRPr="0075121D">
        <w:tab/>
      </w:r>
      <w:r w:rsidRPr="0075121D">
        <w:t>Preservation of foods</w:t>
      </w:r>
      <w:bookmarkEnd w:id="74"/>
      <w:bookmarkEnd w:id="75"/>
    </w:p>
    <w:p w14:paraId="273A9303" w14:textId="4B0E942E" w:rsidR="00466E5F" w:rsidRPr="00ED50AC" w:rsidRDefault="00CD4EAD" w:rsidP="005537F9">
      <w:r w:rsidRPr="00ED50AC">
        <w:t xml:space="preserve">According to </w:t>
      </w:r>
      <w:r w:rsidRPr="00ED50AC">
        <w:rPr>
          <w:shd w:val="clear" w:color="auto" w:fill="FFFFFF"/>
        </w:rPr>
        <w:t xml:space="preserve">Bensid </w:t>
      </w:r>
      <w:r w:rsidR="007004F2" w:rsidRPr="00ED50AC">
        <w:rPr>
          <w:i/>
          <w:iCs/>
          <w:shd w:val="clear" w:color="auto" w:fill="FFFFFF"/>
        </w:rPr>
        <w:t>et al</w:t>
      </w:r>
      <w:r w:rsidRPr="00ED50AC">
        <w:rPr>
          <w:i/>
          <w:iCs/>
          <w:shd w:val="clear" w:color="auto" w:fill="FFFFFF"/>
        </w:rPr>
        <w:t>. (</w:t>
      </w:r>
      <w:r w:rsidRPr="00ED50AC">
        <w:rPr>
          <w:shd w:val="clear" w:color="auto" w:fill="FFFFFF"/>
        </w:rPr>
        <w:t>2022),</w:t>
      </w:r>
      <w:r w:rsidRPr="00ED50AC">
        <w:t xml:space="preserve"> </w:t>
      </w:r>
      <w:r w:rsidR="005537F9" w:rsidRPr="00ED50AC">
        <w:t>food preservation can be done in two ways: physical and chemical.</w:t>
      </w:r>
      <w:r w:rsidR="00DA2950" w:rsidRPr="00ED50AC">
        <w:t xml:space="preserve"> </w:t>
      </w:r>
      <w:r w:rsidR="005537F9" w:rsidRPr="00ED50AC">
        <w:t xml:space="preserve">Freezing, drying and refrigeration are examples of physical conservation. Chemical preservation includes the addition of chemical elements to foods to prevent acidification, oxidation, and bacterial growth </w:t>
      </w:r>
      <w:r w:rsidR="00FD15B6" w:rsidRPr="00ED50AC">
        <w:t>amongst others</w:t>
      </w:r>
      <w:r w:rsidR="00DA2950" w:rsidRPr="00ED50AC">
        <w:t xml:space="preserve">. </w:t>
      </w:r>
      <w:r w:rsidR="00FD15B6" w:rsidRPr="00ED50AC">
        <w:t>Chemical preservation refers to the inclusion of “additives”. Although</w:t>
      </w:r>
      <w:r w:rsidR="00312662" w:rsidRPr="00ED50AC">
        <w:t xml:space="preserve"> </w:t>
      </w:r>
      <w:r w:rsidR="00FD15B6" w:rsidRPr="00ED50AC">
        <w:t>some</w:t>
      </w:r>
      <w:r w:rsidR="00312662" w:rsidRPr="00ED50AC">
        <w:t xml:space="preserve"> </w:t>
      </w:r>
      <w:r w:rsidR="00FD15B6" w:rsidRPr="00ED50AC">
        <w:t>of the</w:t>
      </w:r>
      <w:r w:rsidR="00312662" w:rsidRPr="00ED50AC">
        <w:t xml:space="preserve"> </w:t>
      </w:r>
      <w:r w:rsidR="00FD15B6" w:rsidRPr="00ED50AC">
        <w:t>preservatives</w:t>
      </w:r>
      <w:r w:rsidR="00312662" w:rsidRPr="00ED50AC">
        <w:t xml:space="preserve"> </w:t>
      </w:r>
      <w:r w:rsidR="00FD15B6" w:rsidRPr="00ED50AC">
        <w:t>appear naturally,</w:t>
      </w:r>
      <w:r w:rsidR="00DA2950" w:rsidRPr="00ED50AC">
        <w:t xml:space="preserve"> </w:t>
      </w:r>
      <w:r w:rsidR="00C22AC1" w:rsidRPr="00ED50AC">
        <w:t>examples are</w:t>
      </w:r>
      <w:r w:rsidR="00DA2950" w:rsidRPr="00ED50AC">
        <w:t xml:space="preserve"> </w:t>
      </w:r>
      <w:r w:rsidR="00432C5B" w:rsidRPr="00ED50AC">
        <w:t xml:space="preserve">lemon juice, </w:t>
      </w:r>
      <w:r w:rsidR="00DA2950" w:rsidRPr="00ED50AC">
        <w:t xml:space="preserve">salt, </w:t>
      </w:r>
      <w:r w:rsidR="00432C5B" w:rsidRPr="00ED50AC">
        <w:t xml:space="preserve">honey, </w:t>
      </w:r>
      <w:r w:rsidR="001C54AB">
        <w:t xml:space="preserve">and </w:t>
      </w:r>
      <w:r w:rsidR="00DA2950" w:rsidRPr="00ED50AC">
        <w:t>sugar</w:t>
      </w:r>
      <w:r w:rsidR="00432C5B" w:rsidRPr="00ED50AC">
        <w:t xml:space="preserve"> molasses</w:t>
      </w:r>
      <w:r w:rsidR="00DA2950" w:rsidRPr="00ED50AC">
        <w:t xml:space="preserve">, companies </w:t>
      </w:r>
      <w:r w:rsidR="00432C5B" w:rsidRPr="00ED50AC">
        <w:t>usually</w:t>
      </w:r>
      <w:r w:rsidR="00DA2950" w:rsidRPr="00ED50AC">
        <w:t xml:space="preserve"> use </w:t>
      </w:r>
      <w:r w:rsidR="00CF4E8F" w:rsidRPr="00ED50AC">
        <w:t>artificial</w:t>
      </w:r>
      <w:r w:rsidR="00432C5B" w:rsidRPr="00ED50AC">
        <w:t xml:space="preserve"> substances</w:t>
      </w:r>
      <w:r w:rsidR="00DA2950" w:rsidRPr="00ED50AC">
        <w:t>, making them artificial preservatives</w:t>
      </w:r>
      <w:r w:rsidR="0001730C" w:rsidRPr="00ED50AC">
        <w:t xml:space="preserve"> </w:t>
      </w:r>
      <w:r w:rsidR="00646FAF" w:rsidRPr="00ED50AC">
        <w:t>(</w:t>
      </w:r>
      <w:r w:rsidR="00646FAF" w:rsidRPr="00ED50AC">
        <w:rPr>
          <w:shd w:val="clear" w:color="auto" w:fill="FFFFFF"/>
        </w:rPr>
        <w:t xml:space="preserve">Ariyamuthu </w:t>
      </w:r>
      <w:r w:rsidR="007004F2" w:rsidRPr="00ED50AC">
        <w:rPr>
          <w:i/>
          <w:iCs/>
          <w:shd w:val="clear" w:color="auto" w:fill="FFFFFF"/>
        </w:rPr>
        <w:t>et al</w:t>
      </w:r>
      <w:r w:rsidR="00646FAF" w:rsidRPr="00ED50AC">
        <w:rPr>
          <w:i/>
          <w:iCs/>
          <w:shd w:val="clear" w:color="auto" w:fill="FFFFFF"/>
        </w:rPr>
        <w:t xml:space="preserve">., </w:t>
      </w:r>
      <w:r w:rsidR="00646FAF" w:rsidRPr="00ED50AC">
        <w:rPr>
          <w:shd w:val="clear" w:color="auto" w:fill="FFFFFF"/>
        </w:rPr>
        <w:t>2022)</w:t>
      </w:r>
      <w:r w:rsidR="00DA2950" w:rsidRPr="00ED50AC">
        <w:t>.</w:t>
      </w:r>
      <w:r w:rsidR="00C22AC1" w:rsidRPr="00ED50AC">
        <w:t xml:space="preserve"> </w:t>
      </w:r>
      <w:r w:rsidR="00312662" w:rsidRPr="00ED50AC">
        <w:t>Antiseptics that kill bacteria or inhibit the growth of fungi are propionate</w:t>
      </w:r>
      <w:r w:rsidR="007521E8">
        <w:t>s and</w:t>
      </w:r>
      <w:r w:rsidR="00312662" w:rsidRPr="00ED50AC">
        <w:t xml:space="preserve"> salts (sodium salts, </w:t>
      </w:r>
      <w:r w:rsidR="00DA2950" w:rsidRPr="00ED50AC">
        <w:t>calcium sorbate</w:t>
      </w:r>
      <w:r w:rsidR="001C54AB">
        <w:t>/</w:t>
      </w:r>
      <w:r w:rsidR="00AA1822" w:rsidRPr="00ED50AC">
        <w:t>Potassium</w:t>
      </w:r>
      <w:r w:rsidR="00DA2950" w:rsidRPr="00ED50AC">
        <w:t xml:space="preserve"> sorbate</w:t>
      </w:r>
      <w:r w:rsidR="00C22AC1" w:rsidRPr="00ED50AC">
        <w:t xml:space="preserve">, </w:t>
      </w:r>
      <w:r w:rsidR="00AA1822" w:rsidRPr="00ED50AC">
        <w:t>Benzoates</w:t>
      </w:r>
      <w:r w:rsidR="00312662" w:rsidRPr="00ED50AC">
        <w:t xml:space="preserve"> and</w:t>
      </w:r>
      <w:r w:rsidR="00C22AC1" w:rsidRPr="00ED50AC">
        <w:t xml:space="preserve"> </w:t>
      </w:r>
      <w:r w:rsidR="00DA2950" w:rsidRPr="00ED50AC">
        <w:t>Nitrites</w:t>
      </w:r>
      <w:r w:rsidR="00312662" w:rsidRPr="00ED50AC">
        <w:t>)</w:t>
      </w:r>
      <w:r w:rsidR="00AA1822" w:rsidRPr="00ED50AC">
        <w:t>.</w:t>
      </w:r>
      <w:r w:rsidR="00C22AC1" w:rsidRPr="00ED50AC">
        <w:t xml:space="preserve"> </w:t>
      </w:r>
      <w:r w:rsidR="00704BC8" w:rsidRPr="00ED50AC">
        <w:t xml:space="preserve">Antioxidants that inhibit oxidation are Sulphate, which includes sodium sulphate, sodium </w:t>
      </w:r>
      <w:r w:rsidR="008F32F8">
        <w:t>bisulfate</w:t>
      </w:r>
      <w:r w:rsidR="00704BC8" w:rsidRPr="00ED50AC">
        <w:t>, sodium meta bisulphate, potassium metabisulphite and potassium metabisulphite, vitamin (tocopherol)</w:t>
      </w:r>
      <w:r w:rsidR="00C22AC1" w:rsidRPr="00ED50AC">
        <w:t xml:space="preserve">, </w:t>
      </w:r>
      <w:r w:rsidR="00704BC8" w:rsidRPr="00ED50AC">
        <w:t xml:space="preserve">Citric acid, </w:t>
      </w:r>
      <w:r w:rsidR="00A66CCF">
        <w:t xml:space="preserve">butyl </w:t>
      </w:r>
      <w:r w:rsidR="00852606">
        <w:t>hydroxy anisole</w:t>
      </w:r>
      <w:r w:rsidR="00704BC8" w:rsidRPr="00ED50AC">
        <w:t xml:space="preserve"> (BHA), butylhydroxytoluene (BHT), </w:t>
      </w:r>
      <w:r w:rsidR="004321FA">
        <w:t xml:space="preserve">diamino ethylenediamine </w:t>
      </w:r>
      <w:r w:rsidR="008A1855">
        <w:t>tetraacetic</w:t>
      </w:r>
      <w:r w:rsidR="00704BC8" w:rsidRPr="00ED50AC">
        <w:t xml:space="preserve"> acid (EDTA), polyphosphates, and vitamin C (Ascorbic acid)</w:t>
      </w:r>
      <w:r w:rsidR="00203026" w:rsidRPr="00ED50AC">
        <w:t xml:space="preserve">. </w:t>
      </w:r>
      <w:r w:rsidR="0014568C" w:rsidRPr="00ED50AC">
        <w:t>Although the FDA accepts these protectants in a reasonable dose, some are more harmful than others</w:t>
      </w:r>
      <w:r w:rsidR="00DE1DC9" w:rsidRPr="00ED50AC">
        <w:t xml:space="preserve"> </w:t>
      </w:r>
      <w:r w:rsidR="00EA6E90" w:rsidRPr="00ED50AC">
        <w:t>(</w:t>
      </w:r>
      <w:r w:rsidR="00EA6E90" w:rsidRPr="00ED50AC">
        <w:rPr>
          <w:shd w:val="clear" w:color="auto" w:fill="FFFFFF"/>
        </w:rPr>
        <w:t xml:space="preserve">Novais </w:t>
      </w:r>
      <w:r w:rsidR="007004F2" w:rsidRPr="00ED50AC">
        <w:rPr>
          <w:i/>
          <w:iCs/>
          <w:shd w:val="clear" w:color="auto" w:fill="FFFFFF"/>
        </w:rPr>
        <w:t>et al</w:t>
      </w:r>
      <w:r w:rsidR="00EA6E90" w:rsidRPr="00ED50AC">
        <w:rPr>
          <w:i/>
          <w:iCs/>
          <w:shd w:val="clear" w:color="auto" w:fill="FFFFFF"/>
        </w:rPr>
        <w:t xml:space="preserve">., </w:t>
      </w:r>
      <w:r w:rsidR="00EA6E90" w:rsidRPr="00ED50AC">
        <w:rPr>
          <w:shd w:val="clear" w:color="auto" w:fill="FFFFFF"/>
        </w:rPr>
        <w:t>2022</w:t>
      </w:r>
      <w:r w:rsidR="00640C09">
        <w:rPr>
          <w:shd w:val="clear" w:color="auto" w:fill="FFFFFF"/>
        </w:rPr>
        <w:t>)</w:t>
      </w:r>
      <w:r w:rsidR="00DA2950" w:rsidRPr="00ED50AC">
        <w:t xml:space="preserve">. </w:t>
      </w:r>
      <w:r w:rsidR="00DE1DC9" w:rsidRPr="00ED50AC">
        <w:t xml:space="preserve">Nitric oxides and sodium nitrates are preservatives used in processed meat and may have a carcinogenic effect, especially if they are consumed in large quantities. Sodium benzoate and artificial food dyes can increase children's hyperactivity. In many countries, BHT is prohibited as a substance causing cancer </w:t>
      </w:r>
      <w:r w:rsidR="00203026" w:rsidRPr="00ED50AC">
        <w:t>(</w:t>
      </w:r>
      <w:r w:rsidR="00203026" w:rsidRPr="00ED50AC">
        <w:rPr>
          <w:shd w:val="clear" w:color="auto" w:fill="FFFFFF"/>
        </w:rPr>
        <w:t xml:space="preserve">Ullah </w:t>
      </w:r>
      <w:r w:rsidR="007004F2" w:rsidRPr="00ED50AC">
        <w:rPr>
          <w:i/>
          <w:iCs/>
          <w:shd w:val="clear" w:color="auto" w:fill="FFFFFF"/>
        </w:rPr>
        <w:t>et al</w:t>
      </w:r>
      <w:r w:rsidR="00203026" w:rsidRPr="00ED50AC">
        <w:rPr>
          <w:i/>
          <w:iCs/>
          <w:shd w:val="clear" w:color="auto" w:fill="FFFFFF"/>
        </w:rPr>
        <w:t xml:space="preserve">., </w:t>
      </w:r>
      <w:r w:rsidR="00203026" w:rsidRPr="00ED50AC">
        <w:rPr>
          <w:shd w:val="clear" w:color="auto" w:fill="FFFFFF"/>
        </w:rPr>
        <w:t>2022)</w:t>
      </w:r>
      <w:r w:rsidR="00DA2950" w:rsidRPr="00ED50AC">
        <w:t>.</w:t>
      </w:r>
      <w:r w:rsidR="00203026" w:rsidRPr="00ED50AC">
        <w:t xml:space="preserve"> </w:t>
      </w:r>
      <w:r w:rsidR="00466E5F" w:rsidRPr="00ED50AC">
        <w:t xml:space="preserve">Their addition to the food products in measured proportion prevents the degradation of carbohydrates, </w:t>
      </w:r>
      <w:r w:rsidR="00F3384B" w:rsidRPr="00ED50AC">
        <w:t>proteins</w:t>
      </w:r>
      <w:r w:rsidR="00466E5F" w:rsidRPr="00ED50AC">
        <w:t xml:space="preserve">, and </w:t>
      </w:r>
      <w:r w:rsidR="00F3384B" w:rsidRPr="00ED50AC">
        <w:t>lipids</w:t>
      </w:r>
      <w:r w:rsidR="00460BA7" w:rsidRPr="00ED50AC">
        <w:t xml:space="preserve"> (</w:t>
      </w:r>
      <w:r w:rsidR="00460BA7" w:rsidRPr="00ED50AC">
        <w:rPr>
          <w:shd w:val="clear" w:color="auto" w:fill="FFFFFF"/>
        </w:rPr>
        <w:t xml:space="preserve">Shahbaz </w:t>
      </w:r>
      <w:r w:rsidR="007004F2" w:rsidRPr="00ED50AC">
        <w:rPr>
          <w:i/>
          <w:iCs/>
          <w:shd w:val="clear" w:color="auto" w:fill="FFFFFF"/>
        </w:rPr>
        <w:t>et al</w:t>
      </w:r>
      <w:r w:rsidR="00460BA7" w:rsidRPr="00ED50AC">
        <w:rPr>
          <w:i/>
          <w:iCs/>
          <w:shd w:val="clear" w:color="auto" w:fill="FFFFFF"/>
        </w:rPr>
        <w:t xml:space="preserve">., </w:t>
      </w:r>
      <w:r w:rsidR="00460BA7" w:rsidRPr="00ED50AC">
        <w:rPr>
          <w:shd w:val="clear" w:color="auto" w:fill="FFFFFF"/>
        </w:rPr>
        <w:t>2022</w:t>
      </w:r>
      <w:r w:rsidR="00460BA7" w:rsidRPr="00ED50AC">
        <w:t>)</w:t>
      </w:r>
      <w:r w:rsidR="00466E5F" w:rsidRPr="00ED50AC">
        <w:t xml:space="preserve">. </w:t>
      </w:r>
      <w:r w:rsidR="00CF4E8F" w:rsidRPr="00ED50AC">
        <w:t>Nevertheless</w:t>
      </w:r>
      <w:r w:rsidR="00466E5F" w:rsidRPr="00ED50AC">
        <w:t xml:space="preserve">, these </w:t>
      </w:r>
      <w:r w:rsidR="00CF4E8F" w:rsidRPr="00ED50AC">
        <w:t>artificial</w:t>
      </w:r>
      <w:r w:rsidR="00466E5F" w:rsidRPr="00ED50AC">
        <w:t xml:space="preserve"> antioxidants </w:t>
      </w:r>
      <w:r w:rsidR="00F3384B" w:rsidRPr="00ED50AC">
        <w:t>decay</w:t>
      </w:r>
      <w:r w:rsidR="00466E5F" w:rsidRPr="00ED50AC">
        <w:t xml:space="preserve"> at </w:t>
      </w:r>
      <w:r w:rsidR="00CF4E8F" w:rsidRPr="00ED50AC">
        <w:t>higher</w:t>
      </w:r>
      <w:r w:rsidR="00466E5F" w:rsidRPr="00ED50AC">
        <w:t xml:space="preserve"> temperatures and cause </w:t>
      </w:r>
      <w:r w:rsidR="00F3384B" w:rsidRPr="00ED50AC">
        <w:t>grave</w:t>
      </w:r>
      <w:r w:rsidR="00466E5F" w:rsidRPr="00ED50AC">
        <w:t xml:space="preserve"> health concerns. Contrary to this, </w:t>
      </w:r>
      <w:r w:rsidR="00F3384B" w:rsidRPr="00ED50AC">
        <w:t>plants/</w:t>
      </w:r>
      <w:r w:rsidR="00466E5F" w:rsidRPr="00ED50AC">
        <w:t xml:space="preserve">spices </w:t>
      </w:r>
      <w:r w:rsidR="00F3384B" w:rsidRPr="00ED50AC">
        <w:t>comprise</w:t>
      </w:r>
      <w:r w:rsidR="00466E5F" w:rsidRPr="00ED50AC">
        <w:t xml:space="preserve"> high amounts of bioactive components which </w:t>
      </w:r>
      <w:r w:rsidR="00F3384B" w:rsidRPr="00ED50AC">
        <w:t>own</w:t>
      </w:r>
      <w:r w:rsidR="00466E5F" w:rsidRPr="00ED50AC">
        <w:t xml:space="preserve"> natural </w:t>
      </w:r>
      <w:r w:rsidR="00466E5F" w:rsidRPr="00ED50AC">
        <w:lastRenderedPageBreak/>
        <w:t>antioxidants</w:t>
      </w:r>
      <w:r w:rsidR="00172EBF" w:rsidRPr="00ED50AC">
        <w:t xml:space="preserve"> (</w:t>
      </w:r>
      <w:r w:rsidR="00994930" w:rsidRPr="00ED50AC">
        <w:rPr>
          <w:shd w:val="clear" w:color="auto" w:fill="FFFFFF"/>
        </w:rPr>
        <w:t xml:space="preserve">Deshmukh &amp; Gaikwad, 2022). </w:t>
      </w:r>
      <w:r w:rsidR="00466E5F" w:rsidRPr="00ED50AC">
        <w:t xml:space="preserve">When </w:t>
      </w:r>
      <w:r w:rsidR="00730813" w:rsidRPr="00ED50AC">
        <w:t xml:space="preserve">these natural antioxidants are </w:t>
      </w:r>
      <w:r w:rsidR="00466E5F" w:rsidRPr="00ED50AC">
        <w:t xml:space="preserve">added to food </w:t>
      </w:r>
      <w:r w:rsidR="00730813" w:rsidRPr="00ED50AC">
        <w:t>products, they</w:t>
      </w:r>
      <w:r w:rsidR="00466E5F" w:rsidRPr="00ED50AC">
        <w:t xml:space="preserve"> prevent food </w:t>
      </w:r>
      <w:r w:rsidR="00730813" w:rsidRPr="00ED50AC">
        <w:t>degeneration</w:t>
      </w:r>
      <w:r w:rsidR="00466E5F" w:rsidRPr="00ED50AC">
        <w:t xml:space="preserve"> by delaying the </w:t>
      </w:r>
      <w:r w:rsidR="00730813" w:rsidRPr="00ED50AC">
        <w:t>progress</w:t>
      </w:r>
      <w:r w:rsidR="00466E5F" w:rsidRPr="00ED50AC">
        <w:t xml:space="preserve"> of rancidity. Bioactive molecules from </w:t>
      </w:r>
      <w:r w:rsidR="00F5668B" w:rsidRPr="00ED50AC">
        <w:t>plants/spices</w:t>
      </w:r>
      <w:r w:rsidR="00466E5F" w:rsidRPr="00ED50AC">
        <w:t xml:space="preserve"> </w:t>
      </w:r>
      <w:r w:rsidR="00F5668B" w:rsidRPr="00ED50AC">
        <w:t>perform</w:t>
      </w:r>
      <w:r w:rsidR="00466E5F" w:rsidRPr="00ED50AC">
        <w:t xml:space="preserve"> </w:t>
      </w:r>
      <w:r w:rsidR="00F5668B" w:rsidRPr="00ED50AC">
        <w:t>a</w:t>
      </w:r>
      <w:r w:rsidR="00466E5F" w:rsidRPr="00ED50AC">
        <w:t xml:space="preserve"> </w:t>
      </w:r>
      <w:r w:rsidR="00F35259" w:rsidRPr="00ED50AC">
        <w:t>free radical scavenger</w:t>
      </w:r>
      <w:r w:rsidR="00466E5F" w:rsidRPr="00ED50AC">
        <w:t xml:space="preserve"> by </w:t>
      </w:r>
      <w:r w:rsidR="00730813" w:rsidRPr="00ED50AC">
        <w:t>giving</w:t>
      </w:r>
      <w:r w:rsidR="00466E5F" w:rsidRPr="00ED50AC">
        <w:t xml:space="preserve"> a hydrogen atom to free radicals. These natural antioxidants </w:t>
      </w:r>
      <w:r w:rsidR="00730813" w:rsidRPr="00ED50AC">
        <w:t>gotten</w:t>
      </w:r>
      <w:r w:rsidR="00466E5F" w:rsidRPr="00ED50AC">
        <w:t xml:space="preserve"> from herbs are in </w:t>
      </w:r>
      <w:r w:rsidR="004D2E7F">
        <w:t xml:space="preserve">a </w:t>
      </w:r>
      <w:r w:rsidR="00466E5F" w:rsidRPr="00ED50AC">
        <w:t xml:space="preserve">great </w:t>
      </w:r>
      <w:r w:rsidR="00730813" w:rsidRPr="00ED50AC">
        <w:t>request</w:t>
      </w:r>
      <w:r w:rsidR="00466E5F" w:rsidRPr="00ED50AC">
        <w:t xml:space="preserve"> </w:t>
      </w:r>
      <w:r w:rsidR="00730813" w:rsidRPr="00ED50AC">
        <w:t>today</w:t>
      </w:r>
      <w:r w:rsidR="00466E5F" w:rsidRPr="00ED50AC">
        <w:t xml:space="preserve"> among health-conscious consumers due to synthetic antioxidants' safety </w:t>
      </w:r>
      <w:r w:rsidR="00730813" w:rsidRPr="00ED50AC">
        <w:t>challenges</w:t>
      </w:r>
      <w:r w:rsidR="00994930" w:rsidRPr="00ED50AC">
        <w:t xml:space="preserve"> (</w:t>
      </w:r>
      <w:r w:rsidR="00F02108" w:rsidRPr="00ED50AC">
        <w:rPr>
          <w:shd w:val="clear" w:color="auto" w:fill="FFFFFF"/>
        </w:rPr>
        <w:t xml:space="preserve">Ukwo </w:t>
      </w:r>
      <w:r w:rsidR="007004F2" w:rsidRPr="00ED50AC">
        <w:rPr>
          <w:i/>
          <w:iCs/>
          <w:shd w:val="clear" w:color="auto" w:fill="FFFFFF"/>
        </w:rPr>
        <w:t>et al</w:t>
      </w:r>
      <w:r w:rsidR="00F02108" w:rsidRPr="00ED50AC">
        <w:rPr>
          <w:i/>
          <w:iCs/>
          <w:shd w:val="clear" w:color="auto" w:fill="FFFFFF"/>
        </w:rPr>
        <w:t xml:space="preserve">., </w:t>
      </w:r>
      <w:r w:rsidR="00F02108" w:rsidRPr="00ED50AC">
        <w:rPr>
          <w:shd w:val="clear" w:color="auto" w:fill="FFFFFF"/>
        </w:rPr>
        <w:t xml:space="preserve">2022). </w:t>
      </w:r>
      <w:r w:rsidR="00466E5F" w:rsidRPr="00ED50AC">
        <w:t xml:space="preserve">Because of synthetic antioxidants' toxicity and </w:t>
      </w:r>
      <w:r w:rsidR="00F47C49" w:rsidRPr="00ED50AC">
        <w:t>injurious</w:t>
      </w:r>
      <w:r w:rsidR="00466E5F" w:rsidRPr="00ED50AC">
        <w:t xml:space="preserve"> effects, herbal phytochemical-based natural antioxidants are in great demand </w:t>
      </w:r>
      <w:r w:rsidR="00F47C49" w:rsidRPr="00ED50AC">
        <w:t>by</w:t>
      </w:r>
      <w:r w:rsidR="00466E5F" w:rsidRPr="00ED50AC">
        <w:t xml:space="preserve"> consumers. Phenolic compounds have </w:t>
      </w:r>
      <w:r w:rsidR="00F47C49" w:rsidRPr="00ED50AC">
        <w:t xml:space="preserve">proven </w:t>
      </w:r>
      <w:r w:rsidR="00466E5F" w:rsidRPr="00ED50AC">
        <w:t xml:space="preserve">antioxidant </w:t>
      </w:r>
      <w:r w:rsidR="00F47C49" w:rsidRPr="00ED50AC">
        <w:t>action</w:t>
      </w:r>
      <w:r w:rsidR="00466E5F" w:rsidRPr="00ED50AC">
        <w:t xml:space="preserve"> in herbs. They </w:t>
      </w:r>
      <w:r w:rsidR="00F47C49" w:rsidRPr="00ED50AC">
        <w:t>perform</w:t>
      </w:r>
      <w:r w:rsidR="00466E5F" w:rsidRPr="00ED50AC">
        <w:t xml:space="preserve"> the </w:t>
      </w:r>
      <w:r w:rsidR="00F47C49" w:rsidRPr="00ED50AC">
        <w:t>role</w:t>
      </w:r>
      <w:r w:rsidR="00466E5F" w:rsidRPr="00ED50AC">
        <w:t xml:space="preserve"> of antioxidants by scavenging the free radicals and protecting the body against </w:t>
      </w:r>
      <w:r w:rsidR="00F47C49" w:rsidRPr="00ED50AC">
        <w:t>diverse</w:t>
      </w:r>
      <w:r w:rsidR="00466E5F" w:rsidRPr="00ED50AC">
        <w:t xml:space="preserve"> </w:t>
      </w:r>
      <w:r w:rsidR="00F47C49" w:rsidRPr="00ED50AC">
        <w:t>sicknesses</w:t>
      </w:r>
      <w:r w:rsidR="00466E5F" w:rsidRPr="00ED50AC">
        <w:t xml:space="preserve"> such as </w:t>
      </w:r>
      <w:r w:rsidR="00F47C49" w:rsidRPr="00ED50AC">
        <w:t>diabetes</w:t>
      </w:r>
      <w:r w:rsidR="00466E5F" w:rsidRPr="00ED50AC">
        <w:t xml:space="preserve">, </w:t>
      </w:r>
      <w:r w:rsidR="00E600DC" w:rsidRPr="00ED50AC">
        <w:t xml:space="preserve">cardiovascular disease, </w:t>
      </w:r>
      <w:r w:rsidR="00466E5F" w:rsidRPr="00ED50AC">
        <w:t xml:space="preserve">cancer, </w:t>
      </w:r>
      <w:r w:rsidR="00E600DC" w:rsidRPr="00ED50AC">
        <w:t>asthma</w:t>
      </w:r>
      <w:r w:rsidR="00466E5F" w:rsidRPr="00ED50AC">
        <w:t>, and infections</w:t>
      </w:r>
      <w:r w:rsidR="00B9724B" w:rsidRPr="00ED50AC">
        <w:t xml:space="preserve"> (</w:t>
      </w:r>
      <w:r w:rsidR="00B9724B" w:rsidRPr="00ED50AC">
        <w:rPr>
          <w:shd w:val="clear" w:color="auto" w:fill="FFFFFF"/>
        </w:rPr>
        <w:t xml:space="preserve">Kumar </w:t>
      </w:r>
      <w:r w:rsidR="007004F2" w:rsidRPr="00ED50AC">
        <w:rPr>
          <w:i/>
          <w:iCs/>
          <w:shd w:val="clear" w:color="auto" w:fill="FFFFFF"/>
        </w:rPr>
        <w:t>et al</w:t>
      </w:r>
      <w:r w:rsidR="00B9724B" w:rsidRPr="00ED50AC">
        <w:rPr>
          <w:i/>
          <w:iCs/>
          <w:shd w:val="clear" w:color="auto" w:fill="FFFFFF"/>
        </w:rPr>
        <w:t xml:space="preserve">., </w:t>
      </w:r>
      <w:r w:rsidR="00B9724B" w:rsidRPr="00ED50AC">
        <w:rPr>
          <w:shd w:val="clear" w:color="auto" w:fill="FFFFFF"/>
        </w:rPr>
        <w:t>2022</w:t>
      </w:r>
      <w:r w:rsidR="00B9724B" w:rsidRPr="00ED50AC">
        <w:t>)</w:t>
      </w:r>
      <w:r w:rsidR="00466E5F" w:rsidRPr="00ED50AC">
        <w:t xml:space="preserve">. </w:t>
      </w:r>
      <w:r w:rsidR="00686DBF" w:rsidRPr="00ED50AC">
        <w:t xml:space="preserve">The different anti-cancer effects of herbs are caused by mechanisms such as an increase in the inhibition of the synthesis of nucleic acids, endogenous cancer prevention enzymes, </w:t>
      </w:r>
      <w:r w:rsidR="00640C09">
        <w:t>p</w:t>
      </w:r>
      <w:r w:rsidR="00686DBF" w:rsidRPr="00ED50AC">
        <w:t>rotecting DNA from damage caused by structural damage from free radicals, triggering the death of programmed cells and preventing the growth of tumors.</w:t>
      </w:r>
      <w:r w:rsidR="00466E5F" w:rsidRPr="00ED50AC">
        <w:t xml:space="preserve"> </w:t>
      </w:r>
      <w:r w:rsidR="00A3063C" w:rsidRPr="00ED50AC">
        <w:t xml:space="preserve">The cardiovascular protective effect of herbs is due to </w:t>
      </w:r>
      <w:r w:rsidR="001C54AB">
        <w:t>their</w:t>
      </w:r>
      <w:r w:rsidR="00A3063C" w:rsidRPr="00ED50AC">
        <w:t xml:space="preserve"> antithrombotic and antiplatelet accumulation activity and anti-diabetic activity</w:t>
      </w:r>
      <w:r w:rsidR="001C54AB">
        <w:t>. An herbaceous</w:t>
      </w:r>
      <w:r w:rsidR="00596B76" w:rsidRPr="00ED50AC">
        <w:t xml:space="preserve"> diet rich in</w:t>
      </w:r>
      <w:r w:rsidR="00466E5F" w:rsidRPr="00ED50AC">
        <w:t xml:space="preserve"> </w:t>
      </w:r>
      <w:r w:rsidR="00D7003A" w:rsidRPr="00ED50AC">
        <w:t xml:space="preserve">Polyphenol </w:t>
      </w:r>
      <w:r w:rsidR="00466E5F" w:rsidRPr="00ED50AC">
        <w:t xml:space="preserve">can prevent the </w:t>
      </w:r>
      <w:r w:rsidR="00596B76" w:rsidRPr="00ED50AC">
        <w:t>incidence</w:t>
      </w:r>
      <w:r w:rsidR="00466E5F" w:rsidRPr="00ED50AC">
        <w:t xml:space="preserve"> of cardiovascular </w:t>
      </w:r>
      <w:r w:rsidR="00596B76" w:rsidRPr="00ED50AC">
        <w:t>sickness</w:t>
      </w:r>
      <w:r w:rsidR="00466E5F" w:rsidRPr="00ED50AC">
        <w:t>, reduce</w:t>
      </w:r>
      <w:r w:rsidR="007521E8">
        <w:t xml:space="preserve"> the</w:t>
      </w:r>
      <w:r w:rsidR="00466E5F" w:rsidRPr="00ED50AC">
        <w:t xml:space="preserve"> </w:t>
      </w:r>
      <w:r w:rsidR="00596B76" w:rsidRPr="00ED50AC">
        <w:t>development</w:t>
      </w:r>
      <w:r w:rsidR="00466E5F" w:rsidRPr="00ED50AC">
        <w:t xml:space="preserve"> of cancer cells, and </w:t>
      </w:r>
      <w:r w:rsidR="00596B76" w:rsidRPr="00ED50AC">
        <w:t>display</w:t>
      </w:r>
      <w:r w:rsidR="00466E5F" w:rsidRPr="00ED50AC">
        <w:t xml:space="preserve"> anti-diabetic effects</w:t>
      </w:r>
      <w:r w:rsidR="00F8226A" w:rsidRPr="00ED50AC">
        <w:t xml:space="preserve"> (</w:t>
      </w:r>
      <w:r w:rsidR="00640C09">
        <w:rPr>
          <w:shd w:val="clear" w:color="auto" w:fill="FFFFFF"/>
        </w:rPr>
        <w:t>Ebel</w:t>
      </w:r>
      <w:r w:rsidR="00640C09" w:rsidRPr="003C3EBD">
        <w:rPr>
          <w:i/>
          <w:iCs/>
          <w:shd w:val="clear" w:color="auto" w:fill="FFFFFF"/>
        </w:rPr>
        <w:t>,</w:t>
      </w:r>
      <w:r w:rsidR="00640C09">
        <w:rPr>
          <w:i/>
          <w:iCs/>
          <w:shd w:val="clear" w:color="auto" w:fill="FFFFFF"/>
        </w:rPr>
        <w:t xml:space="preserve"> </w:t>
      </w:r>
      <w:r w:rsidR="00F8226A" w:rsidRPr="00ED50AC">
        <w:rPr>
          <w:shd w:val="clear" w:color="auto" w:fill="FFFFFF"/>
        </w:rPr>
        <w:t>2022)</w:t>
      </w:r>
      <w:r w:rsidR="0061408F" w:rsidRPr="00ED50AC">
        <w:rPr>
          <w:shd w:val="clear" w:color="auto" w:fill="FFFFFF"/>
        </w:rPr>
        <w:t>.</w:t>
      </w:r>
    </w:p>
    <w:p w14:paraId="0D2692D0" w14:textId="2D549388" w:rsidR="00D7003A" w:rsidRPr="00ED50AC" w:rsidRDefault="00B36A85" w:rsidP="0075121D">
      <w:pPr>
        <w:pStyle w:val="Heading3"/>
      </w:pPr>
      <w:bookmarkStart w:id="76" w:name="_Toc108990135"/>
      <w:bookmarkStart w:id="77" w:name="_Toc118977264"/>
      <w:r w:rsidRPr="00ED50AC">
        <w:t>2</w:t>
      </w:r>
      <w:r w:rsidR="004B2EC2" w:rsidRPr="00ED50AC">
        <w:rPr>
          <w:lang w:val="en-US"/>
        </w:rPr>
        <w:t>.2</w:t>
      </w:r>
      <w:r w:rsidRPr="00ED50AC">
        <w:t>.</w:t>
      </w:r>
      <w:r w:rsidR="009F2936">
        <w:rPr>
          <w:lang w:val="en-US"/>
        </w:rPr>
        <w:t>9</w:t>
      </w:r>
      <w:r w:rsidR="00D84F4D" w:rsidRPr="00ED50AC">
        <w:rPr>
          <w:lang w:val="en-US"/>
        </w:rPr>
        <w:t>.</w:t>
      </w:r>
      <w:r w:rsidR="0075121D">
        <w:rPr>
          <w:lang w:val="en-US"/>
        </w:rPr>
        <w:tab/>
      </w:r>
      <w:r w:rsidR="00303C61" w:rsidRPr="00ED50AC">
        <w:t>Synthetic</w:t>
      </w:r>
      <w:r w:rsidR="0055503A" w:rsidRPr="00ED50AC">
        <w:t xml:space="preserve"> preservatives</w:t>
      </w:r>
      <w:bookmarkEnd w:id="76"/>
      <w:bookmarkEnd w:id="77"/>
    </w:p>
    <w:p w14:paraId="1BDAFC4C" w14:textId="483CC59B" w:rsidR="00B7596C" w:rsidRPr="00ED50AC" w:rsidRDefault="005C7966" w:rsidP="00ED468E">
      <w:r w:rsidRPr="00ED50AC">
        <w:t>Chemical</w:t>
      </w:r>
      <w:r w:rsidR="0061408F" w:rsidRPr="00ED50AC">
        <w:t xml:space="preserve"> or synthetic</w:t>
      </w:r>
      <w:r w:rsidRPr="00ED50AC">
        <w:t xml:space="preserve"> food </w:t>
      </w:r>
      <w:r w:rsidR="00596B76" w:rsidRPr="00ED50AC">
        <w:t>preservers</w:t>
      </w:r>
      <w:r w:rsidRPr="00ED50AC">
        <w:t xml:space="preserve"> </w:t>
      </w:r>
      <w:r w:rsidR="00596B76" w:rsidRPr="00ED50AC">
        <w:t>increase</w:t>
      </w:r>
      <w:r w:rsidRPr="00ED50AC">
        <w:t xml:space="preserve"> the </w:t>
      </w:r>
      <w:r w:rsidR="00596B76" w:rsidRPr="00ED50AC">
        <w:t>shelf life</w:t>
      </w:r>
      <w:r w:rsidRPr="00ED50AC">
        <w:t xml:space="preserve"> of food</w:t>
      </w:r>
      <w:r w:rsidR="00B66D45" w:rsidRPr="00ED50AC">
        <w:t>,</w:t>
      </w:r>
      <w:r w:rsidRPr="00ED50AC">
        <w:t xml:space="preserve"> </w:t>
      </w:r>
      <w:r w:rsidR="00B66D45" w:rsidRPr="00ED50AC">
        <w:t>but</w:t>
      </w:r>
      <w:r w:rsidRPr="00ED50AC">
        <w:t xml:space="preserve"> they could </w:t>
      </w:r>
      <w:r w:rsidR="004321FA">
        <w:t xml:space="preserve">also </w:t>
      </w:r>
      <w:r w:rsidRPr="00ED50AC">
        <w:t xml:space="preserve">have </w:t>
      </w:r>
      <w:r w:rsidR="00B66D45" w:rsidRPr="00ED50AC">
        <w:t xml:space="preserve">adverse </w:t>
      </w:r>
      <w:r w:rsidR="004321FA">
        <w:t>effects</w:t>
      </w:r>
      <w:r w:rsidRPr="00ED50AC">
        <w:t xml:space="preserve"> on health</w:t>
      </w:r>
      <w:r w:rsidR="00F8226A" w:rsidRPr="00ED50AC">
        <w:t xml:space="preserve"> (Ud</w:t>
      </w:r>
      <w:r w:rsidR="00A658E4">
        <w:t>d</w:t>
      </w:r>
      <w:r w:rsidR="00F8226A" w:rsidRPr="00ED50AC">
        <w:t xml:space="preserve">in </w:t>
      </w:r>
      <w:r w:rsidR="007004F2" w:rsidRPr="00ED50AC">
        <w:rPr>
          <w:i/>
          <w:iCs/>
        </w:rPr>
        <w:t>et al</w:t>
      </w:r>
      <w:r w:rsidR="0061408F" w:rsidRPr="00ED50AC">
        <w:t>., 2022</w:t>
      </w:r>
      <w:r w:rsidR="00F8226A" w:rsidRPr="00ED50AC">
        <w:t>)</w:t>
      </w:r>
      <w:r w:rsidRPr="00ED50AC">
        <w:t xml:space="preserve">. Nevertheless, sometimes these </w:t>
      </w:r>
      <w:r w:rsidR="00B66D45" w:rsidRPr="00ED50AC">
        <w:t>artificial</w:t>
      </w:r>
      <w:r w:rsidRPr="00ED50AC">
        <w:t xml:space="preserve"> compounds may become </w:t>
      </w:r>
      <w:r w:rsidR="00B66D45" w:rsidRPr="00ED50AC">
        <w:t>objectionable</w:t>
      </w:r>
      <w:r w:rsidRPr="00ED50AC">
        <w:t xml:space="preserve"> and can have </w:t>
      </w:r>
      <w:r w:rsidR="00B66D45" w:rsidRPr="00ED50AC">
        <w:t xml:space="preserve">negative </w:t>
      </w:r>
      <w:r w:rsidRPr="00ED50AC">
        <w:t xml:space="preserve">side effects on </w:t>
      </w:r>
      <w:r w:rsidRPr="00ED50AC">
        <w:lastRenderedPageBreak/>
        <w:t>our body</w:t>
      </w:r>
      <w:r w:rsidR="00B66D45" w:rsidRPr="00ED50AC">
        <w:t xml:space="preserve"> system</w:t>
      </w:r>
      <w:r w:rsidRPr="00ED50AC">
        <w:t xml:space="preserve">. Sodium nitrate and nitrite are food preservatives </w:t>
      </w:r>
      <w:r w:rsidR="009F4131" w:rsidRPr="00ED50AC">
        <w:t>regularly</w:t>
      </w:r>
      <w:r w:rsidRPr="00ED50AC">
        <w:t xml:space="preserve"> used to </w:t>
      </w:r>
      <w:r w:rsidR="00B66D45" w:rsidRPr="00ED50AC">
        <w:t>protect</w:t>
      </w:r>
      <w:r w:rsidRPr="00ED50AC">
        <w:t xml:space="preserve"> </w:t>
      </w:r>
      <w:r w:rsidR="00B66D45" w:rsidRPr="00ED50AC">
        <w:t>different</w:t>
      </w:r>
      <w:r w:rsidRPr="00ED50AC">
        <w:t xml:space="preserve"> food products. The </w:t>
      </w:r>
      <w:r w:rsidR="009F4131" w:rsidRPr="00ED50AC">
        <w:t>extreme</w:t>
      </w:r>
      <w:r w:rsidRPr="00ED50AC">
        <w:t xml:space="preserve"> use of nitrite as a food preservative represents </w:t>
      </w:r>
      <w:r w:rsidR="00B66D45" w:rsidRPr="00ED50AC">
        <w:t>different</w:t>
      </w:r>
      <w:r w:rsidRPr="00ED50AC">
        <w:t xml:space="preserve"> risks </w:t>
      </w:r>
      <w:r w:rsidR="00A658E4" w:rsidRPr="003C3EBD">
        <w:t>(</w:t>
      </w:r>
      <w:r w:rsidR="00A658E4">
        <w:rPr>
          <w:shd w:val="clear" w:color="auto" w:fill="FFFFFF"/>
        </w:rPr>
        <w:t>Medhi</w:t>
      </w:r>
      <w:r w:rsidR="00A658E4" w:rsidRPr="003C3EBD">
        <w:rPr>
          <w:shd w:val="clear" w:color="auto" w:fill="FFFFFF"/>
        </w:rPr>
        <w:t xml:space="preserve"> </w:t>
      </w:r>
      <w:r w:rsidR="00A658E4" w:rsidRPr="003C3EBD">
        <w:rPr>
          <w:i/>
          <w:iCs/>
          <w:shd w:val="clear" w:color="auto" w:fill="FFFFFF"/>
        </w:rPr>
        <w:t xml:space="preserve">et al., </w:t>
      </w:r>
      <w:r w:rsidR="00A658E4" w:rsidRPr="003C3EBD">
        <w:rPr>
          <w:shd w:val="clear" w:color="auto" w:fill="FFFFFF"/>
        </w:rPr>
        <w:t>2022)</w:t>
      </w:r>
      <w:r w:rsidR="0061408F" w:rsidRPr="00ED50AC">
        <w:rPr>
          <w:shd w:val="clear" w:color="auto" w:fill="FFFFFF"/>
        </w:rPr>
        <w:t xml:space="preserve">. Food Preservation: </w:t>
      </w:r>
      <w:r w:rsidRPr="00ED50AC">
        <w:t xml:space="preserve">The US Agency of Environmental Protection </w:t>
      </w:r>
      <w:r w:rsidR="009F4131" w:rsidRPr="00ED50AC">
        <w:t>point to the fact</w:t>
      </w:r>
      <w:r w:rsidRPr="00ED50AC">
        <w:t xml:space="preserve"> that the amount of </w:t>
      </w:r>
      <w:r w:rsidR="009F4131" w:rsidRPr="00ED50AC">
        <w:t>ingesting</w:t>
      </w:r>
      <w:r w:rsidRPr="00ED50AC">
        <w:t xml:space="preserve"> of nitrates can have a </w:t>
      </w:r>
      <w:r w:rsidR="009F4131" w:rsidRPr="00ED50AC">
        <w:t>connection</w:t>
      </w:r>
      <w:r w:rsidRPr="00ED50AC">
        <w:t xml:space="preserve"> with the </w:t>
      </w:r>
      <w:r w:rsidR="009F4131" w:rsidRPr="00ED50AC">
        <w:t>hazard</w:t>
      </w:r>
      <w:r w:rsidRPr="00ED50AC">
        <w:t xml:space="preserve"> of </w:t>
      </w:r>
      <w:r w:rsidR="009F4131" w:rsidRPr="00ED50AC">
        <w:t xml:space="preserve">various diseases such as </w:t>
      </w:r>
      <w:r w:rsidRPr="00ED50AC">
        <w:t xml:space="preserve">cancer, </w:t>
      </w:r>
      <w:r w:rsidR="00B7596C" w:rsidRPr="00ED50AC">
        <w:t>leukemia</w:t>
      </w:r>
      <w:r w:rsidRPr="00ED50AC">
        <w:t>,</w:t>
      </w:r>
      <w:r w:rsidR="009F4131" w:rsidRPr="00ED50AC">
        <w:t xml:space="preserve"> </w:t>
      </w:r>
      <w:r w:rsidRPr="00ED50AC">
        <w:t xml:space="preserve">allergies, </w:t>
      </w:r>
      <w:r w:rsidR="009F4131" w:rsidRPr="00ED50AC">
        <w:t>brain tumors</w:t>
      </w:r>
      <w:r w:rsidR="00A658E4">
        <w:t>,</w:t>
      </w:r>
      <w:r w:rsidR="009F4131" w:rsidRPr="00ED50AC">
        <w:t xml:space="preserve"> </w:t>
      </w:r>
      <w:r w:rsidRPr="00ED50AC">
        <w:t>asthma and skin rashes. Among the commonly used preservatives, most of these have</w:t>
      </w:r>
      <w:r w:rsidR="007521E8">
        <w:t xml:space="preserve"> an</w:t>
      </w:r>
      <w:r w:rsidRPr="00ED50AC">
        <w:t xml:space="preserve"> </w:t>
      </w:r>
      <w:r w:rsidR="007521E8" w:rsidRPr="00ED50AC">
        <w:t>allergic reaction</w:t>
      </w:r>
      <w:r w:rsidRPr="00ED50AC">
        <w:t xml:space="preserve"> and </w:t>
      </w:r>
      <w:r w:rsidR="009F4131" w:rsidRPr="00ED50AC">
        <w:t>might</w:t>
      </w:r>
      <w:r w:rsidRPr="00ED50AC">
        <w:t xml:space="preserve"> be a cause of </w:t>
      </w:r>
      <w:r w:rsidR="00BD270E" w:rsidRPr="00ED50AC">
        <w:t xml:space="preserve">cancer and </w:t>
      </w:r>
      <w:r w:rsidRPr="00ED50AC">
        <w:t>asthma (</w:t>
      </w:r>
      <w:r w:rsidR="006D513B" w:rsidRPr="00ED50AC">
        <w:rPr>
          <w:shd w:val="clear" w:color="auto" w:fill="FFFFFF"/>
        </w:rPr>
        <w:t xml:space="preserve">Nasrollahzadeh </w:t>
      </w:r>
      <w:r w:rsidR="007004F2" w:rsidRPr="00ED50AC">
        <w:rPr>
          <w:i/>
          <w:iCs/>
          <w:shd w:val="clear" w:color="auto" w:fill="FFFFFF"/>
        </w:rPr>
        <w:t>et al</w:t>
      </w:r>
      <w:r w:rsidR="006D513B" w:rsidRPr="00ED50AC">
        <w:rPr>
          <w:i/>
          <w:iCs/>
          <w:shd w:val="clear" w:color="auto" w:fill="FFFFFF"/>
        </w:rPr>
        <w:t>.,</w:t>
      </w:r>
      <w:r w:rsidR="006D513B" w:rsidRPr="00ED50AC">
        <w:rPr>
          <w:shd w:val="clear" w:color="auto" w:fill="FFFFFF"/>
        </w:rPr>
        <w:t xml:space="preserve"> 2022). </w:t>
      </w:r>
      <w:r w:rsidR="00BD270E" w:rsidRPr="00ED50AC">
        <w:t>Numerous</w:t>
      </w:r>
      <w:r w:rsidRPr="00ED50AC">
        <w:t xml:space="preserve"> people are </w:t>
      </w:r>
      <w:r w:rsidR="00BD270E" w:rsidRPr="00ED50AC">
        <w:t>extraordinarily</w:t>
      </w:r>
      <w:r w:rsidRPr="00ED50AC">
        <w:t xml:space="preserve"> sensitive to sulfite and will </w:t>
      </w:r>
      <w:r w:rsidR="00BD270E" w:rsidRPr="00ED50AC">
        <w:t>show</w:t>
      </w:r>
      <w:r w:rsidRPr="00ED50AC">
        <w:t xml:space="preserve"> numerous </w:t>
      </w:r>
      <w:r w:rsidR="00BD270E" w:rsidRPr="00ED50AC">
        <w:t>signs</w:t>
      </w:r>
      <w:r w:rsidRPr="00ED50AC">
        <w:t xml:space="preserve">, inclusive of </w:t>
      </w:r>
      <w:r w:rsidR="00BD270E" w:rsidRPr="00ED50AC">
        <w:t xml:space="preserve">gastrointestinal, </w:t>
      </w:r>
      <w:r w:rsidRPr="00ED50AC">
        <w:t xml:space="preserve">dermatological, and respiration symptoms. </w:t>
      </w:r>
      <w:r w:rsidR="00BD270E" w:rsidRPr="00ED50AC">
        <w:t>i.e.,</w:t>
      </w:r>
      <w:r w:rsidRPr="00ED50AC">
        <w:t xml:space="preserve"> if </w:t>
      </w:r>
      <w:r w:rsidR="00BD270E" w:rsidRPr="00ED50AC">
        <w:t>somebody</w:t>
      </w:r>
      <w:r w:rsidRPr="00ED50AC">
        <w:t xml:space="preserve"> </w:t>
      </w:r>
      <w:r w:rsidR="00BD270E" w:rsidRPr="00ED50AC">
        <w:t>react</w:t>
      </w:r>
      <w:r w:rsidR="00044CCC">
        <w:t>s</w:t>
      </w:r>
      <w:r w:rsidRPr="00ED50AC">
        <w:t xml:space="preserve"> to sulfites, </w:t>
      </w:r>
      <w:r w:rsidR="00BD270E" w:rsidRPr="00ED50AC">
        <w:t>it shows through</w:t>
      </w:r>
      <w:r w:rsidRPr="00ED50AC">
        <w:t xml:space="preserve"> skin irritations, </w:t>
      </w:r>
      <w:r w:rsidR="00BD270E" w:rsidRPr="00ED50AC">
        <w:t>diarrhea</w:t>
      </w:r>
      <w:r w:rsidRPr="00ED50AC">
        <w:t xml:space="preserve">, </w:t>
      </w:r>
      <w:r w:rsidR="003C1911" w:rsidRPr="00ED50AC">
        <w:t>purging</w:t>
      </w:r>
      <w:r w:rsidRPr="00ED50AC">
        <w:t xml:space="preserve">, </w:t>
      </w:r>
      <w:r w:rsidR="003C1911" w:rsidRPr="00ED50AC">
        <w:t>hypotension</w:t>
      </w:r>
      <w:r w:rsidRPr="00ED50AC">
        <w:t xml:space="preserve">, abdominal </w:t>
      </w:r>
      <w:r w:rsidR="003C1911" w:rsidRPr="00ED50AC">
        <w:t>cramps</w:t>
      </w:r>
      <w:r w:rsidRPr="00ED50AC">
        <w:t xml:space="preserve">, </w:t>
      </w:r>
      <w:r w:rsidR="00BD270E" w:rsidRPr="00ED50AC">
        <w:t>hypotension</w:t>
      </w:r>
      <w:r w:rsidRPr="00ED50AC">
        <w:t xml:space="preserve">, and asthmatic </w:t>
      </w:r>
      <w:r w:rsidR="003C1911" w:rsidRPr="00ED50AC">
        <w:t>attack after</w:t>
      </w:r>
      <w:r w:rsidRPr="00ED50AC">
        <w:t xml:space="preserve"> consuming them (</w:t>
      </w:r>
      <w:r w:rsidR="00153E62" w:rsidRPr="00ED50AC">
        <w:rPr>
          <w:shd w:val="clear" w:color="auto" w:fill="FFFFFF"/>
        </w:rPr>
        <w:t xml:space="preserve">Uddin </w:t>
      </w:r>
      <w:r w:rsidR="00153E62" w:rsidRPr="00ED50AC">
        <w:rPr>
          <w:i/>
          <w:iCs/>
          <w:shd w:val="clear" w:color="auto" w:fill="FFFFFF"/>
        </w:rPr>
        <w:t xml:space="preserve">et al., </w:t>
      </w:r>
      <w:r w:rsidR="00153E62" w:rsidRPr="00ED50AC">
        <w:rPr>
          <w:shd w:val="clear" w:color="auto" w:fill="FFFFFF"/>
        </w:rPr>
        <w:t>2022).</w:t>
      </w:r>
      <w:r w:rsidRPr="00ED50AC">
        <w:t xml:space="preserve"> </w:t>
      </w:r>
    </w:p>
    <w:p w14:paraId="3B0DB512" w14:textId="5E75AC57" w:rsidR="00373256" w:rsidRPr="00ED50AC" w:rsidRDefault="005C7966" w:rsidP="00ED468E">
      <w:r w:rsidRPr="00ED50AC">
        <w:t>Sodium benzoate</w:t>
      </w:r>
      <w:r w:rsidR="003C1911" w:rsidRPr="00ED50AC">
        <w:t>/</w:t>
      </w:r>
      <w:r w:rsidRPr="00ED50AC">
        <w:t xml:space="preserve">benzoic acid is </w:t>
      </w:r>
      <w:r w:rsidR="003C1911" w:rsidRPr="00ED50AC">
        <w:t>an alternative</w:t>
      </w:r>
      <w:r w:rsidRPr="00ED50AC">
        <w:t xml:space="preserve"> preservative </w:t>
      </w:r>
      <w:r w:rsidR="003C1911" w:rsidRPr="00ED50AC">
        <w:t>classically</w:t>
      </w:r>
      <w:r w:rsidRPr="00ED50AC">
        <w:t xml:space="preserve"> used to </w:t>
      </w:r>
      <w:r w:rsidR="003C1911" w:rsidRPr="00ED50AC">
        <w:t>inhibit</w:t>
      </w:r>
      <w:r w:rsidRPr="00ED50AC">
        <w:t xml:space="preserve"> microbial </w:t>
      </w:r>
      <w:r w:rsidR="003C1911" w:rsidRPr="00ED50AC">
        <w:t>growth</w:t>
      </w:r>
      <w:r w:rsidRPr="00ED50AC">
        <w:t xml:space="preserve"> in ingredients. </w:t>
      </w:r>
      <w:r w:rsidR="00B3761E" w:rsidRPr="00ED50AC">
        <w:t xml:space="preserve">It </w:t>
      </w:r>
      <w:r w:rsidR="003C1911" w:rsidRPr="00ED50AC">
        <w:t>has been reported</w:t>
      </w:r>
      <w:r w:rsidR="00B3761E" w:rsidRPr="00ED50AC">
        <w:t xml:space="preserve"> </w:t>
      </w:r>
      <w:r w:rsidRPr="00ED50AC">
        <w:t xml:space="preserve">that those who are </w:t>
      </w:r>
      <w:r w:rsidR="003C1911" w:rsidRPr="00ED50AC">
        <w:t>sensitive</w:t>
      </w:r>
      <w:r w:rsidRPr="00ED50AC">
        <w:t xml:space="preserve"> to sodium benzoate may additionally revel in allergies or </w:t>
      </w:r>
      <w:r w:rsidR="008C49B8" w:rsidRPr="00ED50AC">
        <w:t>adverse</w:t>
      </w:r>
      <w:r w:rsidRPr="00ED50AC">
        <w:t xml:space="preserve"> responses after </w:t>
      </w:r>
      <w:r w:rsidR="008C49B8" w:rsidRPr="00ED50AC">
        <w:t>consumption</w:t>
      </w:r>
      <w:r w:rsidRPr="00ED50AC">
        <w:t xml:space="preserve">. When it is </w:t>
      </w:r>
      <w:r w:rsidR="004A251A" w:rsidRPr="00ED50AC">
        <w:t>used</w:t>
      </w:r>
      <w:r w:rsidRPr="00ED50AC">
        <w:t xml:space="preserve"> with Vitamin C, also referred to as ascorbic acid, sodium benzoate may be </w:t>
      </w:r>
      <w:r w:rsidR="004A251A" w:rsidRPr="00ED50AC">
        <w:t>responsible</w:t>
      </w:r>
      <w:r w:rsidRPr="00ED50AC">
        <w:t xml:space="preserve"> for a small </w:t>
      </w:r>
      <w:r w:rsidR="004A251A" w:rsidRPr="00ED50AC">
        <w:t>danger</w:t>
      </w:r>
      <w:r w:rsidRPr="00ED50AC">
        <w:t xml:space="preserve"> of cancer, which </w:t>
      </w:r>
      <w:r w:rsidR="004A251A" w:rsidRPr="00ED50AC">
        <w:t>comprises</w:t>
      </w:r>
      <w:r w:rsidRPr="00ED50AC">
        <w:t xml:space="preserve"> </w:t>
      </w:r>
      <w:r w:rsidR="00B7596C" w:rsidRPr="00ED50AC">
        <w:t>leukemia</w:t>
      </w:r>
      <w:r w:rsidRPr="00ED50AC">
        <w:t xml:space="preserve">. </w:t>
      </w:r>
      <w:r w:rsidR="004A251A" w:rsidRPr="00ED50AC">
        <w:t>In a</w:t>
      </w:r>
      <w:r w:rsidRPr="00ED50AC">
        <w:t>ccording to the WHO</w:t>
      </w:r>
      <w:r w:rsidR="00143154">
        <w:t xml:space="preserve"> (2022)</w:t>
      </w:r>
      <w:r w:rsidRPr="00ED50AC">
        <w:t xml:space="preserve">, </w:t>
      </w:r>
      <w:r w:rsidR="004A251A" w:rsidRPr="00ED50AC">
        <w:t>animal</w:t>
      </w:r>
      <w:r w:rsidRPr="00ED50AC">
        <w:t xml:space="preserve"> research screen </w:t>
      </w:r>
      <w:r w:rsidR="004A251A" w:rsidRPr="00ED50AC">
        <w:t xml:space="preserve">shows </w:t>
      </w:r>
      <w:r w:rsidRPr="00ED50AC">
        <w:t xml:space="preserve">that high </w:t>
      </w:r>
      <w:r w:rsidR="00C17B14">
        <w:t>doses</w:t>
      </w:r>
      <w:r w:rsidRPr="00ED50AC">
        <w:t xml:space="preserve"> of the preservative may </w:t>
      </w:r>
      <w:r w:rsidR="004A251A" w:rsidRPr="00ED50AC">
        <w:t>cause</w:t>
      </w:r>
      <w:r w:rsidRPr="00ED50AC">
        <w:t xml:space="preserve"> damage to the coronary heart, </w:t>
      </w:r>
      <w:r w:rsidR="004A251A" w:rsidRPr="00ED50AC">
        <w:t>adrenal glands</w:t>
      </w:r>
      <w:r w:rsidRPr="00ED50AC">
        <w:t xml:space="preserve">, liver, feathers, brain, and </w:t>
      </w:r>
      <w:r w:rsidR="004A251A" w:rsidRPr="00ED50AC">
        <w:t>spleen</w:t>
      </w:r>
      <w:r w:rsidRPr="00ED50AC">
        <w:t>. It is probably the feasible reason for the sodium benzoate of DNA harm (</w:t>
      </w:r>
      <w:r w:rsidR="00143154">
        <w:rPr>
          <w:shd w:val="clear" w:color="auto" w:fill="FFFFFF"/>
        </w:rPr>
        <w:t>Radwan</w:t>
      </w:r>
      <w:r w:rsidR="00143154" w:rsidRPr="003C3EBD">
        <w:rPr>
          <w:shd w:val="clear" w:color="auto" w:fill="FFFFFF"/>
        </w:rPr>
        <w:t xml:space="preserve"> </w:t>
      </w:r>
      <w:r w:rsidR="00143154" w:rsidRPr="003C3EBD">
        <w:rPr>
          <w:i/>
          <w:iCs/>
          <w:shd w:val="clear" w:color="auto" w:fill="FFFFFF"/>
        </w:rPr>
        <w:t xml:space="preserve">et al., </w:t>
      </w:r>
      <w:r w:rsidR="00143154" w:rsidRPr="003C3EBD">
        <w:rPr>
          <w:shd w:val="clear" w:color="auto" w:fill="FFFFFF"/>
        </w:rPr>
        <w:t>20</w:t>
      </w:r>
      <w:r w:rsidR="00143154">
        <w:rPr>
          <w:shd w:val="clear" w:color="auto" w:fill="FFFFFF"/>
        </w:rPr>
        <w:t>20</w:t>
      </w:r>
      <w:r w:rsidR="00BE7603" w:rsidRPr="00ED50AC">
        <w:rPr>
          <w:shd w:val="clear" w:color="auto" w:fill="FFFFFF"/>
        </w:rPr>
        <w:t>)</w:t>
      </w:r>
      <w:r w:rsidRPr="00ED50AC">
        <w:t xml:space="preserve">. Sorbic acid is mixed with foods as </w:t>
      </w:r>
      <w:r w:rsidR="00044CCC">
        <w:t xml:space="preserve">an </w:t>
      </w:r>
      <w:r w:rsidRPr="00ED50AC">
        <w:t xml:space="preserve">antimicrobial preservative. Reactions to sorbates are rare but have protected </w:t>
      </w:r>
      <w:r w:rsidR="00153E62" w:rsidRPr="00ED50AC">
        <w:t>evaluations</w:t>
      </w:r>
      <w:r w:rsidRPr="00ED50AC">
        <w:t xml:space="preserve"> of urticaria and contact dermatitis (</w:t>
      </w:r>
      <w:r w:rsidR="00111C6D" w:rsidRPr="00ED50AC">
        <w:t>U</w:t>
      </w:r>
      <w:r w:rsidR="00153E62" w:rsidRPr="00ED50AC">
        <w:t>d</w:t>
      </w:r>
      <w:r w:rsidR="00111C6D" w:rsidRPr="00ED50AC">
        <w:t xml:space="preserve">din </w:t>
      </w:r>
      <w:r w:rsidR="007004F2" w:rsidRPr="00ED50AC">
        <w:rPr>
          <w:i/>
          <w:iCs/>
        </w:rPr>
        <w:t>et al</w:t>
      </w:r>
      <w:r w:rsidR="00111C6D" w:rsidRPr="00ED50AC">
        <w:rPr>
          <w:i/>
          <w:iCs/>
        </w:rPr>
        <w:t xml:space="preserve">., </w:t>
      </w:r>
      <w:r w:rsidR="00111C6D" w:rsidRPr="00ED50AC">
        <w:t>2022</w:t>
      </w:r>
      <w:r w:rsidRPr="00ED50AC">
        <w:t xml:space="preserve">). Sorbic acid can be </w:t>
      </w:r>
      <w:r w:rsidR="00DC2113" w:rsidRPr="00ED50AC">
        <w:t>gotten</w:t>
      </w:r>
      <w:r w:rsidRPr="00ED50AC">
        <w:t xml:space="preserve"> from rowan </w:t>
      </w:r>
      <w:r w:rsidRPr="00ED50AC">
        <w:lastRenderedPageBreak/>
        <w:t>berries (</w:t>
      </w:r>
      <w:r w:rsidRPr="00ED50AC">
        <w:rPr>
          <w:i/>
        </w:rPr>
        <w:t>Sorbus aucuparia</w:t>
      </w:r>
      <w:r w:rsidRPr="00ED50AC">
        <w:t xml:space="preserve">) or may be chemically </w:t>
      </w:r>
      <w:r w:rsidR="00DC2113" w:rsidRPr="00ED50AC">
        <w:t>manufactured</w:t>
      </w:r>
      <w:r w:rsidRPr="00ED50AC">
        <w:t xml:space="preserve">. </w:t>
      </w:r>
      <w:r w:rsidR="00C17B14">
        <w:t>It is</w:t>
      </w:r>
      <w:r w:rsidRPr="00ED50AC">
        <w:t xml:space="preserve"> </w:t>
      </w:r>
      <w:r w:rsidR="00DC2113" w:rsidRPr="00ED50AC">
        <w:t xml:space="preserve">like </w:t>
      </w:r>
      <w:r w:rsidRPr="00ED50AC">
        <w:t xml:space="preserve">tintless needles having a </w:t>
      </w:r>
      <w:r w:rsidR="00DC2113" w:rsidRPr="00ED50AC">
        <w:t>modest</w:t>
      </w:r>
      <w:r w:rsidRPr="00ED50AC">
        <w:t xml:space="preserve"> </w:t>
      </w:r>
      <w:r w:rsidR="00DC2113" w:rsidRPr="00ED50AC">
        <w:t>distinguishing</w:t>
      </w:r>
      <w:r w:rsidRPr="00ED50AC">
        <w:t xml:space="preserve"> scent</w:t>
      </w:r>
      <w:r w:rsidR="00D344DF" w:rsidRPr="00ED50AC">
        <w:t xml:space="preserve"> </w:t>
      </w:r>
      <w:r w:rsidR="00592A3E" w:rsidRPr="00ED50AC">
        <w:t>(</w:t>
      </w:r>
      <w:r w:rsidR="00373256" w:rsidRPr="00ED50AC">
        <w:rPr>
          <w:shd w:val="clear" w:color="auto" w:fill="FFFFFF"/>
        </w:rPr>
        <w:t>Uddin</w:t>
      </w:r>
      <w:r w:rsidRPr="00ED50AC">
        <w:rPr>
          <w:shd w:val="clear" w:color="auto" w:fill="FFFFFF"/>
        </w:rPr>
        <w:t xml:space="preserve"> </w:t>
      </w:r>
      <w:r w:rsidR="007004F2" w:rsidRPr="00ED50AC">
        <w:rPr>
          <w:i/>
          <w:iCs/>
          <w:shd w:val="clear" w:color="auto" w:fill="FFFFFF"/>
        </w:rPr>
        <w:t>et al</w:t>
      </w:r>
      <w:r w:rsidRPr="00ED50AC">
        <w:rPr>
          <w:i/>
          <w:iCs/>
          <w:shd w:val="clear" w:color="auto" w:fill="FFFFFF"/>
        </w:rPr>
        <w:t xml:space="preserve">., </w:t>
      </w:r>
      <w:r w:rsidR="00373256" w:rsidRPr="00ED50AC">
        <w:rPr>
          <w:shd w:val="clear" w:color="auto" w:fill="FFFFFF"/>
        </w:rPr>
        <w:t>2022).</w:t>
      </w:r>
    </w:p>
    <w:p w14:paraId="17E835A1" w14:textId="0755E85F" w:rsidR="0055503A" w:rsidRPr="00ED50AC" w:rsidRDefault="00B36A85" w:rsidP="00ED468E">
      <w:pPr>
        <w:pStyle w:val="Heading4"/>
        <w:rPr>
          <w:color w:val="auto"/>
        </w:rPr>
      </w:pPr>
      <w:bookmarkStart w:id="78" w:name="_Toc108990136"/>
      <w:r w:rsidRPr="00ED50AC">
        <w:rPr>
          <w:color w:val="auto"/>
        </w:rPr>
        <w:t>2</w:t>
      </w:r>
      <w:r w:rsidR="004B2EC2" w:rsidRPr="00ED50AC">
        <w:rPr>
          <w:color w:val="auto"/>
          <w:lang w:val="en-US"/>
        </w:rPr>
        <w:t>.2</w:t>
      </w:r>
      <w:r w:rsidRPr="00ED50AC">
        <w:rPr>
          <w:color w:val="auto"/>
        </w:rPr>
        <w:t>.</w:t>
      </w:r>
      <w:r w:rsidR="009F2936">
        <w:rPr>
          <w:color w:val="auto"/>
          <w:lang w:val="en-US"/>
        </w:rPr>
        <w:t>9</w:t>
      </w:r>
      <w:r w:rsidR="0055503A" w:rsidRPr="00ED50AC">
        <w:rPr>
          <w:color w:val="auto"/>
        </w:rPr>
        <w:t>.1</w:t>
      </w:r>
      <w:r w:rsidR="00D84F4D" w:rsidRPr="00ED50AC">
        <w:rPr>
          <w:color w:val="auto"/>
          <w:lang w:val="en-US"/>
        </w:rPr>
        <w:t>.</w:t>
      </w:r>
      <w:r w:rsidR="00D84F4D" w:rsidRPr="00ED50AC">
        <w:rPr>
          <w:color w:val="auto"/>
          <w:lang w:val="en-US"/>
        </w:rPr>
        <w:tab/>
      </w:r>
      <w:r w:rsidR="0055503A" w:rsidRPr="00ED50AC">
        <w:rPr>
          <w:color w:val="auto"/>
        </w:rPr>
        <w:t>Benzoic Acid</w:t>
      </w:r>
      <w:bookmarkEnd w:id="78"/>
    </w:p>
    <w:p w14:paraId="425E1CE8" w14:textId="34E5669F" w:rsidR="0032140F" w:rsidRPr="00ED50AC" w:rsidRDefault="0096619F" w:rsidP="00ED468E">
      <w:pPr>
        <w:rPr>
          <w:rStyle w:val="markedcontent"/>
        </w:rPr>
      </w:pPr>
      <w:r w:rsidRPr="00ED50AC">
        <w:rPr>
          <w:rStyle w:val="markedcontent"/>
        </w:rPr>
        <w:t xml:space="preserve">Benzoic acid </w:t>
      </w:r>
      <w:r w:rsidR="0063538E" w:rsidRPr="00ED50AC">
        <w:rPr>
          <w:rStyle w:val="markedcontent"/>
        </w:rPr>
        <w:t xml:space="preserve">is </w:t>
      </w:r>
      <w:r w:rsidR="00F90E54" w:rsidRPr="00ED50AC">
        <w:rPr>
          <w:rStyle w:val="markedcontent"/>
        </w:rPr>
        <w:t>an</w:t>
      </w:r>
      <w:r w:rsidRPr="00ED50AC">
        <w:rPr>
          <w:rStyle w:val="markedcontent"/>
        </w:rPr>
        <w:t xml:space="preserve"> </w:t>
      </w:r>
      <w:r w:rsidR="0063538E" w:rsidRPr="00ED50AC">
        <w:rPr>
          <w:rStyle w:val="markedcontent"/>
        </w:rPr>
        <w:t>acidic compound</w:t>
      </w:r>
      <w:r w:rsidRPr="00ED50AC">
        <w:rPr>
          <w:rStyle w:val="markedcontent"/>
        </w:rPr>
        <w:t xml:space="preserve"> </w:t>
      </w:r>
      <w:r w:rsidR="00DC2113" w:rsidRPr="00ED50AC">
        <w:rPr>
          <w:rStyle w:val="markedcontent"/>
        </w:rPr>
        <w:t>frequently</w:t>
      </w:r>
      <w:r w:rsidRPr="00ED50AC">
        <w:rPr>
          <w:rStyle w:val="markedcontent"/>
        </w:rPr>
        <w:t xml:space="preserve"> used in food industries</w:t>
      </w:r>
      <w:r w:rsidR="00C51FA3" w:rsidRPr="00ED50AC">
        <w:rPr>
          <w:rStyle w:val="markedcontent"/>
        </w:rPr>
        <w:t xml:space="preserve"> as </w:t>
      </w:r>
      <w:r w:rsidR="00044CCC">
        <w:rPr>
          <w:rStyle w:val="markedcontent"/>
        </w:rPr>
        <w:t xml:space="preserve">a </w:t>
      </w:r>
      <w:r w:rsidR="00C51FA3" w:rsidRPr="00ED50AC">
        <w:rPr>
          <w:rStyle w:val="markedcontent"/>
        </w:rPr>
        <w:t xml:space="preserve">preservative. </w:t>
      </w:r>
      <w:r w:rsidRPr="00ED50AC">
        <w:rPr>
          <w:rStyle w:val="markedcontent"/>
        </w:rPr>
        <w:t xml:space="preserve">Benzoic acid is widely used </w:t>
      </w:r>
      <w:r w:rsidR="00C51FA3" w:rsidRPr="00ED50AC">
        <w:rPr>
          <w:rStyle w:val="markedcontent"/>
        </w:rPr>
        <w:t>to preserve</w:t>
      </w:r>
      <w:r w:rsidRPr="00ED50AC">
        <w:rPr>
          <w:rStyle w:val="markedcontent"/>
        </w:rPr>
        <w:t xml:space="preserve"> </w:t>
      </w:r>
      <w:r w:rsidR="00C51FA3" w:rsidRPr="00ED50AC">
        <w:rPr>
          <w:rStyle w:val="markedcontent"/>
        </w:rPr>
        <w:t>various</w:t>
      </w:r>
      <w:r w:rsidRPr="00ED50AC">
        <w:rPr>
          <w:rStyle w:val="markedcontent"/>
        </w:rPr>
        <w:t xml:space="preserve"> foods</w:t>
      </w:r>
      <w:r w:rsidR="0063538E" w:rsidRPr="00ED50AC">
        <w:rPr>
          <w:rStyle w:val="markedcontent"/>
        </w:rPr>
        <w:t xml:space="preserve"> </w:t>
      </w:r>
      <w:r w:rsidRPr="00ED50AC">
        <w:rPr>
          <w:rStyle w:val="markedcontent"/>
        </w:rPr>
        <w:t xml:space="preserve">with </w:t>
      </w:r>
      <w:r w:rsidR="00C51FA3" w:rsidRPr="00ED50AC">
        <w:rPr>
          <w:rStyle w:val="markedcontent"/>
        </w:rPr>
        <w:t>manufacturing</w:t>
      </w:r>
      <w:r w:rsidRPr="00ED50AC">
        <w:rPr>
          <w:rStyle w:val="markedcontent"/>
        </w:rPr>
        <w:t xml:space="preserve"> </w:t>
      </w:r>
      <w:r w:rsidR="00C51FA3" w:rsidRPr="00ED50AC">
        <w:rPr>
          <w:rStyle w:val="markedcontent"/>
        </w:rPr>
        <w:t>volume</w:t>
      </w:r>
      <w:r w:rsidRPr="00ED50AC">
        <w:rPr>
          <w:rStyle w:val="markedcontent"/>
        </w:rPr>
        <w:t xml:space="preserve"> </w:t>
      </w:r>
      <w:r w:rsidR="00C51FA3" w:rsidRPr="00ED50AC">
        <w:rPr>
          <w:rStyle w:val="markedcontent"/>
        </w:rPr>
        <w:t>projected</w:t>
      </w:r>
      <w:r w:rsidRPr="00ED50AC">
        <w:rPr>
          <w:rStyle w:val="markedcontent"/>
        </w:rPr>
        <w:t xml:space="preserve"> </w:t>
      </w:r>
      <w:r w:rsidR="00C51FA3" w:rsidRPr="00ED50AC">
        <w:rPr>
          <w:rStyle w:val="markedcontent"/>
        </w:rPr>
        <w:t>to be about</w:t>
      </w:r>
      <w:r w:rsidR="008335ED" w:rsidRPr="00ED50AC">
        <w:rPr>
          <w:rStyle w:val="markedcontent"/>
        </w:rPr>
        <w:t xml:space="preserve"> </w:t>
      </w:r>
      <w:r w:rsidRPr="00ED50AC">
        <w:rPr>
          <w:rStyle w:val="markedcontent"/>
        </w:rPr>
        <w:t>600</w:t>
      </w:r>
      <w:r w:rsidR="009403AB" w:rsidRPr="00ED50AC">
        <w:rPr>
          <w:rStyle w:val="markedcontent"/>
        </w:rPr>
        <w:t>,000</w:t>
      </w:r>
      <w:r w:rsidRPr="00ED50AC">
        <w:rPr>
          <w:rStyle w:val="markedcontent"/>
        </w:rPr>
        <w:t xml:space="preserve"> </w:t>
      </w:r>
      <w:r w:rsidR="009403AB" w:rsidRPr="00ED50AC">
        <w:rPr>
          <w:rStyle w:val="markedcontent"/>
        </w:rPr>
        <w:t>tons</w:t>
      </w:r>
      <w:r w:rsidRPr="00ED50AC">
        <w:rPr>
          <w:rStyle w:val="markedcontent"/>
        </w:rPr>
        <w:t xml:space="preserve"> </w:t>
      </w:r>
      <w:r w:rsidR="00C51FA3" w:rsidRPr="00ED50AC">
        <w:rPr>
          <w:rStyle w:val="markedcontent"/>
        </w:rPr>
        <w:t>every</w:t>
      </w:r>
      <w:r w:rsidRPr="00ED50AC">
        <w:rPr>
          <w:rStyle w:val="markedcontent"/>
        </w:rPr>
        <w:t xml:space="preserve"> year. Benzoic acid has pK</w:t>
      </w:r>
      <w:r w:rsidR="00592A3E" w:rsidRPr="00ED50AC">
        <w:rPr>
          <w:rStyle w:val="markedcontent"/>
        </w:rPr>
        <w:t xml:space="preserve"> </w:t>
      </w:r>
      <w:r w:rsidRPr="00ED50AC">
        <w:rPr>
          <w:rStyle w:val="markedcontent"/>
        </w:rPr>
        <w:t>4.20 and belongs to</w:t>
      </w:r>
      <w:r w:rsidR="00044CCC">
        <w:rPr>
          <w:rStyle w:val="markedcontent"/>
        </w:rPr>
        <w:t xml:space="preserve"> the</w:t>
      </w:r>
      <w:r w:rsidRPr="00ED50AC">
        <w:rPr>
          <w:rStyle w:val="markedcontent"/>
        </w:rPr>
        <w:t xml:space="preserve"> </w:t>
      </w:r>
      <w:r w:rsidR="00C51FA3" w:rsidRPr="00ED50AC">
        <w:rPr>
          <w:rStyle w:val="markedcontent"/>
        </w:rPr>
        <w:t>antimicrobe</w:t>
      </w:r>
      <w:r w:rsidR="0063538E" w:rsidRPr="00ED50AC">
        <w:rPr>
          <w:rStyle w:val="markedcontent"/>
        </w:rPr>
        <w:t xml:space="preserve"> </w:t>
      </w:r>
      <w:r w:rsidR="009403AB" w:rsidRPr="00ED50AC">
        <w:rPr>
          <w:rStyle w:val="markedcontent"/>
        </w:rPr>
        <w:t>preservative</w:t>
      </w:r>
      <w:r w:rsidRPr="00ED50AC">
        <w:rPr>
          <w:rStyle w:val="markedcontent"/>
        </w:rPr>
        <w:t xml:space="preserve">. It can </w:t>
      </w:r>
      <w:r w:rsidR="00C51FA3" w:rsidRPr="00ED50AC">
        <w:rPr>
          <w:rStyle w:val="markedcontent"/>
        </w:rPr>
        <w:t>keep</w:t>
      </w:r>
      <w:r w:rsidRPr="00ED50AC">
        <w:rPr>
          <w:rStyle w:val="markedcontent"/>
        </w:rPr>
        <w:t xml:space="preserve"> food </w:t>
      </w:r>
      <w:r w:rsidR="00C51FA3" w:rsidRPr="00ED50AC">
        <w:rPr>
          <w:rStyle w:val="markedcontent"/>
        </w:rPr>
        <w:t>outlook</w:t>
      </w:r>
      <w:r w:rsidR="0063538E" w:rsidRPr="00ED50AC">
        <w:rPr>
          <w:rStyle w:val="markedcontent"/>
        </w:rPr>
        <w:t xml:space="preserve"> </w:t>
      </w:r>
      <w:r w:rsidRPr="00ED50AC">
        <w:rPr>
          <w:rStyle w:val="markedcontent"/>
        </w:rPr>
        <w:t xml:space="preserve">by </w:t>
      </w:r>
      <w:r w:rsidR="00C51FA3" w:rsidRPr="00ED50AC">
        <w:rPr>
          <w:rStyle w:val="markedcontent"/>
        </w:rPr>
        <w:t>upsetting</w:t>
      </w:r>
      <w:r w:rsidRPr="00ED50AC">
        <w:rPr>
          <w:rStyle w:val="markedcontent"/>
        </w:rPr>
        <w:t xml:space="preserve"> microbial cells</w:t>
      </w:r>
      <w:r w:rsidR="009A07D3" w:rsidRPr="00ED50AC">
        <w:rPr>
          <w:rStyle w:val="markedcontent"/>
        </w:rPr>
        <w:t xml:space="preserve"> (</w:t>
      </w:r>
      <w:r w:rsidR="009A07D3" w:rsidRPr="00ED50AC">
        <w:rPr>
          <w:shd w:val="clear" w:color="auto" w:fill="FFFFFF"/>
        </w:rPr>
        <w:t xml:space="preserve">Aristiawan </w:t>
      </w:r>
      <w:r w:rsidR="007004F2" w:rsidRPr="00ED50AC">
        <w:rPr>
          <w:i/>
          <w:iCs/>
          <w:shd w:val="clear" w:color="auto" w:fill="FFFFFF"/>
        </w:rPr>
        <w:t>et al</w:t>
      </w:r>
      <w:r w:rsidR="009A07D3" w:rsidRPr="00ED50AC">
        <w:rPr>
          <w:i/>
          <w:iCs/>
          <w:shd w:val="clear" w:color="auto" w:fill="FFFFFF"/>
        </w:rPr>
        <w:t xml:space="preserve">., </w:t>
      </w:r>
      <w:r w:rsidR="009A07D3" w:rsidRPr="00ED50AC">
        <w:rPr>
          <w:shd w:val="clear" w:color="auto" w:fill="FFFFFF"/>
        </w:rPr>
        <w:t>2022)</w:t>
      </w:r>
      <w:r w:rsidRPr="00ED50AC">
        <w:rPr>
          <w:rStyle w:val="markedcontent"/>
        </w:rPr>
        <w:t>. The undissociated</w:t>
      </w:r>
      <w:r w:rsidR="0063538E" w:rsidRPr="00ED50AC">
        <w:rPr>
          <w:rStyle w:val="markedcontent"/>
        </w:rPr>
        <w:t xml:space="preserve"> </w:t>
      </w:r>
      <w:r w:rsidRPr="00ED50AC">
        <w:rPr>
          <w:rStyle w:val="markedcontent"/>
        </w:rPr>
        <w:t xml:space="preserve">organic acids can </w:t>
      </w:r>
      <w:r w:rsidR="00C51FA3" w:rsidRPr="00ED50AC">
        <w:rPr>
          <w:rStyle w:val="markedcontent"/>
        </w:rPr>
        <w:t>effortlessly</w:t>
      </w:r>
      <w:r w:rsidRPr="00ED50AC">
        <w:rPr>
          <w:rStyle w:val="markedcontent"/>
        </w:rPr>
        <w:t xml:space="preserve"> </w:t>
      </w:r>
      <w:r w:rsidR="00C51FA3" w:rsidRPr="00ED50AC">
        <w:rPr>
          <w:rStyle w:val="markedcontent"/>
        </w:rPr>
        <w:t xml:space="preserve">enter </w:t>
      </w:r>
      <w:r w:rsidRPr="00ED50AC">
        <w:rPr>
          <w:rStyle w:val="markedcontent"/>
        </w:rPr>
        <w:t>the microbial</w:t>
      </w:r>
      <w:r w:rsidR="0063538E" w:rsidRPr="00ED50AC">
        <w:rPr>
          <w:rStyle w:val="markedcontent"/>
        </w:rPr>
        <w:t xml:space="preserve"> </w:t>
      </w:r>
      <w:r w:rsidRPr="00ED50AC">
        <w:rPr>
          <w:rStyle w:val="markedcontent"/>
        </w:rPr>
        <w:t xml:space="preserve">cells and </w:t>
      </w:r>
      <w:r w:rsidR="00C51FA3" w:rsidRPr="00ED50AC">
        <w:rPr>
          <w:rStyle w:val="markedcontent"/>
        </w:rPr>
        <w:t>instantly</w:t>
      </w:r>
      <w:r w:rsidRPr="00ED50AC">
        <w:rPr>
          <w:rStyle w:val="markedcontent"/>
        </w:rPr>
        <w:t xml:space="preserve"> dissociates. This</w:t>
      </w:r>
      <w:r w:rsidR="0063538E" w:rsidRPr="00ED50AC">
        <w:rPr>
          <w:rStyle w:val="markedcontent"/>
        </w:rPr>
        <w:t xml:space="preserve"> </w:t>
      </w:r>
      <w:r w:rsidRPr="00ED50AC">
        <w:rPr>
          <w:rStyle w:val="markedcontent"/>
        </w:rPr>
        <w:t xml:space="preserve">intracellular dissociation will </w:t>
      </w:r>
      <w:r w:rsidR="00C51FA3" w:rsidRPr="00ED50AC">
        <w:rPr>
          <w:rStyle w:val="markedcontent"/>
        </w:rPr>
        <w:t>reduce the pH of the</w:t>
      </w:r>
      <w:r w:rsidRPr="00ED50AC">
        <w:rPr>
          <w:rStyle w:val="markedcontent"/>
        </w:rPr>
        <w:t xml:space="preserve"> cytoplasm and </w:t>
      </w:r>
      <w:r w:rsidR="00921BFA" w:rsidRPr="00ED50AC">
        <w:rPr>
          <w:rStyle w:val="markedcontent"/>
        </w:rPr>
        <w:t>squeeze out</w:t>
      </w:r>
      <w:r w:rsidRPr="00ED50AC">
        <w:rPr>
          <w:rStyle w:val="markedcontent"/>
        </w:rPr>
        <w:t xml:space="preserve"> the bacteria’s</w:t>
      </w:r>
      <w:r w:rsidR="0063538E" w:rsidRPr="00ED50AC">
        <w:rPr>
          <w:rStyle w:val="markedcontent"/>
        </w:rPr>
        <w:t xml:space="preserve"> </w:t>
      </w:r>
      <w:r w:rsidRPr="00ED50AC">
        <w:rPr>
          <w:rStyle w:val="markedcontent"/>
        </w:rPr>
        <w:t xml:space="preserve">cell </w:t>
      </w:r>
      <w:r w:rsidR="0063538E" w:rsidRPr="00ED50AC">
        <w:rPr>
          <w:rStyle w:val="markedcontent"/>
        </w:rPr>
        <w:t>structure</w:t>
      </w:r>
      <w:r w:rsidR="008217F9" w:rsidRPr="00ED50AC">
        <w:rPr>
          <w:rStyle w:val="markedcontent"/>
        </w:rPr>
        <w:t xml:space="preserve">. Foods with pH values below 4.5 or acidic foods are </w:t>
      </w:r>
      <w:r w:rsidR="00044CCC">
        <w:rPr>
          <w:rStyle w:val="markedcontent"/>
        </w:rPr>
        <w:t>best</w:t>
      </w:r>
      <w:r w:rsidR="008217F9" w:rsidRPr="00ED50AC">
        <w:rPr>
          <w:rStyle w:val="markedcontent"/>
        </w:rPr>
        <w:t xml:space="preserve"> </w:t>
      </w:r>
      <w:r w:rsidR="00044CCC">
        <w:rPr>
          <w:rStyle w:val="markedcontent"/>
        </w:rPr>
        <w:t>preserved with</w:t>
      </w:r>
      <w:r w:rsidR="008217F9" w:rsidRPr="00ED50AC">
        <w:rPr>
          <w:rStyle w:val="markedcontent"/>
        </w:rPr>
        <w:t xml:space="preserve"> benzoic acid</w:t>
      </w:r>
      <w:r w:rsidRPr="00ED50AC">
        <w:rPr>
          <w:rStyle w:val="markedcontent"/>
        </w:rPr>
        <w:t>.</w:t>
      </w:r>
      <w:r w:rsidR="00F90E54" w:rsidRPr="00ED50AC">
        <w:rPr>
          <w:rStyle w:val="markedcontent"/>
        </w:rPr>
        <w:t xml:space="preserve"> </w:t>
      </w:r>
      <w:r w:rsidR="00AE232A" w:rsidRPr="00ED50AC">
        <w:rPr>
          <w:rStyle w:val="markedcontent"/>
        </w:rPr>
        <w:t xml:space="preserve">It has been known that </w:t>
      </w:r>
      <w:r w:rsidR="008217F9" w:rsidRPr="00ED50AC">
        <w:rPr>
          <w:rStyle w:val="markedcontent"/>
        </w:rPr>
        <w:t>many plants and fermented/cultivated dairy products</w:t>
      </w:r>
      <w:r w:rsidR="00AE232A" w:rsidRPr="00ED50AC">
        <w:rPr>
          <w:rStyle w:val="markedcontent"/>
        </w:rPr>
        <w:t xml:space="preserve"> </w:t>
      </w:r>
      <w:r w:rsidR="008217F9" w:rsidRPr="00ED50AC">
        <w:rPr>
          <w:rStyle w:val="markedcontent"/>
        </w:rPr>
        <w:t>contain</w:t>
      </w:r>
      <w:r w:rsidR="00AE232A" w:rsidRPr="00ED50AC">
        <w:rPr>
          <w:rStyle w:val="markedcontent"/>
        </w:rPr>
        <w:t xml:space="preserve"> </w:t>
      </w:r>
      <w:r w:rsidR="008217F9" w:rsidRPr="00ED50AC">
        <w:rPr>
          <w:rStyle w:val="markedcontent"/>
        </w:rPr>
        <w:t>about</w:t>
      </w:r>
      <w:r w:rsidR="00AE232A" w:rsidRPr="00ED50AC">
        <w:rPr>
          <w:rStyle w:val="markedcontent"/>
        </w:rPr>
        <w:t xml:space="preserve"> </w:t>
      </w:r>
      <w:r w:rsidR="008217F9" w:rsidRPr="00ED50AC">
        <w:rPr>
          <w:rStyle w:val="markedcontent"/>
        </w:rPr>
        <w:t>40 mg/kg of benzoic acid.</w:t>
      </w:r>
      <w:r w:rsidR="005C626F" w:rsidRPr="00ED50AC">
        <w:rPr>
          <w:rStyle w:val="markedcontent"/>
        </w:rPr>
        <w:t xml:space="preserve"> Such products are</w:t>
      </w:r>
      <w:r w:rsidRPr="00ED50AC">
        <w:rPr>
          <w:rStyle w:val="markedcontent"/>
        </w:rPr>
        <w:t xml:space="preserve"> </w:t>
      </w:r>
      <w:r w:rsidR="00921BFA" w:rsidRPr="00ED50AC">
        <w:rPr>
          <w:rStyle w:val="markedcontent"/>
        </w:rPr>
        <w:t xml:space="preserve">cinnamon </w:t>
      </w:r>
      <w:r w:rsidR="00792A1C" w:rsidRPr="00ED50AC">
        <w:rPr>
          <w:rStyle w:val="markedcontent"/>
        </w:rPr>
        <w:t>citrus</w:t>
      </w:r>
      <w:r w:rsidRPr="00ED50AC">
        <w:rPr>
          <w:rStyle w:val="markedcontent"/>
        </w:rPr>
        <w:t>, strawberries,</w:t>
      </w:r>
      <w:r w:rsidR="0063538E" w:rsidRPr="00ED50AC">
        <w:rPr>
          <w:rStyle w:val="markedcontent"/>
        </w:rPr>
        <w:t xml:space="preserve"> </w:t>
      </w:r>
      <w:r w:rsidR="00792A1C" w:rsidRPr="00ED50AC">
        <w:rPr>
          <w:rStyle w:val="markedcontent"/>
        </w:rPr>
        <w:t>honey</w:t>
      </w:r>
      <w:r w:rsidRPr="00ED50AC">
        <w:rPr>
          <w:rStyle w:val="markedcontent"/>
        </w:rPr>
        <w:t xml:space="preserve">, </w:t>
      </w:r>
      <w:r w:rsidR="00921BFA" w:rsidRPr="00ED50AC">
        <w:rPr>
          <w:rStyle w:val="markedcontent"/>
        </w:rPr>
        <w:t>yogurts</w:t>
      </w:r>
      <w:r w:rsidRPr="00ED50AC">
        <w:rPr>
          <w:rStyle w:val="markedcontent"/>
        </w:rPr>
        <w:t xml:space="preserve">, </w:t>
      </w:r>
      <w:r w:rsidR="00792A1C" w:rsidRPr="00ED50AC">
        <w:rPr>
          <w:rStyle w:val="markedcontent"/>
        </w:rPr>
        <w:t>apple</w:t>
      </w:r>
      <w:r w:rsidRPr="00ED50AC">
        <w:rPr>
          <w:rStyle w:val="markedcontent"/>
        </w:rPr>
        <w:t xml:space="preserve">, </w:t>
      </w:r>
      <w:r w:rsidR="00792A1C" w:rsidRPr="00ED50AC">
        <w:rPr>
          <w:rStyle w:val="markedcontent"/>
        </w:rPr>
        <w:t>grape</w:t>
      </w:r>
      <w:r w:rsidRPr="00ED50AC">
        <w:rPr>
          <w:rStyle w:val="markedcontent"/>
        </w:rPr>
        <w:t>, cheese, and</w:t>
      </w:r>
      <w:r w:rsidR="0063538E" w:rsidRPr="00ED50AC">
        <w:rPr>
          <w:rStyle w:val="markedcontent"/>
        </w:rPr>
        <w:t xml:space="preserve"> </w:t>
      </w:r>
      <w:r w:rsidR="00921BFA" w:rsidRPr="00ED50AC">
        <w:rPr>
          <w:rStyle w:val="markedcontent"/>
        </w:rPr>
        <w:t xml:space="preserve">various </w:t>
      </w:r>
      <w:r w:rsidR="0032140F" w:rsidRPr="00ED50AC">
        <w:rPr>
          <w:rStyle w:val="markedcontent"/>
        </w:rPr>
        <w:t>teas</w:t>
      </w:r>
      <w:r w:rsidR="008335ED" w:rsidRPr="00ED50AC">
        <w:rPr>
          <w:rStyle w:val="markedcontent"/>
        </w:rPr>
        <w:t>.</w:t>
      </w:r>
      <w:r w:rsidR="00C051B3" w:rsidRPr="00ED50AC">
        <w:rPr>
          <w:rStyle w:val="markedcontent"/>
        </w:rPr>
        <w:t xml:space="preserve"> </w:t>
      </w:r>
      <w:r w:rsidR="00921BFA" w:rsidRPr="00ED50AC">
        <w:rPr>
          <w:rStyle w:val="markedcontent"/>
        </w:rPr>
        <w:t>Since</w:t>
      </w:r>
      <w:r w:rsidRPr="00ED50AC">
        <w:rPr>
          <w:rStyle w:val="markedcontent"/>
        </w:rPr>
        <w:t xml:space="preserve"> benzoic acid</w:t>
      </w:r>
      <w:r w:rsidR="0028265E" w:rsidRPr="00ED50AC">
        <w:rPr>
          <w:rStyle w:val="markedcontent"/>
        </w:rPr>
        <w:t xml:space="preserve"> is toxic</w:t>
      </w:r>
      <w:r w:rsidRPr="00ED50AC">
        <w:rPr>
          <w:rStyle w:val="markedcontent"/>
        </w:rPr>
        <w:t xml:space="preserve">, </w:t>
      </w:r>
      <w:r w:rsidR="00466E5F" w:rsidRPr="00ED50AC">
        <w:rPr>
          <w:rStyle w:val="markedcontent"/>
        </w:rPr>
        <w:t xml:space="preserve">its </w:t>
      </w:r>
      <w:r w:rsidR="0028265E" w:rsidRPr="00ED50AC">
        <w:rPr>
          <w:rStyle w:val="markedcontent"/>
        </w:rPr>
        <w:t>usage</w:t>
      </w:r>
      <w:r w:rsidR="00466E5F" w:rsidRPr="00ED50AC">
        <w:rPr>
          <w:rStyle w:val="markedcontent"/>
        </w:rPr>
        <w:t xml:space="preserve"> </w:t>
      </w:r>
      <w:r w:rsidRPr="00ED50AC">
        <w:rPr>
          <w:rStyle w:val="markedcontent"/>
        </w:rPr>
        <w:t xml:space="preserve">as </w:t>
      </w:r>
      <w:r w:rsidR="00CF78C1">
        <w:rPr>
          <w:rStyle w:val="markedcontent"/>
        </w:rPr>
        <w:t xml:space="preserve">a </w:t>
      </w:r>
      <w:r w:rsidR="0028265E" w:rsidRPr="00ED50AC">
        <w:rPr>
          <w:rStyle w:val="markedcontent"/>
        </w:rPr>
        <w:t>preserver</w:t>
      </w:r>
      <w:r w:rsidR="00396DE2" w:rsidRPr="00ED50AC">
        <w:rPr>
          <w:rStyle w:val="markedcontent"/>
        </w:rPr>
        <w:t xml:space="preserve"> </w:t>
      </w:r>
      <w:r w:rsidRPr="00ED50AC">
        <w:rPr>
          <w:rStyle w:val="markedcontent"/>
        </w:rPr>
        <w:t xml:space="preserve">is </w:t>
      </w:r>
      <w:r w:rsidR="0028265E" w:rsidRPr="00ED50AC">
        <w:rPr>
          <w:rStyle w:val="markedcontent"/>
        </w:rPr>
        <w:t>restricted</w:t>
      </w:r>
      <w:r w:rsidRPr="00ED50AC">
        <w:rPr>
          <w:rStyle w:val="markedcontent"/>
        </w:rPr>
        <w:t xml:space="preserve"> and </w:t>
      </w:r>
      <w:r w:rsidR="0028265E" w:rsidRPr="00ED50AC">
        <w:rPr>
          <w:rStyle w:val="markedcontent"/>
        </w:rPr>
        <w:t>controlled</w:t>
      </w:r>
      <w:r w:rsidRPr="00ED50AC">
        <w:rPr>
          <w:rStyle w:val="markedcontent"/>
        </w:rPr>
        <w:t>. Commission</w:t>
      </w:r>
      <w:r w:rsidR="00396DE2" w:rsidRPr="00ED50AC">
        <w:rPr>
          <w:rStyle w:val="markedcontent"/>
        </w:rPr>
        <w:t xml:space="preserve"> </w:t>
      </w:r>
      <w:r w:rsidRPr="00ED50AC">
        <w:rPr>
          <w:rStyle w:val="markedcontent"/>
        </w:rPr>
        <w:t xml:space="preserve">Regulation </w:t>
      </w:r>
      <w:r w:rsidR="0028265E" w:rsidRPr="00ED50AC">
        <w:rPr>
          <w:rStyle w:val="markedcontent"/>
        </w:rPr>
        <w:t>licenses</w:t>
      </w:r>
      <w:r w:rsidRPr="00ED50AC">
        <w:rPr>
          <w:rStyle w:val="markedcontent"/>
        </w:rPr>
        <w:t xml:space="preserve"> benzoic acid, in </w:t>
      </w:r>
      <w:r w:rsidR="0028265E" w:rsidRPr="00ED50AC">
        <w:rPr>
          <w:rStyle w:val="markedcontent"/>
        </w:rPr>
        <w:t>different</w:t>
      </w:r>
      <w:r w:rsidR="00396DE2" w:rsidRPr="00ED50AC">
        <w:rPr>
          <w:rStyle w:val="markedcontent"/>
        </w:rPr>
        <w:t xml:space="preserve"> </w:t>
      </w:r>
      <w:r w:rsidRPr="00ED50AC">
        <w:rPr>
          <w:rStyle w:val="markedcontent"/>
        </w:rPr>
        <w:t xml:space="preserve">food such as </w:t>
      </w:r>
      <w:r w:rsidR="0028265E" w:rsidRPr="00ED50AC">
        <w:rPr>
          <w:rStyle w:val="markedcontent"/>
        </w:rPr>
        <w:t xml:space="preserve">beverages, </w:t>
      </w:r>
      <w:r w:rsidRPr="00ED50AC">
        <w:rPr>
          <w:rStyle w:val="markedcontent"/>
        </w:rPr>
        <w:t>snacks, food enzyme</w:t>
      </w:r>
      <w:r w:rsidR="00044CCC">
        <w:rPr>
          <w:rStyle w:val="markedcontent"/>
        </w:rPr>
        <w:t>s</w:t>
      </w:r>
      <w:r w:rsidRPr="00ED50AC">
        <w:rPr>
          <w:rStyle w:val="markedcontent"/>
        </w:rPr>
        <w:t xml:space="preserve">, </w:t>
      </w:r>
      <w:r w:rsidR="0028265E" w:rsidRPr="00ED50AC">
        <w:rPr>
          <w:rStyle w:val="markedcontent"/>
        </w:rPr>
        <w:t>sweeteners</w:t>
      </w:r>
      <w:r w:rsidRPr="00ED50AC">
        <w:rPr>
          <w:rStyle w:val="markedcontent"/>
        </w:rPr>
        <w:t>,</w:t>
      </w:r>
      <w:r w:rsidR="00396DE2" w:rsidRPr="00ED50AC">
        <w:rPr>
          <w:rStyle w:val="markedcontent"/>
        </w:rPr>
        <w:t xml:space="preserve"> </w:t>
      </w:r>
      <w:r w:rsidR="005158DC" w:rsidRPr="00ED50AC">
        <w:rPr>
          <w:rStyle w:val="markedcontent"/>
        </w:rPr>
        <w:t>and</w:t>
      </w:r>
      <w:r w:rsidRPr="00ED50AC">
        <w:rPr>
          <w:rStyle w:val="markedcontent"/>
        </w:rPr>
        <w:t xml:space="preserve"> </w:t>
      </w:r>
      <w:r w:rsidR="005158DC" w:rsidRPr="00ED50AC">
        <w:rPr>
          <w:rStyle w:val="markedcontent"/>
        </w:rPr>
        <w:t xml:space="preserve">condiments, </w:t>
      </w:r>
      <w:r w:rsidR="00044CCC">
        <w:rPr>
          <w:rStyle w:val="markedcontent"/>
        </w:rPr>
        <w:t>though</w:t>
      </w:r>
      <w:r w:rsidRPr="00ED50AC">
        <w:rPr>
          <w:rStyle w:val="markedcontent"/>
        </w:rPr>
        <w:t xml:space="preserve"> </w:t>
      </w:r>
      <w:r w:rsidR="005158DC" w:rsidRPr="00ED50AC">
        <w:rPr>
          <w:rStyle w:val="markedcontent"/>
        </w:rPr>
        <w:t xml:space="preserve">generally recognized as safe </w:t>
      </w:r>
      <w:r w:rsidRPr="00ED50AC">
        <w:rPr>
          <w:rStyle w:val="markedcontent"/>
        </w:rPr>
        <w:t xml:space="preserve">(GRAS) </w:t>
      </w:r>
      <w:r w:rsidR="0032140F" w:rsidRPr="00ED50AC">
        <w:rPr>
          <w:rStyle w:val="markedcontent"/>
        </w:rPr>
        <w:t>states</w:t>
      </w:r>
      <w:r w:rsidR="001A1C9F" w:rsidRPr="00ED50AC">
        <w:rPr>
          <w:rStyle w:val="markedcontent"/>
        </w:rPr>
        <w:t xml:space="preserve"> (</w:t>
      </w:r>
      <w:r w:rsidR="001A1C9F" w:rsidRPr="00ED50AC">
        <w:rPr>
          <w:shd w:val="clear" w:color="auto" w:fill="FFFFFF"/>
        </w:rPr>
        <w:t>Dey &amp; Nagababu</w:t>
      </w:r>
      <w:r w:rsidR="00700A09">
        <w:rPr>
          <w:shd w:val="clear" w:color="auto" w:fill="FFFFFF"/>
        </w:rPr>
        <w:t>,</w:t>
      </w:r>
      <w:r w:rsidR="001A1C9F" w:rsidRPr="00ED50AC">
        <w:rPr>
          <w:shd w:val="clear" w:color="auto" w:fill="FFFFFF"/>
        </w:rPr>
        <w:t xml:space="preserve"> 2022</w:t>
      </w:r>
      <w:r w:rsidR="001A1C9F" w:rsidRPr="00ED50AC">
        <w:rPr>
          <w:rStyle w:val="markedcontent"/>
        </w:rPr>
        <w:t>)</w:t>
      </w:r>
      <w:r w:rsidR="0032140F" w:rsidRPr="00ED50AC">
        <w:rPr>
          <w:rStyle w:val="markedcontent"/>
        </w:rPr>
        <w:t>.</w:t>
      </w:r>
    </w:p>
    <w:p w14:paraId="2F87CBB2" w14:textId="3D24B492" w:rsidR="0055503A" w:rsidRPr="00ED50AC" w:rsidRDefault="00B36A85" w:rsidP="00ED468E">
      <w:pPr>
        <w:pStyle w:val="Heading3"/>
      </w:pPr>
      <w:bookmarkStart w:id="79" w:name="_Toc108990137"/>
      <w:bookmarkStart w:id="80" w:name="_Toc118977265"/>
      <w:r w:rsidRPr="00ED50AC">
        <w:t>2</w:t>
      </w:r>
      <w:r w:rsidR="004B2EC2" w:rsidRPr="00ED50AC">
        <w:rPr>
          <w:lang w:val="en-US"/>
        </w:rPr>
        <w:t>.2</w:t>
      </w:r>
      <w:r w:rsidRPr="00ED50AC">
        <w:t>.</w:t>
      </w:r>
      <w:r w:rsidRPr="00ED50AC">
        <w:rPr>
          <w:lang w:val="en-US"/>
        </w:rPr>
        <w:t>1</w:t>
      </w:r>
      <w:r w:rsidR="009F2936">
        <w:rPr>
          <w:lang w:val="en-US"/>
        </w:rPr>
        <w:t>0</w:t>
      </w:r>
      <w:r w:rsidR="003B49F2">
        <w:rPr>
          <w:lang w:val="en-US"/>
        </w:rPr>
        <w:t>.</w:t>
      </w:r>
      <w:r w:rsidR="003B49F2">
        <w:rPr>
          <w:lang w:val="en-US"/>
        </w:rPr>
        <w:tab/>
      </w:r>
      <w:r w:rsidR="003B49F2">
        <w:rPr>
          <w:lang w:val="en-US"/>
        </w:rPr>
        <w:tab/>
      </w:r>
      <w:r w:rsidR="0055503A" w:rsidRPr="00ED50AC">
        <w:t>Natural preservatives</w:t>
      </w:r>
      <w:bookmarkEnd w:id="79"/>
      <w:bookmarkEnd w:id="80"/>
    </w:p>
    <w:p w14:paraId="079E3639" w14:textId="2BC820E9" w:rsidR="002A6D71" w:rsidRPr="00ED50AC" w:rsidRDefault="00205D6C" w:rsidP="00ED468E">
      <w:r w:rsidRPr="00ED50AC">
        <w:t xml:space="preserve">Natural preservatives </w:t>
      </w:r>
      <w:r w:rsidR="00695358" w:rsidRPr="00ED50AC">
        <w:t>can be</w:t>
      </w:r>
      <w:r w:rsidRPr="00ED50AC">
        <w:t xml:space="preserve"> </w:t>
      </w:r>
      <w:r w:rsidR="00044CCC">
        <w:t>plants</w:t>
      </w:r>
      <w:r w:rsidRPr="00ED50AC">
        <w:t xml:space="preserve">/spices that have anti-oxidant properties </w:t>
      </w:r>
      <w:r w:rsidR="002A6D71" w:rsidRPr="00ED50AC">
        <w:t xml:space="preserve">that prevent oxidation in </w:t>
      </w:r>
      <w:r w:rsidR="005158DC" w:rsidRPr="00ED50AC">
        <w:t xml:space="preserve">various </w:t>
      </w:r>
      <w:r w:rsidR="002A6D71" w:rsidRPr="00ED50AC">
        <w:t xml:space="preserve">food </w:t>
      </w:r>
      <w:r w:rsidR="00396DE2" w:rsidRPr="00ED50AC">
        <w:t>products</w:t>
      </w:r>
      <w:r w:rsidR="00D7003A" w:rsidRPr="00ED50AC">
        <w:t xml:space="preserve"> (</w:t>
      </w:r>
      <w:r w:rsidR="00D7003A" w:rsidRPr="00ED50AC">
        <w:rPr>
          <w:shd w:val="clear" w:color="auto" w:fill="FFFFFF"/>
        </w:rPr>
        <w:t>Barak &amp; Mudgil 2022).</w:t>
      </w:r>
      <w:r w:rsidR="00695358" w:rsidRPr="00ED50AC">
        <w:rPr>
          <w:shd w:val="clear" w:color="auto" w:fill="FFFFFF"/>
        </w:rPr>
        <w:t xml:space="preserve"> </w:t>
      </w:r>
      <w:r w:rsidR="00695358" w:rsidRPr="00ED50AC">
        <w:t xml:space="preserve">Herbs and spices have been known to </w:t>
      </w:r>
      <w:r w:rsidR="005158DC" w:rsidRPr="00ED50AC">
        <w:t>humanity</w:t>
      </w:r>
      <w:r w:rsidR="00695358" w:rsidRPr="00ED50AC">
        <w:t xml:space="preserve"> as </w:t>
      </w:r>
      <w:r w:rsidR="005158DC" w:rsidRPr="00ED50AC">
        <w:t>possible</w:t>
      </w:r>
      <w:r w:rsidR="00695358" w:rsidRPr="00ED50AC">
        <w:t xml:space="preserve"> </w:t>
      </w:r>
      <w:r w:rsidR="005158DC" w:rsidRPr="00ED50AC">
        <w:t>substitutions</w:t>
      </w:r>
      <w:r w:rsidR="00695358" w:rsidRPr="00ED50AC">
        <w:t xml:space="preserve"> for chemical preservatives and antimicrobi</w:t>
      </w:r>
      <w:r w:rsidR="005158DC" w:rsidRPr="00ED50AC">
        <w:t>c</w:t>
      </w:r>
      <w:r w:rsidR="00695358" w:rsidRPr="00ED50AC">
        <w:t xml:space="preserve"> agents, the bio</w:t>
      </w:r>
      <w:r w:rsidR="005158DC" w:rsidRPr="00ED50AC">
        <w:t>-</w:t>
      </w:r>
      <w:r w:rsidR="00695358" w:rsidRPr="00ED50AC">
        <w:t xml:space="preserve">active components from herbs and spices </w:t>
      </w:r>
      <w:r w:rsidR="005158DC" w:rsidRPr="00ED50AC">
        <w:t>look as if</w:t>
      </w:r>
      <w:r w:rsidR="00695358" w:rsidRPr="00ED50AC">
        <w:t xml:space="preserve"> </w:t>
      </w:r>
      <w:r w:rsidR="00CF78C1">
        <w:t xml:space="preserve">they </w:t>
      </w:r>
      <w:r w:rsidR="00CF78C1">
        <w:lastRenderedPageBreak/>
        <w:t>will</w:t>
      </w:r>
      <w:r w:rsidR="00695358" w:rsidRPr="00ED50AC">
        <w:t xml:space="preserve"> </w:t>
      </w:r>
      <w:r w:rsidR="005158DC" w:rsidRPr="00ED50AC">
        <w:t>offer</w:t>
      </w:r>
      <w:r w:rsidR="00695358" w:rsidRPr="00ED50AC">
        <w:t xml:space="preserve"> a </w:t>
      </w:r>
      <w:r w:rsidR="005158DC" w:rsidRPr="00ED50AC">
        <w:t>likely</w:t>
      </w:r>
      <w:r w:rsidR="00695358" w:rsidRPr="00ED50AC">
        <w:t xml:space="preserve"> </w:t>
      </w:r>
      <w:r w:rsidR="005158DC" w:rsidRPr="00ED50AC">
        <w:t>way out</w:t>
      </w:r>
      <w:r w:rsidR="00695358" w:rsidRPr="00ED50AC">
        <w:t xml:space="preserve">. These bioactive compounds in herbs possess antioxidant and antimicrobial </w:t>
      </w:r>
      <w:r w:rsidR="005158DC" w:rsidRPr="00ED50AC">
        <w:t>characteristics</w:t>
      </w:r>
      <w:r w:rsidR="00695358" w:rsidRPr="00ED50AC">
        <w:t xml:space="preserve">, </w:t>
      </w:r>
      <w:r w:rsidR="0072454D" w:rsidRPr="00ED50AC">
        <w:t>not allowing</w:t>
      </w:r>
      <w:r w:rsidR="00695358" w:rsidRPr="00ED50AC">
        <w:t xml:space="preserve"> food products </w:t>
      </w:r>
      <w:r w:rsidR="00570FCB">
        <w:t xml:space="preserve">to </w:t>
      </w:r>
      <w:r w:rsidR="0072454D" w:rsidRPr="00ED50AC">
        <w:t>spoilage</w:t>
      </w:r>
      <w:r w:rsidR="00695358" w:rsidRPr="00ED50AC">
        <w:t xml:space="preserve"> and </w:t>
      </w:r>
      <w:r w:rsidR="0072454D" w:rsidRPr="00ED50AC">
        <w:t>increasing</w:t>
      </w:r>
      <w:r w:rsidR="00695358" w:rsidRPr="00ED50AC">
        <w:t xml:space="preserve"> their shelf</w:t>
      </w:r>
      <w:r w:rsidR="0072454D" w:rsidRPr="00ED50AC">
        <w:t>-</w:t>
      </w:r>
      <w:r w:rsidR="00695358" w:rsidRPr="00ED50AC">
        <w:t xml:space="preserve">life. </w:t>
      </w:r>
      <w:r w:rsidR="0072454D" w:rsidRPr="00ED50AC">
        <w:t xml:space="preserve">The </w:t>
      </w:r>
      <w:r w:rsidR="00695358" w:rsidRPr="00ED50AC">
        <w:t>consumption</w:t>
      </w:r>
      <w:r w:rsidR="0072454D" w:rsidRPr="00ED50AC">
        <w:t xml:space="preserve"> of natural preservatives</w:t>
      </w:r>
      <w:r w:rsidR="00695358" w:rsidRPr="00ED50AC">
        <w:t xml:space="preserve"> </w:t>
      </w:r>
      <w:r w:rsidR="0072454D" w:rsidRPr="00ED50AC">
        <w:t>confers their</w:t>
      </w:r>
      <w:r w:rsidR="00695358" w:rsidRPr="00ED50AC">
        <w:t xml:space="preserve"> </w:t>
      </w:r>
      <w:r w:rsidR="0072454D" w:rsidRPr="00ED50AC">
        <w:t>unique</w:t>
      </w:r>
      <w:r w:rsidR="00695358" w:rsidRPr="00ED50AC">
        <w:t xml:space="preserve"> health benefits</w:t>
      </w:r>
      <w:r w:rsidR="00800979" w:rsidRPr="00ED50AC">
        <w:t xml:space="preserve"> (</w:t>
      </w:r>
      <w:r w:rsidR="00800979" w:rsidRPr="00ED50AC">
        <w:rPr>
          <w:shd w:val="clear" w:color="auto" w:fill="FFFFFF"/>
        </w:rPr>
        <w:t>Tiwari &amp; Dubey, 2022).</w:t>
      </w:r>
    </w:p>
    <w:p w14:paraId="5B92D1EB" w14:textId="039960E0" w:rsidR="0055503A" w:rsidRPr="00ED50AC" w:rsidRDefault="00B36A85" w:rsidP="00ED468E">
      <w:pPr>
        <w:pStyle w:val="Heading4"/>
        <w:rPr>
          <w:color w:val="auto"/>
        </w:rPr>
      </w:pPr>
      <w:bookmarkStart w:id="81" w:name="_Toc108990138"/>
      <w:r w:rsidRPr="00ED50AC">
        <w:rPr>
          <w:color w:val="auto"/>
        </w:rPr>
        <w:t>2</w:t>
      </w:r>
      <w:r w:rsidR="004B2EC2" w:rsidRPr="00ED50AC">
        <w:rPr>
          <w:color w:val="auto"/>
          <w:lang w:val="en-US"/>
        </w:rPr>
        <w:t>.2</w:t>
      </w:r>
      <w:r w:rsidRPr="00ED50AC">
        <w:rPr>
          <w:color w:val="auto"/>
        </w:rPr>
        <w:t>.</w:t>
      </w:r>
      <w:r w:rsidR="003B49F2">
        <w:rPr>
          <w:color w:val="auto"/>
          <w:lang w:val="en-US"/>
        </w:rPr>
        <w:t>1</w:t>
      </w:r>
      <w:r w:rsidR="009F2936">
        <w:rPr>
          <w:color w:val="auto"/>
          <w:lang w:val="en-US"/>
        </w:rPr>
        <w:t>0</w:t>
      </w:r>
      <w:r w:rsidR="0055503A" w:rsidRPr="00ED50AC">
        <w:rPr>
          <w:color w:val="auto"/>
        </w:rPr>
        <w:t>.1</w:t>
      </w:r>
      <w:r w:rsidR="00D84F4D" w:rsidRPr="00ED50AC">
        <w:rPr>
          <w:color w:val="auto"/>
          <w:lang w:val="en-US"/>
        </w:rPr>
        <w:t>.</w:t>
      </w:r>
      <w:r w:rsidR="00D84F4D" w:rsidRPr="00ED50AC">
        <w:rPr>
          <w:color w:val="auto"/>
          <w:lang w:val="en-US"/>
        </w:rPr>
        <w:tab/>
      </w:r>
      <w:r w:rsidR="0055503A" w:rsidRPr="00ED50AC">
        <w:rPr>
          <w:color w:val="auto"/>
        </w:rPr>
        <w:t>Garlic</w:t>
      </w:r>
      <w:bookmarkEnd w:id="81"/>
    </w:p>
    <w:p w14:paraId="2A8BFA77" w14:textId="05580BF4" w:rsidR="00A6208D" w:rsidRPr="00ED50AC" w:rsidRDefault="00C40A76" w:rsidP="00C40A76">
      <w:pPr>
        <w:rPr>
          <w:rFonts w:eastAsia="Calibri"/>
        </w:rPr>
      </w:pPr>
      <w:r w:rsidRPr="00ED50AC">
        <w:rPr>
          <w:rFonts w:eastAsia="Calibri"/>
        </w:rPr>
        <w:t>Garlic (</w:t>
      </w:r>
      <w:r w:rsidRPr="00ED50AC">
        <w:rPr>
          <w:rFonts w:eastAsia="Calibri"/>
          <w:i/>
          <w:iCs/>
        </w:rPr>
        <w:t>Allium moly</w:t>
      </w:r>
      <w:r w:rsidRPr="00ED50AC">
        <w:rPr>
          <w:rFonts w:eastAsia="Calibri"/>
        </w:rPr>
        <w:t xml:space="preserve">) is a genus of </w:t>
      </w:r>
      <w:r w:rsidRPr="00ED50AC">
        <w:rPr>
          <w:rFonts w:eastAsia="Calibri"/>
          <w:i/>
          <w:iCs/>
        </w:rPr>
        <w:t>Allium</w:t>
      </w:r>
      <w:r w:rsidRPr="00ED50AC">
        <w:rPr>
          <w:rFonts w:eastAsia="Calibri"/>
        </w:rPr>
        <w:t xml:space="preserve">. </w:t>
      </w:r>
      <w:r w:rsidR="00100EAE" w:rsidRPr="00ED50AC">
        <w:rPr>
          <w:rFonts w:eastAsia="Calibri"/>
        </w:rPr>
        <w:t>Th</w:t>
      </w:r>
      <w:r w:rsidR="00570FCB">
        <w:rPr>
          <w:rFonts w:eastAsia="Calibri"/>
        </w:rPr>
        <w:t>ese</w:t>
      </w:r>
      <w:r w:rsidR="00F53A48" w:rsidRPr="00ED50AC">
        <w:rPr>
          <w:rFonts w:eastAsia="Calibri"/>
        </w:rPr>
        <w:t xml:space="preserve"> </w:t>
      </w:r>
      <w:r w:rsidR="00656795" w:rsidRPr="00ED50AC">
        <w:rPr>
          <w:rFonts w:eastAsia="Calibri"/>
        </w:rPr>
        <w:t>unique</w:t>
      </w:r>
      <w:r w:rsidR="00F53A48" w:rsidRPr="00ED50AC">
        <w:rPr>
          <w:rFonts w:eastAsia="Calibri"/>
        </w:rPr>
        <w:t xml:space="preserve"> </w:t>
      </w:r>
      <w:r w:rsidR="00241FA3" w:rsidRPr="00ED50AC">
        <w:rPr>
          <w:rFonts w:eastAsia="Calibri"/>
        </w:rPr>
        <w:t>elements</w:t>
      </w:r>
      <w:r w:rsidR="00F53A48" w:rsidRPr="00ED50AC">
        <w:rPr>
          <w:rFonts w:eastAsia="Calibri"/>
        </w:rPr>
        <w:t xml:space="preserve"> </w:t>
      </w:r>
      <w:r w:rsidR="00656795" w:rsidRPr="00ED50AC">
        <w:rPr>
          <w:rFonts w:eastAsia="Calibri"/>
        </w:rPr>
        <w:t xml:space="preserve">in </w:t>
      </w:r>
      <w:r w:rsidR="00F53A48" w:rsidRPr="00ED50AC">
        <w:rPr>
          <w:rFonts w:eastAsia="Arial Italic"/>
          <w:i/>
          <w:iCs/>
        </w:rPr>
        <w:t xml:space="preserve">Alliums </w:t>
      </w:r>
      <w:r w:rsidR="00F53A48" w:rsidRPr="00ED50AC">
        <w:rPr>
          <w:rFonts w:eastAsia="Calibri"/>
        </w:rPr>
        <w:t>are the sulfur</w:t>
      </w:r>
      <w:r w:rsidR="00370BD4" w:rsidRPr="00ED50AC">
        <w:rPr>
          <w:rFonts w:eastAsia="Calibri"/>
        </w:rPr>
        <w:t xml:space="preserve"> </w:t>
      </w:r>
      <w:r w:rsidR="00F53A48" w:rsidRPr="00ED50AC">
        <w:rPr>
          <w:rFonts w:eastAsia="Calibri"/>
        </w:rPr>
        <w:t xml:space="preserve">compounds. </w:t>
      </w:r>
      <w:r w:rsidR="00B53B1D" w:rsidRPr="00ED50AC">
        <w:t xml:space="preserve">The </w:t>
      </w:r>
      <w:r w:rsidR="00656795" w:rsidRPr="00ED50AC">
        <w:t>eating</w:t>
      </w:r>
      <w:r w:rsidR="00B53B1D" w:rsidRPr="00ED50AC">
        <w:t xml:space="preserve"> of garlic </w:t>
      </w:r>
      <w:r w:rsidR="00570FCB">
        <w:t>can</w:t>
      </w:r>
      <w:r w:rsidR="00B53B1D" w:rsidRPr="00ED50AC">
        <w:t xml:space="preserve"> </w:t>
      </w:r>
      <w:r w:rsidR="00241FA3" w:rsidRPr="00ED50AC">
        <w:t>decrease</w:t>
      </w:r>
      <w:r w:rsidR="00B53B1D" w:rsidRPr="00ED50AC">
        <w:t xml:space="preserve"> arterial </w:t>
      </w:r>
      <w:r w:rsidR="00656795" w:rsidRPr="00ED50AC">
        <w:t>sign</w:t>
      </w:r>
      <w:r w:rsidR="00570FCB">
        <w:t>s</w:t>
      </w:r>
      <w:r w:rsidR="00B53B1D" w:rsidRPr="00ED50AC">
        <w:t xml:space="preserve"> and </w:t>
      </w:r>
      <w:r w:rsidR="00656795" w:rsidRPr="00ED50AC">
        <w:t xml:space="preserve">it has </w:t>
      </w:r>
      <w:r w:rsidR="00B53B1D" w:rsidRPr="00ED50AC">
        <w:t>antioxidant properties on skin cancer, alongside antimicrobial properties (</w:t>
      </w:r>
      <w:r w:rsidR="00AC2E23" w:rsidRPr="00ED50AC">
        <w:rPr>
          <w:shd w:val="clear" w:color="auto" w:fill="FFFFFF"/>
        </w:rPr>
        <w:t>Ozkur</w:t>
      </w:r>
      <w:r w:rsidR="00B56153" w:rsidRPr="00ED50AC">
        <w:rPr>
          <w:shd w:val="clear" w:color="auto" w:fill="FFFFFF"/>
        </w:rPr>
        <w:t xml:space="preserve"> </w:t>
      </w:r>
      <w:r w:rsidR="007004F2" w:rsidRPr="00ED50AC">
        <w:rPr>
          <w:i/>
          <w:iCs/>
          <w:shd w:val="clear" w:color="auto" w:fill="FFFFFF"/>
        </w:rPr>
        <w:t>et al</w:t>
      </w:r>
      <w:r w:rsidR="00B56153" w:rsidRPr="00ED50AC">
        <w:rPr>
          <w:i/>
          <w:iCs/>
          <w:shd w:val="clear" w:color="auto" w:fill="FFFFFF"/>
        </w:rPr>
        <w:t xml:space="preserve">., </w:t>
      </w:r>
      <w:r w:rsidR="00AC2E23" w:rsidRPr="00ED50AC">
        <w:rPr>
          <w:shd w:val="clear" w:color="auto" w:fill="FFFFFF"/>
        </w:rPr>
        <w:t>2022</w:t>
      </w:r>
      <w:r w:rsidR="00B53B1D" w:rsidRPr="00ED50AC">
        <w:t xml:space="preserve">). </w:t>
      </w:r>
      <w:r w:rsidRPr="00ED50AC">
        <w:t xml:space="preserve">The plant is traditionally used in popular medicine to treat inflammation therapy and diabetes </w:t>
      </w:r>
      <w:r w:rsidR="00B53B1D" w:rsidRPr="00ED50AC">
        <w:t xml:space="preserve">(Sachan </w:t>
      </w:r>
      <w:r w:rsidR="007004F2" w:rsidRPr="00ED50AC">
        <w:rPr>
          <w:i/>
          <w:iCs/>
        </w:rPr>
        <w:t>et al</w:t>
      </w:r>
      <w:r w:rsidR="00B53B1D" w:rsidRPr="00ED50AC">
        <w:rPr>
          <w:i/>
          <w:iCs/>
        </w:rPr>
        <w:t>.</w:t>
      </w:r>
      <w:r w:rsidR="00143154">
        <w:rPr>
          <w:i/>
          <w:iCs/>
        </w:rPr>
        <w:t>,</w:t>
      </w:r>
      <w:r w:rsidR="00B53B1D" w:rsidRPr="00ED50AC">
        <w:rPr>
          <w:i/>
          <w:iCs/>
        </w:rPr>
        <w:t xml:space="preserve"> </w:t>
      </w:r>
      <w:r w:rsidR="00B53B1D" w:rsidRPr="00ED50AC">
        <w:t xml:space="preserve">2018). </w:t>
      </w:r>
      <w:r w:rsidR="00014B15" w:rsidRPr="00ED50AC">
        <w:rPr>
          <w:shd w:val="clear" w:color="auto" w:fill="FFFFFF"/>
        </w:rPr>
        <w:t>Arora</w:t>
      </w:r>
      <w:r w:rsidR="00BA4C5A" w:rsidRPr="00ED50AC">
        <w:rPr>
          <w:shd w:val="clear" w:color="auto" w:fill="FFFFFF"/>
        </w:rPr>
        <w:t xml:space="preserve"> </w:t>
      </w:r>
      <w:r w:rsidR="007004F2" w:rsidRPr="00ED50AC">
        <w:rPr>
          <w:i/>
          <w:iCs/>
          <w:shd w:val="clear" w:color="auto" w:fill="FFFFFF"/>
        </w:rPr>
        <w:t>et al</w:t>
      </w:r>
      <w:r w:rsidR="00BA4C5A" w:rsidRPr="00ED50AC">
        <w:rPr>
          <w:i/>
          <w:iCs/>
          <w:shd w:val="clear" w:color="auto" w:fill="FFFFFF"/>
        </w:rPr>
        <w:t xml:space="preserve">. </w:t>
      </w:r>
      <w:r w:rsidR="00BA4C5A" w:rsidRPr="00ED50AC">
        <w:rPr>
          <w:shd w:val="clear" w:color="auto" w:fill="FFFFFF"/>
        </w:rPr>
        <w:t>(2022)</w:t>
      </w:r>
      <w:r w:rsidR="00B53B1D" w:rsidRPr="00ED50AC">
        <w:t xml:space="preserve">, </w:t>
      </w:r>
      <w:r w:rsidR="00100EAE" w:rsidRPr="00ED50AC">
        <w:t xml:space="preserve">reported that </w:t>
      </w:r>
      <w:r w:rsidRPr="00ED50AC">
        <w:t>the consumption of garlic reduces blood cholesterol levels and may be an anti-inflammatory and anti-thrombotic agent.</w:t>
      </w:r>
      <w:r w:rsidR="00B53B1D" w:rsidRPr="00ED50AC">
        <w:t xml:space="preserve"> </w:t>
      </w:r>
      <w:r w:rsidR="00097FAC" w:rsidRPr="00ED50AC">
        <w:t>The plant bulbs have been documented to be useable for food and therapy.</w:t>
      </w:r>
      <w:r w:rsidR="00B53B1D" w:rsidRPr="00ED50AC">
        <w:t xml:space="preserve"> </w:t>
      </w:r>
      <w:r w:rsidR="00097FAC" w:rsidRPr="00ED50AC">
        <w:t xml:space="preserve">Garlic is useful for preserving meat products </w:t>
      </w:r>
      <w:r w:rsidR="00272BAE" w:rsidRPr="00ED50AC">
        <w:t>and meat</w:t>
      </w:r>
      <w:r w:rsidR="00097FAC" w:rsidRPr="00ED50AC">
        <w:t>, it is also used in various salad flavors and for spicing vegetables.</w:t>
      </w:r>
      <w:r w:rsidR="00B53B1D" w:rsidRPr="00ED50AC">
        <w:t xml:space="preserve"> </w:t>
      </w:r>
      <w:r w:rsidR="00272BAE" w:rsidRPr="00ED50AC">
        <w:t xml:space="preserve">Garlic extracts are used to treat lungs, coughs, childbirth disorders, and abdominal cramps. The extracts can be used for infected throat, ear aches, disinfection, high blood pressure, </w:t>
      </w:r>
      <w:r w:rsidR="00570FCB">
        <w:t xml:space="preserve">and </w:t>
      </w:r>
      <w:r w:rsidR="00272BAE" w:rsidRPr="00ED50AC">
        <w:t xml:space="preserve">eye aches, </w:t>
      </w:r>
      <w:r w:rsidR="009703C3">
        <w:t xml:space="preserve">as </w:t>
      </w:r>
      <w:r w:rsidR="00272BAE" w:rsidRPr="00ED50AC">
        <w:t xml:space="preserve">a </w:t>
      </w:r>
      <w:r w:rsidR="00EC6170" w:rsidRPr="00ED50AC">
        <w:t>remedy against poison</w:t>
      </w:r>
      <w:r w:rsidR="00272BAE" w:rsidRPr="00ED50AC">
        <w:t>, and also</w:t>
      </w:r>
      <w:r w:rsidR="009703C3">
        <w:t xml:space="preserve"> as</w:t>
      </w:r>
      <w:r w:rsidR="00272BAE" w:rsidRPr="00ED50AC">
        <w:t xml:space="preserve"> an antibacterial agent</w:t>
      </w:r>
      <w:r w:rsidR="00B53B1D" w:rsidRPr="00ED50AC">
        <w:t xml:space="preserve">. </w:t>
      </w:r>
      <w:r w:rsidR="00EC6170" w:rsidRPr="00ED50AC">
        <w:t>Garlic may</w:t>
      </w:r>
      <w:r w:rsidR="00143154">
        <w:t xml:space="preserve"> </w:t>
      </w:r>
      <w:r w:rsidR="00EC6170" w:rsidRPr="00ED50AC">
        <w:t xml:space="preserve">be used as an insecticide and reduce cholesterol levels in the blood of humans </w:t>
      </w:r>
      <w:r w:rsidR="00B53B1D" w:rsidRPr="00ED50AC">
        <w:t>(</w:t>
      </w:r>
      <w:r w:rsidR="007C3CE0" w:rsidRPr="00ED50AC">
        <w:rPr>
          <w:shd w:val="clear" w:color="auto" w:fill="FFFFFF"/>
        </w:rPr>
        <w:t xml:space="preserve">Khan </w:t>
      </w:r>
      <w:r w:rsidR="007C3CE0" w:rsidRPr="00ED50AC">
        <w:rPr>
          <w:i/>
          <w:iCs/>
          <w:shd w:val="clear" w:color="auto" w:fill="FFFFFF"/>
        </w:rPr>
        <w:t xml:space="preserve">et al., </w:t>
      </w:r>
      <w:r w:rsidR="007C3CE0" w:rsidRPr="00ED50AC">
        <w:rPr>
          <w:shd w:val="clear" w:color="auto" w:fill="FFFFFF"/>
        </w:rPr>
        <w:t>2022)</w:t>
      </w:r>
      <w:r w:rsidR="00B53B1D" w:rsidRPr="00ED50AC">
        <w:t xml:space="preserve">. </w:t>
      </w:r>
      <w:r w:rsidR="00EC6170" w:rsidRPr="00ED50AC">
        <w:t xml:space="preserve">Plant phytochemical components include steroids, alkaline, oil, glycosides, proteins, saponins, flavonoids, carbohydrates, acid compounds, and </w:t>
      </w:r>
      <w:r w:rsidR="009703C3">
        <w:t xml:space="preserve">the </w:t>
      </w:r>
      <w:r w:rsidR="00EC6170" w:rsidRPr="00ED50AC">
        <w:t xml:space="preserve">reduction of sugar </w:t>
      </w:r>
      <w:r w:rsidR="00B53B1D" w:rsidRPr="00ED50AC">
        <w:t>(</w:t>
      </w:r>
      <w:r w:rsidR="009A0024" w:rsidRPr="00ED50AC">
        <w:t>Nwokeke</w:t>
      </w:r>
      <w:r w:rsidR="00AB5365" w:rsidRPr="00ED50AC">
        <w:t xml:space="preserve"> </w:t>
      </w:r>
      <w:r w:rsidR="007004F2" w:rsidRPr="00ED50AC">
        <w:rPr>
          <w:i/>
          <w:iCs/>
        </w:rPr>
        <w:t>et al</w:t>
      </w:r>
      <w:r w:rsidR="00AB5365" w:rsidRPr="00ED50AC">
        <w:rPr>
          <w:i/>
          <w:iCs/>
        </w:rPr>
        <w:t xml:space="preserve">., </w:t>
      </w:r>
      <w:r w:rsidR="00AB5365" w:rsidRPr="00ED50AC">
        <w:t>2022).</w:t>
      </w:r>
      <w:r w:rsidR="00B53B1D" w:rsidRPr="00ED50AC">
        <w:rPr>
          <w:rFonts w:eastAsia="Calibri"/>
        </w:rPr>
        <w:t xml:space="preserve"> </w:t>
      </w:r>
      <w:r w:rsidR="00DC6D8F" w:rsidRPr="00ED50AC">
        <w:rPr>
          <w:rFonts w:eastAsia="Calibri"/>
        </w:rPr>
        <w:t>It is expected that glutamylcysteine peptides and non-volatile glutamylcysteine sulfides (such as alliin) will account for more than 82% of all sulfur components in garlic.</w:t>
      </w:r>
      <w:r w:rsidR="00F53A48" w:rsidRPr="00ED50AC">
        <w:rPr>
          <w:rFonts w:eastAsia="Calibri"/>
        </w:rPr>
        <w:t xml:space="preserve"> </w:t>
      </w:r>
      <w:r w:rsidR="00DC6D8F" w:rsidRPr="00ED50AC">
        <w:rPr>
          <w:rFonts w:eastAsia="Calibri"/>
        </w:rPr>
        <w:t xml:space="preserve">The main components of garlic are Allicin and sulfur, which </w:t>
      </w:r>
      <w:r w:rsidR="00DC6D8F" w:rsidRPr="00ED50AC">
        <w:rPr>
          <w:rFonts w:eastAsia="Calibri"/>
        </w:rPr>
        <w:lastRenderedPageBreak/>
        <w:t xml:space="preserve">contain compounds such as </w:t>
      </w:r>
      <w:r w:rsidR="0028093E">
        <w:rPr>
          <w:rFonts w:eastAsia="Calibri"/>
        </w:rPr>
        <w:t>Diallyl disulphide</w:t>
      </w:r>
      <w:r w:rsidR="00DC6D8F" w:rsidRPr="00ED50AC">
        <w:rPr>
          <w:rFonts w:eastAsia="Calibri"/>
        </w:rPr>
        <w:t xml:space="preserve"> (DADS) and</w:t>
      </w:r>
      <w:r w:rsidR="0028093E">
        <w:rPr>
          <w:rFonts w:eastAsia="Calibri"/>
        </w:rPr>
        <w:t xml:space="preserve"> Diallyl sulphide</w:t>
      </w:r>
      <w:r w:rsidR="00DC6D8F" w:rsidRPr="00ED50AC">
        <w:rPr>
          <w:rFonts w:eastAsia="Calibri"/>
        </w:rPr>
        <w:t xml:space="preserve"> (DAS), which have anti-tumor and antioxidant effects.</w:t>
      </w:r>
      <w:r w:rsidR="00F53A48" w:rsidRPr="00ED50AC">
        <w:rPr>
          <w:rFonts w:eastAsia="Calibri"/>
        </w:rPr>
        <w:t xml:space="preserve"> </w:t>
      </w:r>
      <w:r w:rsidR="00DC6D8F" w:rsidRPr="00ED50AC">
        <w:rPr>
          <w:rFonts w:eastAsia="Calibri"/>
        </w:rPr>
        <w:t>Garlic has been recognized as helping to prevent cardiovascular diseases, stomach and colon cancers, high blood pressure, and high cholesterol levels.</w:t>
      </w:r>
      <w:r w:rsidR="00F53A48" w:rsidRPr="00ED50AC">
        <w:rPr>
          <w:rFonts w:eastAsia="Calibri"/>
        </w:rPr>
        <w:t xml:space="preserve"> </w:t>
      </w:r>
      <w:r w:rsidR="009E2EAB" w:rsidRPr="00ED50AC">
        <w:rPr>
          <w:rFonts w:eastAsia="Calibri"/>
        </w:rPr>
        <w:t>Garlic has also been widely documented for the treatment of tuberculosis, diabetes, asthma, and malaria, as well as the strengthening of the immune system</w:t>
      </w:r>
      <w:r w:rsidR="005B0420" w:rsidRPr="00ED50AC">
        <w:rPr>
          <w:rFonts w:eastAsia="Calibri"/>
        </w:rPr>
        <w:t xml:space="preserve"> </w:t>
      </w:r>
      <w:r w:rsidR="00AB5365" w:rsidRPr="00ED50AC">
        <w:rPr>
          <w:rFonts w:eastAsia="Calibri"/>
        </w:rPr>
        <w:t>(</w:t>
      </w:r>
      <w:r w:rsidR="00AB5365" w:rsidRPr="00ED50AC">
        <w:rPr>
          <w:shd w:val="clear" w:color="auto" w:fill="FFFFFF"/>
        </w:rPr>
        <w:t xml:space="preserve">Ezeorba </w:t>
      </w:r>
      <w:r w:rsidR="007004F2" w:rsidRPr="00ED50AC">
        <w:rPr>
          <w:i/>
          <w:iCs/>
          <w:shd w:val="clear" w:color="auto" w:fill="FFFFFF"/>
        </w:rPr>
        <w:t>et al</w:t>
      </w:r>
      <w:r w:rsidR="00AB5365" w:rsidRPr="00ED50AC">
        <w:rPr>
          <w:i/>
          <w:iCs/>
          <w:shd w:val="clear" w:color="auto" w:fill="FFFFFF"/>
        </w:rPr>
        <w:t xml:space="preserve">., </w:t>
      </w:r>
      <w:r w:rsidR="00AB5365" w:rsidRPr="00ED50AC">
        <w:rPr>
          <w:shd w:val="clear" w:color="auto" w:fill="FFFFFF"/>
        </w:rPr>
        <w:t>2022</w:t>
      </w:r>
      <w:r w:rsidR="00AB5365" w:rsidRPr="00ED50AC">
        <w:rPr>
          <w:rFonts w:eastAsia="Calibri"/>
        </w:rPr>
        <w:t>)</w:t>
      </w:r>
      <w:r w:rsidR="00F53A48" w:rsidRPr="00ED50AC">
        <w:rPr>
          <w:rFonts w:eastAsia="Calibri"/>
        </w:rPr>
        <w:t xml:space="preserve">. </w:t>
      </w:r>
    </w:p>
    <w:p w14:paraId="571475C1" w14:textId="057252A0" w:rsidR="0042094F" w:rsidRPr="00ED50AC" w:rsidRDefault="00B36A85" w:rsidP="00ED468E">
      <w:pPr>
        <w:pStyle w:val="Heading4"/>
        <w:rPr>
          <w:color w:val="auto"/>
        </w:rPr>
      </w:pPr>
      <w:bookmarkStart w:id="82" w:name="_Toc108990139"/>
      <w:r w:rsidRPr="00ED50AC">
        <w:rPr>
          <w:color w:val="auto"/>
        </w:rPr>
        <w:t>2</w:t>
      </w:r>
      <w:r w:rsidR="004B2EC2" w:rsidRPr="00ED50AC">
        <w:rPr>
          <w:color w:val="auto"/>
          <w:lang w:val="en-US"/>
        </w:rPr>
        <w:t>.2</w:t>
      </w:r>
      <w:r w:rsidRPr="00ED50AC">
        <w:rPr>
          <w:color w:val="auto"/>
        </w:rPr>
        <w:t>.</w:t>
      </w:r>
      <w:r w:rsidR="003B49F2">
        <w:rPr>
          <w:color w:val="auto"/>
          <w:lang w:val="en-US"/>
        </w:rPr>
        <w:t>1</w:t>
      </w:r>
      <w:r w:rsidR="009F2936">
        <w:rPr>
          <w:color w:val="auto"/>
          <w:lang w:val="en-US"/>
        </w:rPr>
        <w:t>0</w:t>
      </w:r>
      <w:r w:rsidR="003B49F2">
        <w:rPr>
          <w:color w:val="auto"/>
          <w:lang w:val="en-US"/>
        </w:rPr>
        <w:t>.</w:t>
      </w:r>
      <w:r w:rsidR="0055503A" w:rsidRPr="00ED50AC">
        <w:rPr>
          <w:color w:val="auto"/>
        </w:rPr>
        <w:t>2</w:t>
      </w:r>
      <w:r w:rsidR="00D84F4D" w:rsidRPr="00ED50AC">
        <w:rPr>
          <w:color w:val="auto"/>
          <w:lang w:val="en-US"/>
        </w:rPr>
        <w:t>.</w:t>
      </w:r>
      <w:r w:rsidR="00D84F4D" w:rsidRPr="00ED50AC">
        <w:rPr>
          <w:color w:val="auto"/>
          <w:lang w:val="en-US"/>
        </w:rPr>
        <w:tab/>
      </w:r>
      <w:r w:rsidR="0055503A" w:rsidRPr="00ED50AC">
        <w:rPr>
          <w:color w:val="auto"/>
        </w:rPr>
        <w:t>Ginger</w:t>
      </w:r>
      <w:bookmarkEnd w:id="82"/>
    </w:p>
    <w:p w14:paraId="731DB884" w14:textId="385FCCF0" w:rsidR="00800979" w:rsidRPr="00ED50AC" w:rsidRDefault="00147434" w:rsidP="00163864">
      <w:pPr>
        <w:rPr>
          <w:rFonts w:eastAsia="Calibri"/>
        </w:rPr>
      </w:pPr>
      <w:r w:rsidRPr="00ED50AC">
        <w:t>Ginger (</w:t>
      </w:r>
      <w:r w:rsidRPr="00ED50AC">
        <w:rPr>
          <w:i/>
          <w:iCs/>
        </w:rPr>
        <w:t xml:space="preserve">Zingiber officinale </w:t>
      </w:r>
      <w:r w:rsidRPr="00143154">
        <w:t>Roscoe</w:t>
      </w:r>
      <w:r w:rsidRPr="00ED50AC">
        <w:t xml:space="preserve">) rhizome is widely used in medicine, </w:t>
      </w:r>
      <w:r w:rsidR="001151B0" w:rsidRPr="00ED50AC">
        <w:t>seasoning</w:t>
      </w:r>
      <w:r w:rsidRPr="00ED50AC">
        <w:t xml:space="preserve"> and </w:t>
      </w:r>
      <w:r w:rsidR="001151B0" w:rsidRPr="00ED50AC">
        <w:t>the cooking of varieties of food</w:t>
      </w:r>
      <w:r w:rsidRPr="00ED50AC">
        <w:t xml:space="preserve"> around the world</w:t>
      </w:r>
      <w:r w:rsidR="005569BB" w:rsidRPr="00ED50AC">
        <w:t xml:space="preserve"> (</w:t>
      </w:r>
      <w:r w:rsidR="009210BF" w:rsidRPr="00ED50AC">
        <w:rPr>
          <w:shd w:val="clear" w:color="auto" w:fill="FFFFFF"/>
        </w:rPr>
        <w:t>Bamigboye</w:t>
      </w:r>
      <w:r w:rsidR="003F106E" w:rsidRPr="00ED50AC">
        <w:rPr>
          <w:shd w:val="clear" w:color="auto" w:fill="FFFFFF"/>
        </w:rPr>
        <w:t xml:space="preserve"> </w:t>
      </w:r>
      <w:r w:rsidR="007004F2" w:rsidRPr="00ED50AC">
        <w:rPr>
          <w:i/>
          <w:iCs/>
          <w:shd w:val="clear" w:color="auto" w:fill="FFFFFF"/>
        </w:rPr>
        <w:t>et al</w:t>
      </w:r>
      <w:r w:rsidR="003F106E" w:rsidRPr="00ED50AC">
        <w:rPr>
          <w:i/>
          <w:iCs/>
          <w:shd w:val="clear" w:color="auto" w:fill="FFFFFF"/>
        </w:rPr>
        <w:t xml:space="preserve">., </w:t>
      </w:r>
      <w:r w:rsidR="009210BF" w:rsidRPr="00ED50AC">
        <w:rPr>
          <w:shd w:val="clear" w:color="auto" w:fill="FFFFFF"/>
        </w:rPr>
        <w:t>2020</w:t>
      </w:r>
      <w:r w:rsidR="003F106E" w:rsidRPr="00ED50AC">
        <w:rPr>
          <w:shd w:val="clear" w:color="auto" w:fill="FFFFFF"/>
        </w:rPr>
        <w:t>)</w:t>
      </w:r>
      <w:r w:rsidR="005569BB" w:rsidRPr="00ED50AC">
        <w:t xml:space="preserve">. </w:t>
      </w:r>
      <w:r w:rsidR="001151B0" w:rsidRPr="00ED50AC">
        <w:t>In Nigeria, it is widely recognized and is increasingly demanded, despite the relatively expensive price.</w:t>
      </w:r>
      <w:r w:rsidR="005569BB" w:rsidRPr="00ED50AC">
        <w:t xml:space="preserve"> </w:t>
      </w:r>
      <w:r w:rsidR="001151B0" w:rsidRPr="00ED50AC">
        <w:t xml:space="preserve">The State of Kaduna is a high grower of </w:t>
      </w:r>
      <w:r w:rsidR="00143154">
        <w:t xml:space="preserve">the </w:t>
      </w:r>
      <w:r w:rsidR="001151B0" w:rsidRPr="00ED50AC">
        <w:t>crop,</w:t>
      </w:r>
      <w:r w:rsidR="00003FC2" w:rsidRPr="00ED50AC">
        <w:t xml:space="preserve"> </w:t>
      </w:r>
      <w:r w:rsidR="009703C3">
        <w:t xml:space="preserve">while </w:t>
      </w:r>
      <w:r w:rsidR="00003FC2" w:rsidRPr="00ED50AC">
        <w:t xml:space="preserve">other states </w:t>
      </w:r>
      <w:r w:rsidR="00143154">
        <w:t>such as</w:t>
      </w:r>
      <w:r w:rsidR="001151B0" w:rsidRPr="00ED50AC">
        <w:t xml:space="preserve"> Benue, Gombe and Plateau are </w:t>
      </w:r>
      <w:r w:rsidR="00003FC2" w:rsidRPr="00ED50AC">
        <w:t>chief</w:t>
      </w:r>
      <w:r w:rsidR="001151B0" w:rsidRPr="00ED50AC">
        <w:t xml:space="preserve"> growers </w:t>
      </w:r>
      <w:r w:rsidR="00003FC2" w:rsidRPr="00ED50AC">
        <w:t xml:space="preserve">of the </w:t>
      </w:r>
      <w:r w:rsidR="001151B0" w:rsidRPr="00ED50AC">
        <w:t>crops.</w:t>
      </w:r>
      <w:r w:rsidR="005569BB" w:rsidRPr="00ED50AC">
        <w:t xml:space="preserve"> </w:t>
      </w:r>
      <w:r w:rsidR="00003FC2" w:rsidRPr="00ED50AC">
        <w:t>It is widely used worldwide to treat nausea and vomiting, appetite disorders, flatulence, cancer vomiting, abdominal disorders, and morning illnesses. Many people find it useful for alleviating symptoms of upper respiratory tract disease, menstrual cramps, pneumonia, coughing and nerve pain.</w:t>
      </w:r>
      <w:r w:rsidR="005569BB" w:rsidRPr="00ED50AC">
        <w:t xml:space="preserve"> </w:t>
      </w:r>
      <w:r w:rsidR="005C2E10" w:rsidRPr="00ED50AC">
        <w:t xml:space="preserve">The plant's phytochemical constituents include glycosides, anthraquinone, tannins, and saponins, among others </w:t>
      </w:r>
      <w:r w:rsidR="005569BB" w:rsidRPr="00ED50AC">
        <w:t>(</w:t>
      </w:r>
      <w:r w:rsidR="005C6FE8" w:rsidRPr="00ED50AC">
        <w:rPr>
          <w:shd w:val="clear" w:color="auto" w:fill="FFFFFF"/>
        </w:rPr>
        <w:t xml:space="preserve">Bhardwaj </w:t>
      </w:r>
      <w:r w:rsidR="007004F2" w:rsidRPr="00ED50AC">
        <w:rPr>
          <w:i/>
          <w:iCs/>
          <w:shd w:val="clear" w:color="auto" w:fill="FFFFFF"/>
        </w:rPr>
        <w:t>et al</w:t>
      </w:r>
      <w:r w:rsidR="005C6FE8" w:rsidRPr="00ED50AC">
        <w:rPr>
          <w:i/>
          <w:iCs/>
          <w:shd w:val="clear" w:color="auto" w:fill="FFFFFF"/>
        </w:rPr>
        <w:t xml:space="preserve">., </w:t>
      </w:r>
      <w:r w:rsidR="005C6FE8" w:rsidRPr="00ED50AC">
        <w:rPr>
          <w:shd w:val="clear" w:color="auto" w:fill="FFFFFF"/>
        </w:rPr>
        <w:t>2022)</w:t>
      </w:r>
      <w:r w:rsidR="005569BB" w:rsidRPr="00ED50AC">
        <w:t>.</w:t>
      </w:r>
      <w:r w:rsidR="00163864" w:rsidRPr="00ED50AC">
        <w:t xml:space="preserve"> </w:t>
      </w:r>
      <w:r w:rsidR="00163864" w:rsidRPr="00ED50AC">
        <w:rPr>
          <w:rFonts w:eastAsia="Calibri"/>
        </w:rPr>
        <w:t>Ginger is commonly eaten worldwide in spices (condensates).</w:t>
      </w:r>
      <w:r w:rsidR="00163864" w:rsidRPr="00ED50AC">
        <w:t xml:space="preserve"> </w:t>
      </w:r>
      <w:r w:rsidR="00163864" w:rsidRPr="00ED50AC">
        <w:rPr>
          <w:rFonts w:eastAsia="Calibri"/>
        </w:rPr>
        <w:t xml:space="preserve">The most important essential botanicals in it are paradol, ginger and shogoals, which have powerful antioxidant and chemical preventive properties </w:t>
      </w:r>
      <w:r w:rsidR="00BA4C5A" w:rsidRPr="00ED50AC">
        <w:rPr>
          <w:rFonts w:eastAsia="Calibri"/>
        </w:rPr>
        <w:t>(</w:t>
      </w:r>
      <w:r w:rsidR="00BA4C5A" w:rsidRPr="00ED50AC">
        <w:rPr>
          <w:shd w:val="clear" w:color="auto" w:fill="FFFFFF"/>
        </w:rPr>
        <w:t xml:space="preserve">Hossain </w:t>
      </w:r>
      <w:r w:rsidR="007004F2" w:rsidRPr="00ED50AC">
        <w:rPr>
          <w:i/>
          <w:iCs/>
          <w:shd w:val="clear" w:color="auto" w:fill="FFFFFF"/>
        </w:rPr>
        <w:t>et al</w:t>
      </w:r>
      <w:r w:rsidR="00BA4C5A" w:rsidRPr="00ED50AC">
        <w:rPr>
          <w:i/>
          <w:iCs/>
          <w:shd w:val="clear" w:color="auto" w:fill="FFFFFF"/>
        </w:rPr>
        <w:t xml:space="preserve">., </w:t>
      </w:r>
      <w:r w:rsidR="00BA4C5A" w:rsidRPr="00ED50AC">
        <w:rPr>
          <w:shd w:val="clear" w:color="auto" w:fill="FFFFFF"/>
        </w:rPr>
        <w:t>2022</w:t>
      </w:r>
      <w:r w:rsidR="00990DF9" w:rsidRPr="00ED50AC">
        <w:rPr>
          <w:rFonts w:eastAsia="Calibri"/>
        </w:rPr>
        <w:t xml:space="preserve">). </w:t>
      </w:r>
      <w:r w:rsidR="003A05FE" w:rsidRPr="00ED50AC">
        <w:rPr>
          <w:rFonts w:eastAsia="Calibri"/>
        </w:rPr>
        <w:t>Ginger extracts are widely used for a wide range of biochemical effects, including anti-inflammatory drugs, anti-spasmodic drugs, antibacterial drugs, anti-tumor drugs, anti-allergic drugs, antithrombotic drugs, Low cholesterol, painkillers, antifungals, anti-inflammatory drugs, anti-serotogenic anti-</w:t>
      </w:r>
      <w:r w:rsidR="003A05FE" w:rsidRPr="00ED50AC">
        <w:rPr>
          <w:rFonts w:eastAsia="Calibri"/>
        </w:rPr>
        <w:lastRenderedPageBreak/>
        <w:t>cholesterol, amongst other beneficial uses</w:t>
      </w:r>
      <w:r w:rsidR="00143154">
        <w:rPr>
          <w:rFonts w:eastAsia="Calibri"/>
        </w:rPr>
        <w:t xml:space="preserve">. </w:t>
      </w:r>
      <w:r w:rsidR="003A05FE" w:rsidRPr="00ED50AC">
        <w:rPr>
          <w:rFonts w:eastAsia="Calibri"/>
        </w:rPr>
        <w:t xml:space="preserve">Ginger </w:t>
      </w:r>
      <w:r w:rsidR="001C54AB">
        <w:rPr>
          <w:rFonts w:eastAsia="Calibri"/>
        </w:rPr>
        <w:t>is</w:t>
      </w:r>
      <w:r w:rsidR="003A05FE" w:rsidRPr="00ED50AC">
        <w:rPr>
          <w:rFonts w:eastAsia="Calibri"/>
        </w:rPr>
        <w:t xml:space="preserve"> effective</w:t>
      </w:r>
      <w:r w:rsidR="00D91EF4" w:rsidRPr="00ED50AC">
        <w:rPr>
          <w:rFonts w:eastAsia="Calibri"/>
        </w:rPr>
        <w:t xml:space="preserve"> </w:t>
      </w:r>
      <w:r w:rsidR="003A05FE" w:rsidRPr="00ED50AC">
        <w:rPr>
          <w:rFonts w:eastAsia="Calibri"/>
        </w:rPr>
        <w:t>in preventing pregnancy irritation, nausea, seasickness, inflammation, chemotherapy,</w:t>
      </w:r>
      <w:r w:rsidR="00D91EF4" w:rsidRPr="00ED50AC">
        <w:rPr>
          <w:rFonts w:eastAsia="Calibri"/>
        </w:rPr>
        <w:t xml:space="preserve"> </w:t>
      </w:r>
      <w:r w:rsidR="003A05FE" w:rsidRPr="00ED50AC">
        <w:rPr>
          <w:rFonts w:eastAsia="Calibri"/>
        </w:rPr>
        <w:t>morning</w:t>
      </w:r>
      <w:r w:rsidR="00D91EF4" w:rsidRPr="00ED50AC">
        <w:rPr>
          <w:rFonts w:eastAsia="Calibri"/>
        </w:rPr>
        <w:t xml:space="preserve"> </w:t>
      </w:r>
      <w:r w:rsidR="003A05FE" w:rsidRPr="00ED50AC">
        <w:rPr>
          <w:rFonts w:eastAsia="Calibri"/>
        </w:rPr>
        <w:t xml:space="preserve">illness, </w:t>
      </w:r>
      <w:r w:rsidR="00D91EF4" w:rsidRPr="00ED50AC">
        <w:rPr>
          <w:rFonts w:eastAsia="Calibri"/>
        </w:rPr>
        <w:t xml:space="preserve">Rheumatoid arthritis, fever, colds, asthma, diabetes, neurological diseases, and digestive disorders </w:t>
      </w:r>
      <w:r w:rsidR="00E01A51" w:rsidRPr="00ED50AC">
        <w:rPr>
          <w:rFonts w:eastAsia="Calibri"/>
        </w:rPr>
        <w:t>(</w:t>
      </w:r>
      <w:r w:rsidR="00E01A51" w:rsidRPr="00ED50AC">
        <w:rPr>
          <w:shd w:val="clear" w:color="auto" w:fill="FFFFFF"/>
        </w:rPr>
        <w:t>Verma &amp; Bisen, 2022</w:t>
      </w:r>
      <w:r w:rsidR="00E01A51" w:rsidRPr="00ED50AC">
        <w:rPr>
          <w:rFonts w:eastAsia="Calibri"/>
        </w:rPr>
        <w:t>)</w:t>
      </w:r>
      <w:r w:rsidR="00800979" w:rsidRPr="00ED50AC">
        <w:rPr>
          <w:rFonts w:eastAsia="Calibri"/>
        </w:rPr>
        <w:t>.</w:t>
      </w:r>
      <w:r w:rsidR="00B96E22" w:rsidRPr="00ED50AC">
        <w:rPr>
          <w:rFonts w:eastAsia="Calibri"/>
        </w:rPr>
        <w:t xml:space="preserve"> </w:t>
      </w:r>
      <w:r w:rsidR="00D91EF4" w:rsidRPr="00ED50AC">
        <w:t xml:space="preserve">Ginger has anti-oxidants, antioxidants, </w:t>
      </w:r>
      <w:r w:rsidR="007521E8">
        <w:t xml:space="preserve">and </w:t>
      </w:r>
      <w:r w:rsidR="00D91EF4" w:rsidRPr="00ED50AC">
        <w:t xml:space="preserve">inflammatory and </w:t>
      </w:r>
      <w:r w:rsidR="001C54AB">
        <w:t>a</w:t>
      </w:r>
      <w:r w:rsidR="00D91EF4" w:rsidRPr="00ED50AC">
        <w:t xml:space="preserve">ntibacterial properties </w:t>
      </w:r>
      <w:r w:rsidR="00B96E22" w:rsidRPr="00ED50AC">
        <w:t>(</w:t>
      </w:r>
      <w:r w:rsidR="00B96E22" w:rsidRPr="00ED50AC">
        <w:rPr>
          <w:shd w:val="clear" w:color="auto" w:fill="FFFFFF"/>
        </w:rPr>
        <w:t xml:space="preserve">Dar </w:t>
      </w:r>
      <w:r w:rsidR="007004F2" w:rsidRPr="00ED50AC">
        <w:rPr>
          <w:i/>
          <w:iCs/>
          <w:shd w:val="clear" w:color="auto" w:fill="FFFFFF"/>
        </w:rPr>
        <w:t>et al</w:t>
      </w:r>
      <w:r w:rsidR="00B96E22" w:rsidRPr="00ED50AC">
        <w:rPr>
          <w:i/>
          <w:iCs/>
          <w:shd w:val="clear" w:color="auto" w:fill="FFFFFF"/>
        </w:rPr>
        <w:t xml:space="preserve">., </w:t>
      </w:r>
      <w:r w:rsidR="00B96E22" w:rsidRPr="00ED50AC">
        <w:rPr>
          <w:shd w:val="clear" w:color="auto" w:fill="FFFFFF"/>
        </w:rPr>
        <w:t>2022)</w:t>
      </w:r>
      <w:r w:rsidR="00D75297" w:rsidRPr="00ED50AC">
        <w:rPr>
          <w:shd w:val="clear" w:color="auto" w:fill="FFFFFF"/>
        </w:rPr>
        <w:t>.</w:t>
      </w:r>
    </w:p>
    <w:p w14:paraId="563C8255" w14:textId="44967EF0" w:rsidR="00DA302A" w:rsidRPr="00ED50AC" w:rsidRDefault="00B36A85" w:rsidP="00ED468E">
      <w:pPr>
        <w:pStyle w:val="Heading4"/>
        <w:rPr>
          <w:color w:val="auto"/>
          <w:lang w:val="en-US"/>
        </w:rPr>
      </w:pPr>
      <w:bookmarkStart w:id="83" w:name="_Toc108990140"/>
      <w:r w:rsidRPr="00ED50AC">
        <w:rPr>
          <w:color w:val="auto"/>
        </w:rPr>
        <w:t>2.</w:t>
      </w:r>
      <w:r w:rsidR="004B2EC2" w:rsidRPr="00ED50AC">
        <w:rPr>
          <w:color w:val="auto"/>
          <w:lang w:val="en-US"/>
        </w:rPr>
        <w:t>2.</w:t>
      </w:r>
      <w:r w:rsidR="003B49F2">
        <w:rPr>
          <w:color w:val="auto"/>
          <w:lang w:val="en-US"/>
        </w:rPr>
        <w:t>1</w:t>
      </w:r>
      <w:r w:rsidR="009F2936">
        <w:rPr>
          <w:color w:val="auto"/>
          <w:lang w:val="en-US"/>
        </w:rPr>
        <w:t>0</w:t>
      </w:r>
      <w:r w:rsidR="0055503A" w:rsidRPr="00ED50AC">
        <w:rPr>
          <w:color w:val="auto"/>
        </w:rPr>
        <w:t>.3</w:t>
      </w:r>
      <w:r w:rsidR="00D84F4D" w:rsidRPr="00ED50AC">
        <w:rPr>
          <w:color w:val="auto"/>
          <w:lang w:val="en-US"/>
        </w:rPr>
        <w:t>.</w:t>
      </w:r>
      <w:r w:rsidR="00D84F4D" w:rsidRPr="00ED50AC">
        <w:rPr>
          <w:color w:val="auto"/>
          <w:lang w:val="en-US"/>
        </w:rPr>
        <w:tab/>
      </w:r>
      <w:r w:rsidR="0055503A" w:rsidRPr="00ED50AC">
        <w:rPr>
          <w:color w:val="auto"/>
        </w:rPr>
        <w:t>Turmeric</w:t>
      </w:r>
      <w:bookmarkEnd w:id="83"/>
      <w:r w:rsidR="00DA1795" w:rsidRPr="00ED50AC">
        <w:rPr>
          <w:color w:val="auto"/>
          <w:lang w:val="en-US"/>
        </w:rPr>
        <w:t xml:space="preserve"> </w:t>
      </w:r>
      <w:r w:rsidR="00DA1795" w:rsidRPr="00ED50AC">
        <w:rPr>
          <w:iCs w:val="0"/>
          <w:color w:val="auto"/>
          <w:lang w:val="en-US"/>
        </w:rPr>
        <w:t>(</w:t>
      </w:r>
      <w:r w:rsidR="00DA1795" w:rsidRPr="00ED50AC">
        <w:rPr>
          <w:rFonts w:eastAsia="Calibri"/>
          <w:color w:val="auto"/>
        </w:rPr>
        <w:t>Curcuma longa</w:t>
      </w:r>
      <w:r w:rsidR="00DA1795" w:rsidRPr="00ED50AC">
        <w:rPr>
          <w:iCs w:val="0"/>
          <w:color w:val="auto"/>
          <w:lang w:val="en-US"/>
        </w:rPr>
        <w:t>)</w:t>
      </w:r>
    </w:p>
    <w:p w14:paraId="0C90AAEF" w14:textId="1347DD55" w:rsidR="009B6283" w:rsidRDefault="00DA1795" w:rsidP="009B6283">
      <w:r w:rsidRPr="00ED50AC">
        <w:rPr>
          <w:rFonts w:eastAsia="Calibri"/>
          <w:i/>
          <w:iCs/>
        </w:rPr>
        <w:t>Curcuma longa</w:t>
      </w:r>
      <w:r w:rsidRPr="00ED50AC">
        <w:rPr>
          <w:rFonts w:eastAsia="Calibri"/>
        </w:rPr>
        <w:t xml:space="preserve"> is a nutritional </w:t>
      </w:r>
      <w:r w:rsidR="003C64BF" w:rsidRPr="00ED50AC">
        <w:rPr>
          <w:rFonts w:eastAsia="Calibri"/>
        </w:rPr>
        <w:t xml:space="preserve">spice </w:t>
      </w:r>
      <w:r w:rsidRPr="00ED50AC">
        <w:rPr>
          <w:rFonts w:eastAsia="Calibri"/>
        </w:rPr>
        <w:t xml:space="preserve">of the </w:t>
      </w:r>
      <w:r w:rsidRPr="00ED50AC">
        <w:rPr>
          <w:rFonts w:eastAsia="Calibri"/>
          <w:i/>
          <w:iCs/>
        </w:rPr>
        <w:t>Zingiberaceae</w:t>
      </w:r>
      <w:r w:rsidR="003C64BF" w:rsidRPr="00ED50AC">
        <w:rPr>
          <w:rFonts w:eastAsia="Calibri"/>
        </w:rPr>
        <w:t xml:space="preserve"> </w:t>
      </w:r>
      <w:r w:rsidRPr="00ED50AC">
        <w:rPr>
          <w:rFonts w:eastAsia="Calibri"/>
        </w:rPr>
        <w:t>family.</w:t>
      </w:r>
      <w:r w:rsidR="00F53A48" w:rsidRPr="00ED50AC">
        <w:rPr>
          <w:rFonts w:eastAsia="Calibri"/>
        </w:rPr>
        <w:t xml:space="preserve"> </w:t>
      </w:r>
      <w:r w:rsidR="003C64BF" w:rsidRPr="00ED50AC">
        <w:rPr>
          <w:rFonts w:eastAsia="Calibri"/>
        </w:rPr>
        <w:t xml:space="preserve">It is a recipe of fragrance and color used to prepare a variety of foods. It is known to have antioxidant properties both in </w:t>
      </w:r>
      <w:r w:rsidR="003C64BF" w:rsidRPr="00143154">
        <w:rPr>
          <w:rFonts w:eastAsia="Calibri"/>
          <w:i/>
          <w:iCs/>
        </w:rPr>
        <w:t>vivo</w:t>
      </w:r>
      <w:r w:rsidR="003C64BF" w:rsidRPr="00ED50AC">
        <w:rPr>
          <w:rFonts w:eastAsia="Calibri"/>
        </w:rPr>
        <w:t xml:space="preserve"> and in </w:t>
      </w:r>
      <w:r w:rsidR="003C64BF" w:rsidRPr="00143154">
        <w:rPr>
          <w:rFonts w:eastAsia="Calibri"/>
          <w:i/>
          <w:iCs/>
        </w:rPr>
        <w:t>vitro</w:t>
      </w:r>
      <w:r w:rsidR="003C64BF" w:rsidRPr="00ED50AC">
        <w:rPr>
          <w:rFonts w:eastAsia="Calibri"/>
        </w:rPr>
        <w:t>.</w:t>
      </w:r>
      <w:r w:rsidR="00F53A48" w:rsidRPr="00ED50AC">
        <w:rPr>
          <w:rFonts w:eastAsia="Calibri"/>
        </w:rPr>
        <w:t xml:space="preserve"> </w:t>
      </w:r>
      <w:r w:rsidR="003C64BF" w:rsidRPr="00ED50AC">
        <w:t xml:space="preserve">It gives unique orange-red/red-brown </w:t>
      </w:r>
      <w:r w:rsidR="00CE70A2" w:rsidRPr="00ED50AC">
        <w:t>colors</w:t>
      </w:r>
      <w:r w:rsidR="003C64BF" w:rsidRPr="00ED50AC">
        <w:t xml:space="preserve"> and transmits yellow to clothing and prepared foods.</w:t>
      </w:r>
      <w:r w:rsidR="00B53B1D" w:rsidRPr="00ED50AC">
        <w:t xml:space="preserve"> </w:t>
      </w:r>
      <w:r w:rsidR="00CE70A2" w:rsidRPr="00ED50AC">
        <w:t xml:space="preserve">It is one of the main components </w:t>
      </w:r>
      <w:r w:rsidR="00120392">
        <w:t>of</w:t>
      </w:r>
      <w:r w:rsidR="00CE70A2" w:rsidRPr="00ED50AC">
        <w:t xml:space="preserve"> curry and is used to enjoy a multitude of </w:t>
      </w:r>
      <w:r w:rsidR="00120392">
        <w:t>cooked foods</w:t>
      </w:r>
      <w:r w:rsidR="00B53B1D" w:rsidRPr="00ED50AC">
        <w:t xml:space="preserve"> (</w:t>
      </w:r>
      <w:r w:rsidR="007B17C3" w:rsidRPr="00ED50AC">
        <w:t xml:space="preserve">Nwokeke </w:t>
      </w:r>
      <w:r w:rsidR="007004F2" w:rsidRPr="00ED50AC">
        <w:rPr>
          <w:i/>
          <w:iCs/>
        </w:rPr>
        <w:t>et al</w:t>
      </w:r>
      <w:r w:rsidR="007B17C3" w:rsidRPr="00ED50AC">
        <w:t>., 2019</w:t>
      </w:r>
      <w:r w:rsidR="00B53B1D" w:rsidRPr="00ED50AC">
        <w:t xml:space="preserve">). </w:t>
      </w:r>
      <w:r w:rsidR="00CE70A2" w:rsidRPr="00ED50AC">
        <w:t xml:space="preserve">It is an "excellent ingredient", documented for its antibacterial, radioactive, cancer, anti-mutation, anti-inflammatory and insecticide properties </w:t>
      </w:r>
      <w:r w:rsidR="00B53B1D" w:rsidRPr="00ED50AC">
        <w:t xml:space="preserve">(Singab and Eldahshan, 2015; Kunnumakkara </w:t>
      </w:r>
      <w:r w:rsidR="007004F2" w:rsidRPr="00ED50AC">
        <w:rPr>
          <w:i/>
          <w:iCs/>
        </w:rPr>
        <w:t>et al</w:t>
      </w:r>
      <w:r w:rsidR="00B53B1D" w:rsidRPr="00ED50AC">
        <w:rPr>
          <w:i/>
          <w:iCs/>
        </w:rPr>
        <w:t>.</w:t>
      </w:r>
      <w:r w:rsidR="005A0713">
        <w:rPr>
          <w:i/>
          <w:iCs/>
        </w:rPr>
        <w:t>,</w:t>
      </w:r>
      <w:r w:rsidR="00B53B1D" w:rsidRPr="00ED50AC">
        <w:rPr>
          <w:i/>
          <w:iCs/>
        </w:rPr>
        <w:t xml:space="preserve"> </w:t>
      </w:r>
      <w:r w:rsidR="00B53B1D" w:rsidRPr="00ED50AC">
        <w:t xml:space="preserve">2018). </w:t>
      </w:r>
      <w:r w:rsidR="00CE70A2" w:rsidRPr="00ED50AC">
        <w:t xml:space="preserve">Turmeric can be used as an antimicrobial, flatus-relieving, microbial, energy-regenerating, </w:t>
      </w:r>
      <w:r w:rsidR="009703C3">
        <w:t xml:space="preserve">and </w:t>
      </w:r>
      <w:r w:rsidR="00CE70A2" w:rsidRPr="00ED50AC">
        <w:t>blood-cleaning agent, and antimicrobial</w:t>
      </w:r>
      <w:r w:rsidR="00B53B1D" w:rsidRPr="00ED50AC">
        <w:t xml:space="preserve">. </w:t>
      </w:r>
      <w:r w:rsidR="00CE70A2" w:rsidRPr="00ED50AC">
        <w:t>It is</w:t>
      </w:r>
      <w:r w:rsidR="003C4120" w:rsidRPr="00ED50AC">
        <w:t xml:space="preserve"> </w:t>
      </w:r>
      <w:r w:rsidR="00CE70A2" w:rsidRPr="00ED50AC">
        <w:t>an essential additive and dye with</w:t>
      </w:r>
      <w:r w:rsidR="003C4120" w:rsidRPr="00ED50AC">
        <w:t xml:space="preserve"> </w:t>
      </w:r>
      <w:r w:rsidR="00CE70A2" w:rsidRPr="00ED50AC">
        <w:t>a</w:t>
      </w:r>
      <w:r w:rsidR="003C4120" w:rsidRPr="00ED50AC">
        <w:t xml:space="preserve"> </w:t>
      </w:r>
      <w:r w:rsidR="00CE70A2" w:rsidRPr="00ED50AC">
        <w:t>variety of uses in the manufacture of pharmaceuticals</w:t>
      </w:r>
      <w:r w:rsidR="003C4120" w:rsidRPr="00ED50AC">
        <w:t xml:space="preserve"> </w:t>
      </w:r>
      <w:r w:rsidR="00CE70A2" w:rsidRPr="00ED50AC">
        <w:t>and</w:t>
      </w:r>
      <w:r w:rsidR="003C4120" w:rsidRPr="00ED50AC">
        <w:t xml:space="preserve"> </w:t>
      </w:r>
      <w:r w:rsidR="00CE70A2" w:rsidRPr="00ED50AC">
        <w:t>cosmetics</w:t>
      </w:r>
      <w:r w:rsidR="005A0713">
        <w:t xml:space="preserve"> (Policegoudra </w:t>
      </w:r>
      <w:r w:rsidR="005A0713">
        <w:rPr>
          <w:i/>
          <w:iCs/>
        </w:rPr>
        <w:t xml:space="preserve">et al., </w:t>
      </w:r>
      <w:r w:rsidR="005A0713">
        <w:t>2022)</w:t>
      </w:r>
      <w:r w:rsidR="00B53B1D" w:rsidRPr="00ED50AC">
        <w:t xml:space="preserve">. </w:t>
      </w:r>
      <w:r w:rsidR="003C4120" w:rsidRPr="00ED50AC">
        <w:t xml:space="preserve">Traditional remedies, </w:t>
      </w:r>
      <w:r w:rsidR="009703C3">
        <w:t>such as</w:t>
      </w:r>
      <w:r w:rsidR="003C4120" w:rsidRPr="00ED50AC">
        <w:t xml:space="preserve"> </w:t>
      </w:r>
      <w:r w:rsidR="009703C3">
        <w:t xml:space="preserve">turmeric </w:t>
      </w:r>
      <w:r w:rsidR="003C4120" w:rsidRPr="00ED50AC">
        <w:t>is used extensively to treat many diseases such as intestinal parasites, rheumatism, body pain, skin problems (such as cuts,</w:t>
      </w:r>
      <w:r w:rsidR="00351DF6" w:rsidRPr="00ED50AC">
        <w:t xml:space="preserve"> </w:t>
      </w:r>
      <w:r w:rsidR="003C4120" w:rsidRPr="00ED50AC">
        <w:t>burns and acne), diarrhea, intermittent</w:t>
      </w:r>
      <w:r w:rsidR="00351DF6" w:rsidRPr="00ED50AC">
        <w:t xml:space="preserve"> </w:t>
      </w:r>
      <w:r w:rsidR="003C4120" w:rsidRPr="00ED50AC">
        <w:t>fever, dysp</w:t>
      </w:r>
      <w:r w:rsidR="00351DF6" w:rsidRPr="00ED50AC">
        <w:t>ep</w:t>
      </w:r>
      <w:r w:rsidR="003C4120" w:rsidRPr="00ED50AC">
        <w:t>sia,</w:t>
      </w:r>
      <w:r w:rsidR="00351DF6" w:rsidRPr="00ED50AC">
        <w:t xml:space="preserve"> </w:t>
      </w:r>
      <w:r w:rsidR="003C4120" w:rsidRPr="00ED50AC">
        <w:t>urinary</w:t>
      </w:r>
      <w:r w:rsidR="00351DF6" w:rsidRPr="00ED50AC">
        <w:t xml:space="preserve"> </w:t>
      </w:r>
      <w:r w:rsidR="003C4120" w:rsidRPr="00ED50AC">
        <w:t>tract infections, liver</w:t>
      </w:r>
      <w:r w:rsidR="00351DF6" w:rsidRPr="00ED50AC">
        <w:t xml:space="preserve"> </w:t>
      </w:r>
      <w:r w:rsidR="003C4120" w:rsidRPr="00ED50AC">
        <w:t>diseases,</w:t>
      </w:r>
      <w:r w:rsidR="00351DF6" w:rsidRPr="00ED50AC">
        <w:t xml:space="preserve"> </w:t>
      </w:r>
      <w:r w:rsidR="003C4120" w:rsidRPr="00ED50AC">
        <w:t>inflammation, diarrhea,</w:t>
      </w:r>
      <w:r w:rsidR="00351DF6" w:rsidRPr="00ED50AC">
        <w:t xml:space="preserve"> </w:t>
      </w:r>
      <w:r w:rsidR="003C4120" w:rsidRPr="00ED50AC">
        <w:t>constipation,</w:t>
      </w:r>
      <w:r w:rsidR="00351DF6" w:rsidRPr="00ED50AC">
        <w:t xml:space="preserve"> </w:t>
      </w:r>
      <w:r w:rsidR="003C4120" w:rsidRPr="00ED50AC">
        <w:t>leukemia,</w:t>
      </w:r>
      <w:r w:rsidR="00351DF6" w:rsidRPr="00ED50AC">
        <w:t xml:space="preserve"> </w:t>
      </w:r>
      <w:r w:rsidR="003C4120" w:rsidRPr="00ED50AC">
        <w:t>amenorrhea, dental diseases,</w:t>
      </w:r>
      <w:r w:rsidR="00351DF6" w:rsidRPr="00ED50AC">
        <w:t xml:space="preserve"> digestive disorders such as diarrhea, acid reflux, ulcers, flatulence, colitis, arthritis, and hepatitis etc. </w:t>
      </w:r>
      <w:r w:rsidR="00B53B1D" w:rsidRPr="00ED50AC">
        <w:t xml:space="preserve">(Kunnumakkara </w:t>
      </w:r>
      <w:r w:rsidR="007004F2" w:rsidRPr="00ED50AC">
        <w:rPr>
          <w:i/>
          <w:iCs/>
        </w:rPr>
        <w:t>et al</w:t>
      </w:r>
      <w:r w:rsidR="00B53B1D" w:rsidRPr="00ED50AC">
        <w:rPr>
          <w:i/>
          <w:iCs/>
        </w:rPr>
        <w:t>.</w:t>
      </w:r>
      <w:r w:rsidR="002172F8" w:rsidRPr="00ED50AC">
        <w:rPr>
          <w:i/>
          <w:iCs/>
        </w:rPr>
        <w:t>,</w:t>
      </w:r>
      <w:r w:rsidR="00B53B1D" w:rsidRPr="00ED50AC">
        <w:rPr>
          <w:i/>
          <w:iCs/>
        </w:rPr>
        <w:t xml:space="preserve"> </w:t>
      </w:r>
      <w:r w:rsidR="00B53B1D" w:rsidRPr="00ED50AC">
        <w:t xml:space="preserve">2009). </w:t>
      </w:r>
      <w:r w:rsidR="00B53B1D" w:rsidRPr="00ED50AC">
        <w:rPr>
          <w:rFonts w:eastAsia="Calibri"/>
        </w:rPr>
        <w:t xml:space="preserve"> </w:t>
      </w:r>
      <w:r w:rsidR="00351DF6" w:rsidRPr="00ED50AC">
        <w:rPr>
          <w:rFonts w:eastAsia="Calibri"/>
        </w:rPr>
        <w:t xml:space="preserve">Curcumin, a polyphenol compound that contains </w:t>
      </w:r>
      <w:r w:rsidR="009B6283">
        <w:rPr>
          <w:rFonts w:eastAsia="Calibri"/>
        </w:rPr>
        <w:t xml:space="preserve">five </w:t>
      </w:r>
      <w:r w:rsidR="00351DF6" w:rsidRPr="00ED50AC">
        <w:rPr>
          <w:rFonts w:eastAsia="Calibri"/>
        </w:rPr>
        <w:t>percent</w:t>
      </w:r>
      <w:r w:rsidR="009B6283">
        <w:rPr>
          <w:rFonts w:eastAsia="Calibri"/>
        </w:rPr>
        <w:t xml:space="preserve"> (5%)</w:t>
      </w:r>
      <w:r w:rsidR="00351DF6" w:rsidRPr="00ED50AC">
        <w:rPr>
          <w:rFonts w:eastAsia="Calibri"/>
        </w:rPr>
        <w:t xml:space="preserve"> of curcumin, is an </w:t>
      </w:r>
      <w:r w:rsidR="00351DF6" w:rsidRPr="00ED50AC">
        <w:rPr>
          <w:rFonts w:eastAsia="Calibri"/>
        </w:rPr>
        <w:lastRenderedPageBreak/>
        <w:t>antimicrobial and antioxidant agent of liquid extracts of Curcumin. The phenolic properties of curcumin are</w:t>
      </w:r>
      <w:r w:rsidR="0044284B" w:rsidRPr="00ED50AC">
        <w:rPr>
          <w:rFonts w:eastAsia="Calibri"/>
        </w:rPr>
        <w:t xml:space="preserve"> </w:t>
      </w:r>
      <w:r w:rsidR="00351DF6" w:rsidRPr="00ED50AC">
        <w:rPr>
          <w:rFonts w:eastAsia="Calibri"/>
        </w:rPr>
        <w:t>reported</w:t>
      </w:r>
      <w:r w:rsidR="0044284B" w:rsidRPr="00ED50AC">
        <w:rPr>
          <w:rFonts w:eastAsia="Calibri"/>
        </w:rPr>
        <w:t xml:space="preserve"> </w:t>
      </w:r>
      <w:r w:rsidR="00351DF6" w:rsidRPr="00ED50AC">
        <w:rPr>
          <w:rFonts w:eastAsia="Calibri"/>
        </w:rPr>
        <w:t>to be</w:t>
      </w:r>
      <w:r w:rsidR="0044284B" w:rsidRPr="00ED50AC">
        <w:rPr>
          <w:rFonts w:eastAsia="Calibri"/>
        </w:rPr>
        <w:t xml:space="preserve"> </w:t>
      </w:r>
      <w:r w:rsidR="00351DF6" w:rsidRPr="00ED50AC">
        <w:rPr>
          <w:rFonts w:eastAsia="Calibri"/>
        </w:rPr>
        <w:t>the cause of</w:t>
      </w:r>
      <w:r w:rsidR="0044284B" w:rsidRPr="00ED50AC">
        <w:rPr>
          <w:rFonts w:eastAsia="Calibri"/>
        </w:rPr>
        <w:t xml:space="preserve"> its </w:t>
      </w:r>
      <w:r w:rsidR="00351DF6" w:rsidRPr="00ED50AC">
        <w:rPr>
          <w:rFonts w:eastAsia="Calibri"/>
        </w:rPr>
        <w:t>antioxidation properties</w:t>
      </w:r>
      <w:r w:rsidR="005B0420" w:rsidRPr="00ED50AC">
        <w:rPr>
          <w:rFonts w:eastAsia="Calibri"/>
        </w:rPr>
        <w:t xml:space="preserve"> </w:t>
      </w:r>
      <w:r w:rsidR="008335ED" w:rsidRPr="00ED50AC">
        <w:rPr>
          <w:rFonts w:eastAsia="Calibri"/>
        </w:rPr>
        <w:t>(</w:t>
      </w:r>
      <w:r w:rsidR="008335ED" w:rsidRPr="00ED50AC">
        <w:rPr>
          <w:shd w:val="clear" w:color="auto" w:fill="FFFFFF"/>
        </w:rPr>
        <w:t>Jyotirmayee &amp; Mahalik, 2022).</w:t>
      </w:r>
      <w:bookmarkStart w:id="84" w:name="_Toc80012308"/>
      <w:bookmarkStart w:id="85" w:name="_Toc80012993"/>
      <w:bookmarkStart w:id="86" w:name="_Toc80013244"/>
      <w:bookmarkStart w:id="87" w:name="_Toc87882997"/>
      <w:bookmarkStart w:id="88" w:name="_Toc108990141"/>
    </w:p>
    <w:p w14:paraId="33C0631B" w14:textId="77777777" w:rsidR="009B6283" w:rsidRDefault="009B6283">
      <w:pPr>
        <w:spacing w:before="0" w:line="240" w:lineRule="auto"/>
        <w:jc w:val="left"/>
      </w:pPr>
      <w:r>
        <w:br w:type="page"/>
      </w:r>
    </w:p>
    <w:p w14:paraId="220E13AB" w14:textId="24FA5CA1" w:rsidR="005D370B" w:rsidRPr="00ED50AC" w:rsidRDefault="00CA3FF0" w:rsidP="00150C69">
      <w:pPr>
        <w:pStyle w:val="Heading1"/>
      </w:pPr>
      <w:bookmarkStart w:id="89" w:name="_Toc118977266"/>
      <w:r w:rsidRPr="00ED50AC">
        <w:lastRenderedPageBreak/>
        <w:t>CHAPTER</w:t>
      </w:r>
      <w:r w:rsidR="005D370B" w:rsidRPr="00ED50AC">
        <w:t xml:space="preserve"> THREE</w:t>
      </w:r>
      <w:bookmarkEnd w:id="84"/>
      <w:bookmarkEnd w:id="85"/>
      <w:bookmarkEnd w:id="86"/>
      <w:bookmarkEnd w:id="87"/>
      <w:bookmarkEnd w:id="88"/>
      <w:bookmarkEnd w:id="89"/>
    </w:p>
    <w:p w14:paraId="11155593" w14:textId="686C5188" w:rsidR="005D370B" w:rsidRPr="00ED50AC" w:rsidRDefault="004F6137" w:rsidP="00150C69">
      <w:pPr>
        <w:pStyle w:val="Heading1"/>
      </w:pPr>
      <w:bookmarkStart w:id="90" w:name="_Toc118977267"/>
      <w:r w:rsidRPr="00ED50AC">
        <w:rPr>
          <w:rStyle w:val="Heading1Char"/>
          <w:b/>
          <w:bCs/>
        </w:rPr>
        <w:t xml:space="preserve">3.0. </w:t>
      </w:r>
      <w:r w:rsidR="005B0420" w:rsidRPr="00ED50AC">
        <w:t>MATERIALS AND METHODS</w:t>
      </w:r>
      <w:bookmarkEnd w:id="90"/>
    </w:p>
    <w:p w14:paraId="0EB9CB68" w14:textId="53F245F7" w:rsidR="00366C6D" w:rsidRPr="00ED50AC" w:rsidRDefault="005D370B" w:rsidP="00366C6D">
      <w:pPr>
        <w:pStyle w:val="Heading2"/>
        <w:spacing w:after="240"/>
        <w:rPr>
          <w:lang w:val="en-US"/>
        </w:rPr>
      </w:pPr>
      <w:bookmarkStart w:id="91" w:name="_Toc80012312"/>
      <w:bookmarkStart w:id="92" w:name="_Toc80012997"/>
      <w:bookmarkStart w:id="93" w:name="_Toc80013248"/>
      <w:bookmarkStart w:id="94" w:name="_Toc87882999"/>
      <w:bookmarkStart w:id="95" w:name="_Toc108990143"/>
      <w:bookmarkStart w:id="96" w:name="_Toc118977268"/>
      <w:r w:rsidRPr="00ED50AC">
        <w:t>3.1</w:t>
      </w:r>
      <w:r w:rsidR="00430D64" w:rsidRPr="00ED50AC">
        <w:t>.</w:t>
      </w:r>
      <w:bookmarkStart w:id="97" w:name="_Toc108990147"/>
      <w:bookmarkEnd w:id="91"/>
      <w:bookmarkEnd w:id="92"/>
      <w:bookmarkEnd w:id="93"/>
      <w:bookmarkEnd w:id="94"/>
      <w:bookmarkEnd w:id="95"/>
      <w:r w:rsidR="00366C6D" w:rsidRPr="00ED50AC">
        <w:tab/>
        <w:t>Raw materials collection</w:t>
      </w:r>
      <w:bookmarkEnd w:id="96"/>
      <w:r w:rsidR="00366C6D" w:rsidRPr="00ED50AC">
        <w:t xml:space="preserve"> </w:t>
      </w:r>
    </w:p>
    <w:p w14:paraId="7F3B3F93" w14:textId="03419F09" w:rsidR="00EC3F6F" w:rsidRPr="00ED50AC" w:rsidRDefault="00366C6D" w:rsidP="00B30467">
      <w:pPr>
        <w:pStyle w:val="Default"/>
        <w:spacing w:after="200" w:line="480" w:lineRule="auto"/>
        <w:jc w:val="both"/>
      </w:pPr>
      <w:r w:rsidRPr="00ED50AC">
        <w:t>The seeds of the locust beans (</w:t>
      </w:r>
      <w:r w:rsidR="00493048" w:rsidRPr="00493048">
        <w:rPr>
          <w:i/>
          <w:iCs/>
        </w:rPr>
        <w:t xml:space="preserve">Parkia </w:t>
      </w:r>
      <w:r w:rsidR="00AF4524" w:rsidRPr="00493048">
        <w:rPr>
          <w:i/>
          <w:iCs/>
        </w:rPr>
        <w:t>biglobosa)</w:t>
      </w:r>
      <w:r w:rsidRPr="00ED50AC">
        <w:t>, turmeric (</w:t>
      </w:r>
      <w:r w:rsidRPr="00ED50AC">
        <w:rPr>
          <w:i/>
          <w:iCs/>
        </w:rPr>
        <w:t>Curcuma longa</w:t>
      </w:r>
      <w:r w:rsidRPr="00ED50AC">
        <w:t>), ginger (</w:t>
      </w:r>
      <w:r w:rsidRPr="00ED50AC">
        <w:rPr>
          <w:i/>
          <w:iCs/>
        </w:rPr>
        <w:t>Zingiber officinale</w:t>
      </w:r>
      <w:r w:rsidRPr="00ED50AC">
        <w:t>) and garlic (</w:t>
      </w:r>
      <w:r w:rsidRPr="00ED50AC">
        <w:rPr>
          <w:i/>
          <w:iCs/>
        </w:rPr>
        <w:t>Allium sativum</w:t>
      </w:r>
      <w:r w:rsidRPr="00ED50AC">
        <w:t>) were purchased from the Omu-Aran market in Kwara</w:t>
      </w:r>
      <w:r w:rsidR="00B30467">
        <w:t xml:space="preserve"> state</w:t>
      </w:r>
      <w:r w:rsidRPr="00ED50AC">
        <w:t>, Nigeria</w:t>
      </w:r>
      <w:bookmarkEnd w:id="97"/>
      <w:r w:rsidR="00F5107C" w:rsidRPr="00ED50AC">
        <w:t xml:space="preserve">. </w:t>
      </w:r>
      <w:r w:rsidR="00B30467" w:rsidRPr="003C3EBD">
        <w:rPr>
          <w:color w:val="auto"/>
        </w:rPr>
        <w:t>The spices garlic, turmeric, and ginger were washed, peeled and sliced to bits and oven dried at 55 ℃ for 48 hr. The dried spices were milled into powder</w:t>
      </w:r>
      <w:r w:rsidR="002524B1">
        <w:rPr>
          <w:color w:val="auto"/>
        </w:rPr>
        <w:t xml:space="preserve"> and stored in air-sealed plastic </w:t>
      </w:r>
      <w:r w:rsidR="00120392">
        <w:rPr>
          <w:color w:val="auto"/>
        </w:rPr>
        <w:t>containers</w:t>
      </w:r>
      <w:r w:rsidR="00B30467" w:rsidRPr="003C3EBD">
        <w:rPr>
          <w:color w:val="auto"/>
        </w:rPr>
        <w:t xml:space="preserve"> and </w:t>
      </w:r>
      <w:r w:rsidR="002524B1">
        <w:rPr>
          <w:color w:val="auto"/>
        </w:rPr>
        <w:t>r</w:t>
      </w:r>
      <w:r w:rsidR="00B30467" w:rsidRPr="003C3EBD">
        <w:rPr>
          <w:color w:val="auto"/>
        </w:rPr>
        <w:t>efrigerated (</w:t>
      </w:r>
      <w:r w:rsidR="00B30467" w:rsidRPr="003C3EBD">
        <w:rPr>
          <w:color w:val="auto"/>
          <w:shd w:val="clear" w:color="auto" w:fill="FFFFFF"/>
        </w:rPr>
        <w:t xml:space="preserve">Premanath </w:t>
      </w:r>
      <w:r w:rsidR="00B30467" w:rsidRPr="003C3EBD">
        <w:rPr>
          <w:i/>
          <w:iCs/>
          <w:color w:val="auto"/>
          <w:shd w:val="clear" w:color="auto" w:fill="FFFFFF"/>
        </w:rPr>
        <w:t xml:space="preserve">et al., </w:t>
      </w:r>
      <w:r w:rsidR="00B30467" w:rsidRPr="003C3EBD">
        <w:rPr>
          <w:color w:val="auto"/>
          <w:shd w:val="clear" w:color="auto" w:fill="FFFFFF"/>
        </w:rPr>
        <w:t>2022)</w:t>
      </w:r>
      <w:r w:rsidR="00B30467" w:rsidRPr="003C3EBD">
        <w:rPr>
          <w:color w:val="auto"/>
        </w:rPr>
        <w:t xml:space="preserve">. </w:t>
      </w:r>
      <w:r w:rsidR="00EC3F6F" w:rsidRPr="00ED50AC">
        <w:t>The experiment</w:t>
      </w:r>
      <w:r w:rsidR="00DD35C3" w:rsidRPr="00ED50AC">
        <w:t>al</w:t>
      </w:r>
      <w:r w:rsidR="00EC3F6F" w:rsidRPr="00ED50AC">
        <w:t xml:space="preserve"> </w:t>
      </w:r>
      <w:r w:rsidR="00DD35C3" w:rsidRPr="00ED50AC">
        <w:t xml:space="preserve">work </w:t>
      </w:r>
      <w:r w:rsidR="00EC3F6F" w:rsidRPr="00ED50AC">
        <w:t xml:space="preserve">was </w:t>
      </w:r>
      <w:r w:rsidR="00DD35C3" w:rsidRPr="00ED50AC">
        <w:t>done</w:t>
      </w:r>
      <w:r w:rsidR="00EC3F6F" w:rsidRPr="00ED50AC">
        <w:t xml:space="preserve"> in the Microbiology laboratory </w:t>
      </w:r>
      <w:r w:rsidR="00120392">
        <w:t>at</w:t>
      </w:r>
      <w:r w:rsidR="00EC3F6F" w:rsidRPr="00ED50AC">
        <w:t xml:space="preserve"> Landmark University Omu-Aran Kwara state.</w:t>
      </w:r>
    </w:p>
    <w:p w14:paraId="2AC89AAB" w14:textId="3611B5EE" w:rsidR="004F6137" w:rsidRPr="00ED50AC" w:rsidRDefault="00BD3EEC" w:rsidP="009612A4">
      <w:pPr>
        <w:pStyle w:val="Heading2"/>
      </w:pPr>
      <w:bookmarkStart w:id="98" w:name="_Toc118977269"/>
      <w:r w:rsidRPr="00ED50AC">
        <w:t>3.</w:t>
      </w:r>
      <w:r w:rsidR="00493048">
        <w:rPr>
          <w:lang w:val="en-US"/>
        </w:rPr>
        <w:t>2</w:t>
      </w:r>
      <w:r w:rsidR="00430D64" w:rsidRPr="00ED50AC">
        <w:t>.</w:t>
      </w:r>
      <w:r w:rsidRPr="00ED50AC">
        <w:tab/>
      </w:r>
      <w:r w:rsidR="004F6137" w:rsidRPr="00ED50AC">
        <w:t>Media preparation</w:t>
      </w:r>
      <w:bookmarkEnd w:id="98"/>
    </w:p>
    <w:p w14:paraId="6CE26E95" w14:textId="18F07E9B" w:rsidR="004F6137" w:rsidRDefault="004F6137" w:rsidP="004D7472">
      <w:pPr>
        <w:rPr>
          <w:rFonts w:eastAsia="Calibri"/>
        </w:rPr>
      </w:pPr>
      <w:r w:rsidRPr="00ED50AC">
        <w:t xml:space="preserve">The Chemicals used </w:t>
      </w:r>
      <w:r w:rsidR="001845BA" w:rsidRPr="00ED50AC">
        <w:t>in the course</w:t>
      </w:r>
      <w:r w:rsidRPr="00ED50AC">
        <w:t xml:space="preserve"> </w:t>
      </w:r>
      <w:r w:rsidR="00231AEA">
        <w:t xml:space="preserve">of </w:t>
      </w:r>
      <w:r w:rsidRPr="00ED50AC">
        <w:t xml:space="preserve">the experiment </w:t>
      </w:r>
      <w:r w:rsidR="00120392">
        <w:t>were</w:t>
      </w:r>
      <w:r w:rsidRPr="00ED50AC">
        <w:t xml:space="preserve"> of analytical grade. The media used were Peptone water, </w:t>
      </w:r>
      <w:r w:rsidR="00634B0D" w:rsidRPr="00ED50AC">
        <w:t>Potato Dextrose agar (PDA)</w:t>
      </w:r>
      <w:r w:rsidRPr="00ED50AC">
        <w:t xml:space="preserve">, MacConkey agar (MAC), </w:t>
      </w:r>
      <w:r w:rsidR="00CA67FB" w:rsidRPr="00ED50AC">
        <w:rPr>
          <w:rFonts w:eastAsia="Calibri"/>
        </w:rPr>
        <w:t>Nutrient Agar and de Man Rogosa Sharpe (MRS) Agar</w:t>
      </w:r>
      <w:r w:rsidR="00231AEA">
        <w:rPr>
          <w:rFonts w:eastAsia="Calibri"/>
        </w:rPr>
        <w:t>. They</w:t>
      </w:r>
      <w:r w:rsidR="00CA67FB" w:rsidRPr="00ED50AC">
        <w:rPr>
          <w:rFonts w:eastAsia="Calibri"/>
        </w:rPr>
        <w:t xml:space="preserve"> were prepared according to the information provided by their manufacturer, and sterilized at 121°C for 15 minutes </w:t>
      </w:r>
      <w:r w:rsidR="004C688D">
        <w:rPr>
          <w:rFonts w:eastAsia="Calibri"/>
        </w:rPr>
        <w:t xml:space="preserve">in an autoclave </w:t>
      </w:r>
      <w:r w:rsidR="004C688D">
        <w:rPr>
          <w:rFonts w:eastAsia="Calibri"/>
          <w:lang w:val="en"/>
        </w:rPr>
        <w:t xml:space="preserve">(LB-B100L, England), </w:t>
      </w:r>
      <w:r w:rsidR="00CA67FB" w:rsidRPr="00ED50AC">
        <w:rPr>
          <w:rFonts w:eastAsia="Calibri"/>
        </w:rPr>
        <w:t>before use</w:t>
      </w:r>
      <w:r w:rsidR="00AB027A" w:rsidRPr="00ED50AC">
        <w:rPr>
          <w:rFonts w:eastAsia="Calibri"/>
        </w:rPr>
        <w:t>.</w:t>
      </w:r>
    </w:p>
    <w:p w14:paraId="643D65B9" w14:textId="42964489" w:rsidR="00231AEA" w:rsidRPr="00C25B79" w:rsidRDefault="00231AEA" w:rsidP="00231AEA">
      <w:pPr>
        <w:pStyle w:val="Heading2"/>
        <w:spacing w:after="240"/>
        <w:rPr>
          <w:lang w:val="en-US"/>
        </w:rPr>
      </w:pPr>
      <w:bookmarkStart w:id="99" w:name="_Toc118977270"/>
      <w:r>
        <w:rPr>
          <w:lang w:val="en-US"/>
        </w:rPr>
        <w:t>3.3.</w:t>
      </w:r>
      <w:r w:rsidR="00150C69">
        <w:tab/>
      </w:r>
      <w:r w:rsidRPr="003C3EBD">
        <w:t>Research Design</w:t>
      </w:r>
      <w:r>
        <w:rPr>
          <w:lang w:val="en-US"/>
        </w:rPr>
        <w:t xml:space="preserve"> Layout</w:t>
      </w:r>
      <w:bookmarkEnd w:id="99"/>
    </w:p>
    <w:p w14:paraId="2274494B" w14:textId="48AA7480" w:rsidR="00231AEA" w:rsidRPr="000E2BEE" w:rsidRDefault="00231AEA" w:rsidP="00231AEA">
      <w:pPr>
        <w:pStyle w:val="Default"/>
        <w:spacing w:after="240" w:line="480" w:lineRule="auto"/>
        <w:jc w:val="both"/>
        <w:rPr>
          <w:color w:val="auto"/>
        </w:rPr>
      </w:pPr>
      <w:r>
        <w:rPr>
          <w:color w:val="auto"/>
        </w:rPr>
        <w:t xml:space="preserve">The microbial succession study and physicochemical evaluation of the fermenting locust bean </w:t>
      </w:r>
      <w:r w:rsidR="00120392">
        <w:rPr>
          <w:color w:val="auto"/>
        </w:rPr>
        <w:t>were</w:t>
      </w:r>
      <w:r>
        <w:rPr>
          <w:color w:val="auto"/>
        </w:rPr>
        <w:t xml:space="preserve"> carried out, followed by the production of fermented locust bean (</w:t>
      </w:r>
      <w:r w:rsidR="00CB3E42" w:rsidRPr="00CB3E42">
        <w:rPr>
          <w:i/>
          <w:iCs/>
          <w:color w:val="auto"/>
        </w:rPr>
        <w:t>iru</w:t>
      </w:r>
      <w:r>
        <w:rPr>
          <w:color w:val="auto"/>
        </w:rPr>
        <w:t xml:space="preserve">). Puree and powder were produced from the fermented locust bean. The proximate analysis and the mineral composition were also carried out. Physicochemical analysis </w:t>
      </w:r>
      <w:r>
        <w:rPr>
          <w:color w:val="auto"/>
        </w:rPr>
        <w:lastRenderedPageBreak/>
        <w:t xml:space="preserve">of </w:t>
      </w:r>
      <w:r w:rsidR="00CB3E42" w:rsidRPr="00CB3E42">
        <w:rPr>
          <w:i/>
          <w:iCs/>
          <w:color w:val="auto"/>
        </w:rPr>
        <w:t>iru</w:t>
      </w:r>
      <w:r>
        <w:rPr>
          <w:i/>
          <w:iCs/>
          <w:color w:val="auto"/>
        </w:rPr>
        <w:t xml:space="preserve"> </w:t>
      </w:r>
      <w:r>
        <w:rPr>
          <w:color w:val="auto"/>
        </w:rPr>
        <w:t xml:space="preserve">puree and powder samples was also done. Finally, the microbial storage study of the </w:t>
      </w:r>
      <w:r w:rsidR="00CB3E42" w:rsidRPr="00CB3E42">
        <w:rPr>
          <w:i/>
          <w:iCs/>
          <w:color w:val="auto"/>
        </w:rPr>
        <w:t>iru</w:t>
      </w:r>
      <w:r>
        <w:rPr>
          <w:i/>
          <w:iCs/>
          <w:color w:val="auto"/>
        </w:rPr>
        <w:t xml:space="preserve"> </w:t>
      </w:r>
      <w:r>
        <w:rPr>
          <w:color w:val="auto"/>
        </w:rPr>
        <w:t>puree and powder sample</w:t>
      </w:r>
      <w:r w:rsidR="00120392">
        <w:rPr>
          <w:color w:val="auto"/>
        </w:rPr>
        <w:t xml:space="preserve"> was</w:t>
      </w:r>
      <w:r>
        <w:rPr>
          <w:color w:val="auto"/>
        </w:rPr>
        <w:t xml:space="preserve"> examined at five (5) days </w:t>
      </w:r>
      <w:r w:rsidR="00120392">
        <w:rPr>
          <w:color w:val="auto"/>
        </w:rPr>
        <w:t>intervals</w:t>
      </w:r>
      <w:r>
        <w:rPr>
          <w:color w:val="auto"/>
        </w:rPr>
        <w:t xml:space="preserve"> for 25 days.</w:t>
      </w:r>
    </w:p>
    <w:p w14:paraId="09269DAE" w14:textId="5E9D760F" w:rsidR="00BD3EEC" w:rsidRPr="00ED50AC" w:rsidRDefault="00430D64" w:rsidP="009612A4">
      <w:pPr>
        <w:pStyle w:val="Heading2"/>
      </w:pPr>
      <w:bookmarkStart w:id="100" w:name="_Toc118977271"/>
      <w:r w:rsidRPr="00ED50AC">
        <w:t>3.</w:t>
      </w:r>
      <w:r w:rsidR="00023C38">
        <w:rPr>
          <w:lang w:val="en-US"/>
        </w:rPr>
        <w:t>4</w:t>
      </w:r>
      <w:r w:rsidRPr="00ED50AC">
        <w:t>.</w:t>
      </w:r>
      <w:r w:rsidR="00150C69">
        <w:tab/>
      </w:r>
      <w:r w:rsidR="00BD3EEC" w:rsidRPr="00ED50AC">
        <w:t xml:space="preserve">Preparation of </w:t>
      </w:r>
      <w:r w:rsidR="00CB3E42" w:rsidRPr="00CB3E42">
        <w:rPr>
          <w:i/>
          <w:iCs/>
        </w:rPr>
        <w:t>iru</w:t>
      </w:r>
      <w:r w:rsidR="00BD3EEC" w:rsidRPr="00ED50AC">
        <w:t xml:space="preserve"> from </w:t>
      </w:r>
      <w:r w:rsidR="00493048" w:rsidRPr="00493048">
        <w:rPr>
          <w:i/>
          <w:iCs/>
        </w:rPr>
        <w:t xml:space="preserve">Parkia biglobosa </w:t>
      </w:r>
      <w:r w:rsidR="00BD3EEC" w:rsidRPr="00ED50AC">
        <w:t xml:space="preserve"> seeds</w:t>
      </w:r>
      <w:bookmarkEnd w:id="100"/>
      <w:r w:rsidR="00BD3EEC" w:rsidRPr="00ED50AC">
        <w:t xml:space="preserve"> </w:t>
      </w:r>
    </w:p>
    <w:p w14:paraId="297BDC34" w14:textId="142233BC" w:rsidR="00BD3EEC" w:rsidRPr="00ED50AC" w:rsidRDefault="00EE58D2" w:rsidP="00BD3EEC">
      <w:pPr>
        <w:pStyle w:val="Default"/>
        <w:spacing w:after="200" w:line="480" w:lineRule="auto"/>
        <w:jc w:val="both"/>
        <w:rPr>
          <w:color w:val="auto"/>
          <w:shd w:val="clear" w:color="auto" w:fill="FFFFFF"/>
        </w:rPr>
      </w:pPr>
      <w:r w:rsidRPr="00ED50AC">
        <w:rPr>
          <w:i/>
          <w:iCs/>
          <w:color w:val="auto"/>
        </w:rPr>
        <w:t>Iru</w:t>
      </w:r>
      <w:r w:rsidR="00BD3EEC" w:rsidRPr="00ED50AC">
        <w:rPr>
          <w:i/>
          <w:iCs/>
          <w:color w:val="auto"/>
        </w:rPr>
        <w:t xml:space="preserve"> </w:t>
      </w:r>
      <w:r w:rsidR="00BD3EEC" w:rsidRPr="00ED50AC">
        <w:rPr>
          <w:iCs/>
          <w:color w:val="auto"/>
        </w:rPr>
        <w:t xml:space="preserve">preparation was done following the </w:t>
      </w:r>
      <w:r w:rsidR="001845BA" w:rsidRPr="00ED50AC">
        <w:rPr>
          <w:iCs/>
          <w:color w:val="auto"/>
        </w:rPr>
        <w:t>adapted</w:t>
      </w:r>
      <w:r w:rsidR="00BD3EEC" w:rsidRPr="00ED50AC">
        <w:rPr>
          <w:iCs/>
          <w:color w:val="auto"/>
        </w:rPr>
        <w:t xml:space="preserve"> method of</w:t>
      </w:r>
      <w:r w:rsidR="00BD3EEC" w:rsidRPr="00ED50AC">
        <w:rPr>
          <w:color w:val="auto"/>
          <w:shd w:val="clear" w:color="auto" w:fill="FFFFFF"/>
        </w:rPr>
        <w:t xml:space="preserve"> Quansah </w:t>
      </w:r>
      <w:r w:rsidR="00BD3EEC" w:rsidRPr="00ED50AC">
        <w:rPr>
          <w:i/>
          <w:iCs/>
          <w:color w:val="auto"/>
          <w:shd w:val="clear" w:color="auto" w:fill="FFFFFF"/>
        </w:rPr>
        <w:t>et al.</w:t>
      </w:r>
      <w:r w:rsidR="00BD3EEC" w:rsidRPr="00ED50AC">
        <w:rPr>
          <w:color w:val="auto"/>
          <w:shd w:val="clear" w:color="auto" w:fill="FFFFFF"/>
        </w:rPr>
        <w:t xml:space="preserve"> (2022).</w:t>
      </w:r>
      <w:r w:rsidR="00BD3EEC" w:rsidRPr="00ED50AC">
        <w:rPr>
          <w:i/>
          <w:iCs/>
          <w:color w:val="auto"/>
        </w:rPr>
        <w:t xml:space="preserve"> </w:t>
      </w:r>
      <w:r w:rsidR="001D6639">
        <w:rPr>
          <w:i/>
          <w:iCs/>
          <w:color w:val="auto"/>
        </w:rPr>
        <w:t xml:space="preserve">Parkia biglobosa </w:t>
      </w:r>
      <w:r w:rsidR="001D6639" w:rsidRPr="001D6639">
        <w:rPr>
          <w:color w:val="auto"/>
        </w:rPr>
        <w:t>seeds were sorted and washed</w:t>
      </w:r>
      <w:r w:rsidR="00BD3EEC" w:rsidRPr="00ED50AC">
        <w:rPr>
          <w:color w:val="auto"/>
        </w:rPr>
        <w:t xml:space="preserve"> to </w:t>
      </w:r>
      <w:r w:rsidR="001D6639">
        <w:rPr>
          <w:color w:val="auto"/>
        </w:rPr>
        <w:t>remove</w:t>
      </w:r>
      <w:r w:rsidR="00BD3EEC" w:rsidRPr="00ED50AC">
        <w:rPr>
          <w:color w:val="auto"/>
        </w:rPr>
        <w:t xml:space="preserve"> spoilt seeds, dirt and debris that came along with the seeds on purchase. Eight hundred</w:t>
      </w:r>
      <w:r w:rsidR="00634B0D" w:rsidRPr="00ED50AC">
        <w:rPr>
          <w:color w:val="auto"/>
        </w:rPr>
        <w:t xml:space="preserve"> </w:t>
      </w:r>
      <w:r w:rsidR="00120392">
        <w:rPr>
          <w:color w:val="auto"/>
        </w:rPr>
        <w:t>milliliters</w:t>
      </w:r>
      <w:r w:rsidR="00AB027A" w:rsidRPr="00ED50AC">
        <w:rPr>
          <w:color w:val="auto"/>
        </w:rPr>
        <w:t xml:space="preserve"> </w:t>
      </w:r>
      <w:r w:rsidR="00634B0D" w:rsidRPr="00ED50AC">
        <w:rPr>
          <w:color w:val="auto"/>
        </w:rPr>
        <w:t>(800 mL)</w:t>
      </w:r>
      <w:r w:rsidR="00BD3EEC" w:rsidRPr="00ED50AC">
        <w:rPr>
          <w:color w:val="auto"/>
        </w:rPr>
        <w:t xml:space="preserve"> of distilled water </w:t>
      </w:r>
      <w:r w:rsidR="00304ADB" w:rsidRPr="00ED50AC">
        <w:rPr>
          <w:color w:val="auto"/>
        </w:rPr>
        <w:t>were</w:t>
      </w:r>
      <w:r w:rsidR="00634B0D" w:rsidRPr="00ED50AC">
        <w:rPr>
          <w:color w:val="auto"/>
        </w:rPr>
        <w:t xml:space="preserve"> poured</w:t>
      </w:r>
      <w:r w:rsidR="00120392">
        <w:rPr>
          <w:color w:val="auto"/>
        </w:rPr>
        <w:t xml:space="preserve"> into</w:t>
      </w:r>
      <w:r w:rsidR="00BD3EEC" w:rsidRPr="00ED50AC">
        <w:rPr>
          <w:color w:val="auto"/>
        </w:rPr>
        <w:t xml:space="preserve"> 800 g of </w:t>
      </w:r>
      <w:r w:rsidR="00493048" w:rsidRPr="00493048">
        <w:rPr>
          <w:i/>
          <w:iCs/>
          <w:color w:val="auto"/>
        </w:rPr>
        <w:t xml:space="preserve">Parkia </w:t>
      </w:r>
      <w:r w:rsidR="00AF4524" w:rsidRPr="00493048">
        <w:rPr>
          <w:i/>
          <w:iCs/>
          <w:color w:val="auto"/>
        </w:rPr>
        <w:t xml:space="preserve">biglobosa </w:t>
      </w:r>
      <w:r w:rsidR="00AF4524" w:rsidRPr="00ED50AC">
        <w:rPr>
          <w:color w:val="auto"/>
        </w:rPr>
        <w:t>seeds</w:t>
      </w:r>
      <w:r w:rsidR="00BD3EEC" w:rsidRPr="00ED50AC">
        <w:rPr>
          <w:color w:val="auto"/>
        </w:rPr>
        <w:t xml:space="preserve"> </w:t>
      </w:r>
      <w:r w:rsidR="00FB54FB" w:rsidRPr="00ED50AC">
        <w:rPr>
          <w:color w:val="auto"/>
        </w:rPr>
        <w:t xml:space="preserve">that had been </w:t>
      </w:r>
      <w:r w:rsidR="00634B0D" w:rsidRPr="00ED50AC">
        <w:rPr>
          <w:color w:val="auto"/>
        </w:rPr>
        <w:t xml:space="preserve">measured </w:t>
      </w:r>
      <w:r w:rsidR="00FB54FB" w:rsidRPr="00ED50AC">
        <w:rPr>
          <w:color w:val="auto"/>
        </w:rPr>
        <w:t>inside the</w:t>
      </w:r>
      <w:r w:rsidR="00634B0D" w:rsidRPr="00ED50AC">
        <w:rPr>
          <w:color w:val="auto"/>
        </w:rPr>
        <w:t xml:space="preserve"> </w:t>
      </w:r>
      <w:r w:rsidR="00BD3EEC" w:rsidRPr="00ED50AC">
        <w:rPr>
          <w:color w:val="auto"/>
        </w:rPr>
        <w:t xml:space="preserve">beaker. It was boiled under pressure for 2 hr in </w:t>
      </w:r>
      <w:r w:rsidR="004C688D">
        <w:rPr>
          <w:color w:val="auto"/>
        </w:rPr>
        <w:t xml:space="preserve">an autoclave </w:t>
      </w:r>
      <w:r w:rsidR="004C688D">
        <w:rPr>
          <w:lang w:val="en"/>
        </w:rPr>
        <w:t xml:space="preserve">(LB-B100L, England), </w:t>
      </w:r>
      <w:r w:rsidR="00BD3EEC" w:rsidRPr="00ED50AC">
        <w:rPr>
          <w:color w:val="auto"/>
        </w:rPr>
        <w:t xml:space="preserve">to soften the cotyledon. After </w:t>
      </w:r>
      <w:r w:rsidR="001D6639">
        <w:rPr>
          <w:color w:val="auto"/>
        </w:rPr>
        <w:t>b</w:t>
      </w:r>
      <w:r w:rsidR="00BD3EEC" w:rsidRPr="00ED50AC">
        <w:rPr>
          <w:color w:val="auto"/>
        </w:rPr>
        <w:t xml:space="preserve">oiling, it was cooled to room temperature (27 </w:t>
      </w:r>
      <w:r w:rsidR="00BD3EEC" w:rsidRPr="00ED50AC">
        <w:rPr>
          <w:color w:val="auto"/>
        </w:rPr>
        <w:sym w:font="Symbol" w:char="F0B1"/>
      </w:r>
      <w:r w:rsidR="00BD3EEC" w:rsidRPr="00ED50AC">
        <w:rPr>
          <w:color w:val="auto"/>
        </w:rPr>
        <w:t xml:space="preserve"> 2 °C). The cooked seeds were rubbed between the palms to remove the cotyledon from the seed coat. The cotyledons were washed in tap water and the chaff was sieved off. The washed seeds were </w:t>
      </w:r>
      <w:r w:rsidR="00CC0265" w:rsidRPr="00ED50AC">
        <w:rPr>
          <w:color w:val="auto"/>
        </w:rPr>
        <w:t xml:space="preserve">boiled the second time </w:t>
      </w:r>
      <w:r w:rsidR="00BD3EEC" w:rsidRPr="00ED50AC">
        <w:rPr>
          <w:color w:val="auto"/>
        </w:rPr>
        <w:t>for another 30 minutes under pressure</w:t>
      </w:r>
      <w:r w:rsidR="00ED50AC">
        <w:rPr>
          <w:color w:val="auto"/>
        </w:rPr>
        <w:t xml:space="preserve"> in an </w:t>
      </w:r>
      <w:r w:rsidR="00DA2434" w:rsidRPr="00DA2434">
        <w:rPr>
          <w:color w:val="auto"/>
        </w:rPr>
        <w:t>autoclave to</w:t>
      </w:r>
      <w:r w:rsidR="00BD3EEC" w:rsidRPr="00ED50AC">
        <w:rPr>
          <w:color w:val="auto"/>
        </w:rPr>
        <w:t xml:space="preserve"> further soften and </w:t>
      </w:r>
      <w:r w:rsidR="00DA2434">
        <w:rPr>
          <w:color w:val="auto"/>
        </w:rPr>
        <w:t>remove</w:t>
      </w:r>
      <w:r w:rsidR="00BD3EEC" w:rsidRPr="00ED50AC">
        <w:rPr>
          <w:color w:val="auto"/>
        </w:rPr>
        <w:t xml:space="preserve"> microbial contaminants. The water used for boiling was drained and the seeds were fermented for 48 hr at room temperature</w:t>
      </w:r>
      <w:r w:rsidR="00BD3EEC" w:rsidRPr="00ED50AC">
        <w:rPr>
          <w:color w:val="auto"/>
          <w:shd w:val="clear" w:color="auto" w:fill="FFFFFF"/>
        </w:rPr>
        <w:t xml:space="preserve">. </w:t>
      </w:r>
    </w:p>
    <w:p w14:paraId="0FBB6F04" w14:textId="403EFBAA" w:rsidR="00BD3EEC" w:rsidRPr="00ED50AC" w:rsidRDefault="00BD3EEC" w:rsidP="009612A4">
      <w:pPr>
        <w:pStyle w:val="Heading2"/>
      </w:pPr>
      <w:bookmarkStart w:id="101" w:name="_Toc118977272"/>
      <w:r w:rsidRPr="00ED50AC">
        <w:t>3.</w:t>
      </w:r>
      <w:r w:rsidR="00023C38">
        <w:rPr>
          <w:lang w:val="en-US"/>
        </w:rPr>
        <w:t>5</w:t>
      </w:r>
      <w:r w:rsidR="00430D64" w:rsidRPr="00ED50AC">
        <w:t>.</w:t>
      </w:r>
      <w:r w:rsidRPr="00ED50AC">
        <w:tab/>
        <w:t xml:space="preserve">Physico-chemical and microbiological studies on fermenting </w:t>
      </w:r>
      <w:r w:rsidR="00493048" w:rsidRPr="00493048">
        <w:rPr>
          <w:i/>
          <w:iCs/>
        </w:rPr>
        <w:t xml:space="preserve">Parkia biglobosa </w:t>
      </w:r>
      <w:r w:rsidRPr="00ED50AC">
        <w:t xml:space="preserve"> seeds</w:t>
      </w:r>
      <w:bookmarkEnd w:id="101"/>
    </w:p>
    <w:p w14:paraId="11FD59AA" w14:textId="5BD0F406" w:rsidR="00961F6F" w:rsidRPr="003C3EBD" w:rsidRDefault="00BD3EEC" w:rsidP="00961F6F">
      <w:pPr>
        <w:pStyle w:val="Heading3"/>
      </w:pPr>
      <w:bookmarkStart w:id="102" w:name="_Toc118977273"/>
      <w:r w:rsidRPr="00ED50AC">
        <w:t>3.</w:t>
      </w:r>
      <w:r w:rsidR="00023C38">
        <w:rPr>
          <w:lang w:val="en-US"/>
        </w:rPr>
        <w:t>5</w:t>
      </w:r>
      <w:r w:rsidR="00430D64" w:rsidRPr="00ED50AC">
        <w:rPr>
          <w:lang w:val="en-US"/>
        </w:rPr>
        <w:t>.1.</w:t>
      </w:r>
      <w:r w:rsidRPr="00ED50AC">
        <w:tab/>
      </w:r>
      <w:r w:rsidR="00961F6F" w:rsidRPr="003C3EBD">
        <w:t>Temperature</w:t>
      </w:r>
      <w:bookmarkEnd w:id="102"/>
    </w:p>
    <w:p w14:paraId="3F658348" w14:textId="01EC7C9F" w:rsidR="00961F6F" w:rsidRPr="003C3EBD" w:rsidRDefault="00961F6F" w:rsidP="00961F6F">
      <w:pPr>
        <w:pStyle w:val="Default"/>
        <w:spacing w:after="200" w:line="480" w:lineRule="auto"/>
        <w:jc w:val="both"/>
        <w:rPr>
          <w:color w:val="auto"/>
        </w:rPr>
      </w:pPr>
      <w:r w:rsidRPr="003C3EBD">
        <w:rPr>
          <w:color w:val="auto"/>
        </w:rPr>
        <w:t xml:space="preserve">The temperature of the fermenting </w:t>
      </w:r>
      <w:r w:rsidR="00CB3E42" w:rsidRPr="00CB3E42">
        <w:rPr>
          <w:i/>
          <w:iCs/>
          <w:color w:val="auto"/>
        </w:rPr>
        <w:t>iru</w:t>
      </w:r>
      <w:r w:rsidRPr="003C3EBD">
        <w:rPr>
          <w:color w:val="auto"/>
        </w:rPr>
        <w:t xml:space="preserve"> at the various periods (0, 24, 36, 48 hr) was determined by putting a sterile probe (</w:t>
      </w:r>
      <w:r w:rsidRPr="00013296">
        <w:rPr>
          <w:color w:val="auto"/>
        </w:rPr>
        <w:t>sanitized</w:t>
      </w:r>
      <w:r w:rsidRPr="003C3EBD">
        <w:rPr>
          <w:color w:val="auto"/>
        </w:rPr>
        <w:t xml:space="preserve"> by swabbing with 70% ethanol) into </w:t>
      </w:r>
      <w:r w:rsidRPr="003C3EBD">
        <w:rPr>
          <w:color w:val="auto"/>
        </w:rPr>
        <w:lastRenderedPageBreak/>
        <w:t xml:space="preserve">each of the samples. The meter thermometer was used. The samples were in triplicate for the determination of the temperature of each sample (Okolie </w:t>
      </w:r>
      <w:r w:rsidRPr="003C3EBD">
        <w:rPr>
          <w:i/>
          <w:iCs/>
          <w:color w:val="auto"/>
        </w:rPr>
        <w:t xml:space="preserve">et al., </w:t>
      </w:r>
      <w:r w:rsidRPr="003C3EBD">
        <w:rPr>
          <w:color w:val="auto"/>
        </w:rPr>
        <w:t>2022).</w:t>
      </w:r>
    </w:p>
    <w:p w14:paraId="346A47A9" w14:textId="55649813" w:rsidR="00961F6F" w:rsidRPr="003C3EBD" w:rsidRDefault="00961F6F" w:rsidP="00961F6F">
      <w:pPr>
        <w:pStyle w:val="Heading3"/>
      </w:pPr>
      <w:bookmarkStart w:id="103" w:name="_Toc118377041"/>
      <w:bookmarkStart w:id="104" w:name="_Toc118977274"/>
      <w:r w:rsidRPr="003C3EBD">
        <w:t>3.</w:t>
      </w:r>
      <w:r w:rsidR="00023C38">
        <w:rPr>
          <w:lang w:val="en-US"/>
        </w:rPr>
        <w:t>5</w:t>
      </w:r>
      <w:r w:rsidRPr="003C3EBD">
        <w:t>.2.</w:t>
      </w:r>
      <w:r>
        <w:rPr>
          <w:lang w:val="en-US"/>
        </w:rPr>
        <w:tab/>
      </w:r>
      <w:r w:rsidRPr="003C3EBD">
        <w:t>pH</w:t>
      </w:r>
      <w:bookmarkEnd w:id="103"/>
      <w:bookmarkEnd w:id="104"/>
    </w:p>
    <w:p w14:paraId="6C4BE473" w14:textId="05DAB265" w:rsidR="00961F6F" w:rsidRPr="003C3EBD" w:rsidRDefault="00961F6F" w:rsidP="00961F6F">
      <w:pPr>
        <w:pStyle w:val="Default"/>
        <w:spacing w:after="200" w:line="480" w:lineRule="auto"/>
        <w:jc w:val="both"/>
        <w:rPr>
          <w:color w:val="auto"/>
        </w:rPr>
      </w:pPr>
      <w:r w:rsidRPr="003C3EBD">
        <w:rPr>
          <w:color w:val="auto"/>
        </w:rPr>
        <w:t xml:space="preserve">The pH of the fermenting </w:t>
      </w:r>
      <w:r w:rsidR="00CB3E42" w:rsidRPr="00CB3E42">
        <w:rPr>
          <w:i/>
          <w:iCs/>
          <w:color w:val="auto"/>
        </w:rPr>
        <w:t>iru</w:t>
      </w:r>
      <w:r w:rsidRPr="003C3EBD">
        <w:rPr>
          <w:color w:val="auto"/>
        </w:rPr>
        <w:t xml:space="preserve"> at the different periods of </w:t>
      </w:r>
      <w:r w:rsidR="00120392">
        <w:rPr>
          <w:color w:val="auto"/>
        </w:rPr>
        <w:t xml:space="preserve">the </w:t>
      </w:r>
      <w:r w:rsidRPr="003C3EBD">
        <w:rPr>
          <w:color w:val="auto"/>
        </w:rPr>
        <w:t xml:space="preserve">evaluation was determined by putting a pH meter probe (disinfected by rinsing in clean distilled water) into each fermenting locust bean at 0, 24, 36, </w:t>
      </w:r>
      <w:r w:rsidR="00120392">
        <w:rPr>
          <w:color w:val="auto"/>
        </w:rPr>
        <w:t xml:space="preserve">and </w:t>
      </w:r>
      <w:r w:rsidRPr="003C3EBD">
        <w:rPr>
          <w:color w:val="auto"/>
        </w:rPr>
        <w:t xml:space="preserve">48 hr. The readings were taken and recorded (Okolie </w:t>
      </w:r>
      <w:r w:rsidRPr="003C3EBD">
        <w:rPr>
          <w:i/>
          <w:iCs/>
          <w:color w:val="auto"/>
        </w:rPr>
        <w:t xml:space="preserve">et al., </w:t>
      </w:r>
      <w:r w:rsidRPr="003C3EBD">
        <w:rPr>
          <w:color w:val="auto"/>
        </w:rPr>
        <w:t>2022).</w:t>
      </w:r>
    </w:p>
    <w:p w14:paraId="3688099D" w14:textId="6D462153" w:rsidR="00961F6F" w:rsidRPr="003C3EBD" w:rsidRDefault="00961F6F" w:rsidP="00FA4438">
      <w:pPr>
        <w:pStyle w:val="Heading3"/>
        <w:rPr>
          <w:lang w:val="en-US"/>
        </w:rPr>
      </w:pPr>
      <w:bookmarkStart w:id="105" w:name="_Toc118377042"/>
      <w:bookmarkStart w:id="106" w:name="_Toc118977275"/>
      <w:bookmarkStart w:id="107" w:name="_Toc111547967"/>
      <w:r w:rsidRPr="003C3EBD">
        <w:t>3.</w:t>
      </w:r>
      <w:r w:rsidR="00422ABE">
        <w:rPr>
          <w:lang w:val="en-US"/>
        </w:rPr>
        <w:t>5</w:t>
      </w:r>
      <w:r w:rsidRPr="003C3EBD">
        <w:t>.3.</w:t>
      </w:r>
      <w:r w:rsidRPr="003C3EBD">
        <w:tab/>
        <w:t>Total titratable acidity</w:t>
      </w:r>
      <w:r w:rsidRPr="003C3EBD">
        <w:rPr>
          <w:lang w:val="en-US"/>
        </w:rPr>
        <w:t xml:space="preserve"> (TTA)</w:t>
      </w:r>
      <w:bookmarkEnd w:id="105"/>
      <w:bookmarkEnd w:id="106"/>
    </w:p>
    <w:p w14:paraId="1BE58D00" w14:textId="04BF9F1D" w:rsidR="00961F6F" w:rsidRDefault="00961F6F" w:rsidP="00961F6F">
      <w:r w:rsidRPr="003C3EBD">
        <w:rPr>
          <w:rFonts w:eastAsia="Calibri"/>
        </w:rPr>
        <w:t xml:space="preserve">The TTA was evaluated using Ogunyemi </w:t>
      </w:r>
      <w:r w:rsidRPr="003C3EBD">
        <w:rPr>
          <w:i/>
          <w:iCs/>
        </w:rPr>
        <w:t xml:space="preserve">et al., </w:t>
      </w:r>
      <w:r w:rsidRPr="003C3EBD">
        <w:t xml:space="preserve">(2021) method. At 0, 24, 36, </w:t>
      </w:r>
      <w:r w:rsidR="00120392">
        <w:t xml:space="preserve">and </w:t>
      </w:r>
      <w:r w:rsidRPr="003C3EBD">
        <w:t xml:space="preserve">48 hr, 1 g of each fermenting locust bean was withdrawn from the stock sample </w:t>
      </w:r>
      <w:r w:rsidR="00120392">
        <w:t>made</w:t>
      </w:r>
      <w:r w:rsidRPr="003C3EBD">
        <w:t xml:space="preserve"> uniform with 9 mL of sterilized distilled water. Three drops of 1% phenolphthalein were used, and the sample was tested on pH 8.1 with</w:t>
      </w:r>
      <w:r>
        <w:t xml:space="preserve"> </w:t>
      </w:r>
      <w:r w:rsidRPr="003C3EBD">
        <w:t>0.1 M NaOH solution, and the titration data was recorded. The titratable acidity of the various samples was calculated as the percentage of lactic acid in the individual samples.</w:t>
      </w:r>
    </w:p>
    <w:p w14:paraId="59CDD4A5" w14:textId="66772681" w:rsidR="00BD3EEC" w:rsidRPr="00465B88" w:rsidRDefault="00BD3EEC" w:rsidP="00422ABE">
      <w:pPr>
        <w:pStyle w:val="Heading2"/>
        <w:rPr>
          <w:lang w:val="en-US"/>
        </w:rPr>
      </w:pPr>
      <w:bookmarkStart w:id="108" w:name="_Toc118977276"/>
      <w:bookmarkEnd w:id="107"/>
      <w:r w:rsidRPr="00ED50AC">
        <w:t>3.</w:t>
      </w:r>
      <w:r w:rsidR="00422ABE">
        <w:rPr>
          <w:lang w:val="en-US"/>
        </w:rPr>
        <w:t>6</w:t>
      </w:r>
      <w:r w:rsidR="00430D64" w:rsidRPr="00ED50AC">
        <w:t>.</w:t>
      </w:r>
      <w:r w:rsidRPr="00ED50AC">
        <w:tab/>
        <w:t>Microbial enumeration of fermenting locust bean (</w:t>
      </w:r>
      <w:r w:rsidR="00493048" w:rsidRPr="00493048">
        <w:rPr>
          <w:i/>
          <w:iCs/>
        </w:rPr>
        <w:t xml:space="preserve">Parkia biglobosa </w:t>
      </w:r>
      <w:r w:rsidRPr="00ED50AC">
        <w:t>)</w:t>
      </w:r>
      <w:r w:rsidR="00465B88">
        <w:rPr>
          <w:lang w:val="en-US"/>
        </w:rPr>
        <w:t xml:space="preserve"> and fermented locust bean puree and powder during storage</w:t>
      </w:r>
      <w:bookmarkEnd w:id="108"/>
    </w:p>
    <w:p w14:paraId="48639FF3" w14:textId="4B6A7CEF" w:rsidR="00BD3EEC" w:rsidRPr="00ED50AC" w:rsidRDefault="00AB027A" w:rsidP="00842859">
      <w:r w:rsidRPr="00ED50AC">
        <w:t>The microbial succession counts</w:t>
      </w:r>
      <w:r w:rsidR="00DC0E58">
        <w:t xml:space="preserve"> </w:t>
      </w:r>
      <w:r w:rsidRPr="00ED50AC">
        <w:t xml:space="preserve">of </w:t>
      </w:r>
      <w:r w:rsidR="00961F6F">
        <w:t xml:space="preserve">total </w:t>
      </w:r>
      <w:r w:rsidRPr="00ED50AC">
        <w:rPr>
          <w:bCs/>
        </w:rPr>
        <w:t xml:space="preserve">aerobic bacteria, </w:t>
      </w:r>
      <w:r w:rsidR="00DA0280" w:rsidRPr="00ED50AC">
        <w:rPr>
          <w:bCs/>
        </w:rPr>
        <w:t>yeast</w:t>
      </w:r>
      <w:r w:rsidR="00DC0E58">
        <w:rPr>
          <w:bCs/>
        </w:rPr>
        <w:t xml:space="preserve"> and </w:t>
      </w:r>
      <w:r w:rsidR="00DC0E58" w:rsidRPr="00ED50AC">
        <w:rPr>
          <w:bCs/>
        </w:rPr>
        <w:t>LAB</w:t>
      </w:r>
      <w:r w:rsidR="00FE7BB5">
        <w:rPr>
          <w:bCs/>
        </w:rPr>
        <w:t xml:space="preserve"> </w:t>
      </w:r>
      <w:r w:rsidRPr="00ED50AC">
        <w:t>i</w:t>
      </w:r>
      <w:r w:rsidRPr="00ED50AC">
        <w:rPr>
          <w:bCs/>
        </w:rPr>
        <w:t xml:space="preserve">n fermenting </w:t>
      </w:r>
      <w:r w:rsidR="00465B88">
        <w:rPr>
          <w:bCs/>
        </w:rPr>
        <w:t>l</w:t>
      </w:r>
      <w:r w:rsidRPr="00ED50AC">
        <w:rPr>
          <w:bCs/>
        </w:rPr>
        <w:t>ocust bean</w:t>
      </w:r>
      <w:r w:rsidR="00120392">
        <w:rPr>
          <w:bCs/>
        </w:rPr>
        <w:t>s</w:t>
      </w:r>
      <w:r w:rsidRPr="00ED50AC">
        <w:rPr>
          <w:bCs/>
        </w:rPr>
        <w:t xml:space="preserve"> </w:t>
      </w:r>
      <w:r w:rsidRPr="00ED50AC">
        <w:t>were made at different intervals of 0 hr, 8 hr, 24 hr and 48 hr.</w:t>
      </w:r>
      <w:r w:rsidR="00465B88">
        <w:t xml:space="preserve"> The microbial assay of total </w:t>
      </w:r>
      <w:r w:rsidR="00465B88" w:rsidRPr="00ED50AC">
        <w:rPr>
          <w:bCs/>
        </w:rPr>
        <w:t>aerobic bacteria, yeast</w:t>
      </w:r>
      <w:r w:rsidR="00465B88">
        <w:rPr>
          <w:bCs/>
        </w:rPr>
        <w:t xml:space="preserve">, </w:t>
      </w:r>
      <w:r w:rsidR="00465B88" w:rsidRPr="00ED50AC">
        <w:rPr>
          <w:bCs/>
        </w:rPr>
        <w:t>LAB</w:t>
      </w:r>
      <w:r w:rsidR="00465B88">
        <w:t xml:space="preserve"> and coliform in the fermented locust bean puree and powder during storage were carried out at five (5) days interval</w:t>
      </w:r>
      <w:r w:rsidR="00120392">
        <w:t>s</w:t>
      </w:r>
      <w:r w:rsidR="00465B88">
        <w:t xml:space="preserve"> for twenty-</w:t>
      </w:r>
      <w:r w:rsidR="00465B88">
        <w:lastRenderedPageBreak/>
        <w:t>five (25) days.</w:t>
      </w:r>
      <w:r w:rsidRPr="00ED50AC">
        <w:t xml:space="preserve"> </w:t>
      </w:r>
      <w:r w:rsidR="00FE7BB5">
        <w:rPr>
          <w:bCs/>
        </w:rPr>
        <w:t>The media used were</w:t>
      </w:r>
      <w:r w:rsidR="00E733C7" w:rsidRPr="00ED50AC">
        <w:rPr>
          <w:bCs/>
        </w:rPr>
        <w:t xml:space="preserve"> de Man Rogosa Sharpe agar (MRS) (HIMEDIA</w:t>
      </w:r>
      <w:r w:rsidR="00EF0E0D">
        <w:rPr>
          <w:bCs/>
        </w:rPr>
        <w:t>,</w:t>
      </w:r>
      <w:r w:rsidR="002538E7" w:rsidRPr="00ED50AC">
        <w:rPr>
          <w:bCs/>
        </w:rPr>
        <w:t xml:space="preserve"> </w:t>
      </w:r>
      <w:bookmarkStart w:id="109" w:name="_Hlk118472133"/>
      <w:r w:rsidR="00575E01" w:rsidRPr="00ED50AC">
        <w:t>Thane, India</w:t>
      </w:r>
      <w:bookmarkEnd w:id="109"/>
      <w:r w:rsidR="00E733C7" w:rsidRPr="00ED50AC">
        <w:rPr>
          <w:bCs/>
        </w:rPr>
        <w:t>)</w:t>
      </w:r>
      <w:r w:rsidR="00FE7BB5">
        <w:rPr>
          <w:bCs/>
        </w:rPr>
        <w:t xml:space="preserve"> to culture lactic acid bacteria and was incubated in an anaerobic jar at 37 ℃ for 48 hr</w:t>
      </w:r>
      <w:r w:rsidR="00BD3EEC" w:rsidRPr="00ED50AC">
        <w:rPr>
          <w:bCs/>
        </w:rPr>
        <w:t xml:space="preserve">, </w:t>
      </w:r>
      <w:r w:rsidR="00E733C7" w:rsidRPr="00ED50AC">
        <w:rPr>
          <w:bCs/>
        </w:rPr>
        <w:t>potato dextrose agar (PDA) (</w:t>
      </w:r>
      <w:r w:rsidR="000302E6" w:rsidRPr="00ED50AC">
        <w:rPr>
          <w:shd w:val="clear" w:color="auto" w:fill="FFFFFF"/>
        </w:rPr>
        <w:t>Gentaur, UK</w:t>
      </w:r>
      <w:r w:rsidR="00E733C7" w:rsidRPr="00ED50AC">
        <w:rPr>
          <w:bCs/>
        </w:rPr>
        <w:t>)</w:t>
      </w:r>
      <w:r w:rsidR="00FE7BB5">
        <w:rPr>
          <w:bCs/>
        </w:rPr>
        <w:t xml:space="preserve"> was used to culture fungi/mold and incubated at 30 ℃ for 48-72 hr</w:t>
      </w:r>
      <w:r w:rsidR="00BD3EEC" w:rsidRPr="00ED50AC">
        <w:rPr>
          <w:bCs/>
        </w:rPr>
        <w:t xml:space="preserve">, </w:t>
      </w:r>
      <w:r w:rsidR="00E733C7" w:rsidRPr="00ED50AC">
        <w:rPr>
          <w:bCs/>
        </w:rPr>
        <w:t>nutrient agar (HIMEDIA</w:t>
      </w:r>
      <w:r w:rsidR="000302E6" w:rsidRPr="00ED50AC">
        <w:rPr>
          <w:bCs/>
        </w:rPr>
        <w:t xml:space="preserve"> </w:t>
      </w:r>
      <w:r w:rsidR="00575E01" w:rsidRPr="00ED50AC">
        <w:t>Thane, India</w:t>
      </w:r>
      <w:r w:rsidR="00E733C7" w:rsidRPr="00ED50AC">
        <w:rPr>
          <w:bCs/>
        </w:rPr>
        <w:t>)</w:t>
      </w:r>
      <w:r w:rsidR="00FE7BB5">
        <w:rPr>
          <w:bCs/>
        </w:rPr>
        <w:t xml:space="preserve"> to culture total aerobic bacteria and was incubated at 37 ℃ for 24 hr</w:t>
      </w:r>
      <w:r w:rsidR="00DC0E58">
        <w:rPr>
          <w:bCs/>
        </w:rPr>
        <w:t>.</w:t>
      </w:r>
      <w:r w:rsidR="00E733C7" w:rsidRPr="00ED50AC">
        <w:rPr>
          <w:bCs/>
        </w:rPr>
        <w:t xml:space="preserve"> </w:t>
      </w:r>
      <w:r w:rsidR="00BD3EEC" w:rsidRPr="00ED50AC">
        <w:rPr>
          <w:bCs/>
        </w:rPr>
        <w:t>respectively</w:t>
      </w:r>
      <w:r w:rsidR="001C5B93">
        <w:rPr>
          <w:bCs/>
        </w:rPr>
        <w:t xml:space="preserve"> and MacConkey agar </w:t>
      </w:r>
      <w:r w:rsidR="001C5B93" w:rsidRPr="003C3EBD">
        <w:rPr>
          <w:bCs/>
        </w:rPr>
        <w:t>(HIMEDIA</w:t>
      </w:r>
      <w:r w:rsidR="00EF0E0D">
        <w:rPr>
          <w:bCs/>
        </w:rPr>
        <w:t>,</w:t>
      </w:r>
      <w:r w:rsidR="001C5B93">
        <w:rPr>
          <w:bCs/>
        </w:rPr>
        <w:t xml:space="preserve"> </w:t>
      </w:r>
      <w:r w:rsidR="001C5B93" w:rsidRPr="001C5B93">
        <w:rPr>
          <w:bCs/>
        </w:rPr>
        <w:t>Thane, India</w:t>
      </w:r>
      <w:r w:rsidR="001C5B93" w:rsidRPr="003C3EBD">
        <w:rPr>
          <w:bCs/>
        </w:rPr>
        <w:t xml:space="preserve">) </w:t>
      </w:r>
      <w:r w:rsidR="001C5B93">
        <w:rPr>
          <w:bCs/>
        </w:rPr>
        <w:t>was used to culture coliform bacteria at 37 ℃ for 24 hr</w:t>
      </w:r>
      <w:r w:rsidR="00BD3EEC" w:rsidRPr="00ED50AC">
        <w:rPr>
          <w:bCs/>
        </w:rPr>
        <w:t xml:space="preserve"> (Obafemi </w:t>
      </w:r>
      <w:r w:rsidR="00BD3EEC" w:rsidRPr="00ED50AC">
        <w:rPr>
          <w:bCs/>
          <w:i/>
          <w:iCs/>
        </w:rPr>
        <w:t xml:space="preserve">et al., </w:t>
      </w:r>
      <w:r w:rsidR="00BD3EEC" w:rsidRPr="00ED50AC">
        <w:rPr>
          <w:bCs/>
        </w:rPr>
        <w:t xml:space="preserve">2022). </w:t>
      </w:r>
      <w:r w:rsidR="00345A8B" w:rsidRPr="00ED50AC">
        <w:rPr>
          <w:rFonts w:eastAsia="Calibri"/>
          <w:bCs/>
        </w:rPr>
        <w:t xml:space="preserve">The colonies observed were </w:t>
      </w:r>
      <w:r w:rsidRPr="00ED50AC">
        <w:rPr>
          <w:rFonts w:eastAsia="Calibri"/>
          <w:bCs/>
        </w:rPr>
        <w:t xml:space="preserve">recorded </w:t>
      </w:r>
      <w:r w:rsidR="00345A8B" w:rsidRPr="00ED50AC">
        <w:rPr>
          <w:rFonts w:eastAsia="Calibri"/>
          <w:bCs/>
        </w:rPr>
        <w:t>and converted to a logarithmic base of 10 CFU/mL (log 10 CFU/mL).</w:t>
      </w:r>
      <w:r w:rsidRPr="00ED50AC">
        <w:rPr>
          <w:rFonts w:eastAsia="Calibri"/>
          <w:bCs/>
        </w:rPr>
        <w:t xml:space="preserve"> </w:t>
      </w:r>
    </w:p>
    <w:p w14:paraId="7009989B" w14:textId="0A2F55F9" w:rsidR="00BD3EEC" w:rsidRPr="00ED50AC" w:rsidRDefault="00BD3EEC" w:rsidP="009612A4">
      <w:pPr>
        <w:pStyle w:val="Heading2"/>
      </w:pPr>
      <w:bookmarkStart w:id="110" w:name="_Toc108990150"/>
      <w:bookmarkStart w:id="111" w:name="_Toc118977277"/>
      <w:r w:rsidRPr="00ED50AC">
        <w:t>3.</w:t>
      </w:r>
      <w:r w:rsidR="00493048">
        <w:rPr>
          <w:lang w:val="en-US"/>
        </w:rPr>
        <w:t>7</w:t>
      </w:r>
      <w:r w:rsidR="00E3226E" w:rsidRPr="00ED50AC">
        <w:rPr>
          <w:lang w:val="en-US"/>
        </w:rPr>
        <w:t>.</w:t>
      </w:r>
      <w:r w:rsidRPr="00ED50AC">
        <w:tab/>
        <w:t xml:space="preserve">Preparation of </w:t>
      </w:r>
      <w:r w:rsidR="00CB3E42" w:rsidRPr="00CB3E42">
        <w:rPr>
          <w:i/>
          <w:iCs/>
        </w:rPr>
        <w:t>iru</w:t>
      </w:r>
      <w:r w:rsidRPr="00ED50AC">
        <w:t xml:space="preserve"> puree</w:t>
      </w:r>
      <w:r w:rsidR="001C5B93">
        <w:rPr>
          <w:lang w:val="en-US"/>
        </w:rPr>
        <w:t xml:space="preserve"> </w:t>
      </w:r>
      <w:r w:rsidRPr="00ED50AC">
        <w:t xml:space="preserve">from fermented </w:t>
      </w:r>
      <w:r w:rsidR="00493048" w:rsidRPr="00493048">
        <w:rPr>
          <w:i/>
          <w:iCs/>
        </w:rPr>
        <w:t xml:space="preserve">Parkia biglobosa </w:t>
      </w:r>
      <w:r w:rsidRPr="00ED50AC">
        <w:t xml:space="preserve"> seeds</w:t>
      </w:r>
      <w:bookmarkEnd w:id="110"/>
      <w:bookmarkEnd w:id="111"/>
      <w:r w:rsidRPr="00ED50AC">
        <w:t xml:space="preserve"> </w:t>
      </w:r>
    </w:p>
    <w:p w14:paraId="3B306433" w14:textId="1DCF328F" w:rsidR="00BD3EEC" w:rsidRPr="00ED50AC" w:rsidRDefault="00EE58D2" w:rsidP="00BD3EEC">
      <w:pPr>
        <w:pStyle w:val="Default"/>
        <w:spacing w:after="200" w:line="480" w:lineRule="auto"/>
        <w:jc w:val="both"/>
        <w:rPr>
          <w:color w:val="auto"/>
        </w:rPr>
      </w:pPr>
      <w:r w:rsidRPr="00ED50AC">
        <w:rPr>
          <w:i/>
          <w:iCs/>
          <w:color w:val="auto"/>
        </w:rPr>
        <w:t>Iru</w:t>
      </w:r>
      <w:r w:rsidR="00BD3EEC" w:rsidRPr="00ED50AC">
        <w:rPr>
          <w:i/>
          <w:iCs/>
          <w:color w:val="auto"/>
        </w:rPr>
        <w:t xml:space="preserve"> </w:t>
      </w:r>
      <w:r w:rsidR="00BD3EEC" w:rsidRPr="00ED50AC">
        <w:rPr>
          <w:color w:val="auto"/>
        </w:rPr>
        <w:t>puree was produced</w:t>
      </w:r>
      <w:r w:rsidR="00B42A80" w:rsidRPr="00ED50AC">
        <w:rPr>
          <w:color w:val="auto"/>
        </w:rPr>
        <w:t xml:space="preserve"> according to fig. 1</w:t>
      </w:r>
      <w:r w:rsidR="00BD3EEC" w:rsidRPr="00ED50AC">
        <w:rPr>
          <w:color w:val="auto"/>
        </w:rPr>
        <w:t xml:space="preserve"> by </w:t>
      </w:r>
      <w:r w:rsidR="00E733C7" w:rsidRPr="00ED50AC">
        <w:rPr>
          <w:color w:val="auto"/>
        </w:rPr>
        <w:t>the addition of</w:t>
      </w:r>
      <w:r w:rsidR="00BD3EEC" w:rsidRPr="00ED50AC">
        <w:rPr>
          <w:color w:val="auto"/>
        </w:rPr>
        <w:t xml:space="preserve"> 200 mL of water to 400 g of </w:t>
      </w:r>
      <w:r w:rsidR="007521E8">
        <w:rPr>
          <w:color w:val="auto"/>
        </w:rPr>
        <w:t xml:space="preserve">a </w:t>
      </w:r>
      <w:r w:rsidR="00BD3EEC" w:rsidRPr="00ED50AC">
        <w:rPr>
          <w:color w:val="auto"/>
        </w:rPr>
        <w:t>fermented locust bean seed and milled in a blender</w:t>
      </w:r>
      <w:r w:rsidR="00AF5395" w:rsidRPr="00ED50AC">
        <w:rPr>
          <w:color w:val="auto"/>
        </w:rPr>
        <w:t xml:space="preserve"> (Silver Crest SC-2030B, Germany)</w:t>
      </w:r>
      <w:r w:rsidR="00BD3EEC" w:rsidRPr="00ED50AC">
        <w:rPr>
          <w:color w:val="auto"/>
        </w:rPr>
        <w:t xml:space="preserve"> for about 10 minutes. </w:t>
      </w:r>
      <w:bookmarkStart w:id="112" w:name="_Hlk107498224"/>
      <w:r w:rsidR="00BD3EEC" w:rsidRPr="00ED50AC">
        <w:rPr>
          <w:color w:val="auto"/>
        </w:rPr>
        <w:t>The paste obtained was measured equally into 6 different clean container</w:t>
      </w:r>
      <w:r w:rsidR="00DD21E8">
        <w:rPr>
          <w:color w:val="auto"/>
        </w:rPr>
        <w:t xml:space="preserve">s. </w:t>
      </w:r>
      <w:r w:rsidR="00120392">
        <w:rPr>
          <w:color w:val="auto"/>
        </w:rPr>
        <w:t>In the</w:t>
      </w:r>
      <w:r w:rsidR="00DD21E8">
        <w:rPr>
          <w:color w:val="auto"/>
        </w:rPr>
        <w:t xml:space="preserve"> first four container</w:t>
      </w:r>
      <w:r w:rsidR="00120392">
        <w:rPr>
          <w:color w:val="auto"/>
        </w:rPr>
        <w:t>s</w:t>
      </w:r>
      <w:r w:rsidR="00DD21E8">
        <w:rPr>
          <w:color w:val="auto"/>
        </w:rPr>
        <w:t xml:space="preserve"> containing </w:t>
      </w:r>
      <w:r w:rsidR="00CB3E42" w:rsidRPr="00CB3E42">
        <w:rPr>
          <w:i/>
          <w:iCs/>
          <w:color w:val="auto"/>
        </w:rPr>
        <w:t>iru</w:t>
      </w:r>
      <w:r w:rsidR="00DD21E8">
        <w:rPr>
          <w:i/>
          <w:iCs/>
          <w:color w:val="auto"/>
        </w:rPr>
        <w:t xml:space="preserve"> </w:t>
      </w:r>
      <w:r w:rsidR="00DD21E8">
        <w:rPr>
          <w:color w:val="auto"/>
        </w:rPr>
        <w:t>pure w</w:t>
      </w:r>
      <w:r w:rsidR="00AB4598">
        <w:rPr>
          <w:color w:val="auto"/>
        </w:rPr>
        <w:t>as</w:t>
      </w:r>
      <w:r w:rsidR="00DD21E8">
        <w:rPr>
          <w:color w:val="auto"/>
        </w:rPr>
        <w:t xml:space="preserve"> added</w:t>
      </w:r>
      <w:r w:rsidR="00BD3EEC" w:rsidRPr="00ED50AC">
        <w:rPr>
          <w:color w:val="auto"/>
        </w:rPr>
        <w:t xml:space="preserve"> 5% of garlic, ginger, turmeric</w:t>
      </w:r>
      <w:r w:rsidR="00DD21E8">
        <w:rPr>
          <w:color w:val="auto"/>
        </w:rPr>
        <w:t xml:space="preserve"> and</w:t>
      </w:r>
      <w:r w:rsidR="00BD3EEC" w:rsidRPr="00ED50AC">
        <w:rPr>
          <w:color w:val="auto"/>
        </w:rPr>
        <w:t xml:space="preserve"> the mixture of the three spices respectively.</w:t>
      </w:r>
      <w:r w:rsidR="00DD21E8">
        <w:rPr>
          <w:color w:val="auto"/>
        </w:rPr>
        <w:t xml:space="preserve"> While</w:t>
      </w:r>
      <w:r w:rsidR="001C5B93">
        <w:rPr>
          <w:color w:val="auto"/>
        </w:rPr>
        <w:t xml:space="preserve"> </w:t>
      </w:r>
      <w:r w:rsidR="001C5B93" w:rsidRPr="00ED50AC">
        <w:rPr>
          <w:color w:val="auto"/>
        </w:rPr>
        <w:t>0.1% of Benzoic acid</w:t>
      </w:r>
      <w:r w:rsidR="001C5B93">
        <w:rPr>
          <w:color w:val="auto"/>
        </w:rPr>
        <w:t xml:space="preserve"> was added to </w:t>
      </w:r>
      <w:r w:rsidR="00DD21E8">
        <w:rPr>
          <w:color w:val="auto"/>
        </w:rPr>
        <w:t>the fifth</w:t>
      </w:r>
      <w:r w:rsidR="001C5B93">
        <w:rPr>
          <w:color w:val="auto"/>
        </w:rPr>
        <w:t xml:space="preserve"> container containing (referent sample)</w:t>
      </w:r>
      <w:r w:rsidR="00DD21E8">
        <w:rPr>
          <w:color w:val="auto"/>
        </w:rPr>
        <w:t xml:space="preserve"> and no preservati</w:t>
      </w:r>
      <w:r w:rsidR="00120392">
        <w:rPr>
          <w:color w:val="auto"/>
        </w:rPr>
        <w:t>ves were</w:t>
      </w:r>
      <w:r w:rsidR="00DD21E8">
        <w:rPr>
          <w:color w:val="auto"/>
        </w:rPr>
        <w:t xml:space="preserve"> added to the sixth</w:t>
      </w:r>
      <w:r w:rsidR="00BD3EEC" w:rsidRPr="00ED50AC">
        <w:rPr>
          <w:color w:val="auto"/>
        </w:rPr>
        <w:t xml:space="preserve"> sample </w:t>
      </w:r>
      <w:r w:rsidR="00DD21E8">
        <w:rPr>
          <w:color w:val="auto"/>
        </w:rPr>
        <w:t>(control sample)</w:t>
      </w:r>
      <w:r w:rsidR="00BD3EEC" w:rsidRPr="00ED50AC">
        <w:rPr>
          <w:color w:val="auto"/>
        </w:rPr>
        <w:t xml:space="preserve">. The samples with preservatives were thoroughly mixed with </w:t>
      </w:r>
      <w:r w:rsidR="00DD21E8">
        <w:rPr>
          <w:color w:val="auto"/>
        </w:rPr>
        <w:t xml:space="preserve">separate </w:t>
      </w:r>
      <w:r w:rsidR="00BD3EEC" w:rsidRPr="00ED50AC">
        <w:rPr>
          <w:color w:val="auto"/>
        </w:rPr>
        <w:t>sterile spatulas</w:t>
      </w:r>
      <w:r w:rsidR="00DD21E8">
        <w:rPr>
          <w:color w:val="auto"/>
        </w:rPr>
        <w:t xml:space="preserve"> for homogeneity of the mixtures</w:t>
      </w:r>
      <w:r w:rsidR="00BD3EEC" w:rsidRPr="00ED50AC">
        <w:rPr>
          <w:color w:val="auto"/>
        </w:rPr>
        <w:t xml:space="preserve"> (Adeeyo </w:t>
      </w:r>
      <w:r w:rsidR="00BD3EEC" w:rsidRPr="00ED50AC">
        <w:rPr>
          <w:i/>
          <w:iCs/>
          <w:color w:val="auto"/>
        </w:rPr>
        <w:t>et al.,</w:t>
      </w:r>
      <w:r w:rsidR="00BD3EEC" w:rsidRPr="00ED50AC">
        <w:rPr>
          <w:color w:val="auto"/>
        </w:rPr>
        <w:t xml:space="preserve"> 2021). The samples were coded:</w:t>
      </w:r>
    </w:p>
    <w:p w14:paraId="4A80D5F6" w14:textId="3F924A53" w:rsidR="00BD3EEC" w:rsidRPr="00ED50AC" w:rsidRDefault="00422ABE" w:rsidP="00BD3EEC">
      <w:pPr>
        <w:pStyle w:val="Default"/>
        <w:numPr>
          <w:ilvl w:val="0"/>
          <w:numId w:val="24"/>
        </w:numPr>
        <w:spacing w:after="200" w:line="480" w:lineRule="auto"/>
        <w:jc w:val="both"/>
        <w:rPr>
          <w:color w:val="auto"/>
        </w:rPr>
      </w:pPr>
      <w:r w:rsidRPr="00ED50AC">
        <w:rPr>
          <w:color w:val="auto"/>
          <w:lang w:eastAsia="x-none"/>
        </w:rPr>
        <w:t xml:space="preserve">Sample </w:t>
      </w:r>
      <w:r w:rsidR="00BD3EEC" w:rsidRPr="00ED50AC">
        <w:rPr>
          <w:color w:val="auto"/>
          <w:lang w:eastAsia="x-none"/>
        </w:rPr>
        <w:t xml:space="preserve">IDGA: Fermented locust bean powder with garlic, </w:t>
      </w:r>
    </w:p>
    <w:p w14:paraId="4B9D2B9D" w14:textId="77777777" w:rsidR="00BD3EEC" w:rsidRPr="00ED50AC" w:rsidRDefault="00BD3EEC" w:rsidP="00BD3EEC">
      <w:pPr>
        <w:pStyle w:val="Default"/>
        <w:numPr>
          <w:ilvl w:val="0"/>
          <w:numId w:val="24"/>
        </w:numPr>
        <w:spacing w:after="200" w:line="480" w:lineRule="auto"/>
        <w:jc w:val="both"/>
        <w:rPr>
          <w:color w:val="auto"/>
        </w:rPr>
      </w:pPr>
      <w:r w:rsidRPr="00ED50AC">
        <w:rPr>
          <w:color w:val="auto"/>
          <w:lang w:eastAsia="x-none"/>
        </w:rPr>
        <w:t xml:space="preserve">Sample IDGB: Fermented locust bean powder with ginger, </w:t>
      </w:r>
    </w:p>
    <w:p w14:paraId="679EF96E" w14:textId="77777777" w:rsidR="00BD3EEC" w:rsidRPr="00ED50AC" w:rsidRDefault="00BD3EEC" w:rsidP="00BD3EEC">
      <w:pPr>
        <w:pStyle w:val="Default"/>
        <w:numPr>
          <w:ilvl w:val="0"/>
          <w:numId w:val="24"/>
        </w:numPr>
        <w:spacing w:after="200" w:line="480" w:lineRule="auto"/>
        <w:jc w:val="both"/>
        <w:rPr>
          <w:color w:val="auto"/>
        </w:rPr>
      </w:pPr>
      <w:r w:rsidRPr="00ED50AC">
        <w:rPr>
          <w:color w:val="auto"/>
          <w:lang w:eastAsia="x-none"/>
        </w:rPr>
        <w:t xml:space="preserve">Sample IDTC: Fermented locust bean powder with turmeric, </w:t>
      </w:r>
    </w:p>
    <w:p w14:paraId="58D3D12B" w14:textId="1E2EAB36" w:rsidR="00BD3EEC" w:rsidRPr="00ED50AC" w:rsidRDefault="00BD3EEC" w:rsidP="00BD3EEC">
      <w:pPr>
        <w:pStyle w:val="Default"/>
        <w:numPr>
          <w:ilvl w:val="0"/>
          <w:numId w:val="24"/>
        </w:numPr>
        <w:spacing w:after="200" w:line="480" w:lineRule="auto"/>
        <w:jc w:val="both"/>
        <w:rPr>
          <w:color w:val="auto"/>
        </w:rPr>
      </w:pPr>
      <w:r w:rsidRPr="00ED50AC">
        <w:rPr>
          <w:color w:val="auto"/>
          <w:lang w:eastAsia="x-none"/>
        </w:rPr>
        <w:lastRenderedPageBreak/>
        <w:t xml:space="preserve">Sample IDMD: Fermented locust bean powder with </w:t>
      </w:r>
      <w:r w:rsidR="00120392">
        <w:rPr>
          <w:color w:val="auto"/>
          <w:lang w:eastAsia="x-none"/>
        </w:rPr>
        <w:t xml:space="preserve">a </w:t>
      </w:r>
      <w:r w:rsidRPr="00ED50AC">
        <w:rPr>
          <w:color w:val="auto"/>
          <w:lang w:eastAsia="x-none"/>
        </w:rPr>
        <w:t xml:space="preserve">mixture of garlic, ginger, and turmeric, </w:t>
      </w:r>
    </w:p>
    <w:p w14:paraId="510C4127" w14:textId="0876A3AD" w:rsidR="00BD3EEC" w:rsidRPr="00ED50AC" w:rsidRDefault="00BD3EEC" w:rsidP="00BD3EEC">
      <w:pPr>
        <w:pStyle w:val="Default"/>
        <w:numPr>
          <w:ilvl w:val="0"/>
          <w:numId w:val="24"/>
        </w:numPr>
        <w:spacing w:after="200" w:line="480" w:lineRule="auto"/>
        <w:jc w:val="both"/>
        <w:rPr>
          <w:color w:val="auto"/>
        </w:rPr>
      </w:pPr>
      <w:r w:rsidRPr="00ED50AC">
        <w:rPr>
          <w:color w:val="auto"/>
          <w:lang w:eastAsia="x-none"/>
        </w:rPr>
        <w:t xml:space="preserve">Sample IDNE: Fermented locust bean powder with no </w:t>
      </w:r>
      <w:r w:rsidR="00120392">
        <w:rPr>
          <w:color w:val="auto"/>
          <w:lang w:eastAsia="x-none"/>
        </w:rPr>
        <w:t>preservatives</w:t>
      </w:r>
      <w:r w:rsidRPr="00ED50AC">
        <w:rPr>
          <w:color w:val="auto"/>
          <w:lang w:eastAsia="x-none"/>
        </w:rPr>
        <w:t xml:space="preserve">, and </w:t>
      </w:r>
    </w:p>
    <w:p w14:paraId="5E2C4989" w14:textId="387EADD2" w:rsidR="00E54C22" w:rsidRPr="00ED50AC" w:rsidRDefault="00BD3EEC" w:rsidP="00BD3EEC">
      <w:pPr>
        <w:pStyle w:val="Default"/>
        <w:numPr>
          <w:ilvl w:val="0"/>
          <w:numId w:val="24"/>
        </w:numPr>
        <w:spacing w:after="200" w:line="480" w:lineRule="auto"/>
        <w:jc w:val="both"/>
        <w:rPr>
          <w:color w:val="auto"/>
          <w:lang w:eastAsia="x-none"/>
        </w:rPr>
      </w:pPr>
      <w:r w:rsidRPr="00ED50AC">
        <w:rPr>
          <w:color w:val="auto"/>
          <w:lang w:eastAsia="x-none"/>
        </w:rPr>
        <w:t>Sample IDPF: Fermented locust bean powder with artificial preservative (Benzoic acid).</w:t>
      </w:r>
    </w:p>
    <w:p w14:paraId="6EDF2309" w14:textId="77777777" w:rsidR="00E54C22" w:rsidRPr="00ED50AC" w:rsidRDefault="00E54C22">
      <w:pPr>
        <w:spacing w:before="0" w:line="240" w:lineRule="auto"/>
        <w:jc w:val="left"/>
        <w:rPr>
          <w:rFonts w:eastAsia="Calibri"/>
          <w:lang w:eastAsia="x-none"/>
        </w:rPr>
      </w:pPr>
      <w:r w:rsidRPr="00ED50AC">
        <w:rPr>
          <w:lang w:eastAsia="x-none"/>
        </w:rPr>
        <w:br w:type="page"/>
      </w:r>
    </w:p>
    <w:p w14:paraId="5A21E46A" w14:textId="77777777" w:rsidR="00E54C22" w:rsidRPr="00ED50AC" w:rsidRDefault="00E54C22" w:rsidP="00E54C22">
      <w:pPr>
        <w:pStyle w:val="Default"/>
        <w:keepNext/>
        <w:spacing w:after="200" w:line="480" w:lineRule="auto"/>
        <w:ind w:left="360"/>
        <w:jc w:val="both"/>
        <w:rPr>
          <w:color w:val="auto"/>
        </w:rPr>
      </w:pPr>
      <w:r w:rsidRPr="00ED50AC">
        <w:rPr>
          <w:noProof/>
          <w:color w:val="auto"/>
        </w:rPr>
        <w:lastRenderedPageBreak/>
        <w:drawing>
          <wp:inline distT="0" distB="0" distL="0" distR="0" wp14:anchorId="61C651E2" wp14:editId="7EEC6411">
            <wp:extent cx="6572171" cy="5791200"/>
            <wp:effectExtent l="0" t="0" r="63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rcRect l="-164" t="441" r="495" b="4604"/>
                    <a:stretch/>
                  </pic:blipFill>
                  <pic:spPr bwMode="auto">
                    <a:xfrm>
                      <a:off x="0" y="0"/>
                      <a:ext cx="6576865" cy="5795337"/>
                    </a:xfrm>
                    <a:prstGeom prst="rect">
                      <a:avLst/>
                    </a:prstGeom>
                    <a:ln>
                      <a:noFill/>
                    </a:ln>
                    <a:extLst>
                      <a:ext uri="{53640926-AAD7-44D8-BBD7-CCE9431645EC}">
                        <a14:shadowObscured xmlns:a14="http://schemas.microsoft.com/office/drawing/2010/main"/>
                      </a:ext>
                    </a:extLst>
                  </pic:spPr>
                </pic:pic>
              </a:graphicData>
            </a:graphic>
          </wp:inline>
        </w:drawing>
      </w:r>
    </w:p>
    <w:p w14:paraId="14403127" w14:textId="4AA45325" w:rsidR="00E54C22" w:rsidRPr="00ED50AC" w:rsidRDefault="00E54C22" w:rsidP="00E54C22">
      <w:pPr>
        <w:pStyle w:val="Caption"/>
        <w:rPr>
          <w:color w:val="auto"/>
          <w:sz w:val="24"/>
          <w:szCs w:val="24"/>
        </w:rPr>
      </w:pPr>
      <w:bookmarkStart w:id="113" w:name="_Toc118719992"/>
      <w:r w:rsidRPr="00ED50AC">
        <w:rPr>
          <w:color w:val="auto"/>
          <w:sz w:val="24"/>
          <w:szCs w:val="24"/>
        </w:rPr>
        <w:t xml:space="preserve">Figure </w:t>
      </w:r>
      <w:r w:rsidRPr="00ED50AC">
        <w:rPr>
          <w:color w:val="auto"/>
          <w:sz w:val="24"/>
          <w:szCs w:val="24"/>
        </w:rPr>
        <w:fldChar w:fldCharType="begin"/>
      </w:r>
      <w:r w:rsidRPr="00ED50AC">
        <w:rPr>
          <w:color w:val="auto"/>
          <w:sz w:val="24"/>
          <w:szCs w:val="24"/>
        </w:rPr>
        <w:instrText xml:space="preserve"> SEQ Figure \* ARABIC </w:instrText>
      </w:r>
      <w:r w:rsidRPr="00ED50AC">
        <w:rPr>
          <w:color w:val="auto"/>
          <w:sz w:val="24"/>
          <w:szCs w:val="24"/>
        </w:rPr>
        <w:fldChar w:fldCharType="separate"/>
      </w:r>
      <w:r w:rsidR="00C14971">
        <w:rPr>
          <w:noProof/>
          <w:color w:val="auto"/>
          <w:sz w:val="24"/>
          <w:szCs w:val="24"/>
        </w:rPr>
        <w:t>1</w:t>
      </w:r>
      <w:r w:rsidRPr="00ED50AC">
        <w:rPr>
          <w:color w:val="auto"/>
          <w:sz w:val="24"/>
          <w:szCs w:val="24"/>
        </w:rPr>
        <w:fldChar w:fldCharType="end"/>
      </w:r>
      <w:r w:rsidRPr="00ED50AC">
        <w:rPr>
          <w:color w:val="auto"/>
          <w:sz w:val="24"/>
          <w:szCs w:val="24"/>
        </w:rPr>
        <w:t xml:space="preserve">: </w:t>
      </w:r>
      <w:r w:rsidRPr="00EF0E0D">
        <w:rPr>
          <w:b w:val="0"/>
          <w:color w:val="auto"/>
          <w:sz w:val="24"/>
          <w:szCs w:val="24"/>
        </w:rPr>
        <w:t>Flow chart of fermented locust bean (</w:t>
      </w:r>
      <w:r w:rsidR="00CB3E42" w:rsidRPr="00EF0E0D">
        <w:rPr>
          <w:b w:val="0"/>
          <w:i/>
          <w:iCs/>
          <w:color w:val="auto"/>
          <w:sz w:val="24"/>
          <w:szCs w:val="24"/>
        </w:rPr>
        <w:t>iru</w:t>
      </w:r>
      <w:r w:rsidRPr="00EF0E0D">
        <w:rPr>
          <w:b w:val="0"/>
          <w:color w:val="auto"/>
          <w:sz w:val="24"/>
          <w:szCs w:val="24"/>
        </w:rPr>
        <w:t>) Puree and powder production</w:t>
      </w:r>
      <w:bookmarkEnd w:id="113"/>
    </w:p>
    <w:p w14:paraId="69525F54" w14:textId="77777777" w:rsidR="006538C1" w:rsidRPr="00ED50AC" w:rsidRDefault="006538C1">
      <w:pPr>
        <w:spacing w:before="0" w:line="240" w:lineRule="auto"/>
        <w:jc w:val="left"/>
        <w:rPr>
          <w:b/>
          <w:bCs/>
          <w:sz w:val="28"/>
          <w:szCs w:val="26"/>
          <w:lang w:val="x-none" w:eastAsia="x-none"/>
        </w:rPr>
      </w:pPr>
      <w:bookmarkStart w:id="114" w:name="_Toc108990151"/>
      <w:bookmarkEnd w:id="112"/>
      <w:r w:rsidRPr="00ED50AC">
        <w:br w:type="page"/>
      </w:r>
    </w:p>
    <w:p w14:paraId="640DFAD6" w14:textId="03B4A77B" w:rsidR="00BD3EEC" w:rsidRPr="00ED50AC" w:rsidRDefault="00BD3EEC" w:rsidP="009612A4">
      <w:pPr>
        <w:pStyle w:val="Heading2"/>
      </w:pPr>
      <w:bookmarkStart w:id="115" w:name="_Toc118977278"/>
      <w:r w:rsidRPr="00ED50AC">
        <w:lastRenderedPageBreak/>
        <w:t>3</w:t>
      </w:r>
      <w:r w:rsidR="00430D64" w:rsidRPr="00ED50AC">
        <w:t>.</w:t>
      </w:r>
      <w:r w:rsidR="00C52EB7">
        <w:rPr>
          <w:lang w:val="en-US"/>
        </w:rPr>
        <w:t>8</w:t>
      </w:r>
      <w:r w:rsidR="00430D64" w:rsidRPr="00ED50AC">
        <w:t>.</w:t>
      </w:r>
      <w:r w:rsidRPr="00ED50AC">
        <w:tab/>
        <w:t xml:space="preserve">Preparation of </w:t>
      </w:r>
      <w:r w:rsidR="00CB3E42" w:rsidRPr="00CB3E42">
        <w:rPr>
          <w:i/>
          <w:iCs/>
        </w:rPr>
        <w:t>iru</w:t>
      </w:r>
      <w:r w:rsidRPr="00ED50AC">
        <w:t xml:space="preserve"> powder from fermented </w:t>
      </w:r>
      <w:r w:rsidR="00493048" w:rsidRPr="00493048">
        <w:rPr>
          <w:i/>
          <w:iCs/>
        </w:rPr>
        <w:t xml:space="preserve">Parkia biglobosa </w:t>
      </w:r>
      <w:r w:rsidRPr="00ED50AC">
        <w:t xml:space="preserve"> seeds</w:t>
      </w:r>
      <w:bookmarkEnd w:id="114"/>
      <w:bookmarkEnd w:id="115"/>
      <w:r w:rsidRPr="00ED50AC">
        <w:t xml:space="preserve"> </w:t>
      </w:r>
    </w:p>
    <w:p w14:paraId="075CDD6E" w14:textId="2592AD17" w:rsidR="00BD3EEC" w:rsidRPr="00ED50AC" w:rsidRDefault="00EE58D2" w:rsidP="00BD3EEC">
      <w:pPr>
        <w:pStyle w:val="Default"/>
        <w:spacing w:after="200" w:line="480" w:lineRule="auto"/>
        <w:jc w:val="both"/>
        <w:rPr>
          <w:color w:val="auto"/>
        </w:rPr>
      </w:pPr>
      <w:r w:rsidRPr="00ED50AC">
        <w:rPr>
          <w:i/>
          <w:iCs/>
          <w:color w:val="auto"/>
        </w:rPr>
        <w:t>Iru</w:t>
      </w:r>
      <w:r w:rsidR="00BD3EEC" w:rsidRPr="00ED50AC">
        <w:rPr>
          <w:color w:val="auto"/>
        </w:rPr>
        <w:t xml:space="preserve"> powder was produced by drying </w:t>
      </w:r>
      <w:r w:rsidR="00EB6A33">
        <w:rPr>
          <w:color w:val="auto"/>
        </w:rPr>
        <w:t>500 g of</w:t>
      </w:r>
      <w:r w:rsidR="00BD3EEC" w:rsidRPr="00ED50AC">
        <w:rPr>
          <w:color w:val="auto"/>
        </w:rPr>
        <w:t xml:space="preserve"> fermented locust bean in the oven at 55 </w:t>
      </w:r>
      <w:r w:rsidR="00120392" w:rsidRPr="00120392">
        <w:rPr>
          <w:color w:val="auto"/>
        </w:rPr>
        <w:t xml:space="preserve">℃ </w:t>
      </w:r>
      <w:r w:rsidR="00BD3EEC" w:rsidRPr="00ED50AC">
        <w:rPr>
          <w:color w:val="auto"/>
        </w:rPr>
        <w:t xml:space="preserve">for 48 hr. The dried </w:t>
      </w:r>
      <w:r w:rsidR="00CB3E42" w:rsidRPr="00CB3E42">
        <w:rPr>
          <w:i/>
          <w:iCs/>
          <w:color w:val="auto"/>
        </w:rPr>
        <w:t>iru</w:t>
      </w:r>
      <w:r w:rsidR="00EB6A33">
        <w:rPr>
          <w:color w:val="auto"/>
        </w:rPr>
        <w:t xml:space="preserve"> (155 g) collected after oven drying</w:t>
      </w:r>
      <w:r w:rsidR="00BD3EEC" w:rsidRPr="00ED50AC">
        <w:rPr>
          <w:color w:val="auto"/>
        </w:rPr>
        <w:t xml:space="preserve"> was milled in a blender for 15 minutes. </w:t>
      </w:r>
      <w:bookmarkStart w:id="116" w:name="_Hlk108489254"/>
      <w:r w:rsidR="00BD3EEC" w:rsidRPr="00ED50AC">
        <w:rPr>
          <w:color w:val="auto"/>
        </w:rPr>
        <w:t>The powder obtained was measured equally into 6 different clean</w:t>
      </w:r>
      <w:r w:rsidR="00EB6A33">
        <w:rPr>
          <w:color w:val="auto"/>
        </w:rPr>
        <w:t>/sterile</w:t>
      </w:r>
      <w:r w:rsidR="00BD3EEC" w:rsidRPr="00ED50AC">
        <w:rPr>
          <w:color w:val="auto"/>
        </w:rPr>
        <w:t xml:space="preserve"> container</w:t>
      </w:r>
      <w:r w:rsidR="007521E8">
        <w:rPr>
          <w:color w:val="auto"/>
        </w:rPr>
        <w:t>s</w:t>
      </w:r>
      <w:r w:rsidR="00BD3EEC" w:rsidRPr="00ED50AC">
        <w:rPr>
          <w:color w:val="auto"/>
        </w:rPr>
        <w:t xml:space="preserve"> and 5% of garlic, ginger, </w:t>
      </w:r>
      <w:r w:rsidR="007521E8">
        <w:rPr>
          <w:color w:val="auto"/>
        </w:rPr>
        <w:t xml:space="preserve">and </w:t>
      </w:r>
      <w:r w:rsidR="00BD3EEC" w:rsidRPr="00ED50AC">
        <w:rPr>
          <w:color w:val="auto"/>
        </w:rPr>
        <w:t>turmeric, the mixture of the three spices was added to each</w:t>
      </w:r>
      <w:r w:rsidR="00EB6A33">
        <w:rPr>
          <w:color w:val="auto"/>
        </w:rPr>
        <w:t xml:space="preserve"> of the first four containers</w:t>
      </w:r>
      <w:r w:rsidR="00BD3EEC" w:rsidRPr="00ED50AC">
        <w:rPr>
          <w:color w:val="auto"/>
        </w:rPr>
        <w:t xml:space="preserve"> respectively.</w:t>
      </w:r>
      <w:r w:rsidR="00EB6A33">
        <w:rPr>
          <w:color w:val="auto"/>
        </w:rPr>
        <w:t xml:space="preserve"> </w:t>
      </w:r>
      <w:r w:rsidR="00BD3EEC" w:rsidRPr="00ED50AC">
        <w:rPr>
          <w:color w:val="auto"/>
        </w:rPr>
        <w:t>A sample was without preservative</w:t>
      </w:r>
      <w:r w:rsidR="007521E8">
        <w:rPr>
          <w:color w:val="auto"/>
        </w:rPr>
        <w:t>s</w:t>
      </w:r>
      <w:r w:rsidR="00EB6A33">
        <w:rPr>
          <w:color w:val="auto"/>
        </w:rPr>
        <w:t xml:space="preserve"> and </w:t>
      </w:r>
      <w:r w:rsidR="00EB6A33" w:rsidRPr="00ED50AC">
        <w:rPr>
          <w:color w:val="auto"/>
        </w:rPr>
        <w:t>0.1% of Benzoic acid</w:t>
      </w:r>
      <w:r w:rsidR="00EB6A33">
        <w:rPr>
          <w:color w:val="auto"/>
        </w:rPr>
        <w:t xml:space="preserve"> was added to the sixth sample</w:t>
      </w:r>
      <w:r w:rsidR="00BD3EEC" w:rsidRPr="00ED50AC">
        <w:rPr>
          <w:color w:val="auto"/>
        </w:rPr>
        <w:t xml:space="preserve">. The samples with preservatives were thoroughly mixed with </w:t>
      </w:r>
      <w:r w:rsidR="00EB6A33">
        <w:rPr>
          <w:color w:val="auto"/>
        </w:rPr>
        <w:t>separate/</w:t>
      </w:r>
      <w:r w:rsidR="00BD3EEC" w:rsidRPr="00ED50AC">
        <w:rPr>
          <w:color w:val="auto"/>
        </w:rPr>
        <w:t>sterile spatulas</w:t>
      </w:r>
      <w:bookmarkEnd w:id="116"/>
      <w:r w:rsidR="00BD3EEC" w:rsidRPr="00ED50AC">
        <w:rPr>
          <w:color w:val="auto"/>
        </w:rPr>
        <w:t xml:space="preserve"> (</w:t>
      </w:r>
      <w:r w:rsidR="00BD3EEC" w:rsidRPr="00ED50AC">
        <w:rPr>
          <w:color w:val="auto"/>
          <w:shd w:val="clear" w:color="auto" w:fill="FFFFFF"/>
        </w:rPr>
        <w:t xml:space="preserve">Obafemi </w:t>
      </w:r>
      <w:r w:rsidR="00BD3EEC" w:rsidRPr="00ED50AC">
        <w:rPr>
          <w:i/>
          <w:iCs/>
          <w:color w:val="auto"/>
          <w:shd w:val="clear" w:color="auto" w:fill="FFFFFF"/>
        </w:rPr>
        <w:t xml:space="preserve">et al., </w:t>
      </w:r>
      <w:r w:rsidR="00BD3EEC" w:rsidRPr="00ED50AC">
        <w:rPr>
          <w:color w:val="auto"/>
          <w:shd w:val="clear" w:color="auto" w:fill="FFFFFF"/>
        </w:rPr>
        <w:t xml:space="preserve">2022). </w:t>
      </w:r>
      <w:r w:rsidR="00BD3EEC" w:rsidRPr="00ED50AC">
        <w:rPr>
          <w:color w:val="auto"/>
        </w:rPr>
        <w:t xml:space="preserve">The samples were named </w:t>
      </w:r>
      <w:r w:rsidR="00EB6A33">
        <w:rPr>
          <w:color w:val="auto"/>
        </w:rPr>
        <w:t>as follows;</w:t>
      </w:r>
    </w:p>
    <w:p w14:paraId="10A777D7" w14:textId="77777777" w:rsidR="00BD3EEC" w:rsidRPr="00ED50AC" w:rsidRDefault="00BD3EEC" w:rsidP="00BD3EEC">
      <w:pPr>
        <w:pStyle w:val="Default"/>
        <w:numPr>
          <w:ilvl w:val="0"/>
          <w:numId w:val="25"/>
        </w:numPr>
        <w:spacing w:after="200" w:line="480" w:lineRule="auto"/>
        <w:jc w:val="both"/>
        <w:rPr>
          <w:color w:val="auto"/>
          <w:shd w:val="clear" w:color="auto" w:fill="FFFFFF"/>
        </w:rPr>
      </w:pPr>
      <w:r w:rsidRPr="00ED50AC">
        <w:rPr>
          <w:color w:val="auto"/>
          <w:lang w:eastAsia="x-none"/>
        </w:rPr>
        <w:t xml:space="preserve">Sample IDGA: Fermented locust bean powder with garlic, </w:t>
      </w:r>
    </w:p>
    <w:p w14:paraId="03AD3366" w14:textId="77777777" w:rsidR="00BD3EEC" w:rsidRPr="00ED50AC" w:rsidRDefault="00BD3EEC" w:rsidP="00BD3EEC">
      <w:pPr>
        <w:pStyle w:val="Default"/>
        <w:numPr>
          <w:ilvl w:val="0"/>
          <w:numId w:val="25"/>
        </w:numPr>
        <w:spacing w:after="200" w:line="480" w:lineRule="auto"/>
        <w:jc w:val="both"/>
        <w:rPr>
          <w:color w:val="auto"/>
          <w:shd w:val="clear" w:color="auto" w:fill="FFFFFF"/>
        </w:rPr>
      </w:pPr>
      <w:r w:rsidRPr="00ED50AC">
        <w:rPr>
          <w:color w:val="auto"/>
          <w:lang w:eastAsia="x-none"/>
        </w:rPr>
        <w:t xml:space="preserve">Sample IDGB: Fermented locust bean powder with ginger, </w:t>
      </w:r>
    </w:p>
    <w:p w14:paraId="26997DB0" w14:textId="77777777" w:rsidR="00BD3EEC" w:rsidRPr="00ED50AC" w:rsidRDefault="00BD3EEC" w:rsidP="00BD3EEC">
      <w:pPr>
        <w:pStyle w:val="Default"/>
        <w:numPr>
          <w:ilvl w:val="0"/>
          <w:numId w:val="25"/>
        </w:numPr>
        <w:spacing w:after="200" w:line="480" w:lineRule="auto"/>
        <w:jc w:val="both"/>
        <w:rPr>
          <w:color w:val="auto"/>
          <w:shd w:val="clear" w:color="auto" w:fill="FFFFFF"/>
        </w:rPr>
      </w:pPr>
      <w:r w:rsidRPr="00ED50AC">
        <w:rPr>
          <w:color w:val="auto"/>
          <w:lang w:eastAsia="x-none"/>
        </w:rPr>
        <w:t xml:space="preserve">Sample IDTC: Fermented locust bean powder with turmeric, </w:t>
      </w:r>
    </w:p>
    <w:p w14:paraId="6977942A" w14:textId="342B6EE1" w:rsidR="00BD3EEC" w:rsidRPr="00ED50AC" w:rsidRDefault="00BD3EEC" w:rsidP="00BD3EEC">
      <w:pPr>
        <w:pStyle w:val="Default"/>
        <w:numPr>
          <w:ilvl w:val="0"/>
          <w:numId w:val="25"/>
        </w:numPr>
        <w:spacing w:after="200" w:line="480" w:lineRule="auto"/>
        <w:jc w:val="both"/>
        <w:rPr>
          <w:color w:val="auto"/>
          <w:shd w:val="clear" w:color="auto" w:fill="FFFFFF"/>
        </w:rPr>
      </w:pPr>
      <w:r w:rsidRPr="00ED50AC">
        <w:rPr>
          <w:color w:val="auto"/>
          <w:lang w:eastAsia="x-none"/>
        </w:rPr>
        <w:t xml:space="preserve">Sample IDMD: Fermented locust bean powder with </w:t>
      </w:r>
      <w:r w:rsidR="007521E8">
        <w:rPr>
          <w:color w:val="auto"/>
          <w:lang w:eastAsia="x-none"/>
        </w:rPr>
        <w:t xml:space="preserve">a </w:t>
      </w:r>
      <w:r w:rsidRPr="00ED50AC">
        <w:rPr>
          <w:color w:val="auto"/>
          <w:lang w:eastAsia="x-none"/>
        </w:rPr>
        <w:t xml:space="preserve">mixture of garlic, ginger, and turmeric, </w:t>
      </w:r>
    </w:p>
    <w:p w14:paraId="2B7BF72F" w14:textId="01496A0F" w:rsidR="00BD3EEC" w:rsidRPr="00ED50AC" w:rsidRDefault="00BD3EEC" w:rsidP="00BD3EEC">
      <w:pPr>
        <w:pStyle w:val="Default"/>
        <w:numPr>
          <w:ilvl w:val="0"/>
          <w:numId w:val="25"/>
        </w:numPr>
        <w:spacing w:after="200" w:line="480" w:lineRule="auto"/>
        <w:jc w:val="both"/>
        <w:rPr>
          <w:color w:val="auto"/>
          <w:shd w:val="clear" w:color="auto" w:fill="FFFFFF"/>
        </w:rPr>
      </w:pPr>
      <w:r w:rsidRPr="00ED50AC">
        <w:rPr>
          <w:color w:val="auto"/>
          <w:lang w:eastAsia="x-none"/>
        </w:rPr>
        <w:t>Sample IDNE: Fermented locust bean powder with no preservative</w:t>
      </w:r>
      <w:r w:rsidR="007521E8">
        <w:rPr>
          <w:color w:val="auto"/>
          <w:lang w:eastAsia="x-none"/>
        </w:rPr>
        <w:t>s</w:t>
      </w:r>
      <w:r w:rsidRPr="00ED50AC">
        <w:rPr>
          <w:color w:val="auto"/>
          <w:lang w:eastAsia="x-none"/>
        </w:rPr>
        <w:t xml:space="preserve">, and </w:t>
      </w:r>
    </w:p>
    <w:p w14:paraId="4DC69D71" w14:textId="77777777" w:rsidR="00BD3EEC" w:rsidRPr="00ED50AC" w:rsidRDefault="00BD3EEC" w:rsidP="00BD3EEC">
      <w:pPr>
        <w:pStyle w:val="Default"/>
        <w:numPr>
          <w:ilvl w:val="0"/>
          <w:numId w:val="25"/>
        </w:numPr>
        <w:spacing w:after="200" w:line="480" w:lineRule="auto"/>
        <w:jc w:val="both"/>
        <w:rPr>
          <w:color w:val="auto"/>
          <w:shd w:val="clear" w:color="auto" w:fill="FFFFFF"/>
        </w:rPr>
      </w:pPr>
      <w:r w:rsidRPr="00ED50AC">
        <w:rPr>
          <w:color w:val="auto"/>
          <w:lang w:eastAsia="x-none"/>
        </w:rPr>
        <w:t>Sample IDPF: Fermented locust bean powder with artificial preservative (Benzoic acid).</w:t>
      </w:r>
    </w:p>
    <w:p w14:paraId="5792C9F2" w14:textId="4270F364" w:rsidR="00BD3EEC" w:rsidRPr="00EE5483" w:rsidRDefault="00BD3EEC" w:rsidP="00EE5483">
      <w:pPr>
        <w:pStyle w:val="Heading2"/>
      </w:pPr>
      <w:bookmarkStart w:id="117" w:name="_Toc118977279"/>
      <w:r w:rsidRPr="00EE5483">
        <w:lastRenderedPageBreak/>
        <w:t>3.</w:t>
      </w:r>
      <w:r w:rsidR="00C52EB7" w:rsidRPr="00EE5483">
        <w:t>9</w:t>
      </w:r>
      <w:r w:rsidR="00430D64" w:rsidRPr="00EE5483">
        <w:t>.</w:t>
      </w:r>
      <w:r w:rsidR="00150C69">
        <w:tab/>
      </w:r>
      <w:r w:rsidRPr="00EE5483">
        <w:t xml:space="preserve">Proximate analysis of </w:t>
      </w:r>
      <w:r w:rsidR="00CB3E42" w:rsidRPr="00CB3E42">
        <w:rPr>
          <w:i/>
          <w:iCs/>
        </w:rPr>
        <w:t>iru</w:t>
      </w:r>
      <w:r w:rsidRPr="00EE5483">
        <w:t xml:space="preserve"> puree and powder</w:t>
      </w:r>
      <w:bookmarkEnd w:id="117"/>
      <w:r w:rsidRPr="00EE5483">
        <w:t xml:space="preserve"> </w:t>
      </w:r>
    </w:p>
    <w:p w14:paraId="355A3736" w14:textId="40E6016B" w:rsidR="00BD3EEC" w:rsidRPr="00ED50AC" w:rsidRDefault="00BD3EEC" w:rsidP="00BD3EEC">
      <w:pPr>
        <w:pStyle w:val="Default"/>
        <w:spacing w:after="200" w:line="480" w:lineRule="auto"/>
        <w:jc w:val="both"/>
        <w:rPr>
          <w:iCs/>
          <w:color w:val="auto"/>
        </w:rPr>
      </w:pPr>
      <w:r w:rsidRPr="00ED50AC">
        <w:rPr>
          <w:color w:val="auto"/>
        </w:rPr>
        <w:t xml:space="preserve">The major constituents of </w:t>
      </w:r>
      <w:r w:rsidR="00CB3E42" w:rsidRPr="00CB3E42">
        <w:rPr>
          <w:i/>
          <w:iCs/>
          <w:color w:val="auto"/>
        </w:rPr>
        <w:t>iru</w:t>
      </w:r>
      <w:r w:rsidR="00AB4598">
        <w:rPr>
          <w:color w:val="auto"/>
        </w:rPr>
        <w:t xml:space="preserve"> in</w:t>
      </w:r>
      <w:r w:rsidRPr="00ED50AC">
        <w:rPr>
          <w:i/>
          <w:iCs/>
          <w:color w:val="auto"/>
        </w:rPr>
        <w:t xml:space="preserve"> </w:t>
      </w:r>
      <w:r w:rsidR="007521E8">
        <w:rPr>
          <w:color w:val="auto"/>
        </w:rPr>
        <w:t xml:space="preserve">the </w:t>
      </w:r>
      <w:r w:rsidRPr="00ED50AC">
        <w:rPr>
          <w:color w:val="auto"/>
        </w:rPr>
        <w:t>sample were measured by</w:t>
      </w:r>
      <w:r w:rsidRPr="00ED50AC">
        <w:rPr>
          <w:iCs/>
          <w:color w:val="auto"/>
        </w:rPr>
        <w:t xml:space="preserve"> analyzing its proximate composition using the standard methods of AOAC </w:t>
      </w:r>
      <w:r w:rsidR="00585BC5" w:rsidRPr="00ED50AC">
        <w:rPr>
          <w:iCs/>
          <w:color w:val="auto"/>
        </w:rPr>
        <w:t>(</w:t>
      </w:r>
      <w:r w:rsidRPr="00ED50AC">
        <w:rPr>
          <w:iCs/>
          <w:color w:val="auto"/>
        </w:rPr>
        <w:t>20</w:t>
      </w:r>
      <w:r w:rsidR="009D6C3A" w:rsidRPr="00ED50AC">
        <w:rPr>
          <w:iCs/>
          <w:color w:val="auto"/>
        </w:rPr>
        <w:t>00</w:t>
      </w:r>
      <w:r w:rsidR="00585BC5" w:rsidRPr="00ED50AC">
        <w:rPr>
          <w:iCs/>
          <w:color w:val="auto"/>
        </w:rPr>
        <w:t>)</w:t>
      </w:r>
      <w:r w:rsidRPr="00ED50AC">
        <w:rPr>
          <w:iCs/>
          <w:color w:val="auto"/>
        </w:rPr>
        <w:t xml:space="preserve">. Moisture, ash, protein, carbohydrate, </w:t>
      </w:r>
      <w:r w:rsidR="0028093E">
        <w:rPr>
          <w:iCs/>
          <w:color w:val="auto"/>
        </w:rPr>
        <w:t>fiber</w:t>
      </w:r>
      <w:r w:rsidRPr="00ED50AC">
        <w:rPr>
          <w:iCs/>
          <w:color w:val="auto"/>
        </w:rPr>
        <w:t>, carbohydrate</w:t>
      </w:r>
      <w:r w:rsidR="00377B85">
        <w:rPr>
          <w:iCs/>
          <w:color w:val="auto"/>
        </w:rPr>
        <w:t>,</w:t>
      </w:r>
      <w:r w:rsidRPr="00ED50AC">
        <w:rPr>
          <w:iCs/>
          <w:color w:val="auto"/>
        </w:rPr>
        <w:t xml:space="preserve"> and fat were determined. Minerals such as calcium, potassium magnesium, </w:t>
      </w:r>
      <w:r w:rsidR="00EB6A33">
        <w:rPr>
          <w:iCs/>
          <w:color w:val="auto"/>
        </w:rPr>
        <w:t>p</w:t>
      </w:r>
      <w:r w:rsidRPr="00ED50AC">
        <w:rPr>
          <w:iCs/>
          <w:color w:val="auto"/>
        </w:rPr>
        <w:t xml:space="preserve">hosphorus and </w:t>
      </w:r>
      <w:r w:rsidR="00EB6A33">
        <w:rPr>
          <w:iCs/>
          <w:color w:val="auto"/>
        </w:rPr>
        <w:t>s</w:t>
      </w:r>
      <w:r w:rsidRPr="00ED50AC">
        <w:rPr>
          <w:iCs/>
          <w:color w:val="auto"/>
        </w:rPr>
        <w:t>odium were also determined. The proximate composition of all samples was done in duplicates.</w:t>
      </w:r>
    </w:p>
    <w:p w14:paraId="12367BFE" w14:textId="60333F0D" w:rsidR="00F00133" w:rsidRPr="00F00133" w:rsidRDefault="00F00133" w:rsidP="00EE5483">
      <w:pPr>
        <w:pStyle w:val="Heading3"/>
      </w:pPr>
      <w:bookmarkStart w:id="118" w:name="_Toc108990154"/>
      <w:bookmarkStart w:id="119" w:name="_Toc118377048"/>
      <w:bookmarkStart w:id="120" w:name="_Toc118977280"/>
      <w:r w:rsidRPr="00F00133">
        <w:t>3.</w:t>
      </w:r>
      <w:r w:rsidR="00EE5483">
        <w:t>9</w:t>
      </w:r>
      <w:r w:rsidRPr="00F00133">
        <w:t>.</w:t>
      </w:r>
      <w:r w:rsidR="00EE5483">
        <w:t>1</w:t>
      </w:r>
      <w:r w:rsidRPr="00F00133">
        <w:t>.</w:t>
      </w:r>
      <w:r w:rsidRPr="00F00133">
        <w:tab/>
        <w:t>Moisture content</w:t>
      </w:r>
      <w:bookmarkEnd w:id="118"/>
      <w:bookmarkEnd w:id="119"/>
      <w:bookmarkEnd w:id="120"/>
    </w:p>
    <w:p w14:paraId="4F3F6842" w14:textId="1860D65E" w:rsidR="00F00133" w:rsidRPr="00F00133" w:rsidRDefault="00F00133" w:rsidP="00F00133">
      <w:r w:rsidRPr="00F00133">
        <w:t xml:space="preserve">The moisture content was calculated by weight loss, which occurs when the puree and powdered samples are dried at constant weight in the oven. Approximately 2 g of each sample of </w:t>
      </w:r>
      <w:r w:rsidR="00CB3E42" w:rsidRPr="00CB3E42">
        <w:rPr>
          <w:i/>
          <w:iCs/>
        </w:rPr>
        <w:t>iru</w:t>
      </w:r>
      <w:r w:rsidRPr="00F00133">
        <w:t xml:space="preserve"> puree and powder was weighed in a silica dish before drying and weigh</w:t>
      </w:r>
      <w:r w:rsidR="007521E8">
        <w:t>ing</w:t>
      </w:r>
      <w:r w:rsidRPr="00F00133">
        <w:t>. The samples were dried at 65 °C for 36 hours in the oven, then allowed to cool, and then weighed. Samples were dried</w:t>
      </w:r>
      <w:r w:rsidR="007521E8">
        <w:t xml:space="preserve"> and</w:t>
      </w:r>
      <w:r w:rsidRPr="00F00133">
        <w:t xml:space="preserve"> repeatedly weighed until the constant weight was achieved.</w:t>
      </w:r>
    </w:p>
    <w:tbl>
      <w:tblPr>
        <w:tblStyle w:val="TableGrid"/>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2"/>
      </w:tblGrid>
      <w:tr w:rsidR="00F00133" w:rsidRPr="00F00133" w14:paraId="751B7CEE" w14:textId="77777777" w:rsidTr="00766C83">
        <w:trPr>
          <w:trHeight w:val="334"/>
        </w:trPr>
        <w:tc>
          <w:tcPr>
            <w:tcW w:w="9152" w:type="dxa"/>
          </w:tcPr>
          <w:p w14:paraId="4E8F9387" w14:textId="77777777" w:rsidR="00F00133" w:rsidRPr="00F00133" w:rsidRDefault="00F00133" w:rsidP="00561D95">
            <w:pPr>
              <w:spacing w:before="0" w:line="240" w:lineRule="auto"/>
            </w:pPr>
            <w:r w:rsidRPr="00F00133">
              <w:t>% Moisture =</w:t>
            </w:r>
            <w:r w:rsidRPr="00F00133">
              <w:rPr>
                <w:u w:val="single"/>
              </w:rPr>
              <w:t>wt of sample + bowl before drying - wt of sample+ bowl after drying x100</w:t>
            </w:r>
            <w:r w:rsidRPr="00F00133">
              <w:t xml:space="preserve">      </w:t>
            </w:r>
          </w:p>
        </w:tc>
      </w:tr>
      <w:tr w:rsidR="00F00133" w:rsidRPr="00F00133" w14:paraId="725675C9" w14:textId="77777777" w:rsidTr="00766C83">
        <w:trPr>
          <w:trHeight w:val="163"/>
        </w:trPr>
        <w:tc>
          <w:tcPr>
            <w:tcW w:w="9152" w:type="dxa"/>
          </w:tcPr>
          <w:p w14:paraId="3A949CF7" w14:textId="0C651676" w:rsidR="00F00133" w:rsidRPr="00F00133" w:rsidRDefault="00F00133" w:rsidP="00561D95">
            <w:pPr>
              <w:spacing w:before="0" w:line="240" w:lineRule="auto"/>
            </w:pPr>
            <w:r w:rsidRPr="00F00133">
              <w:t xml:space="preserve">                                                       Wt of </w:t>
            </w:r>
            <w:r w:rsidR="00AB4598">
              <w:t xml:space="preserve">the </w:t>
            </w:r>
            <w:r w:rsidRPr="00F00133">
              <w:t xml:space="preserve">sample taken </w:t>
            </w:r>
          </w:p>
        </w:tc>
      </w:tr>
    </w:tbl>
    <w:p w14:paraId="612E2BA0" w14:textId="75BDF8C1" w:rsidR="00EE5483" w:rsidRDefault="00F00133" w:rsidP="00EE5483">
      <w:r w:rsidRPr="00F00133">
        <w:t xml:space="preserve"> Each sample's moisture content is extensive, and the sample was related to the nutrients contained in water</w:t>
      </w:r>
      <w:r w:rsidR="007521E8">
        <w:t>-</w:t>
      </w:r>
      <w:r w:rsidRPr="00F00133">
        <w:t>void material (dry mass) based on this substance.</w:t>
      </w:r>
      <w:bookmarkStart w:id="121" w:name="_Toc118377050"/>
    </w:p>
    <w:p w14:paraId="2A16A573" w14:textId="6E830964" w:rsidR="00F00133" w:rsidRPr="00EE5483" w:rsidRDefault="00EE5483" w:rsidP="00EE5483">
      <w:pPr>
        <w:pStyle w:val="Heading3"/>
      </w:pPr>
      <w:bookmarkStart w:id="122" w:name="_Toc118977281"/>
      <w:r w:rsidRPr="00EE5483">
        <w:t>3.9.2.</w:t>
      </w:r>
      <w:r w:rsidR="00150C69">
        <w:tab/>
      </w:r>
      <w:r w:rsidR="00F00133" w:rsidRPr="00EE5483">
        <w:t>Ash content</w:t>
      </w:r>
      <w:bookmarkEnd w:id="121"/>
      <w:bookmarkEnd w:id="122"/>
    </w:p>
    <w:p w14:paraId="41D5EF50" w14:textId="2C9753B0" w:rsidR="00F00133" w:rsidRPr="00F00133" w:rsidRDefault="00F00133" w:rsidP="00F00133">
      <w:r w:rsidRPr="00F00133">
        <w:t xml:space="preserve">The ash content is the mineral residue obtained by burning organic matter in foodstuffs at 400-600 °C in a four-hour furnace. The </w:t>
      </w:r>
      <w:r w:rsidR="00CB3E42" w:rsidRPr="00CB3E42">
        <w:rPr>
          <w:i/>
          <w:iCs/>
        </w:rPr>
        <w:t>iru</w:t>
      </w:r>
      <w:r w:rsidRPr="00F00133">
        <w:t xml:space="preserve"> powder and pure sample measuring 2.0 g </w:t>
      </w:r>
      <w:r w:rsidR="007521E8">
        <w:t>were</w:t>
      </w:r>
      <w:r w:rsidRPr="00F00133">
        <w:t xml:space="preserve"> measured in a pre-heated container. The vessel was placed for 4 hours in a </w:t>
      </w:r>
      <w:r w:rsidRPr="00F00133">
        <w:lastRenderedPageBreak/>
        <w:t xml:space="preserve">muffling furnace at 400–600 °C until a grey ash coloration was obtained. Afterward, the container was stored in a desiccator and weighed.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8"/>
      </w:tblGrid>
      <w:tr w:rsidR="00F00133" w:rsidRPr="00F00133" w14:paraId="1819C0EF" w14:textId="77777777" w:rsidTr="00766C83">
        <w:trPr>
          <w:trHeight w:val="185"/>
        </w:trPr>
        <w:tc>
          <w:tcPr>
            <w:tcW w:w="7108" w:type="dxa"/>
          </w:tcPr>
          <w:p w14:paraId="474AB54A" w14:textId="77777777" w:rsidR="00F00133" w:rsidRPr="00F00133" w:rsidRDefault="00F00133" w:rsidP="00766C83">
            <w:pPr>
              <w:spacing w:before="0" w:line="240" w:lineRule="auto"/>
            </w:pPr>
            <w:r w:rsidRPr="00F00133">
              <w:t xml:space="preserve">% Ash = </w:t>
            </w:r>
            <w:r w:rsidRPr="00F00133">
              <w:rPr>
                <w:u w:val="single"/>
              </w:rPr>
              <w:t>wt of crucible+ ash – wt of crucible</w:t>
            </w:r>
            <w:r w:rsidRPr="00F00133">
              <w:t xml:space="preserve"> </w:t>
            </w:r>
          </w:p>
        </w:tc>
      </w:tr>
      <w:tr w:rsidR="00F00133" w:rsidRPr="00F00133" w14:paraId="6213A3EE" w14:textId="77777777" w:rsidTr="00766C83">
        <w:trPr>
          <w:trHeight w:val="195"/>
        </w:trPr>
        <w:tc>
          <w:tcPr>
            <w:tcW w:w="7108" w:type="dxa"/>
          </w:tcPr>
          <w:p w14:paraId="2F0B5DA1" w14:textId="77777777" w:rsidR="00F00133" w:rsidRPr="00F00133" w:rsidRDefault="00F00133" w:rsidP="00766C83">
            <w:pPr>
              <w:spacing w:before="0" w:line="240" w:lineRule="auto"/>
            </w:pPr>
            <w:r w:rsidRPr="00F00133">
              <w:t xml:space="preserve">                                 wt of sample</w:t>
            </w:r>
          </w:p>
        </w:tc>
      </w:tr>
    </w:tbl>
    <w:tbl>
      <w:tblPr>
        <w:tblStyle w:val="TableGrid"/>
        <w:tblpPr w:leftFromText="180" w:rightFromText="180" w:vertAnchor="text" w:horzAnchor="margin" w:tblpY="3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tblGrid>
      <w:tr w:rsidR="00F00133" w:rsidRPr="00F00133" w14:paraId="57EB28BA" w14:textId="77777777" w:rsidTr="00F00133">
        <w:trPr>
          <w:trHeight w:val="225"/>
        </w:trPr>
        <w:tc>
          <w:tcPr>
            <w:tcW w:w="2925" w:type="dxa"/>
          </w:tcPr>
          <w:p w14:paraId="230A299D" w14:textId="77777777" w:rsidR="00F00133" w:rsidRPr="00F00133" w:rsidRDefault="00F00133" w:rsidP="00F00133">
            <w:pPr>
              <w:spacing w:before="0" w:line="240" w:lineRule="auto"/>
            </w:pPr>
            <w:bookmarkStart w:id="123" w:name="_Toc118377049"/>
            <w:r w:rsidRPr="00F00133">
              <w:t>% DM = 100 - % Moisture</w:t>
            </w:r>
          </w:p>
        </w:tc>
      </w:tr>
    </w:tbl>
    <w:p w14:paraId="50FA9DA3" w14:textId="77777777" w:rsidR="00F00133" w:rsidRDefault="00F00133" w:rsidP="00F00133">
      <w:pPr>
        <w:rPr>
          <w:b/>
          <w:bCs/>
          <w:lang w:val="x-none"/>
        </w:rPr>
      </w:pPr>
    </w:p>
    <w:p w14:paraId="12B2D154" w14:textId="6FF12230" w:rsidR="00561D95" w:rsidRPr="00ED50AC" w:rsidRDefault="00561D95" w:rsidP="00561D95">
      <w:pPr>
        <w:pStyle w:val="Heading3"/>
      </w:pPr>
      <w:bookmarkStart w:id="124" w:name="_Hlk111029859"/>
      <w:bookmarkStart w:id="125" w:name="_Toc118977282"/>
      <w:r w:rsidRPr="00ED50AC">
        <w:t>3.</w:t>
      </w:r>
      <w:r>
        <w:rPr>
          <w:lang w:val="en-US"/>
        </w:rPr>
        <w:t>9</w:t>
      </w:r>
      <w:r w:rsidRPr="00ED50AC">
        <w:t>.</w:t>
      </w:r>
      <w:r w:rsidR="00EE5483">
        <w:rPr>
          <w:lang w:val="en-US"/>
        </w:rPr>
        <w:t>3</w:t>
      </w:r>
      <w:r w:rsidRPr="00ED50AC">
        <w:rPr>
          <w:lang w:val="en-US"/>
        </w:rPr>
        <w:t>.</w:t>
      </w:r>
      <w:bookmarkEnd w:id="124"/>
      <w:r w:rsidR="00150C69">
        <w:tab/>
      </w:r>
      <w:r w:rsidRPr="00ED50AC">
        <w:t>Crude protein</w:t>
      </w:r>
      <w:bookmarkEnd w:id="125"/>
    </w:p>
    <w:p w14:paraId="71153CE8" w14:textId="1B416ADA" w:rsidR="00561D95" w:rsidRPr="00F00133" w:rsidRDefault="00561D95" w:rsidP="00561D95">
      <w:r w:rsidRPr="00ED50AC">
        <w:rPr>
          <w:rFonts w:eastAsia="Calibri"/>
        </w:rPr>
        <w:t xml:space="preserve">Crude protein </w:t>
      </w:r>
      <w:r>
        <w:rPr>
          <w:rFonts w:eastAsia="Calibri"/>
        </w:rPr>
        <w:t>was</w:t>
      </w:r>
      <w:r w:rsidRPr="00ED50AC">
        <w:rPr>
          <w:rFonts w:eastAsia="Calibri"/>
        </w:rPr>
        <w:t xml:space="preserve"> calculated by measuring nitrogen content in </w:t>
      </w:r>
      <w:r w:rsidR="00CB3E42" w:rsidRPr="00CB3E42">
        <w:rPr>
          <w:rFonts w:eastAsia="Calibri"/>
          <w:i/>
          <w:iCs/>
        </w:rPr>
        <w:t>iru</w:t>
      </w:r>
      <w:r w:rsidRPr="00ED50AC">
        <w:rPr>
          <w:rFonts w:eastAsia="Calibri"/>
        </w:rPr>
        <w:t xml:space="preserve"> puree and powdered samples and multiplied by 6.25</w:t>
      </w:r>
      <w:r w:rsidRPr="00ED50AC">
        <w:t xml:space="preserve">. This is because most protein contains 16% nitrogen. Crude proteins were measured using the </w:t>
      </w:r>
      <w:r>
        <w:t>Kjeldahl</w:t>
      </w:r>
      <w:r w:rsidRPr="00ED50AC">
        <w:t xml:space="preserve"> method. </w:t>
      </w:r>
      <w:r w:rsidRPr="00F00133">
        <w:t xml:space="preserve">This technique comprises Digestion, Distillation and Titration. Digestion: The sample (2 g) was measured in a Kjeldahl flask, 25 mL concentrated sulfuric acid, copper sulphate (0.5 g), sodium sulphate (5 g), and a small selenium tablet was added. It was slowly heated in the fume cabinet to prevent unwanted bubbling and continued to digest for 45 minutes until the digest was clear green. It was completely cooled down and 100 mL </w:t>
      </w:r>
      <w:r w:rsidR="007521E8">
        <w:t xml:space="preserve">of </w:t>
      </w:r>
      <w:r w:rsidRPr="00F00133">
        <w:t>distilled water was added to it. The digestion flask was rinsed 2-3 times and added to the bulk. Three (3) Distillation: Markham distillation apparatus was used for the distillation. The distillation apparatus was steamed and 10 mL of digesting liquid was passed through the funnel to the device and allowed to boil. Sodium hydroxide (10 mL) was measured into the measuring cylinder to avoid ammonia loss. It was distilled from 50 mL of 2 percent boric acid, which contains a transparent red methyl indicator.</w:t>
      </w:r>
    </w:p>
    <w:p w14:paraId="56CE95BA" w14:textId="5CAA53EB" w:rsidR="00561D95" w:rsidRPr="00F00133" w:rsidRDefault="00561D95" w:rsidP="00561D95">
      <w:r w:rsidRPr="00F00133">
        <w:rPr>
          <w:b/>
          <w:bCs/>
        </w:rPr>
        <w:t>Titration</w:t>
      </w:r>
      <w:r w:rsidRPr="00F00133">
        <w:t>: The formed alkaline ammonium borate was titrated directly with 0.1</w:t>
      </w:r>
      <w:r w:rsidR="00BA0CC4">
        <w:t xml:space="preserve"> </w:t>
      </w:r>
      <w:r w:rsidRPr="00F00133">
        <w:t>N HCl.</w:t>
      </w:r>
    </w:p>
    <w:p w14:paraId="4E52EDBE" w14:textId="77777777" w:rsidR="00561D95" w:rsidRPr="00F00133" w:rsidRDefault="00561D95" w:rsidP="00561D95">
      <w:r w:rsidRPr="00F00133">
        <w:t>The titer value, the measurement of the acid used, was noted. The measurements of the acid used are shown in the following formula.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tblGrid>
      <w:tr w:rsidR="00561D95" w:rsidRPr="00F00133" w14:paraId="246F461C" w14:textId="77777777" w:rsidTr="00766C83">
        <w:trPr>
          <w:trHeight w:val="245"/>
        </w:trPr>
        <w:tc>
          <w:tcPr>
            <w:tcW w:w="3457" w:type="dxa"/>
          </w:tcPr>
          <w:p w14:paraId="5E775E73" w14:textId="77777777" w:rsidR="00561D95" w:rsidRPr="00F00133" w:rsidRDefault="00561D95" w:rsidP="00561D95">
            <w:pPr>
              <w:spacing w:before="0" w:line="240" w:lineRule="auto"/>
            </w:pPr>
            <w:r w:rsidRPr="00F00133">
              <w:lastRenderedPageBreak/>
              <w:t xml:space="preserve">% N = </w:t>
            </w:r>
            <w:r w:rsidRPr="00F00133">
              <w:rPr>
                <w:u w:val="single"/>
              </w:rPr>
              <w:t>14 x VA x 0.1 x w x100</w:t>
            </w:r>
            <w:r w:rsidRPr="00F00133">
              <w:t xml:space="preserve"> </w:t>
            </w:r>
          </w:p>
        </w:tc>
      </w:tr>
      <w:tr w:rsidR="00561D95" w:rsidRPr="00F00133" w14:paraId="6F91EA9E" w14:textId="77777777" w:rsidTr="00766C83">
        <w:trPr>
          <w:trHeight w:val="245"/>
        </w:trPr>
        <w:tc>
          <w:tcPr>
            <w:tcW w:w="3457" w:type="dxa"/>
          </w:tcPr>
          <w:p w14:paraId="5BE15BF7" w14:textId="77777777" w:rsidR="00561D95" w:rsidRPr="00F00133" w:rsidRDefault="00561D95" w:rsidP="00561D95">
            <w:pPr>
              <w:spacing w:before="0" w:line="240" w:lineRule="auto"/>
            </w:pPr>
            <w:r w:rsidRPr="00F00133">
              <w:t xml:space="preserve">                     1000x100 </w:t>
            </w:r>
          </w:p>
        </w:tc>
      </w:tr>
    </w:tbl>
    <w:p w14:paraId="4BE2B213" w14:textId="77777777" w:rsidR="00561D95" w:rsidRPr="00F00133" w:rsidRDefault="00561D95" w:rsidP="00561D95">
      <w:r w:rsidRPr="00F00133">
        <w:t>Where: VA = volume of acid used, w = weight of sample, % Crude protein = % N x 6.25, N = Normality of acid, 14.01 = Equivalent weight, 6.25 = factor used to multiply nitrogen to get crude protein</w:t>
      </w:r>
    </w:p>
    <w:p w14:paraId="7C45F720" w14:textId="1F9AB23A" w:rsidR="00F00133" w:rsidRPr="00F00133" w:rsidRDefault="00F00133" w:rsidP="00EE5483">
      <w:pPr>
        <w:pStyle w:val="Heading3"/>
      </w:pPr>
      <w:bookmarkStart w:id="126" w:name="_Toc118977283"/>
      <w:r w:rsidRPr="00F00133">
        <w:t>3.</w:t>
      </w:r>
      <w:r w:rsidR="00EE5483">
        <w:t>9.4</w:t>
      </w:r>
      <w:r w:rsidRPr="00F00133">
        <w:t>.</w:t>
      </w:r>
      <w:r w:rsidRPr="00F00133">
        <w:tab/>
        <w:t>Crude Fibre</w:t>
      </w:r>
      <w:bookmarkEnd w:id="123"/>
      <w:bookmarkEnd w:id="126"/>
    </w:p>
    <w:p w14:paraId="2326942B" w14:textId="670EB5BD" w:rsidR="00F00133" w:rsidRPr="00F00133" w:rsidRDefault="00F00133" w:rsidP="00F00133">
      <w:pPr>
        <w:rPr>
          <w:b/>
          <w:bCs/>
        </w:rPr>
      </w:pPr>
      <w:r w:rsidRPr="00F00133">
        <w:t xml:space="preserve">The organic remains of the samples of </w:t>
      </w:r>
      <w:r w:rsidR="00CB3E42" w:rsidRPr="00CB3E42">
        <w:rPr>
          <w:i/>
          <w:iCs/>
        </w:rPr>
        <w:t>iru</w:t>
      </w:r>
      <w:r w:rsidRPr="00F00133">
        <w:t xml:space="preserve"> puree and powder extracted from ethyl were used to determine the crude </w:t>
      </w:r>
      <w:r w:rsidR="008617F4">
        <w:t>fiber</w:t>
      </w:r>
      <w:r w:rsidRPr="00F00133">
        <w:t>. However, when using new samples, fat is extracted from the excess oil ethyl, stirred, stored, and decant</w:t>
      </w:r>
      <w:r w:rsidR="007521E8">
        <w:t>ed</w:t>
      </w:r>
      <w:r w:rsidRPr="00F00133">
        <w:t>. The process was repeated three times and the fat-free material was placed in a container of 200 mL. Addition of 1.25 % of pre-heated H</w:t>
      </w:r>
      <w:r w:rsidRPr="00F00133">
        <w:rPr>
          <w:vertAlign w:val="subscript"/>
        </w:rPr>
        <w:t>2</w:t>
      </w:r>
      <w:r w:rsidRPr="00F00133">
        <w:t>SO</w:t>
      </w:r>
      <w:r w:rsidRPr="00F00133">
        <w:rPr>
          <w:vertAlign w:val="subscript"/>
        </w:rPr>
        <w:t>4</w:t>
      </w:r>
      <w:r w:rsidRPr="00F00133">
        <w:t xml:space="preserve"> in the pre-heated solution, boiled softly for 30 minutes and preserved the same acid measurement by adding the boiling water. The Buckner cup funnel, equipped with a Whatman filter, was heated before dripping hot water into the funnel. The mixture of the boiled acid samples was then heated through a hot sieve under sufficient suction.  After washing the remains several times with very hot water (until the remains do not change the color of the litmus paper), they were transferred back into the container. About 200 mL of Na</w:t>
      </w:r>
      <w:r w:rsidRPr="00F00133">
        <w:rPr>
          <w:vertAlign w:val="subscript"/>
        </w:rPr>
        <w:t>2</w:t>
      </w:r>
      <w:r w:rsidRPr="00F00133">
        <w:t>SO</w:t>
      </w:r>
      <w:r w:rsidRPr="00F00133">
        <w:rPr>
          <w:vertAlign w:val="subscript"/>
        </w:rPr>
        <w:t xml:space="preserve">4 </w:t>
      </w:r>
      <w:r w:rsidRPr="00F00133">
        <w:t>(1.25%) was heated for another 30 minutes, then it was purified by suction, washed with hot water, and washed twice with ethanol. The remain</w:t>
      </w:r>
      <w:r w:rsidR="007521E8">
        <w:t>ing</w:t>
      </w:r>
      <w:r w:rsidRPr="00F00133">
        <w:t xml:space="preserve"> was dried at 65 °C for about 24 hr and weighed. The remains were kept in crucibles and placed in a muffler (400–600 °C) and heated for four hours, then cooled in the desiccator and weighed subsequently.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7"/>
      </w:tblGrid>
      <w:tr w:rsidR="00F00133" w:rsidRPr="00F00133" w14:paraId="4D330629" w14:textId="77777777" w:rsidTr="00766C83">
        <w:trPr>
          <w:trHeight w:val="73"/>
        </w:trPr>
        <w:tc>
          <w:tcPr>
            <w:tcW w:w="8506" w:type="dxa"/>
          </w:tcPr>
          <w:p w14:paraId="1A0F04AC" w14:textId="029F82E5" w:rsidR="00F00133" w:rsidRPr="00F00133" w:rsidRDefault="00F00133" w:rsidP="00561D95">
            <w:pPr>
              <w:spacing w:before="0" w:line="240" w:lineRule="auto"/>
            </w:pPr>
            <w:r w:rsidRPr="00F00133">
              <w:rPr>
                <w:b/>
                <w:bCs/>
              </w:rPr>
              <w:t xml:space="preserve">% Crude </w:t>
            </w:r>
            <w:r w:rsidR="008617F4">
              <w:rPr>
                <w:b/>
                <w:bCs/>
              </w:rPr>
              <w:t>fiber</w:t>
            </w:r>
            <w:r w:rsidRPr="00F00133">
              <w:t xml:space="preserve"> = </w:t>
            </w:r>
            <w:r w:rsidRPr="00F00133">
              <w:rPr>
                <w:u w:val="single"/>
              </w:rPr>
              <w:t>Dry wt of residue before burning - wt of residue after burning x100</w:t>
            </w:r>
            <w:r w:rsidRPr="00F00133">
              <w:t xml:space="preserve"> </w:t>
            </w:r>
          </w:p>
        </w:tc>
      </w:tr>
      <w:tr w:rsidR="00F00133" w:rsidRPr="00F00133" w14:paraId="07E19BB6" w14:textId="77777777" w:rsidTr="00766C83">
        <w:trPr>
          <w:trHeight w:val="77"/>
        </w:trPr>
        <w:tc>
          <w:tcPr>
            <w:tcW w:w="8506" w:type="dxa"/>
          </w:tcPr>
          <w:p w14:paraId="39803E44" w14:textId="77777777" w:rsidR="00F00133" w:rsidRPr="00F00133" w:rsidRDefault="00F00133" w:rsidP="00561D95">
            <w:pPr>
              <w:spacing w:before="0" w:line="240" w:lineRule="auto"/>
            </w:pPr>
            <w:r w:rsidRPr="00F00133">
              <w:t xml:space="preserve">                                                                wt of sample</w:t>
            </w:r>
          </w:p>
        </w:tc>
      </w:tr>
    </w:tbl>
    <w:p w14:paraId="090D3989" w14:textId="0504EB25" w:rsidR="00F00133" w:rsidRPr="00F00133" w:rsidRDefault="00F00133" w:rsidP="00107E6E">
      <w:pPr>
        <w:pStyle w:val="Heading3"/>
      </w:pPr>
      <w:bookmarkStart w:id="127" w:name="_Toc108990156"/>
      <w:bookmarkStart w:id="128" w:name="_Toc118377051"/>
      <w:bookmarkStart w:id="129" w:name="_Toc118977284"/>
      <w:r w:rsidRPr="00F00133">
        <w:lastRenderedPageBreak/>
        <w:t>3.</w:t>
      </w:r>
      <w:r w:rsidR="00107E6E">
        <w:t>9.</w:t>
      </w:r>
      <w:r w:rsidRPr="00F00133">
        <w:t>5.</w:t>
      </w:r>
      <w:r w:rsidR="00150C69">
        <w:tab/>
      </w:r>
      <w:r w:rsidRPr="00F00133">
        <w:t>Carbohydrate</w:t>
      </w:r>
      <w:bookmarkEnd w:id="127"/>
      <w:bookmarkEnd w:id="128"/>
      <w:bookmarkEnd w:id="129"/>
    </w:p>
    <w:p w14:paraId="5B64F3B1" w14:textId="783A69F2" w:rsidR="00F00133" w:rsidRPr="00F00133" w:rsidRDefault="00F00133" w:rsidP="00F00133">
      <w:r w:rsidRPr="00F00133">
        <w:t xml:space="preserve">The percentage of </w:t>
      </w:r>
      <w:r w:rsidR="007521E8">
        <w:t xml:space="preserve">the </w:t>
      </w:r>
      <w:r w:rsidRPr="00F00133">
        <w:t xml:space="preserve">carbohydrate content of the </w:t>
      </w:r>
      <w:r w:rsidR="00CB3E42" w:rsidRPr="00CB3E42">
        <w:rPr>
          <w:i/>
          <w:iCs/>
        </w:rPr>
        <w:t>iru</w:t>
      </w:r>
      <w:r w:rsidRPr="00F00133">
        <w:t xml:space="preserve"> sample is calculated by the percentage of weight differences; That is, the total amount (% of ash, % of crude </w:t>
      </w:r>
      <w:r w:rsidR="008617F4">
        <w:t>fiber</w:t>
      </w:r>
      <w:r w:rsidRPr="00F00133">
        <w:t>, % of crude fat, % of crude protein and % of humidity) is deducted from 100% (AOAC, 2010). It is calculated using the formula below.</w:t>
      </w:r>
    </w:p>
    <w:tbl>
      <w:tblPr>
        <w:tblStyle w:val="TableGrid"/>
        <w:tblW w:w="8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1"/>
      </w:tblGrid>
      <w:tr w:rsidR="00F00133" w:rsidRPr="00F00133" w14:paraId="1AAC7E1C" w14:textId="77777777" w:rsidTr="00F00133">
        <w:trPr>
          <w:trHeight w:val="139"/>
        </w:trPr>
        <w:tc>
          <w:tcPr>
            <w:tcW w:w="8911" w:type="dxa"/>
          </w:tcPr>
          <w:p w14:paraId="0A7A8E29" w14:textId="5F50B91C" w:rsidR="00F00133" w:rsidRPr="00F00133" w:rsidRDefault="00F00133" w:rsidP="00F00133">
            <w:r w:rsidRPr="00F00133">
              <w:t>% Carbohydrate = 100 – (crude Protein + crude fiber + crude fat + moisture content + ash).</w:t>
            </w:r>
          </w:p>
        </w:tc>
      </w:tr>
    </w:tbl>
    <w:p w14:paraId="33DAB112" w14:textId="73A983C8" w:rsidR="00BD3EEC" w:rsidRPr="00ED50AC" w:rsidRDefault="00BD3EEC" w:rsidP="00F00133">
      <w:pPr>
        <w:pStyle w:val="Heading2"/>
      </w:pPr>
      <w:bookmarkStart w:id="130" w:name="_Toc118977285"/>
      <w:r w:rsidRPr="00ED50AC">
        <w:t>3.</w:t>
      </w:r>
      <w:r w:rsidR="00C52EB7">
        <w:rPr>
          <w:lang w:val="en-US"/>
        </w:rPr>
        <w:t>10</w:t>
      </w:r>
      <w:r w:rsidR="00EC3F6F" w:rsidRPr="00ED50AC">
        <w:t>.</w:t>
      </w:r>
      <w:r w:rsidRPr="00ED50AC">
        <w:tab/>
        <w:t xml:space="preserve">Sensory </w:t>
      </w:r>
      <w:r w:rsidR="00F00133">
        <w:rPr>
          <w:lang w:val="en-US"/>
        </w:rPr>
        <w:t>e</w:t>
      </w:r>
      <w:r w:rsidRPr="00ED50AC">
        <w:t>valuation</w:t>
      </w:r>
      <w:bookmarkEnd w:id="130"/>
    </w:p>
    <w:p w14:paraId="67C7DFAC" w14:textId="27CDFA77" w:rsidR="00BD3EEC" w:rsidRPr="00ED50AC" w:rsidRDefault="00BD3EEC" w:rsidP="00B825CE">
      <w:pPr>
        <w:rPr>
          <w:shd w:val="clear" w:color="auto" w:fill="FFFFFF"/>
        </w:rPr>
      </w:pPr>
      <w:r w:rsidRPr="00ED50AC">
        <w:rPr>
          <w:iCs/>
        </w:rPr>
        <w:t xml:space="preserve">Sensory evaluation was performed separately on </w:t>
      </w:r>
      <w:r w:rsidR="00CB3E42" w:rsidRPr="00CB3E42">
        <w:rPr>
          <w:i/>
          <w:iCs/>
        </w:rPr>
        <w:t>iru</w:t>
      </w:r>
      <w:r w:rsidRPr="00ED50AC">
        <w:rPr>
          <w:i/>
        </w:rPr>
        <w:t xml:space="preserve"> </w:t>
      </w:r>
      <w:r w:rsidRPr="00ED50AC">
        <w:rPr>
          <w:iCs/>
        </w:rPr>
        <w:t xml:space="preserve">puree and powder samples respectively after production. Thirty-two persons in Landmark University (between ages 16 – 60) participated in </w:t>
      </w:r>
      <w:r w:rsidR="007521E8">
        <w:rPr>
          <w:iCs/>
        </w:rPr>
        <w:t xml:space="preserve">the </w:t>
      </w:r>
      <w:r w:rsidRPr="00ED50AC">
        <w:rPr>
          <w:iCs/>
        </w:rPr>
        <w:t>scoring of the samples</w:t>
      </w:r>
      <w:r w:rsidRPr="00ED50AC">
        <w:t xml:space="preserve">. </w:t>
      </w:r>
      <w:r w:rsidR="00B825CE" w:rsidRPr="00ED50AC">
        <w:rPr>
          <w:rFonts w:eastAsia="Calibri"/>
        </w:rPr>
        <w:t>The panelists used a 9-point Hedonic scale to evaluate the color, overall acceptance, appearance, texture and smell of fermented spices</w:t>
      </w:r>
      <w:r w:rsidRPr="00ED50AC">
        <w:t xml:space="preserve"> </w:t>
      </w:r>
      <w:r w:rsidR="00B825CE" w:rsidRPr="00ED50AC">
        <w:t>between Like-Very-Much (9) and Dislike-Very-Much</w:t>
      </w:r>
      <w:r w:rsidR="00B167B0" w:rsidRPr="00ED50AC">
        <w:t xml:space="preserve"> </w:t>
      </w:r>
      <w:r w:rsidR="00B825CE" w:rsidRPr="00ED50AC">
        <w:t>(1)</w:t>
      </w:r>
      <w:r w:rsidRPr="00ED50AC">
        <w:t xml:space="preserve">. </w:t>
      </w:r>
      <w:r w:rsidR="00B167B0" w:rsidRPr="00ED50AC">
        <w:t xml:space="preserve">They were informed of the evaluation and gave their consent for them to leave as they wished </w:t>
      </w:r>
      <w:r w:rsidRPr="00ED50AC">
        <w:t>(</w:t>
      </w:r>
      <w:r w:rsidRPr="00ED50AC">
        <w:rPr>
          <w:shd w:val="clear" w:color="auto" w:fill="FFFFFF"/>
        </w:rPr>
        <w:t xml:space="preserve">Okolie </w:t>
      </w:r>
      <w:r w:rsidRPr="00ED50AC">
        <w:rPr>
          <w:i/>
          <w:iCs/>
          <w:shd w:val="clear" w:color="auto" w:fill="FFFFFF"/>
        </w:rPr>
        <w:t>et al.,</w:t>
      </w:r>
      <w:r w:rsidRPr="00ED50AC">
        <w:rPr>
          <w:shd w:val="clear" w:color="auto" w:fill="FFFFFF"/>
        </w:rPr>
        <w:t xml:space="preserve"> 2022).</w:t>
      </w:r>
    </w:p>
    <w:p w14:paraId="79DCA50B" w14:textId="0BC7E469" w:rsidR="00BD3EEC" w:rsidRPr="00ED50AC" w:rsidRDefault="00BD3EEC" w:rsidP="009612A4">
      <w:pPr>
        <w:pStyle w:val="Heading2"/>
      </w:pPr>
      <w:bookmarkStart w:id="131" w:name="_Toc118977286"/>
      <w:r w:rsidRPr="00ED50AC">
        <w:t>3.</w:t>
      </w:r>
      <w:r w:rsidR="00C52EB7">
        <w:rPr>
          <w:lang w:val="en-US"/>
        </w:rPr>
        <w:t>11</w:t>
      </w:r>
      <w:r w:rsidR="00EC3F6F" w:rsidRPr="00ED50AC">
        <w:t>.</w:t>
      </w:r>
      <w:r w:rsidR="00150C69">
        <w:tab/>
      </w:r>
      <w:r w:rsidRPr="00ED50AC">
        <w:t xml:space="preserve">Storage studies on </w:t>
      </w:r>
      <w:r w:rsidR="00CB3E42" w:rsidRPr="00CB3E42">
        <w:rPr>
          <w:i/>
          <w:iCs/>
        </w:rPr>
        <w:t>iru</w:t>
      </w:r>
      <w:r w:rsidRPr="00ED50AC">
        <w:t xml:space="preserve"> puree and powder</w:t>
      </w:r>
      <w:bookmarkEnd w:id="131"/>
    </w:p>
    <w:p w14:paraId="20B495DA" w14:textId="2CE09EDA" w:rsidR="00BD3EEC" w:rsidRPr="00ED50AC" w:rsidRDefault="00BD3EEC" w:rsidP="009612A4">
      <w:pPr>
        <w:pStyle w:val="Heading3"/>
      </w:pPr>
      <w:bookmarkStart w:id="132" w:name="_Toc118977287"/>
      <w:r w:rsidRPr="00ED50AC">
        <w:t>3.</w:t>
      </w:r>
      <w:r w:rsidR="00C52EB7">
        <w:rPr>
          <w:lang w:val="en-US"/>
        </w:rPr>
        <w:t>11</w:t>
      </w:r>
      <w:r w:rsidRPr="00ED50AC">
        <w:t>.1</w:t>
      </w:r>
      <w:r w:rsidR="00EC3F6F" w:rsidRPr="00ED50AC">
        <w:t>.</w:t>
      </w:r>
      <w:r w:rsidR="00150C69">
        <w:tab/>
      </w:r>
      <w:r w:rsidRPr="00ED50AC">
        <w:t>Physico-chemical properties</w:t>
      </w:r>
      <w:bookmarkEnd w:id="132"/>
      <w:r w:rsidRPr="00ED50AC">
        <w:t xml:space="preserve"> </w:t>
      </w:r>
    </w:p>
    <w:p w14:paraId="4AE5939A" w14:textId="0D958DD6" w:rsidR="00BD3EEC" w:rsidRPr="00ED50AC" w:rsidRDefault="00BD3EEC" w:rsidP="00BD3EEC">
      <w:pPr>
        <w:pStyle w:val="Default"/>
        <w:spacing w:after="200" w:line="480" w:lineRule="auto"/>
        <w:jc w:val="both"/>
        <w:rPr>
          <w:b/>
          <w:bCs/>
          <w:color w:val="auto"/>
          <w:shd w:val="clear" w:color="auto" w:fill="FFFFFF"/>
        </w:rPr>
      </w:pPr>
      <w:r w:rsidRPr="00ED50AC">
        <w:rPr>
          <w:color w:val="auto"/>
        </w:rPr>
        <w:t>The</w:t>
      </w:r>
      <w:r w:rsidR="000C762E">
        <w:rPr>
          <w:color w:val="auto"/>
        </w:rPr>
        <w:t xml:space="preserve"> temperature, pH and </w:t>
      </w:r>
      <w:r w:rsidRPr="00ED50AC">
        <w:rPr>
          <w:color w:val="auto"/>
        </w:rPr>
        <w:t xml:space="preserve">TTA of both </w:t>
      </w:r>
      <w:r w:rsidR="00CB3E42" w:rsidRPr="00CB3E42">
        <w:rPr>
          <w:i/>
          <w:iCs/>
          <w:color w:val="auto"/>
        </w:rPr>
        <w:t>iru</w:t>
      </w:r>
      <w:r w:rsidRPr="00ED50AC">
        <w:rPr>
          <w:color w:val="auto"/>
        </w:rPr>
        <w:t xml:space="preserve"> puree and powder were determined during storage on a 5-day basis over a period of 25 days as previously described</w:t>
      </w:r>
      <w:r w:rsidR="009612A4" w:rsidRPr="00ED50AC">
        <w:rPr>
          <w:color w:val="auto"/>
        </w:rPr>
        <w:t>.</w:t>
      </w:r>
    </w:p>
    <w:p w14:paraId="645C58C1" w14:textId="403ACE43" w:rsidR="00BD3EEC" w:rsidRPr="00ED50AC" w:rsidRDefault="00BD3EEC" w:rsidP="009612A4">
      <w:pPr>
        <w:pStyle w:val="Heading3"/>
      </w:pPr>
      <w:bookmarkStart w:id="133" w:name="_Toc108990160"/>
      <w:bookmarkStart w:id="134" w:name="_Toc118977288"/>
      <w:r w:rsidRPr="00ED50AC">
        <w:lastRenderedPageBreak/>
        <w:t>3.</w:t>
      </w:r>
      <w:r w:rsidR="00C52EB7">
        <w:rPr>
          <w:lang w:val="en-US"/>
        </w:rPr>
        <w:t>11</w:t>
      </w:r>
      <w:r w:rsidRPr="00ED50AC">
        <w:t>.2</w:t>
      </w:r>
      <w:r w:rsidR="009612A4" w:rsidRPr="00ED50AC">
        <w:rPr>
          <w:lang w:val="en-US"/>
        </w:rPr>
        <w:t>.</w:t>
      </w:r>
      <w:r w:rsidRPr="00ED50AC">
        <w:tab/>
        <w:t xml:space="preserve">Microbiological </w:t>
      </w:r>
      <w:bookmarkEnd w:id="133"/>
      <w:r w:rsidRPr="00ED50AC">
        <w:t>assay</w:t>
      </w:r>
      <w:bookmarkEnd w:id="134"/>
      <w:r w:rsidRPr="00ED50AC">
        <w:t xml:space="preserve"> </w:t>
      </w:r>
    </w:p>
    <w:p w14:paraId="45C5CDD6" w14:textId="06F68C32" w:rsidR="00BD3EEC" w:rsidRPr="00ED50AC" w:rsidRDefault="00BD3EEC" w:rsidP="000124ED">
      <w:r w:rsidRPr="00ED50AC">
        <w:t xml:space="preserve">The enumeration of microorganism load in </w:t>
      </w:r>
      <w:r w:rsidR="00CB3E42" w:rsidRPr="00CB3E42">
        <w:rPr>
          <w:i/>
          <w:iCs/>
        </w:rPr>
        <w:t>iru</w:t>
      </w:r>
      <w:r w:rsidRPr="00ED50AC">
        <w:rPr>
          <w:i/>
          <w:iCs/>
        </w:rPr>
        <w:t xml:space="preserve"> </w:t>
      </w:r>
      <w:r w:rsidRPr="00ED50AC">
        <w:t xml:space="preserve">puree and powder was carried out </w:t>
      </w:r>
      <w:r w:rsidR="00B2629C" w:rsidRPr="00ED50AC">
        <w:t xml:space="preserve">on a 5-day interval for a period of 25 days </w:t>
      </w:r>
      <w:r w:rsidRPr="00ED50AC">
        <w:t>according to</w:t>
      </w:r>
      <w:r w:rsidR="00B2629C" w:rsidRPr="00ED50AC">
        <w:t xml:space="preserve"> the modified method of</w:t>
      </w:r>
      <w:r w:rsidRPr="00ED50AC">
        <w:t xml:space="preserve"> Akele </w:t>
      </w:r>
      <w:r w:rsidRPr="00ED50AC">
        <w:rPr>
          <w:i/>
          <w:iCs/>
        </w:rPr>
        <w:t>et al.</w:t>
      </w:r>
      <w:r w:rsidRPr="00ED50AC">
        <w:t xml:space="preserve"> (2022). </w:t>
      </w:r>
      <w:r w:rsidR="00675DFA">
        <w:rPr>
          <w:rFonts w:eastAsia="Calibri"/>
        </w:rPr>
        <w:t>O</w:t>
      </w:r>
      <w:r w:rsidR="000124ED" w:rsidRPr="00ED50AC">
        <w:rPr>
          <w:rFonts w:eastAsia="Calibri"/>
        </w:rPr>
        <w:t>ne gram (1</w:t>
      </w:r>
      <w:r w:rsidR="00724E7A" w:rsidRPr="00ED50AC">
        <w:rPr>
          <w:rFonts w:eastAsia="Calibri"/>
        </w:rPr>
        <w:t xml:space="preserve"> </w:t>
      </w:r>
      <w:r w:rsidR="000124ED" w:rsidRPr="00ED50AC">
        <w:rPr>
          <w:rFonts w:eastAsia="Calibri"/>
        </w:rPr>
        <w:t xml:space="preserve">g) of puree and powder </w:t>
      </w:r>
      <w:r w:rsidR="00B2629C" w:rsidRPr="00ED50AC">
        <w:rPr>
          <w:rFonts w:eastAsia="Calibri"/>
        </w:rPr>
        <w:t xml:space="preserve">were respectively drawn and homogenized with </w:t>
      </w:r>
      <w:r w:rsidR="00B2629C" w:rsidRPr="00ED50AC">
        <w:t xml:space="preserve">9.0 mL sterile peptone water. Serial dilutions were made and 0.1 mL of diluent was pour-plated into </w:t>
      </w:r>
      <w:r w:rsidR="007521E8">
        <w:t xml:space="preserve">the </w:t>
      </w:r>
      <w:r w:rsidR="00B2629C" w:rsidRPr="00ED50AC">
        <w:t xml:space="preserve">appropriate media. Potato Dextrose agar (PDA), MacConkey agar and Nutrient agar (NA) were used to </w:t>
      </w:r>
      <w:r w:rsidR="00675DFA">
        <w:t>isolate</w:t>
      </w:r>
      <w:r w:rsidR="00B2629C" w:rsidRPr="00ED50AC">
        <w:t xml:space="preserve"> yeast, coliform bacteria and </w:t>
      </w:r>
      <w:r w:rsidR="00675DFA">
        <w:t xml:space="preserve">total </w:t>
      </w:r>
      <w:r w:rsidR="00B2629C" w:rsidRPr="00ED50AC">
        <w:t xml:space="preserve">aerobic bacteria respectively. Yeasts were incubated at 25 ± 2 </w:t>
      </w:r>
      <w:r w:rsidR="00304ADB" w:rsidRPr="00CF2651">
        <w:t>℃</w:t>
      </w:r>
      <w:r w:rsidR="00B2629C" w:rsidRPr="00ED50AC">
        <w:t xml:space="preserve"> for 48-72 hr, and coliforms and aerobic bacteria at 37 ± 2 </w:t>
      </w:r>
      <w:r w:rsidR="00304ADB" w:rsidRPr="00CF2651">
        <w:t>℃</w:t>
      </w:r>
      <w:r w:rsidR="00B2629C" w:rsidRPr="00ED50AC">
        <w:t xml:space="preserve"> for 24 hr.</w:t>
      </w:r>
      <w:r w:rsidRPr="00ED50AC">
        <w:t xml:space="preserve"> </w:t>
      </w:r>
      <w:r w:rsidR="0085777A" w:rsidRPr="00ED50AC">
        <w:t>The experiment was replicated in duplicat</w:t>
      </w:r>
      <w:r w:rsidR="00FE2A60">
        <w:t xml:space="preserve">e. </w:t>
      </w:r>
      <w:r w:rsidR="007521E8">
        <w:t>The microbial</w:t>
      </w:r>
      <w:r w:rsidR="00C60015" w:rsidRPr="00ED50AC">
        <w:t xml:space="preserve"> load of the samples</w:t>
      </w:r>
      <w:r w:rsidR="002C5DFF" w:rsidRPr="00ED50AC">
        <w:t xml:space="preserve"> </w:t>
      </w:r>
      <w:r w:rsidR="00EB74A1" w:rsidRPr="00ED50AC">
        <w:t>was</w:t>
      </w:r>
      <w:r w:rsidR="002C5DFF" w:rsidRPr="00ED50AC">
        <w:t xml:space="preserve"> enumerat</w:t>
      </w:r>
      <w:r w:rsidR="00C60015" w:rsidRPr="00ED50AC">
        <w:t>ed by counting</w:t>
      </w:r>
      <w:r w:rsidR="002C5DFF" w:rsidRPr="00ED50AC">
        <w:t xml:space="preserve"> the number of </w:t>
      </w:r>
      <w:r w:rsidR="00C60015" w:rsidRPr="00ED50AC">
        <w:t xml:space="preserve">distinct colonies </w:t>
      </w:r>
      <w:r w:rsidR="002C5DFF" w:rsidRPr="00ED50AC">
        <w:t xml:space="preserve">that appear in the </w:t>
      </w:r>
      <w:r w:rsidR="004A02E3">
        <w:t>Petri</w:t>
      </w:r>
      <w:r w:rsidR="002C5DFF" w:rsidRPr="00ED50AC">
        <w:t xml:space="preserve"> dishes</w:t>
      </w:r>
      <w:r w:rsidR="00C60015" w:rsidRPr="00ED50AC">
        <w:t xml:space="preserve"> after incubation</w:t>
      </w:r>
      <w:r w:rsidRPr="00ED50AC">
        <w:t xml:space="preserve">. </w:t>
      </w:r>
      <w:r w:rsidR="002C5DFF" w:rsidRPr="00ED50AC">
        <w:t>Calculations of colony</w:t>
      </w:r>
      <w:r w:rsidR="00FE2A60">
        <w:t>-</w:t>
      </w:r>
      <w:r w:rsidR="004A02E3">
        <w:t>forming</w:t>
      </w:r>
      <w:r w:rsidR="002C5DFF" w:rsidRPr="00ED50AC">
        <w:t xml:space="preserve"> units (CFU</w:t>
      </w:r>
      <w:r w:rsidR="00A82A2B" w:rsidRPr="00ED50AC">
        <w:t>s</w:t>
      </w:r>
      <w:r w:rsidR="002C5DFF" w:rsidRPr="00ED50AC">
        <w:t>)</w:t>
      </w:r>
      <w:r w:rsidR="00A82A2B" w:rsidRPr="00ED50AC">
        <w:t xml:space="preserve"> </w:t>
      </w:r>
      <w:r w:rsidR="002C5DFF" w:rsidRPr="00ED50AC">
        <w:t>per gram</w:t>
      </w:r>
      <w:r w:rsidR="00A82A2B" w:rsidRPr="00ED50AC">
        <w:t xml:space="preserve"> </w:t>
      </w:r>
      <w:r w:rsidR="002C5DFF" w:rsidRPr="00ED50AC">
        <w:t>of</w:t>
      </w:r>
      <w:r w:rsidR="00A82A2B" w:rsidRPr="00ED50AC">
        <w:t xml:space="preserve"> </w:t>
      </w:r>
      <w:r w:rsidR="00B2629C" w:rsidRPr="00ED50AC">
        <w:t>sample</w:t>
      </w:r>
      <w:r w:rsidR="00A82A2B" w:rsidRPr="00ED50AC">
        <w:t xml:space="preserve"> </w:t>
      </w:r>
      <w:r w:rsidR="002C5DFF" w:rsidRPr="00ED50AC">
        <w:t xml:space="preserve">were </w:t>
      </w:r>
      <w:r w:rsidR="00C60015" w:rsidRPr="00ED50AC">
        <w:t xml:space="preserve">done </w:t>
      </w:r>
      <w:r w:rsidR="002C5DFF" w:rsidRPr="00ED50AC">
        <w:t>using the</w:t>
      </w:r>
      <w:r w:rsidR="00A82A2B" w:rsidRPr="00ED50AC">
        <w:t xml:space="preserve"> </w:t>
      </w:r>
      <w:r w:rsidR="002C5DFF" w:rsidRPr="00ED50AC">
        <w:t>formulas below.</w:t>
      </w:r>
      <w:r w:rsidRPr="00ED50A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tblGrid>
      <w:tr w:rsidR="00ED50AC" w:rsidRPr="00ED50AC" w14:paraId="6AAF8645" w14:textId="77777777" w:rsidTr="00FC1BB9">
        <w:trPr>
          <w:trHeight w:val="260"/>
        </w:trPr>
        <w:tc>
          <w:tcPr>
            <w:tcW w:w="5170" w:type="dxa"/>
          </w:tcPr>
          <w:p w14:paraId="50766FE5" w14:textId="30783A85" w:rsidR="00BD3EEC" w:rsidRPr="00ED50AC" w:rsidRDefault="00BD3EEC" w:rsidP="00FC1BB9">
            <w:pPr>
              <w:pStyle w:val="Default"/>
              <w:spacing w:before="0" w:line="240" w:lineRule="auto"/>
              <w:jc w:val="both"/>
              <w:rPr>
                <w:color w:val="auto"/>
                <w:u w:val="single"/>
              </w:rPr>
            </w:pPr>
            <w:r w:rsidRPr="00ED50AC">
              <w:rPr>
                <w:color w:val="auto"/>
              </w:rPr>
              <w:t xml:space="preserve">CFU/gram </w:t>
            </w:r>
            <w:r w:rsidR="00754015" w:rsidRPr="00ED50AC">
              <w:rPr>
                <w:color w:val="auto"/>
              </w:rPr>
              <w:t xml:space="preserve">= </w:t>
            </w:r>
            <w:r w:rsidR="00754015" w:rsidRPr="00ED50AC">
              <w:rPr>
                <w:color w:val="auto"/>
                <w:u w:val="single"/>
              </w:rPr>
              <w:t>Number</w:t>
            </w:r>
            <w:r w:rsidRPr="00ED50AC">
              <w:rPr>
                <w:color w:val="auto"/>
                <w:u w:val="single"/>
              </w:rPr>
              <w:t xml:space="preserve"> of colonies × dilution factor </w:t>
            </w:r>
          </w:p>
        </w:tc>
      </w:tr>
      <w:tr w:rsidR="00ED50AC" w:rsidRPr="00ED50AC" w14:paraId="3BE3E921" w14:textId="77777777" w:rsidTr="00FC1BB9">
        <w:trPr>
          <w:trHeight w:val="275"/>
        </w:trPr>
        <w:tc>
          <w:tcPr>
            <w:tcW w:w="5170" w:type="dxa"/>
          </w:tcPr>
          <w:p w14:paraId="6ABEFC5A" w14:textId="77777777" w:rsidR="00BD3EEC" w:rsidRPr="00ED50AC" w:rsidRDefault="00BD3EEC" w:rsidP="00FC1BB9">
            <w:pPr>
              <w:pStyle w:val="Default"/>
              <w:spacing w:before="0" w:line="240" w:lineRule="auto"/>
              <w:jc w:val="both"/>
              <w:rPr>
                <w:color w:val="auto"/>
              </w:rPr>
            </w:pPr>
            <w:r w:rsidRPr="00ED50AC">
              <w:rPr>
                <w:color w:val="auto"/>
              </w:rPr>
              <w:t xml:space="preserve">                               mL of sample suspension </w:t>
            </w:r>
          </w:p>
        </w:tc>
      </w:tr>
      <w:tr w:rsidR="00BD3EEC" w:rsidRPr="00ED50AC" w14:paraId="336BF5D2" w14:textId="77777777" w:rsidTr="00FC1BB9">
        <w:trPr>
          <w:trHeight w:val="275"/>
        </w:trPr>
        <w:tc>
          <w:tcPr>
            <w:tcW w:w="5170" w:type="dxa"/>
          </w:tcPr>
          <w:p w14:paraId="31736810" w14:textId="77777777" w:rsidR="00BD3EEC" w:rsidRPr="00ED50AC" w:rsidRDefault="00BD3EEC" w:rsidP="00FC1BB9">
            <w:pPr>
              <w:pStyle w:val="Default"/>
              <w:spacing w:before="0" w:line="240" w:lineRule="auto"/>
              <w:jc w:val="both"/>
              <w:rPr>
                <w:color w:val="auto"/>
              </w:rPr>
            </w:pPr>
          </w:p>
        </w:tc>
      </w:tr>
    </w:tbl>
    <w:p w14:paraId="52F1E0AA" w14:textId="0054AFF1" w:rsidR="00D173C8" w:rsidRPr="00ED50AC" w:rsidRDefault="005D370B" w:rsidP="00EC3F6F">
      <w:pPr>
        <w:pStyle w:val="Heading2"/>
      </w:pPr>
      <w:bookmarkStart w:id="135" w:name="_Toc118977289"/>
      <w:bookmarkStart w:id="136" w:name="_Toc80012313"/>
      <w:bookmarkStart w:id="137" w:name="_Toc80012998"/>
      <w:bookmarkStart w:id="138" w:name="_Toc80013249"/>
      <w:bookmarkStart w:id="139" w:name="_Toc87883000"/>
      <w:bookmarkStart w:id="140" w:name="_Toc108990148"/>
      <w:r w:rsidRPr="00ED50AC">
        <w:t>3.</w:t>
      </w:r>
      <w:r w:rsidR="00C52EB7">
        <w:rPr>
          <w:lang w:val="en-US"/>
        </w:rPr>
        <w:t>12</w:t>
      </w:r>
      <w:r w:rsidR="00D84F4D" w:rsidRPr="00ED50AC">
        <w:rPr>
          <w:lang w:val="en-US"/>
        </w:rPr>
        <w:t>.</w:t>
      </w:r>
      <w:r w:rsidRPr="00ED50AC">
        <w:tab/>
      </w:r>
      <w:r w:rsidR="00D173C8" w:rsidRPr="00ED50AC">
        <w:t>Statistical Analysis</w:t>
      </w:r>
      <w:bookmarkEnd w:id="135"/>
    </w:p>
    <w:p w14:paraId="2C20EE05" w14:textId="73FF667E" w:rsidR="005828E8" w:rsidRDefault="001162D6" w:rsidP="005828E8">
      <w:r w:rsidRPr="00ED50AC">
        <w:t xml:space="preserve">All data obtained from </w:t>
      </w:r>
      <w:r w:rsidR="004A02E3">
        <w:t xml:space="preserve">the </w:t>
      </w:r>
      <w:r w:rsidRPr="00ED50AC">
        <w:t xml:space="preserve">physicochemical analysis </w:t>
      </w:r>
      <w:r w:rsidR="004A02E3">
        <w:t xml:space="preserve">and </w:t>
      </w:r>
      <w:r w:rsidRPr="00ED50AC">
        <w:t>microbiology assessment</w:t>
      </w:r>
      <w:r w:rsidR="00467690" w:rsidRPr="00ED50AC">
        <w:t xml:space="preserve"> was plotted into </w:t>
      </w:r>
      <w:r w:rsidR="004A02E3">
        <w:t xml:space="preserve">a </w:t>
      </w:r>
      <w:r w:rsidR="00467690" w:rsidRPr="00ED50AC">
        <w:t>line graph and bar chart with GraphPad Software version 9.</w:t>
      </w:r>
      <w:r w:rsidRPr="00ED50AC">
        <w:t xml:space="preserve"> </w:t>
      </w:r>
      <w:r w:rsidR="00467690" w:rsidRPr="00ED50AC">
        <w:t xml:space="preserve">Sensory </w:t>
      </w:r>
      <w:r w:rsidRPr="00ED50AC">
        <w:t xml:space="preserve">assessment and proximate examination studies were </w:t>
      </w:r>
      <w:r w:rsidR="004A02E3">
        <w:t>statistically</w:t>
      </w:r>
      <w:r w:rsidRPr="00ED50AC">
        <w:t xml:space="preserve"> analyzed us</w:t>
      </w:r>
      <w:r w:rsidR="00D173C8" w:rsidRPr="00ED50AC">
        <w:t>ing</w:t>
      </w:r>
      <w:r w:rsidR="00467690" w:rsidRPr="00ED50AC">
        <w:t>, o</w:t>
      </w:r>
      <w:r w:rsidRPr="00ED50AC">
        <w:t xml:space="preserve">ne-way variance analysis (ANOVA), </w:t>
      </w:r>
      <w:r w:rsidR="00A90B8F" w:rsidRPr="00ED50AC">
        <w:t xml:space="preserve">and </w:t>
      </w:r>
      <w:r w:rsidRPr="00ED50AC">
        <w:t>Duncan's multiple-area tests</w:t>
      </w:r>
      <w:r w:rsidR="00A90B8F" w:rsidRPr="00ED50AC">
        <w:t xml:space="preserve"> </w:t>
      </w:r>
      <w:r w:rsidR="00B91299" w:rsidRPr="00ED50AC">
        <w:t>were</w:t>
      </w:r>
      <w:r w:rsidRPr="00ED50AC">
        <w:t xml:space="preserve"> performed on average, range data</w:t>
      </w:r>
      <w:r w:rsidR="00467690" w:rsidRPr="00ED50AC">
        <w:t xml:space="preserve"> </w:t>
      </w:r>
      <w:r w:rsidR="00B91299" w:rsidRPr="00ED50AC">
        <w:t>using</w:t>
      </w:r>
      <w:r w:rsidR="00467690" w:rsidRPr="00ED50AC">
        <w:t xml:space="preserve"> SPSS version 15.0</w:t>
      </w:r>
      <w:r w:rsidR="00D173C8" w:rsidRPr="00ED50AC">
        <w:t xml:space="preserve">. </w:t>
      </w:r>
      <w:r w:rsidR="00BD1505" w:rsidRPr="00ED50AC">
        <w:t>The level of statistical significance is p &lt; 0.05.</w:t>
      </w:r>
      <w:bookmarkEnd w:id="136"/>
      <w:bookmarkEnd w:id="137"/>
      <w:bookmarkEnd w:id="138"/>
      <w:bookmarkEnd w:id="139"/>
      <w:bookmarkEnd w:id="140"/>
    </w:p>
    <w:p w14:paraId="77F958C2" w14:textId="77777777" w:rsidR="005828E8" w:rsidRDefault="005828E8">
      <w:pPr>
        <w:spacing w:before="0" w:line="240" w:lineRule="auto"/>
        <w:jc w:val="left"/>
      </w:pPr>
      <w:r>
        <w:br w:type="page"/>
      </w:r>
    </w:p>
    <w:p w14:paraId="795E2B80" w14:textId="33CEF4CD" w:rsidR="00FF394B" w:rsidRPr="00ED50AC" w:rsidRDefault="00FF394B" w:rsidP="00150C69">
      <w:pPr>
        <w:pStyle w:val="Heading1"/>
      </w:pPr>
      <w:bookmarkStart w:id="141" w:name="_Toc108990164"/>
      <w:bookmarkStart w:id="142" w:name="_Toc118977290"/>
      <w:r w:rsidRPr="00ED50AC">
        <w:lastRenderedPageBreak/>
        <w:t>CHAPTER FOUR</w:t>
      </w:r>
      <w:bookmarkEnd w:id="141"/>
      <w:bookmarkEnd w:id="142"/>
    </w:p>
    <w:p w14:paraId="717453BB" w14:textId="77777777" w:rsidR="00B30467" w:rsidRPr="00B30467" w:rsidRDefault="00B30467" w:rsidP="00150C69">
      <w:pPr>
        <w:pStyle w:val="Heading1"/>
      </w:pPr>
      <w:bookmarkStart w:id="143" w:name="_Toc108990165"/>
      <w:bookmarkStart w:id="144" w:name="_Toc118377059"/>
      <w:bookmarkStart w:id="145" w:name="_Toc118977291"/>
      <w:bookmarkStart w:id="146" w:name="_Toc108990167"/>
      <w:r w:rsidRPr="00B30467">
        <w:t>4.0. RESULTS</w:t>
      </w:r>
      <w:bookmarkEnd w:id="143"/>
      <w:r w:rsidRPr="00B30467">
        <w:t xml:space="preserve"> AND DISCUSSION OF FINDINGS</w:t>
      </w:r>
      <w:bookmarkEnd w:id="144"/>
      <w:bookmarkEnd w:id="145"/>
    </w:p>
    <w:p w14:paraId="16BD1DC7" w14:textId="77777777" w:rsidR="00B30467" w:rsidRPr="00B30467" w:rsidRDefault="00B30467" w:rsidP="005828E8">
      <w:pPr>
        <w:pStyle w:val="Heading2"/>
      </w:pPr>
      <w:bookmarkStart w:id="147" w:name="_Toc118377060"/>
      <w:bookmarkStart w:id="148" w:name="_Toc118977292"/>
      <w:r w:rsidRPr="00B30467">
        <w:t>4.1. Results</w:t>
      </w:r>
      <w:bookmarkEnd w:id="147"/>
      <w:bookmarkEnd w:id="148"/>
    </w:p>
    <w:p w14:paraId="702C240C" w14:textId="104FA8A6" w:rsidR="00B30467" w:rsidRPr="00B30467" w:rsidRDefault="00B30467" w:rsidP="005828E8">
      <w:pPr>
        <w:pStyle w:val="Heading3"/>
      </w:pPr>
      <w:bookmarkStart w:id="149" w:name="_Toc118377061"/>
      <w:bookmarkStart w:id="150" w:name="_Toc118977293"/>
      <w:r w:rsidRPr="00B30467">
        <w:t>4.1.1.</w:t>
      </w:r>
      <w:r w:rsidR="000337C4">
        <w:tab/>
      </w:r>
      <w:r w:rsidRPr="00B30467">
        <w:t xml:space="preserve">Temperature Profile during the 48 hr Fermentation of </w:t>
      </w:r>
      <w:r w:rsidR="005828E8" w:rsidRPr="005828E8">
        <w:rPr>
          <w:i/>
          <w:iCs/>
        </w:rPr>
        <w:t>P. biglobosa</w:t>
      </w:r>
      <w:r w:rsidRPr="00B30467">
        <w:t xml:space="preserve"> seed</w:t>
      </w:r>
      <w:bookmarkEnd w:id="149"/>
      <w:bookmarkEnd w:id="150"/>
    </w:p>
    <w:p w14:paraId="686FC882" w14:textId="226DDD5C" w:rsidR="00B30467" w:rsidRPr="00B30467" w:rsidRDefault="00B30467" w:rsidP="00B30467">
      <w:r w:rsidRPr="00B30467">
        <w:t xml:space="preserve">The physicochemical parameters of fermenting locust bean seed were as shown in Figure 2. The temperature of fermenting locust bean seed dropped from 37.67 </w:t>
      </w:r>
      <w:r w:rsidR="00CF2651" w:rsidRPr="00CF2651">
        <w:t>℃</w:t>
      </w:r>
      <w:r w:rsidR="00CF2651">
        <w:t xml:space="preserve"> </w:t>
      </w:r>
      <w:r w:rsidRPr="00B30467">
        <w:t xml:space="preserve">at 0 hr to 28.80 </w:t>
      </w:r>
      <w:r w:rsidR="00CF2651" w:rsidRPr="00CF2651">
        <w:t>℃</w:t>
      </w:r>
      <w:r w:rsidR="00CF2651">
        <w:t xml:space="preserve"> </w:t>
      </w:r>
      <w:r w:rsidRPr="00B30467">
        <w:t xml:space="preserve">at 8 hr. The temperature remained relatively steady till 24 hr (28.40 </w:t>
      </w:r>
      <w:r w:rsidR="00CF2651" w:rsidRPr="00CF2651">
        <w:t>℃</w:t>
      </w:r>
      <w:r w:rsidRPr="00B30467">
        <w:t xml:space="preserve">), The temperature began to rise at about 24 hr and was 34.33 </w:t>
      </w:r>
      <w:r w:rsidR="00CF2651" w:rsidRPr="00CF2651">
        <w:t>℃</w:t>
      </w:r>
      <w:r w:rsidR="00CF2651">
        <w:t xml:space="preserve"> </w:t>
      </w:r>
      <w:r w:rsidRPr="00B30467">
        <w:t xml:space="preserve">at maturation (48 hr).  </w:t>
      </w:r>
    </w:p>
    <w:p w14:paraId="236C0FA6" w14:textId="195E00AE" w:rsidR="00B30467" w:rsidRPr="00B30467" w:rsidRDefault="00B30467" w:rsidP="005828E8">
      <w:pPr>
        <w:pStyle w:val="Heading3"/>
      </w:pPr>
      <w:bookmarkStart w:id="151" w:name="_Toc118377062"/>
      <w:bookmarkStart w:id="152" w:name="_Toc118977294"/>
      <w:r w:rsidRPr="00B30467">
        <w:t>4.1.2.</w:t>
      </w:r>
      <w:r w:rsidRPr="00B30467">
        <w:tab/>
        <w:t xml:space="preserve">pH profile and Total Titratable Acidity during the 48 hr Fermentation of </w:t>
      </w:r>
      <w:r w:rsidR="005828E8" w:rsidRPr="005828E8">
        <w:rPr>
          <w:i/>
          <w:iCs/>
        </w:rPr>
        <w:t>P. biglobosa</w:t>
      </w:r>
      <w:r w:rsidRPr="00B30467">
        <w:t xml:space="preserve"> seed</w:t>
      </w:r>
      <w:bookmarkEnd w:id="151"/>
      <w:bookmarkEnd w:id="152"/>
    </w:p>
    <w:p w14:paraId="03A126C7" w14:textId="0EE0F955" w:rsidR="00B30467" w:rsidRPr="00B30467" w:rsidRDefault="00B30467" w:rsidP="00B30467">
      <w:r w:rsidRPr="00B30467">
        <w:t>The pH of the fermenting locust bean seed at 0 hr was 6.33 and increased to 6.96 at 48 hr. The titratable acidity increased from 0.33 (</w:t>
      </w:r>
      <w:r w:rsidR="0044013E" w:rsidRPr="00B30467">
        <w:t>mL NaOH 0.1 M</w:t>
      </w:r>
      <w:r w:rsidR="0044013E">
        <w:t>ol</w:t>
      </w:r>
      <w:r w:rsidR="0044013E" w:rsidRPr="00B30467">
        <w:rPr>
          <w:vertAlign w:val="superscript"/>
        </w:rPr>
        <w:t>-1</w:t>
      </w:r>
      <w:r w:rsidR="0044013E">
        <w:t>/g</w:t>
      </w:r>
      <w:r w:rsidRPr="00B30467">
        <w:t>) at 0 hr to 0.93 (mL NaOH 0.1 M</w:t>
      </w:r>
      <w:r w:rsidR="0044013E">
        <w:t>ol</w:t>
      </w:r>
      <w:r w:rsidRPr="00B30467">
        <w:rPr>
          <w:vertAlign w:val="superscript"/>
        </w:rPr>
        <w:t>-1</w:t>
      </w:r>
      <w:r w:rsidR="00EF0E0D">
        <w:t>/g) at 48 hr as shown in F</w:t>
      </w:r>
      <w:r w:rsidRPr="00B30467">
        <w:t>igure 3.</w:t>
      </w:r>
    </w:p>
    <w:p w14:paraId="5859611B" w14:textId="1EE203DF" w:rsidR="00B30467" w:rsidRPr="00B30467" w:rsidRDefault="00B30467" w:rsidP="005828E8">
      <w:pPr>
        <w:pStyle w:val="Heading3"/>
      </w:pPr>
      <w:bookmarkStart w:id="153" w:name="_Toc118377063"/>
      <w:bookmarkStart w:id="154" w:name="_Toc118977295"/>
      <w:r w:rsidRPr="00B30467">
        <w:t>4.1.3</w:t>
      </w:r>
      <w:r w:rsidR="00052FD4">
        <w:rPr>
          <w:lang w:val="en-US"/>
        </w:rPr>
        <w:t>.</w:t>
      </w:r>
      <w:r w:rsidRPr="00B30467">
        <w:tab/>
        <w:t xml:space="preserve">Microbial counts during the 48 hr Fermentation of </w:t>
      </w:r>
      <w:r w:rsidR="005828E8" w:rsidRPr="005828E8">
        <w:rPr>
          <w:i/>
          <w:iCs/>
        </w:rPr>
        <w:t>P. biglobosa</w:t>
      </w:r>
      <w:r w:rsidRPr="00B30467">
        <w:t xml:space="preserve"> seed</w:t>
      </w:r>
      <w:bookmarkEnd w:id="153"/>
      <w:bookmarkEnd w:id="154"/>
    </w:p>
    <w:p w14:paraId="77EF2737" w14:textId="67C9F28A" w:rsidR="00B30467" w:rsidRPr="00B30467" w:rsidRDefault="00B30467" w:rsidP="00B30467">
      <w:r w:rsidRPr="00B30467">
        <w:t xml:space="preserve">During the fermentation of the locust bean, microbial counts of total aerobic bacteria, lactic acid bacteria and fungi increased logarithmically until </w:t>
      </w:r>
      <w:r w:rsidR="004A02E3">
        <w:t>they</w:t>
      </w:r>
      <w:r w:rsidRPr="00B30467">
        <w:t xml:space="preserve"> reached 9.49, 7.59 and 4.69 log CFU/mL</w:t>
      </w:r>
      <w:r w:rsidR="0044013E">
        <w:t>,</w:t>
      </w:r>
      <w:r w:rsidRPr="00B30467">
        <w:t xml:space="preserve"> respectively at 24 hr.  The fungi count started to decline after 24 hr to 7.30 log CFU/mL at 48 hr, while the total aerobic bacteria and LAB counts remained stationary between 24 hr and 48 hr (Figure 4).</w:t>
      </w:r>
    </w:p>
    <w:p w14:paraId="2CC06417" w14:textId="77777777" w:rsidR="00B30467" w:rsidRPr="00B30467" w:rsidRDefault="00B30467" w:rsidP="00B30467">
      <w:r w:rsidRPr="00B30467">
        <w:object w:dxaOrig="6353" w:dyaOrig="4277" w14:anchorId="769C1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24.5pt" o:ole="">
            <v:imagedata r:id="rId11" o:title=""/>
          </v:shape>
          <o:OLEObject Type="Embed" ProgID="Prism9.Document" ShapeID="_x0000_i1025" DrawAspect="Content" ObjectID="_1734944324" r:id="rId12"/>
        </w:object>
      </w:r>
    </w:p>
    <w:p w14:paraId="7BDA1DC4" w14:textId="185138A7" w:rsidR="00B30467" w:rsidRPr="00B30467" w:rsidRDefault="00B30467" w:rsidP="00917607">
      <w:pPr>
        <w:spacing w:line="240" w:lineRule="auto"/>
      </w:pPr>
      <w:bookmarkStart w:id="155" w:name="_Toc118376810"/>
      <w:bookmarkStart w:id="156" w:name="_Toc118719993"/>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2</w:t>
      </w:r>
      <w:r w:rsidRPr="00B30467">
        <w:rPr>
          <w:b/>
          <w:bCs/>
        </w:rPr>
        <w:fldChar w:fldCharType="end"/>
      </w:r>
      <w:r w:rsidRPr="00B30467">
        <w:rPr>
          <w:b/>
          <w:bCs/>
        </w:rPr>
        <w:t xml:space="preserve">: </w:t>
      </w:r>
      <w:r w:rsidRPr="00B30467">
        <w:t xml:space="preserve">Temperature profile of fermenting </w:t>
      </w:r>
      <w:r w:rsidR="005828E8" w:rsidRPr="005828E8">
        <w:rPr>
          <w:i/>
          <w:iCs/>
        </w:rPr>
        <w:t>P. biglobosa</w:t>
      </w:r>
      <w:r w:rsidRPr="00B30467">
        <w:t xml:space="preserve"> seed over 48 hr</w:t>
      </w:r>
      <w:bookmarkEnd w:id="155"/>
      <w:bookmarkEnd w:id="156"/>
    </w:p>
    <w:p w14:paraId="79B4F1EB" w14:textId="77777777" w:rsidR="00B30467" w:rsidRPr="00B30467" w:rsidRDefault="00B30467" w:rsidP="00B30467">
      <w:r w:rsidRPr="00B30467">
        <w:br w:type="page"/>
      </w:r>
    </w:p>
    <w:p w14:paraId="2DB1BF2E" w14:textId="77777777" w:rsidR="00B30467" w:rsidRPr="00B30467" w:rsidRDefault="00B30467" w:rsidP="00B30467">
      <w:pPr>
        <w:keepNext/>
      </w:pPr>
      <w:r w:rsidRPr="00B30467">
        <w:object w:dxaOrig="10670" w:dyaOrig="10771" w14:anchorId="5D278CAF">
          <v:shape id="_x0000_i1026" type="#_x0000_t75" style="width:410.25pt;height:417pt" o:ole="">
            <v:imagedata r:id="rId13" o:title=""/>
          </v:shape>
          <o:OLEObject Type="Embed" ProgID="Prism9.Document" ShapeID="_x0000_i1026" DrawAspect="Content" ObjectID="_1734944325" r:id="rId14"/>
        </w:object>
      </w:r>
    </w:p>
    <w:p w14:paraId="3E7CAD6C" w14:textId="238CD18B" w:rsidR="00B30467" w:rsidRPr="00B30467" w:rsidRDefault="00B30467" w:rsidP="00917607">
      <w:pPr>
        <w:spacing w:line="240" w:lineRule="auto"/>
      </w:pPr>
      <w:bookmarkStart w:id="157" w:name="_Toc118376811"/>
      <w:bookmarkStart w:id="158" w:name="_Toc118719994"/>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3</w:t>
      </w:r>
      <w:r w:rsidRPr="00B30467">
        <w:rPr>
          <w:b/>
          <w:bCs/>
        </w:rPr>
        <w:fldChar w:fldCharType="end"/>
      </w:r>
      <w:r w:rsidRPr="00B30467">
        <w:rPr>
          <w:b/>
          <w:bCs/>
        </w:rPr>
        <w:t xml:space="preserve">: </w:t>
      </w:r>
      <w:r w:rsidRPr="00B30467">
        <w:t xml:space="preserve">Total titratable acidity and pH of fermenting </w:t>
      </w:r>
      <w:r w:rsidR="005828E8" w:rsidRPr="005828E8">
        <w:rPr>
          <w:i/>
          <w:iCs/>
        </w:rPr>
        <w:t>P. biglobosa</w:t>
      </w:r>
      <w:r w:rsidRPr="00B30467">
        <w:t xml:space="preserve"> seed during 48 hr</w:t>
      </w:r>
      <w:bookmarkEnd w:id="157"/>
      <w:bookmarkEnd w:id="158"/>
      <w:r w:rsidRPr="00B30467">
        <w:t xml:space="preserve"> </w:t>
      </w:r>
    </w:p>
    <w:p w14:paraId="5015CB12" w14:textId="77777777" w:rsidR="00B30467" w:rsidRPr="00B30467" w:rsidRDefault="00B30467" w:rsidP="00B30467">
      <w:pPr>
        <w:keepNext/>
      </w:pPr>
      <w:r w:rsidRPr="00B30467">
        <w:object w:dxaOrig="10425" w:dyaOrig="11167" w14:anchorId="514CFDA6">
          <v:shape id="_x0000_i1027" type="#_x0000_t75" style="width:6in;height:475.5pt" o:ole="">
            <v:imagedata r:id="rId15" o:title=""/>
          </v:shape>
          <o:OLEObject Type="Embed" ProgID="Prism9.Document" ShapeID="_x0000_i1027" DrawAspect="Content" ObjectID="_1734944326" r:id="rId16"/>
        </w:object>
      </w:r>
    </w:p>
    <w:p w14:paraId="6F1C4C46" w14:textId="51B6D60A" w:rsidR="00B30467" w:rsidRPr="00B30467" w:rsidRDefault="00B30467" w:rsidP="00B30467">
      <w:pPr>
        <w:spacing w:line="240" w:lineRule="auto"/>
      </w:pPr>
      <w:bookmarkStart w:id="159" w:name="_Toc118376812"/>
      <w:bookmarkStart w:id="160" w:name="_Toc118719995"/>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4</w:t>
      </w:r>
      <w:r w:rsidRPr="00B30467">
        <w:rPr>
          <w:b/>
          <w:bCs/>
        </w:rPr>
        <w:fldChar w:fldCharType="end"/>
      </w:r>
      <w:r w:rsidRPr="00B30467">
        <w:rPr>
          <w:b/>
          <w:bCs/>
        </w:rPr>
        <w:t xml:space="preserve">: </w:t>
      </w:r>
      <w:r w:rsidRPr="00B30467">
        <w:t xml:space="preserve">Microbial counts of fermenting </w:t>
      </w:r>
      <w:r w:rsidR="005828E8" w:rsidRPr="005828E8">
        <w:rPr>
          <w:i/>
          <w:iCs/>
        </w:rPr>
        <w:t>P. biglobosa</w:t>
      </w:r>
      <w:r w:rsidRPr="00B30467">
        <w:t xml:space="preserve"> seed over 48 hr</w:t>
      </w:r>
      <w:bookmarkEnd w:id="159"/>
      <w:bookmarkEnd w:id="160"/>
    </w:p>
    <w:p w14:paraId="2BA7185C" w14:textId="77777777" w:rsidR="00B30467" w:rsidRPr="00B30467" w:rsidRDefault="00B30467" w:rsidP="00B30467">
      <w:pPr>
        <w:keepNext/>
      </w:pPr>
      <w:r w:rsidRPr="00B30467">
        <w:rPr>
          <w:lang w:eastAsia="x-none"/>
        </w:rPr>
        <w:br w:type="page"/>
      </w:r>
    </w:p>
    <w:p w14:paraId="445E4FDF" w14:textId="2ECA2F6F" w:rsidR="00B30467" w:rsidRPr="005828E8" w:rsidRDefault="00B30467" w:rsidP="005828E8">
      <w:pPr>
        <w:pStyle w:val="Heading3"/>
      </w:pPr>
      <w:bookmarkStart w:id="161" w:name="_Toc118377064"/>
      <w:bookmarkStart w:id="162" w:name="_Toc118977296"/>
      <w:r w:rsidRPr="005828E8">
        <w:lastRenderedPageBreak/>
        <w:t>4.1.4.</w:t>
      </w:r>
      <w:r w:rsidRPr="005828E8">
        <w:tab/>
        <w:t xml:space="preserve">Proximate composition of </w:t>
      </w:r>
      <w:r w:rsidR="00CB3E42" w:rsidRPr="00CB3E42">
        <w:rPr>
          <w:i/>
          <w:iCs/>
        </w:rPr>
        <w:t>iru</w:t>
      </w:r>
      <w:r w:rsidRPr="005828E8">
        <w:t xml:space="preserve"> puree and powder prepare with natural preservatives</w:t>
      </w:r>
      <w:bookmarkEnd w:id="161"/>
      <w:bookmarkEnd w:id="162"/>
    </w:p>
    <w:p w14:paraId="712AFEAB" w14:textId="34AAFA0A" w:rsidR="00B30467" w:rsidRPr="001856C3" w:rsidRDefault="00B30467" w:rsidP="00B30467">
      <w:bookmarkStart w:id="163" w:name="_Hlk118194366"/>
      <w:r w:rsidRPr="00B30467">
        <w:t xml:space="preserve">The proximate composition of </w:t>
      </w:r>
      <w:r w:rsidR="00CB3E42" w:rsidRPr="00CB3E42">
        <w:rPr>
          <w:i/>
          <w:iCs/>
        </w:rPr>
        <w:t>iru</w:t>
      </w:r>
      <w:r w:rsidRPr="00B30467">
        <w:rPr>
          <w:i/>
          <w:iCs/>
        </w:rPr>
        <w:t xml:space="preserve"> </w:t>
      </w:r>
      <w:r w:rsidRPr="00B30467">
        <w:t>puree</w:t>
      </w:r>
      <w:r w:rsidR="00670F11">
        <w:t xml:space="preserve"> and powder</w:t>
      </w:r>
      <w:r w:rsidRPr="00B30467">
        <w:t xml:space="preserve"> samples with and without preservatives (garlic, ginger, turmeric, and benzoic acid) is presented in </w:t>
      </w:r>
      <w:r w:rsidR="001B6C97">
        <w:t>Tables</w:t>
      </w:r>
      <w:r w:rsidRPr="00B30467">
        <w:t xml:space="preserve"> 1</w:t>
      </w:r>
      <w:r w:rsidR="00670F11">
        <w:t xml:space="preserve"> and 2 </w:t>
      </w:r>
      <w:r w:rsidR="00670F11" w:rsidRPr="001856C3">
        <w:t>respectively</w:t>
      </w:r>
      <w:r w:rsidRPr="001856C3">
        <w:t>. Each preservative caused different variation</w:t>
      </w:r>
      <w:r w:rsidR="00384E5D" w:rsidRPr="001856C3">
        <w:t>s</w:t>
      </w:r>
      <w:r w:rsidRPr="001856C3">
        <w:t xml:space="preserve"> in</w:t>
      </w:r>
      <w:r w:rsidR="001B6C97">
        <w:t xml:space="preserve"> the</w:t>
      </w:r>
      <w:r w:rsidR="00177BCB">
        <w:t xml:space="preserve"> </w:t>
      </w:r>
      <w:r w:rsidRPr="001856C3">
        <w:t>proximate composition</w:t>
      </w:r>
      <w:r w:rsidR="000750B3" w:rsidRPr="001856C3">
        <w:t xml:space="preserve"> of </w:t>
      </w:r>
      <w:r w:rsidR="000750B3" w:rsidRPr="001856C3">
        <w:rPr>
          <w:i/>
          <w:iCs/>
        </w:rPr>
        <w:t>iru</w:t>
      </w:r>
      <w:r w:rsidR="000750B3" w:rsidRPr="001856C3">
        <w:t xml:space="preserve"> puree</w:t>
      </w:r>
      <w:r w:rsidRPr="001856C3">
        <w:t>. The highest</w:t>
      </w:r>
      <w:r w:rsidR="006800B4" w:rsidRPr="001856C3">
        <w:t xml:space="preserve"> proximate</w:t>
      </w:r>
      <w:r w:rsidRPr="001856C3">
        <w:t xml:space="preserve"> values</w:t>
      </w:r>
      <w:r w:rsidR="00C812CF" w:rsidRPr="001856C3">
        <w:t xml:space="preserve"> </w:t>
      </w:r>
      <w:r w:rsidR="005D7820" w:rsidRPr="001856C3">
        <w:t xml:space="preserve">obtained in </w:t>
      </w:r>
      <w:r w:rsidR="005D7820" w:rsidRPr="001856C3">
        <w:rPr>
          <w:i/>
          <w:iCs/>
        </w:rPr>
        <w:t xml:space="preserve">iru </w:t>
      </w:r>
      <w:r w:rsidR="00C812CF" w:rsidRPr="001856C3">
        <w:t>puree samples</w:t>
      </w:r>
      <w:r w:rsidRPr="001856C3">
        <w:t xml:space="preserve"> are</w:t>
      </w:r>
      <w:r w:rsidR="005D7820" w:rsidRPr="001856C3">
        <w:t>;</w:t>
      </w:r>
      <w:r w:rsidRPr="001856C3">
        <w:t xml:space="preserve"> </w:t>
      </w:r>
      <w:r w:rsidR="002E69B9">
        <w:t xml:space="preserve">the </w:t>
      </w:r>
      <w:r w:rsidR="000750B3" w:rsidRPr="001856C3">
        <w:t xml:space="preserve">sample with garlic had </w:t>
      </w:r>
      <w:r w:rsidRPr="001856C3">
        <w:t>dry matter (42.39</w:t>
      </w:r>
      <w:r w:rsidR="006800B4" w:rsidRPr="001856C3">
        <w:t>%</w:t>
      </w:r>
      <w:r w:rsidRPr="001856C3">
        <w:t>),</w:t>
      </w:r>
      <w:r w:rsidR="005F1FA4" w:rsidRPr="001856C3">
        <w:t xml:space="preserve"> crude protein (12.04</w:t>
      </w:r>
      <w:r w:rsidR="006800B4" w:rsidRPr="001856C3">
        <w:t>%</w:t>
      </w:r>
      <w:r w:rsidR="005F1FA4" w:rsidRPr="001856C3">
        <w:t>), CHO (26.80</w:t>
      </w:r>
      <w:r w:rsidR="006800B4" w:rsidRPr="001856C3">
        <w:t>%</w:t>
      </w:r>
      <w:r w:rsidR="005F1FA4" w:rsidRPr="001856C3">
        <w:t>) and Energy value (172.50</w:t>
      </w:r>
      <w:r w:rsidR="006800B4" w:rsidRPr="001856C3">
        <w:t xml:space="preserve"> kcal/g</w:t>
      </w:r>
      <w:r w:rsidR="005F1FA4" w:rsidRPr="001856C3">
        <w:t>)</w:t>
      </w:r>
      <w:r w:rsidR="006800B4" w:rsidRPr="001856C3">
        <w:t xml:space="preserve">. While the sample without </w:t>
      </w:r>
      <w:r w:rsidR="002E69B9">
        <w:t>preservatives</w:t>
      </w:r>
      <w:r w:rsidR="006800B4" w:rsidRPr="001856C3">
        <w:t xml:space="preserve"> had</w:t>
      </w:r>
      <w:r w:rsidR="002E69B9">
        <w:t xml:space="preserve"> a </w:t>
      </w:r>
      <w:r w:rsidR="002E69B9" w:rsidRPr="001856C3">
        <w:t>moisture</w:t>
      </w:r>
      <w:r w:rsidR="006800B4" w:rsidRPr="001856C3">
        <w:t xml:space="preserve"> content of</w:t>
      </w:r>
      <w:r w:rsidRPr="001856C3">
        <w:t xml:space="preserve"> (83.64</w:t>
      </w:r>
      <w:r w:rsidR="00B40C8B" w:rsidRPr="001856C3">
        <w:t>%</w:t>
      </w:r>
      <w:r w:rsidRPr="001856C3">
        <w:t xml:space="preserve">), </w:t>
      </w:r>
      <w:r w:rsidR="006800B4" w:rsidRPr="001856C3">
        <w:t xml:space="preserve">the sample prepared with ginger had </w:t>
      </w:r>
      <w:r w:rsidR="008A1855">
        <w:t xml:space="preserve">an </w:t>
      </w:r>
      <w:r w:rsidRPr="001856C3">
        <w:t>ash</w:t>
      </w:r>
      <w:r w:rsidR="006800B4" w:rsidRPr="001856C3">
        <w:t xml:space="preserve"> content</w:t>
      </w:r>
      <w:r w:rsidR="002E69B9">
        <w:t xml:space="preserve"> of</w:t>
      </w:r>
      <w:r w:rsidRPr="001856C3">
        <w:t xml:space="preserve"> (1.88</w:t>
      </w:r>
      <w:r w:rsidR="00B40C8B" w:rsidRPr="001856C3">
        <w:t>%</w:t>
      </w:r>
      <w:r w:rsidRPr="001856C3">
        <w:t>), crude fat (1.96</w:t>
      </w:r>
      <w:r w:rsidR="00B40C8B" w:rsidRPr="001856C3">
        <w:t>%</w:t>
      </w:r>
      <w:r w:rsidRPr="001856C3">
        <w:t>),</w:t>
      </w:r>
      <w:r w:rsidR="002E69B9">
        <w:t xml:space="preserve"> and </w:t>
      </w:r>
      <w:r w:rsidR="002E69B9" w:rsidRPr="001856C3">
        <w:t>crude</w:t>
      </w:r>
      <w:r w:rsidRPr="001856C3">
        <w:t xml:space="preserve"> fiber (1.25</w:t>
      </w:r>
      <w:r w:rsidR="00B40C8B" w:rsidRPr="001856C3">
        <w:t>%</w:t>
      </w:r>
      <w:r w:rsidRPr="001856C3">
        <w:t xml:space="preserve">). </w:t>
      </w:r>
      <w:r w:rsidR="00B40C8B" w:rsidRPr="001856C3">
        <w:t xml:space="preserve">The </w:t>
      </w:r>
      <w:r w:rsidR="005E2E04" w:rsidRPr="001856C3">
        <w:t xml:space="preserve">puree </w:t>
      </w:r>
      <w:r w:rsidR="00B40C8B" w:rsidRPr="001856C3">
        <w:t xml:space="preserve">samples with the lowest proximate composition were </w:t>
      </w:r>
      <w:r w:rsidR="008A1855">
        <w:t>the samples</w:t>
      </w:r>
      <w:r w:rsidR="00B40C8B" w:rsidRPr="001856C3">
        <w:t xml:space="preserve"> prepared with garlic </w:t>
      </w:r>
      <w:r w:rsidR="005E2E04" w:rsidRPr="001856C3">
        <w:t xml:space="preserve">had moisture content (57.61%), </w:t>
      </w:r>
      <w:r w:rsidR="00B15C58">
        <w:t xml:space="preserve">the </w:t>
      </w:r>
      <w:r w:rsidR="005E2E04" w:rsidRPr="001856C3">
        <w:t xml:space="preserve">sample with ginger had crude protein (7.84%), </w:t>
      </w:r>
      <w:r w:rsidR="00B15C58">
        <w:t xml:space="preserve">the </w:t>
      </w:r>
      <w:r w:rsidR="005E2E04" w:rsidRPr="001856C3">
        <w:t xml:space="preserve">sample with turmeric had crude fat 0.84%, </w:t>
      </w:r>
      <w:r w:rsidR="006D4AF9">
        <w:t xml:space="preserve">the </w:t>
      </w:r>
      <w:r w:rsidR="005E2E04" w:rsidRPr="001856C3">
        <w:t xml:space="preserve">sample with </w:t>
      </w:r>
      <w:r w:rsidR="00090201">
        <w:t xml:space="preserve">a </w:t>
      </w:r>
      <w:r w:rsidR="005E2E04" w:rsidRPr="001856C3">
        <w:t>mixture of the three spices had CHO (1.56%), and energy value (66.03 kca/g)</w:t>
      </w:r>
      <w:r w:rsidR="00B40C8B" w:rsidRPr="001856C3">
        <w:t>.</w:t>
      </w:r>
      <w:r w:rsidR="005E2E04" w:rsidRPr="001856C3">
        <w:t xml:space="preserve"> The sample prepared with benzoic acid </w:t>
      </w:r>
      <w:r w:rsidR="00F02A03" w:rsidRPr="001856C3">
        <w:t xml:space="preserve">also </w:t>
      </w:r>
      <w:r w:rsidR="005E2E04" w:rsidRPr="001856C3">
        <w:t>had</w:t>
      </w:r>
      <w:r w:rsidR="00F02A03" w:rsidRPr="001856C3">
        <w:t xml:space="preserve"> the lowest</w:t>
      </w:r>
      <w:r w:rsidR="005E2E04" w:rsidRPr="001856C3">
        <w:t xml:space="preserve"> ash (0.94%) and crude fiber (0.63%). </w:t>
      </w:r>
      <w:r w:rsidRPr="001856C3">
        <w:t xml:space="preserve">The proximate composition of </w:t>
      </w:r>
      <w:r w:rsidR="00CB3E42" w:rsidRPr="001856C3">
        <w:rPr>
          <w:i/>
          <w:iCs/>
        </w:rPr>
        <w:t>iru</w:t>
      </w:r>
      <w:r w:rsidRPr="001856C3">
        <w:rPr>
          <w:i/>
          <w:iCs/>
        </w:rPr>
        <w:t xml:space="preserve"> </w:t>
      </w:r>
      <w:r w:rsidRPr="001856C3">
        <w:t xml:space="preserve">powder samples </w:t>
      </w:r>
      <w:r w:rsidR="00C812CF" w:rsidRPr="001856C3">
        <w:t>is</w:t>
      </w:r>
      <w:r w:rsidRPr="001856C3">
        <w:t xml:space="preserve"> presented in </w:t>
      </w:r>
      <w:r w:rsidR="00C812CF" w:rsidRPr="001856C3">
        <w:t>T</w:t>
      </w:r>
      <w:r w:rsidRPr="001856C3">
        <w:t>able 2. Each preservative also caused different variation</w:t>
      </w:r>
      <w:r w:rsidR="00384E5D" w:rsidRPr="001856C3">
        <w:t>s</w:t>
      </w:r>
      <w:r w:rsidRPr="001856C3">
        <w:t xml:space="preserve"> in </w:t>
      </w:r>
      <w:r w:rsidR="00B15C58">
        <w:t xml:space="preserve">the </w:t>
      </w:r>
      <w:r w:rsidRPr="001856C3">
        <w:t>proximate composition</w:t>
      </w:r>
      <w:r w:rsidR="00EC54A9" w:rsidRPr="001856C3">
        <w:t xml:space="preserve"> of </w:t>
      </w:r>
      <w:r w:rsidR="00EC54A9" w:rsidRPr="001856C3">
        <w:rPr>
          <w:i/>
          <w:iCs/>
        </w:rPr>
        <w:t>iru</w:t>
      </w:r>
      <w:r w:rsidR="00EC54A9" w:rsidRPr="001856C3">
        <w:t xml:space="preserve"> powder samples</w:t>
      </w:r>
      <w:r w:rsidRPr="001856C3">
        <w:t>. The</w:t>
      </w:r>
      <w:r w:rsidR="006D370E" w:rsidRPr="001856C3">
        <w:t xml:space="preserve"> samples with the</w:t>
      </w:r>
      <w:r w:rsidRPr="001856C3">
        <w:t xml:space="preserve"> highest values are </w:t>
      </w:r>
      <w:r w:rsidR="00B15C58">
        <w:t>samples</w:t>
      </w:r>
      <w:r w:rsidR="00EC54A9" w:rsidRPr="001856C3">
        <w:t xml:space="preserve"> prepared with turmeric which had</w:t>
      </w:r>
      <w:r w:rsidRPr="001856C3">
        <w:t xml:space="preserve"> </w:t>
      </w:r>
      <w:r w:rsidR="00EC54A9" w:rsidRPr="001856C3">
        <w:t xml:space="preserve">dry matter </w:t>
      </w:r>
      <w:r w:rsidRPr="001856C3">
        <w:t>(95.99</w:t>
      </w:r>
      <w:r w:rsidR="00EC54A9" w:rsidRPr="001856C3">
        <w:t>%</w:t>
      </w:r>
      <w:r w:rsidRPr="001856C3">
        <w:t xml:space="preserve">), </w:t>
      </w:r>
      <w:r w:rsidR="00B47F51">
        <w:t>samples</w:t>
      </w:r>
      <w:r w:rsidR="00EC54A9" w:rsidRPr="001856C3">
        <w:t xml:space="preserve"> with no preservative </w:t>
      </w:r>
      <w:r w:rsidR="00B15C58">
        <w:t xml:space="preserve">that </w:t>
      </w:r>
      <w:r w:rsidR="004F2883" w:rsidRPr="001856C3">
        <w:t>had</w:t>
      </w:r>
      <w:r w:rsidR="00EC54A9" w:rsidRPr="001856C3">
        <w:t xml:space="preserve"> </w:t>
      </w:r>
      <w:r w:rsidRPr="001856C3">
        <w:t>moisture</w:t>
      </w:r>
      <w:r w:rsidR="00EC54A9" w:rsidRPr="001856C3">
        <w:t xml:space="preserve"> content</w:t>
      </w:r>
      <w:r w:rsidRPr="001856C3">
        <w:t xml:space="preserve"> (5.17</w:t>
      </w:r>
      <w:r w:rsidR="00EC54A9" w:rsidRPr="001856C3">
        <w:t>%</w:t>
      </w:r>
      <w:r w:rsidRPr="001856C3">
        <w:t>)</w:t>
      </w:r>
      <w:r w:rsidR="00EC54A9" w:rsidRPr="001856C3">
        <w:t>, crude fat (40.96%) and energy value (568.56kcal/g)</w:t>
      </w:r>
      <w:r w:rsidRPr="001856C3">
        <w:t xml:space="preserve">, </w:t>
      </w:r>
      <w:r w:rsidR="00B15C58">
        <w:t>samples</w:t>
      </w:r>
      <w:r w:rsidR="00EC54A9" w:rsidRPr="001856C3">
        <w:t xml:space="preserve"> with benzoic acid had </w:t>
      </w:r>
      <w:r w:rsidRPr="001856C3">
        <w:t>ash</w:t>
      </w:r>
      <w:r w:rsidR="00EC54A9" w:rsidRPr="001856C3">
        <w:t xml:space="preserve"> content </w:t>
      </w:r>
      <w:r w:rsidRPr="001856C3">
        <w:t>(2.86</w:t>
      </w:r>
      <w:r w:rsidR="00EC54A9" w:rsidRPr="001856C3">
        <w:t>%</w:t>
      </w:r>
      <w:r w:rsidRPr="001856C3">
        <w:t>)</w:t>
      </w:r>
      <w:r w:rsidR="00EC54A9" w:rsidRPr="001856C3">
        <w:t xml:space="preserve"> and crude fiber (1.89%)</w:t>
      </w:r>
      <w:r w:rsidRPr="001856C3">
        <w:t xml:space="preserve">, </w:t>
      </w:r>
      <w:r w:rsidR="00EC54A9" w:rsidRPr="001856C3">
        <w:t>sample with ginger had</w:t>
      </w:r>
      <w:r w:rsidRPr="001856C3">
        <w:t xml:space="preserve"> crude protein (40.96</w:t>
      </w:r>
      <w:r w:rsidR="00415868" w:rsidRPr="001856C3">
        <w:t>%</w:t>
      </w:r>
      <w:r w:rsidRPr="001856C3">
        <w:t>),</w:t>
      </w:r>
      <w:r w:rsidR="00EC54A9" w:rsidRPr="001856C3">
        <w:t xml:space="preserve"> sample with turmeric had </w:t>
      </w:r>
      <w:r w:rsidRPr="001856C3">
        <w:t>CHO (42.01</w:t>
      </w:r>
      <w:r w:rsidR="00EC54A9" w:rsidRPr="001856C3">
        <w:t>%</w:t>
      </w:r>
      <w:r w:rsidRPr="001856C3">
        <w:t xml:space="preserve">). </w:t>
      </w:r>
      <w:r w:rsidR="00415868" w:rsidRPr="001856C3">
        <w:t xml:space="preserve">While, the samples with the lowest values are </w:t>
      </w:r>
      <w:r w:rsidR="00CD320F">
        <w:t>samples</w:t>
      </w:r>
      <w:r w:rsidR="00415868" w:rsidRPr="001856C3">
        <w:t xml:space="preserve"> prepared with</w:t>
      </w:r>
      <w:r w:rsidR="00C35C05" w:rsidRPr="001856C3">
        <w:t xml:space="preserve"> garlic</w:t>
      </w:r>
      <w:r w:rsidR="004F2883" w:rsidRPr="001856C3">
        <w:t>, which</w:t>
      </w:r>
      <w:r w:rsidR="00C35C05" w:rsidRPr="001856C3">
        <w:t xml:space="preserve"> had crude fat (21.85%) and energy value (472 kcal/g),</w:t>
      </w:r>
      <w:r w:rsidR="00415868" w:rsidRPr="001856C3">
        <w:t xml:space="preserve"> turmeric which had moisture (4.02%), ash content (1.90%), crude protein (28.11%) and </w:t>
      </w:r>
      <w:r w:rsidR="00415868" w:rsidRPr="001856C3">
        <w:lastRenderedPageBreak/>
        <w:t xml:space="preserve">crude fiber (1.26%), sample with no preservative </w:t>
      </w:r>
      <w:r w:rsidR="00C35C05" w:rsidRPr="001856C3">
        <w:t>had</w:t>
      </w:r>
      <w:r w:rsidR="00415868" w:rsidRPr="001856C3">
        <w:t xml:space="preserve"> </w:t>
      </w:r>
      <w:r w:rsidR="00C35C05" w:rsidRPr="001856C3">
        <w:t>dry matter</w:t>
      </w:r>
      <w:r w:rsidR="00415868" w:rsidRPr="001856C3">
        <w:t xml:space="preserve"> (</w:t>
      </w:r>
      <w:r w:rsidR="00C35C05" w:rsidRPr="001856C3">
        <w:t>94.83</w:t>
      </w:r>
      <w:r w:rsidR="00415868" w:rsidRPr="001856C3">
        <w:t>%)</w:t>
      </w:r>
      <w:r w:rsidR="00C35C05" w:rsidRPr="001856C3">
        <w:t xml:space="preserve"> and</w:t>
      </w:r>
      <w:r w:rsidR="00415868" w:rsidRPr="001856C3">
        <w:t xml:space="preserve"> </w:t>
      </w:r>
      <w:r w:rsidR="00C35C05" w:rsidRPr="001856C3">
        <w:t>CHO</w:t>
      </w:r>
      <w:r w:rsidR="00415868" w:rsidRPr="001856C3">
        <w:t xml:space="preserve"> (</w:t>
      </w:r>
      <w:r w:rsidR="00C35C05" w:rsidRPr="001856C3">
        <w:t xml:space="preserve">10.23%). </w:t>
      </w:r>
      <w:r w:rsidRPr="001856C3">
        <w:t xml:space="preserve">There was </w:t>
      </w:r>
      <w:r w:rsidR="00384E5D" w:rsidRPr="001856C3">
        <w:t xml:space="preserve">a </w:t>
      </w:r>
      <w:r w:rsidRPr="001856C3">
        <w:t>significant difference in the proximate composition values obtained</w:t>
      </w:r>
      <w:r w:rsidR="00384E5D" w:rsidRPr="001856C3">
        <w:t xml:space="preserve"> from</w:t>
      </w:r>
      <w:r w:rsidRPr="001856C3">
        <w:t xml:space="preserve"> both </w:t>
      </w:r>
      <w:r w:rsidR="00CB3E42" w:rsidRPr="001856C3">
        <w:rPr>
          <w:i/>
          <w:iCs/>
        </w:rPr>
        <w:t>iru</w:t>
      </w:r>
      <w:r w:rsidRPr="001856C3">
        <w:rPr>
          <w:i/>
          <w:iCs/>
        </w:rPr>
        <w:t xml:space="preserve"> </w:t>
      </w:r>
      <w:r w:rsidRPr="001856C3">
        <w:t>puree and powder samples.</w:t>
      </w:r>
    </w:p>
    <w:p w14:paraId="1978CC1A" w14:textId="58D99F55" w:rsidR="00B30467" w:rsidRPr="00B30467" w:rsidRDefault="00B30467" w:rsidP="005828E8">
      <w:pPr>
        <w:pStyle w:val="Heading3"/>
      </w:pPr>
      <w:bookmarkStart w:id="164" w:name="_Toc118377065"/>
      <w:bookmarkStart w:id="165" w:name="_Toc118977297"/>
      <w:bookmarkEnd w:id="163"/>
      <w:r w:rsidRPr="00B30467">
        <w:t>4.1.5.</w:t>
      </w:r>
      <w:r w:rsidRPr="00B30467">
        <w:tab/>
        <w:t xml:space="preserve">Mineral composition of </w:t>
      </w:r>
      <w:r w:rsidR="00CB3E42" w:rsidRPr="00CB3E42">
        <w:rPr>
          <w:i/>
          <w:iCs/>
        </w:rPr>
        <w:t>iru</w:t>
      </w:r>
      <w:r w:rsidRPr="00B30467">
        <w:t xml:space="preserve"> puree and powder prepare</w:t>
      </w:r>
      <w:r w:rsidR="00384E5D">
        <w:rPr>
          <w:lang w:val="en-US"/>
        </w:rPr>
        <w:t>d</w:t>
      </w:r>
      <w:r w:rsidRPr="00B30467">
        <w:t xml:space="preserve"> with natural preservatives</w:t>
      </w:r>
      <w:bookmarkEnd w:id="164"/>
      <w:bookmarkEnd w:id="165"/>
    </w:p>
    <w:p w14:paraId="4A3ABD2A" w14:textId="003FB30A" w:rsidR="00B30467" w:rsidRPr="001856C3" w:rsidRDefault="00B30467" w:rsidP="00B30467">
      <w:r w:rsidRPr="001856C3">
        <w:rPr>
          <w:lang w:eastAsia="x-none"/>
        </w:rPr>
        <w:t xml:space="preserve">The mineral composition of </w:t>
      </w:r>
      <w:r w:rsidR="00CB3E42" w:rsidRPr="001856C3">
        <w:rPr>
          <w:i/>
          <w:iCs/>
          <w:lang w:eastAsia="x-none"/>
        </w:rPr>
        <w:t>iru</w:t>
      </w:r>
      <w:r w:rsidRPr="001856C3">
        <w:rPr>
          <w:i/>
          <w:iCs/>
          <w:lang w:eastAsia="x-none"/>
        </w:rPr>
        <w:t xml:space="preserve"> </w:t>
      </w:r>
      <w:r w:rsidRPr="001856C3">
        <w:rPr>
          <w:lang w:eastAsia="x-none"/>
        </w:rPr>
        <w:t>puree</w:t>
      </w:r>
      <w:r w:rsidR="00B94E55" w:rsidRPr="001856C3">
        <w:rPr>
          <w:lang w:eastAsia="x-none"/>
        </w:rPr>
        <w:t xml:space="preserve"> and powder</w:t>
      </w:r>
      <w:r w:rsidRPr="001856C3">
        <w:rPr>
          <w:lang w:eastAsia="x-none"/>
        </w:rPr>
        <w:t xml:space="preserve"> samples is presented in </w:t>
      </w:r>
      <w:r w:rsidR="005E242D">
        <w:rPr>
          <w:lang w:eastAsia="x-none"/>
        </w:rPr>
        <w:t>Tables</w:t>
      </w:r>
      <w:r w:rsidRPr="001856C3">
        <w:rPr>
          <w:lang w:eastAsia="x-none"/>
        </w:rPr>
        <w:t xml:space="preserve"> 3</w:t>
      </w:r>
      <w:r w:rsidR="00B94E55" w:rsidRPr="001856C3">
        <w:rPr>
          <w:lang w:eastAsia="x-none"/>
        </w:rPr>
        <w:t xml:space="preserve"> and 4 respectively</w:t>
      </w:r>
      <w:r w:rsidRPr="001856C3">
        <w:rPr>
          <w:lang w:eastAsia="x-none"/>
        </w:rPr>
        <w:t>. Each preservative caused different variation</w:t>
      </w:r>
      <w:r w:rsidR="00384E5D" w:rsidRPr="001856C3">
        <w:rPr>
          <w:lang w:eastAsia="x-none"/>
        </w:rPr>
        <w:t>s</w:t>
      </w:r>
      <w:r w:rsidRPr="001856C3">
        <w:rPr>
          <w:lang w:eastAsia="x-none"/>
        </w:rPr>
        <w:t xml:space="preserve"> in mineral composition. The highest</w:t>
      </w:r>
      <w:r w:rsidR="00B94E55" w:rsidRPr="001856C3">
        <w:rPr>
          <w:lang w:eastAsia="x-none"/>
        </w:rPr>
        <w:t xml:space="preserve"> mineral composition</w:t>
      </w:r>
      <w:r w:rsidRPr="001856C3">
        <w:rPr>
          <w:lang w:eastAsia="x-none"/>
        </w:rPr>
        <w:t xml:space="preserve"> values </w:t>
      </w:r>
      <w:r w:rsidR="00B94E55" w:rsidRPr="001856C3">
        <w:rPr>
          <w:lang w:eastAsia="x-none"/>
        </w:rPr>
        <w:t>were found in</w:t>
      </w:r>
      <w:r w:rsidRPr="001856C3">
        <w:rPr>
          <w:lang w:eastAsia="x-none"/>
        </w:rPr>
        <w:t xml:space="preserve"> </w:t>
      </w:r>
      <w:r w:rsidR="005E242D">
        <w:rPr>
          <w:lang w:eastAsia="x-none"/>
        </w:rPr>
        <w:t xml:space="preserve">the </w:t>
      </w:r>
      <w:r w:rsidR="00B94E55" w:rsidRPr="001856C3">
        <w:rPr>
          <w:lang w:eastAsia="x-none"/>
        </w:rPr>
        <w:t xml:space="preserve">sample prepared with ginger which had </w:t>
      </w:r>
      <w:r w:rsidRPr="001856C3">
        <w:rPr>
          <w:lang w:eastAsia="x-none"/>
        </w:rPr>
        <w:t>calcium (1.73</w:t>
      </w:r>
      <w:r w:rsidR="00B94E55" w:rsidRPr="001856C3">
        <w:rPr>
          <w:lang w:eastAsia="x-none"/>
        </w:rPr>
        <w:t xml:space="preserve"> g/100g</w:t>
      </w:r>
      <w:r w:rsidRPr="001856C3">
        <w:rPr>
          <w:lang w:eastAsia="x-none"/>
        </w:rPr>
        <w:t>)</w:t>
      </w:r>
      <w:r w:rsidR="00F17094" w:rsidRPr="001856C3">
        <w:rPr>
          <w:lang w:eastAsia="x-none"/>
        </w:rPr>
        <w:t xml:space="preserve"> and sodium (0.43g/100g)</w:t>
      </w:r>
      <w:r w:rsidRPr="001856C3">
        <w:rPr>
          <w:lang w:eastAsia="x-none"/>
        </w:rPr>
        <w:t>,</w:t>
      </w:r>
      <w:r w:rsidR="00B94E55" w:rsidRPr="001856C3">
        <w:rPr>
          <w:lang w:eastAsia="x-none"/>
        </w:rPr>
        <w:t xml:space="preserve"> </w:t>
      </w:r>
      <w:r w:rsidR="005E242D">
        <w:rPr>
          <w:lang w:eastAsia="x-none"/>
        </w:rPr>
        <w:t xml:space="preserve">the </w:t>
      </w:r>
      <w:r w:rsidR="00B94E55" w:rsidRPr="001856C3">
        <w:rPr>
          <w:lang w:eastAsia="x-none"/>
        </w:rPr>
        <w:t>sample</w:t>
      </w:r>
      <w:r w:rsidRPr="001856C3">
        <w:rPr>
          <w:lang w:eastAsia="x-none"/>
        </w:rPr>
        <w:t xml:space="preserve"> </w:t>
      </w:r>
      <w:r w:rsidR="00B94E55" w:rsidRPr="001856C3">
        <w:rPr>
          <w:lang w:eastAsia="x-none"/>
        </w:rPr>
        <w:t xml:space="preserve">prepared with the combination of the three spices had </w:t>
      </w:r>
      <w:r w:rsidRPr="001856C3">
        <w:rPr>
          <w:lang w:eastAsia="x-none"/>
        </w:rPr>
        <w:t>magnesium (0.15</w:t>
      </w:r>
      <w:r w:rsidR="00B94E55" w:rsidRPr="001856C3">
        <w:rPr>
          <w:lang w:eastAsia="x-none"/>
        </w:rPr>
        <w:t xml:space="preserve"> g/100g</w:t>
      </w:r>
      <w:r w:rsidRPr="001856C3">
        <w:rPr>
          <w:lang w:eastAsia="x-none"/>
        </w:rPr>
        <w:t>),</w:t>
      </w:r>
      <w:r w:rsidR="00297A19">
        <w:rPr>
          <w:lang w:eastAsia="x-none"/>
        </w:rPr>
        <w:t xml:space="preserve"> </w:t>
      </w:r>
      <w:r w:rsidR="005E242D">
        <w:rPr>
          <w:lang w:eastAsia="x-none"/>
        </w:rPr>
        <w:t>the</w:t>
      </w:r>
      <w:r w:rsidR="00297A19">
        <w:rPr>
          <w:lang w:eastAsia="x-none"/>
        </w:rPr>
        <w:t xml:space="preserve"> </w:t>
      </w:r>
      <w:r w:rsidR="003C55CB" w:rsidRPr="001856C3">
        <w:rPr>
          <w:lang w:eastAsia="x-none"/>
        </w:rPr>
        <w:t xml:space="preserve">sample prepared with garlic had </w:t>
      </w:r>
      <w:r w:rsidRPr="001856C3">
        <w:rPr>
          <w:lang w:eastAsia="x-none"/>
        </w:rPr>
        <w:t>phosphorus (0.37</w:t>
      </w:r>
      <w:r w:rsidR="003C55CB" w:rsidRPr="001856C3">
        <w:rPr>
          <w:lang w:eastAsia="x-none"/>
        </w:rPr>
        <w:t xml:space="preserve"> g/100g</w:t>
      </w:r>
      <w:r w:rsidRPr="001856C3">
        <w:rPr>
          <w:lang w:eastAsia="x-none"/>
        </w:rPr>
        <w:t>)</w:t>
      </w:r>
      <w:r w:rsidR="003C55CB" w:rsidRPr="001856C3">
        <w:rPr>
          <w:lang w:eastAsia="x-none"/>
        </w:rPr>
        <w:t xml:space="preserve"> and </w:t>
      </w:r>
      <w:r w:rsidRPr="001856C3">
        <w:rPr>
          <w:lang w:eastAsia="x-none"/>
        </w:rPr>
        <w:t>potassium (0.81</w:t>
      </w:r>
      <w:r w:rsidR="003C55CB" w:rsidRPr="001856C3">
        <w:rPr>
          <w:lang w:eastAsia="x-none"/>
        </w:rPr>
        <w:t xml:space="preserve"> g/100g</w:t>
      </w:r>
      <w:r w:rsidRPr="001856C3">
        <w:rPr>
          <w:lang w:eastAsia="x-none"/>
        </w:rPr>
        <w:t xml:space="preserve">). </w:t>
      </w:r>
      <w:r w:rsidR="00092644" w:rsidRPr="001856C3">
        <w:rPr>
          <w:lang w:eastAsia="x-none"/>
        </w:rPr>
        <w:t xml:space="preserve">While, the puree sample with the lowest mineral composition </w:t>
      </w:r>
      <w:r w:rsidR="00C8406E">
        <w:rPr>
          <w:lang w:eastAsia="x-none"/>
        </w:rPr>
        <w:t>was</w:t>
      </w:r>
      <w:r w:rsidR="00092644" w:rsidRPr="001856C3">
        <w:rPr>
          <w:lang w:eastAsia="x-none"/>
        </w:rPr>
        <w:t xml:space="preserve"> </w:t>
      </w:r>
      <w:r w:rsidR="00C8406E">
        <w:rPr>
          <w:lang w:eastAsia="x-none"/>
        </w:rPr>
        <w:t>the s</w:t>
      </w:r>
      <w:r w:rsidR="00092644" w:rsidRPr="001856C3">
        <w:rPr>
          <w:lang w:eastAsia="x-none"/>
        </w:rPr>
        <w:t>ample prepared with turmeric which had magnesium (0.01 g/100g), potassium (0.13 g/100g) and sodium (0.12 g/100g)</w:t>
      </w:r>
      <w:r w:rsidR="0038638E" w:rsidRPr="001856C3">
        <w:rPr>
          <w:lang w:eastAsia="x-none"/>
        </w:rPr>
        <w:t xml:space="preserve">, </w:t>
      </w:r>
      <w:r w:rsidR="00C8406E">
        <w:rPr>
          <w:lang w:eastAsia="x-none"/>
        </w:rPr>
        <w:t xml:space="preserve">the </w:t>
      </w:r>
      <w:r w:rsidR="0038638E" w:rsidRPr="001856C3">
        <w:rPr>
          <w:lang w:eastAsia="x-none"/>
        </w:rPr>
        <w:t>sample prepared with no preservative with calcium (0.19 g/100g) and sample with benzoic acid had phosphorus (0.24 g/100g)</w:t>
      </w:r>
      <w:r w:rsidR="00092644" w:rsidRPr="001856C3">
        <w:rPr>
          <w:lang w:eastAsia="x-none"/>
        </w:rPr>
        <w:t xml:space="preserve">. </w:t>
      </w:r>
      <w:r w:rsidRPr="001856C3">
        <w:rPr>
          <w:lang w:eastAsia="x-none"/>
        </w:rPr>
        <w:t xml:space="preserve">The mineral composition of </w:t>
      </w:r>
      <w:r w:rsidR="00CB3E42" w:rsidRPr="001856C3">
        <w:rPr>
          <w:i/>
          <w:iCs/>
          <w:lang w:eastAsia="x-none"/>
        </w:rPr>
        <w:t>iru</w:t>
      </w:r>
      <w:r w:rsidRPr="001856C3">
        <w:rPr>
          <w:i/>
          <w:iCs/>
          <w:lang w:eastAsia="x-none"/>
        </w:rPr>
        <w:t xml:space="preserve"> </w:t>
      </w:r>
      <w:r w:rsidRPr="001856C3">
        <w:rPr>
          <w:lang w:eastAsia="x-none"/>
        </w:rPr>
        <w:t>powder is presented in Table 4. Each preservative caused different variation</w:t>
      </w:r>
      <w:r w:rsidR="00384E5D" w:rsidRPr="001856C3">
        <w:rPr>
          <w:lang w:eastAsia="x-none"/>
        </w:rPr>
        <w:t>s</w:t>
      </w:r>
      <w:r w:rsidRPr="001856C3">
        <w:rPr>
          <w:lang w:eastAsia="x-none"/>
        </w:rPr>
        <w:t xml:space="preserve"> in mineral composition in the</w:t>
      </w:r>
      <w:r w:rsidR="00BB1D79" w:rsidRPr="001856C3">
        <w:rPr>
          <w:lang w:eastAsia="x-none"/>
        </w:rPr>
        <w:t xml:space="preserve"> </w:t>
      </w:r>
      <w:r w:rsidR="00BB1D79" w:rsidRPr="001856C3">
        <w:rPr>
          <w:i/>
          <w:iCs/>
          <w:lang w:eastAsia="x-none"/>
        </w:rPr>
        <w:t>iru</w:t>
      </w:r>
      <w:r w:rsidRPr="001856C3">
        <w:rPr>
          <w:lang w:eastAsia="x-none"/>
        </w:rPr>
        <w:t xml:space="preserve"> powder samples. The highest values </w:t>
      </w:r>
      <w:r w:rsidR="001749A8" w:rsidRPr="001856C3">
        <w:rPr>
          <w:lang w:eastAsia="x-none"/>
        </w:rPr>
        <w:t xml:space="preserve">were found in </w:t>
      </w:r>
      <w:r w:rsidR="00C8406E">
        <w:rPr>
          <w:lang w:eastAsia="x-none"/>
        </w:rPr>
        <w:t xml:space="preserve">the </w:t>
      </w:r>
      <w:r w:rsidR="001749A8" w:rsidRPr="001856C3">
        <w:rPr>
          <w:lang w:eastAsia="x-none"/>
        </w:rPr>
        <w:t>sample with no preservative</w:t>
      </w:r>
      <w:r w:rsidRPr="001856C3">
        <w:rPr>
          <w:lang w:eastAsia="x-none"/>
        </w:rPr>
        <w:t xml:space="preserve"> calcium (0.38</w:t>
      </w:r>
      <w:r w:rsidR="001749A8" w:rsidRPr="001856C3">
        <w:rPr>
          <w:lang w:eastAsia="x-none"/>
        </w:rPr>
        <w:t xml:space="preserve"> g/100g</w:t>
      </w:r>
      <w:r w:rsidRPr="001856C3">
        <w:rPr>
          <w:lang w:eastAsia="x-none"/>
        </w:rPr>
        <w:t xml:space="preserve">), </w:t>
      </w:r>
      <w:r w:rsidR="00BC682D">
        <w:rPr>
          <w:lang w:eastAsia="x-none"/>
        </w:rPr>
        <w:t xml:space="preserve">the </w:t>
      </w:r>
      <w:r w:rsidR="001749A8" w:rsidRPr="001856C3">
        <w:rPr>
          <w:lang w:eastAsia="x-none"/>
        </w:rPr>
        <w:t xml:space="preserve">sample prepared with ginger had </w:t>
      </w:r>
      <w:r w:rsidRPr="001856C3">
        <w:rPr>
          <w:lang w:eastAsia="x-none"/>
        </w:rPr>
        <w:t>magnesium (0.10</w:t>
      </w:r>
      <w:r w:rsidR="001749A8" w:rsidRPr="001856C3">
        <w:rPr>
          <w:lang w:eastAsia="x-none"/>
        </w:rPr>
        <w:t xml:space="preserve"> g/100g</w:t>
      </w:r>
      <w:r w:rsidRPr="001856C3">
        <w:rPr>
          <w:lang w:eastAsia="x-none"/>
        </w:rPr>
        <w:t>),</w:t>
      </w:r>
      <w:r w:rsidR="001749A8" w:rsidRPr="001856C3">
        <w:rPr>
          <w:lang w:eastAsia="x-none"/>
        </w:rPr>
        <w:t xml:space="preserve"> </w:t>
      </w:r>
      <w:r w:rsidR="00BC682D">
        <w:rPr>
          <w:lang w:eastAsia="x-none"/>
        </w:rPr>
        <w:t xml:space="preserve">the </w:t>
      </w:r>
      <w:r w:rsidR="001749A8" w:rsidRPr="001856C3">
        <w:rPr>
          <w:lang w:eastAsia="x-none"/>
        </w:rPr>
        <w:t>sample with benzoic acid had</w:t>
      </w:r>
      <w:r w:rsidRPr="001856C3">
        <w:rPr>
          <w:lang w:eastAsia="x-none"/>
        </w:rPr>
        <w:t xml:space="preserve"> phosphorus (0.56</w:t>
      </w:r>
      <w:r w:rsidR="001749A8" w:rsidRPr="001856C3">
        <w:rPr>
          <w:lang w:eastAsia="x-none"/>
        </w:rPr>
        <w:t xml:space="preserve"> g/100g</w:t>
      </w:r>
      <w:r w:rsidRPr="001856C3">
        <w:rPr>
          <w:lang w:eastAsia="x-none"/>
        </w:rPr>
        <w:t>),</w:t>
      </w:r>
      <w:r w:rsidR="00ED7889" w:rsidRPr="001856C3">
        <w:rPr>
          <w:lang w:eastAsia="x-none"/>
        </w:rPr>
        <w:t xml:space="preserve"> </w:t>
      </w:r>
      <w:r w:rsidR="00BC682D">
        <w:rPr>
          <w:lang w:eastAsia="x-none"/>
        </w:rPr>
        <w:t xml:space="preserve">the </w:t>
      </w:r>
      <w:r w:rsidR="00ED7889" w:rsidRPr="001856C3">
        <w:rPr>
          <w:lang w:eastAsia="x-none"/>
        </w:rPr>
        <w:t>sample prepared with turmeric had</w:t>
      </w:r>
      <w:r w:rsidRPr="001856C3">
        <w:rPr>
          <w:lang w:eastAsia="x-none"/>
        </w:rPr>
        <w:t xml:space="preserve"> potassium (1.12</w:t>
      </w:r>
      <w:r w:rsidR="00ED7889" w:rsidRPr="001856C3">
        <w:rPr>
          <w:lang w:eastAsia="x-none"/>
        </w:rPr>
        <w:t xml:space="preserve"> g/100g</w:t>
      </w:r>
      <w:r w:rsidRPr="001856C3">
        <w:rPr>
          <w:lang w:eastAsia="x-none"/>
        </w:rPr>
        <w:t xml:space="preserve">), and </w:t>
      </w:r>
      <w:r w:rsidR="00ED7889" w:rsidRPr="001856C3">
        <w:rPr>
          <w:lang w:eastAsia="x-none"/>
        </w:rPr>
        <w:t xml:space="preserve">sample prepared with garlic had </w:t>
      </w:r>
      <w:r w:rsidRPr="001856C3">
        <w:rPr>
          <w:lang w:eastAsia="x-none"/>
        </w:rPr>
        <w:t>sodium (0.39</w:t>
      </w:r>
      <w:r w:rsidR="00ED7889" w:rsidRPr="001856C3">
        <w:rPr>
          <w:lang w:eastAsia="x-none"/>
        </w:rPr>
        <w:t xml:space="preserve"> g/100g</w:t>
      </w:r>
      <w:r w:rsidRPr="001856C3">
        <w:rPr>
          <w:lang w:eastAsia="x-none"/>
        </w:rPr>
        <w:t>).</w:t>
      </w:r>
      <w:r w:rsidR="00AE52B1" w:rsidRPr="001856C3">
        <w:rPr>
          <w:lang w:eastAsia="x-none"/>
        </w:rPr>
        <w:t xml:space="preserve"> While the </w:t>
      </w:r>
      <w:r w:rsidR="00AE52B1" w:rsidRPr="001856C3">
        <w:rPr>
          <w:i/>
          <w:iCs/>
          <w:lang w:eastAsia="x-none"/>
        </w:rPr>
        <w:t xml:space="preserve">iru </w:t>
      </w:r>
      <w:r w:rsidR="00AE52B1" w:rsidRPr="001856C3">
        <w:rPr>
          <w:lang w:eastAsia="x-none"/>
        </w:rPr>
        <w:t>powder sample with the lowest mineral comp</w:t>
      </w:r>
      <w:r w:rsidR="000B642D">
        <w:rPr>
          <w:lang w:eastAsia="x-none"/>
        </w:rPr>
        <w:t>osit</w:t>
      </w:r>
      <w:r w:rsidR="00AE52B1" w:rsidRPr="001856C3">
        <w:rPr>
          <w:lang w:eastAsia="x-none"/>
        </w:rPr>
        <w:t xml:space="preserve">ion </w:t>
      </w:r>
      <w:r w:rsidR="00BC682D">
        <w:rPr>
          <w:lang w:eastAsia="x-none"/>
        </w:rPr>
        <w:t>was</w:t>
      </w:r>
      <w:r w:rsidR="00AE52B1" w:rsidRPr="001856C3">
        <w:rPr>
          <w:lang w:eastAsia="x-none"/>
        </w:rPr>
        <w:t xml:space="preserve"> </w:t>
      </w:r>
      <w:r w:rsidR="00BC682D">
        <w:rPr>
          <w:lang w:eastAsia="x-none"/>
        </w:rPr>
        <w:t xml:space="preserve">the </w:t>
      </w:r>
      <w:r w:rsidR="00AE52B1" w:rsidRPr="001856C3">
        <w:rPr>
          <w:lang w:eastAsia="x-none"/>
        </w:rPr>
        <w:t xml:space="preserve">sample with garlic had phosphorus (0.32 g/100g), </w:t>
      </w:r>
      <w:r w:rsidR="00BC682D">
        <w:rPr>
          <w:lang w:eastAsia="x-none"/>
        </w:rPr>
        <w:t xml:space="preserve">the </w:t>
      </w:r>
      <w:r w:rsidR="00936F1F" w:rsidRPr="001856C3">
        <w:rPr>
          <w:lang w:eastAsia="x-none"/>
        </w:rPr>
        <w:t xml:space="preserve">sample with ginger had calcium (0.14 g/100g) and sodium (0.24 g/100g), </w:t>
      </w:r>
      <w:r w:rsidR="00BC682D">
        <w:rPr>
          <w:lang w:eastAsia="x-none"/>
        </w:rPr>
        <w:t xml:space="preserve">the </w:t>
      </w:r>
      <w:r w:rsidR="00936F1F" w:rsidRPr="001856C3">
        <w:rPr>
          <w:lang w:eastAsia="x-none"/>
        </w:rPr>
        <w:t xml:space="preserve">sample </w:t>
      </w:r>
      <w:r w:rsidR="00936F1F" w:rsidRPr="001856C3">
        <w:rPr>
          <w:lang w:eastAsia="x-none"/>
        </w:rPr>
        <w:lastRenderedPageBreak/>
        <w:t>with turmeric had magnesium (</w:t>
      </w:r>
      <w:r w:rsidR="00913343" w:rsidRPr="001856C3">
        <w:rPr>
          <w:lang w:eastAsia="x-none"/>
        </w:rPr>
        <w:t>0.02 g/100g</w:t>
      </w:r>
      <w:r w:rsidR="00936F1F" w:rsidRPr="001856C3">
        <w:rPr>
          <w:lang w:eastAsia="x-none"/>
        </w:rPr>
        <w:t>)</w:t>
      </w:r>
      <w:r w:rsidR="00913343" w:rsidRPr="001856C3">
        <w:rPr>
          <w:lang w:eastAsia="x-none"/>
        </w:rPr>
        <w:t xml:space="preserve"> and sample prepared with benzoic acid had potassium (0.46 g/100g)</w:t>
      </w:r>
      <w:r w:rsidR="00936F1F" w:rsidRPr="001856C3">
        <w:rPr>
          <w:lang w:eastAsia="x-none"/>
        </w:rPr>
        <w:t>,</w:t>
      </w:r>
      <w:r w:rsidRPr="001856C3">
        <w:rPr>
          <w:lang w:eastAsia="x-none"/>
        </w:rPr>
        <w:t xml:space="preserve"> </w:t>
      </w:r>
      <w:r w:rsidRPr="001856C3">
        <w:t>There was</w:t>
      </w:r>
      <w:r w:rsidR="00384E5D" w:rsidRPr="001856C3">
        <w:t xml:space="preserve"> </w:t>
      </w:r>
      <w:r w:rsidR="00BC682D">
        <w:t xml:space="preserve">a </w:t>
      </w:r>
      <w:r w:rsidRPr="001856C3">
        <w:t xml:space="preserve">significant difference in the mineral composition values obtained in </w:t>
      </w:r>
      <w:r w:rsidR="00CB3E42" w:rsidRPr="001856C3">
        <w:rPr>
          <w:i/>
          <w:iCs/>
        </w:rPr>
        <w:t>iru</w:t>
      </w:r>
      <w:r w:rsidRPr="001856C3">
        <w:rPr>
          <w:i/>
          <w:iCs/>
        </w:rPr>
        <w:t xml:space="preserve"> </w:t>
      </w:r>
      <w:r w:rsidRPr="001856C3">
        <w:t>puree and powder samples.</w:t>
      </w:r>
    </w:p>
    <w:p w14:paraId="4A77C52E" w14:textId="49D3168B" w:rsidR="00B30467" w:rsidRPr="00B30467" w:rsidRDefault="00B30467" w:rsidP="005828E8">
      <w:pPr>
        <w:pStyle w:val="Heading3"/>
      </w:pPr>
      <w:bookmarkStart w:id="166" w:name="_Toc118377066"/>
      <w:bookmarkStart w:id="167" w:name="_Toc118977298"/>
      <w:r w:rsidRPr="00B30467">
        <w:t>4.1.6.</w:t>
      </w:r>
      <w:r w:rsidRPr="00B30467">
        <w:tab/>
        <w:t xml:space="preserve">Sensory properties of </w:t>
      </w:r>
      <w:r w:rsidR="00CB3E42" w:rsidRPr="00CB3E42">
        <w:rPr>
          <w:i/>
          <w:iCs/>
        </w:rPr>
        <w:t>iru</w:t>
      </w:r>
      <w:r w:rsidRPr="00B30467">
        <w:t xml:space="preserve"> puree and powder prepared with natural preservatives</w:t>
      </w:r>
      <w:bookmarkEnd w:id="166"/>
      <w:bookmarkEnd w:id="167"/>
    </w:p>
    <w:p w14:paraId="3FF99A84" w14:textId="4EBC4CB7" w:rsidR="00B30467" w:rsidRPr="00C14740" w:rsidRDefault="00B30467" w:rsidP="00B30467">
      <w:pPr>
        <w:sectPr w:rsidR="00B30467" w:rsidRPr="00C14740" w:rsidSect="00FB485F">
          <w:pgSz w:w="11907" w:h="16839" w:code="9"/>
          <w:pgMar w:top="1440" w:right="1440" w:bottom="1440" w:left="2160" w:header="720" w:footer="720" w:gutter="0"/>
          <w:pgNumType w:start="1"/>
          <w:cols w:space="720"/>
          <w:docGrid w:linePitch="360"/>
        </w:sectPr>
      </w:pPr>
      <w:bookmarkStart w:id="168" w:name="_Hlk118197293"/>
      <w:r w:rsidRPr="00C14740">
        <w:rPr>
          <w:lang w:eastAsia="x-none"/>
        </w:rPr>
        <w:t xml:space="preserve">The sensory properties of </w:t>
      </w:r>
      <w:r w:rsidR="00CB3E42" w:rsidRPr="00C14740">
        <w:rPr>
          <w:i/>
          <w:iCs/>
          <w:lang w:eastAsia="x-none"/>
        </w:rPr>
        <w:t>iru</w:t>
      </w:r>
      <w:r w:rsidRPr="00C14740">
        <w:rPr>
          <w:i/>
          <w:iCs/>
          <w:lang w:eastAsia="x-none"/>
        </w:rPr>
        <w:t xml:space="preserve"> </w:t>
      </w:r>
      <w:r w:rsidRPr="00C14740">
        <w:rPr>
          <w:lang w:eastAsia="x-none"/>
        </w:rPr>
        <w:t xml:space="preserve">puree samples are presented in Table 5. </w:t>
      </w:r>
      <w:r w:rsidR="00D15DA2" w:rsidRPr="00C14740">
        <w:t>Generally, there was no</w:t>
      </w:r>
      <w:r w:rsidRPr="00C14740">
        <w:t xml:space="preserve"> </w:t>
      </w:r>
      <w:r w:rsidR="00BC682D">
        <w:t>significant</w:t>
      </w:r>
      <w:r w:rsidRPr="00C14740">
        <w:t xml:space="preserve"> </w:t>
      </w:r>
      <w:r w:rsidR="00D15DA2" w:rsidRPr="00C14740">
        <w:t>difference</w:t>
      </w:r>
      <w:r w:rsidRPr="00C14740">
        <w:t xml:space="preserve"> </w:t>
      </w:r>
      <w:r w:rsidR="00BC682D">
        <w:t xml:space="preserve">in </w:t>
      </w:r>
      <w:r w:rsidRPr="00C14740">
        <w:t xml:space="preserve">the appearance, taste, texture, aroma, color and overall acceptability of </w:t>
      </w:r>
      <w:r w:rsidR="00CB3E42" w:rsidRPr="00C14740">
        <w:rPr>
          <w:i/>
          <w:iCs/>
        </w:rPr>
        <w:t>iru</w:t>
      </w:r>
      <w:r w:rsidRPr="00C14740">
        <w:t xml:space="preserve"> puree. Similarly, </w:t>
      </w:r>
      <w:r w:rsidR="00950450" w:rsidRPr="00C14740">
        <w:t>there was no</w:t>
      </w:r>
      <w:r w:rsidRPr="00C14740">
        <w:t xml:space="preserve"> </w:t>
      </w:r>
      <w:r w:rsidR="00F13426">
        <w:t>significant</w:t>
      </w:r>
      <w:r w:rsidRPr="00C14740">
        <w:t xml:space="preserve"> </w:t>
      </w:r>
      <w:r w:rsidR="00950450" w:rsidRPr="00C14740">
        <w:t>difference</w:t>
      </w:r>
      <w:r w:rsidRPr="00C14740">
        <w:t xml:space="preserve"> </w:t>
      </w:r>
      <w:r w:rsidR="00950450" w:rsidRPr="00C14740">
        <w:t>in</w:t>
      </w:r>
      <w:r w:rsidRPr="00C14740">
        <w:t xml:space="preserve"> the sensory properties of </w:t>
      </w:r>
      <w:r w:rsidR="00CB3E42" w:rsidRPr="00C14740">
        <w:rPr>
          <w:i/>
          <w:iCs/>
        </w:rPr>
        <w:t>iru</w:t>
      </w:r>
      <w:r w:rsidRPr="00C14740">
        <w:t xml:space="preserve"> powder. </w:t>
      </w:r>
      <w:r w:rsidR="00950450" w:rsidRPr="00C14740">
        <w:t>Although e</w:t>
      </w:r>
      <w:r w:rsidRPr="00C14740">
        <w:rPr>
          <w:lang w:eastAsia="x-none"/>
        </w:rPr>
        <w:t>ach preservative caused</w:t>
      </w:r>
      <w:r w:rsidR="00950450" w:rsidRPr="00C14740">
        <w:rPr>
          <w:lang w:eastAsia="x-none"/>
        </w:rPr>
        <w:t xml:space="preserve"> slight</w:t>
      </w:r>
      <w:r w:rsidRPr="00C14740">
        <w:rPr>
          <w:lang w:eastAsia="x-none"/>
        </w:rPr>
        <w:t xml:space="preserve"> variation</w:t>
      </w:r>
      <w:r w:rsidR="00384E5D" w:rsidRPr="00C14740">
        <w:rPr>
          <w:lang w:eastAsia="x-none"/>
        </w:rPr>
        <w:t>s</w:t>
      </w:r>
      <w:r w:rsidRPr="00C14740">
        <w:rPr>
          <w:lang w:eastAsia="x-none"/>
        </w:rPr>
        <w:t xml:space="preserve"> in its </w:t>
      </w:r>
      <w:r w:rsidR="00950450" w:rsidRPr="00C14740">
        <w:rPr>
          <w:lang w:eastAsia="x-none"/>
        </w:rPr>
        <w:t xml:space="preserve">overall </w:t>
      </w:r>
      <w:r w:rsidRPr="00C14740">
        <w:rPr>
          <w:lang w:eastAsia="x-none"/>
        </w:rPr>
        <w:t xml:space="preserve">acceptability. </w:t>
      </w:r>
      <w:r w:rsidR="00950450" w:rsidRPr="00C14740">
        <w:rPr>
          <w:lang w:eastAsia="x-none"/>
        </w:rPr>
        <w:t xml:space="preserve">Nevertheless, </w:t>
      </w:r>
      <w:r w:rsidR="00950450" w:rsidRPr="00C14740">
        <w:rPr>
          <w:i/>
          <w:iCs/>
          <w:lang w:eastAsia="x-none"/>
        </w:rPr>
        <w:t xml:space="preserve">iru </w:t>
      </w:r>
      <w:r w:rsidR="00950450" w:rsidRPr="00C14740">
        <w:rPr>
          <w:lang w:eastAsia="x-none"/>
        </w:rPr>
        <w:t xml:space="preserve">puree prepared with ginger had </w:t>
      </w:r>
      <w:r w:rsidR="00F13426">
        <w:rPr>
          <w:lang w:eastAsia="x-none"/>
        </w:rPr>
        <w:t>an</w:t>
      </w:r>
      <w:r w:rsidRPr="00C14740">
        <w:rPr>
          <w:lang w:eastAsia="x-none"/>
        </w:rPr>
        <w:t xml:space="preserve"> overall acceptability</w:t>
      </w:r>
      <w:r w:rsidR="00950450" w:rsidRPr="00C14740">
        <w:rPr>
          <w:lang w:eastAsia="x-none"/>
        </w:rPr>
        <w:t xml:space="preserve"> value</w:t>
      </w:r>
      <w:r w:rsidRPr="00C14740">
        <w:rPr>
          <w:lang w:eastAsia="x-none"/>
        </w:rPr>
        <w:t xml:space="preserve"> (7.00 </w:t>
      </w:r>
      <w:r w:rsidR="00F13426">
        <w:rPr>
          <w:lang w:eastAsia="x-none"/>
        </w:rPr>
        <w:t xml:space="preserve">out </w:t>
      </w:r>
      <w:r w:rsidR="00A413AA" w:rsidRPr="00C14740">
        <w:rPr>
          <w:lang w:eastAsia="x-none"/>
        </w:rPr>
        <w:t>of 9 points</w:t>
      </w:r>
      <w:r w:rsidRPr="00C14740">
        <w:rPr>
          <w:lang w:eastAsia="x-none"/>
        </w:rPr>
        <w:t xml:space="preserve">). </w:t>
      </w:r>
      <w:bookmarkEnd w:id="168"/>
      <w:r w:rsidRPr="00C14740">
        <w:rPr>
          <w:lang w:eastAsia="x-none"/>
        </w:rPr>
        <w:t xml:space="preserve">The sensory properties of </w:t>
      </w:r>
      <w:r w:rsidR="00CB3E42" w:rsidRPr="00C14740">
        <w:rPr>
          <w:i/>
          <w:iCs/>
          <w:lang w:eastAsia="x-none"/>
        </w:rPr>
        <w:t>iru</w:t>
      </w:r>
      <w:r w:rsidRPr="00C14740">
        <w:rPr>
          <w:i/>
          <w:iCs/>
          <w:lang w:eastAsia="x-none"/>
        </w:rPr>
        <w:t xml:space="preserve"> </w:t>
      </w:r>
      <w:r w:rsidRPr="00C14740">
        <w:rPr>
          <w:lang w:eastAsia="x-none"/>
        </w:rPr>
        <w:t xml:space="preserve">powder samples </w:t>
      </w:r>
      <w:r w:rsidR="00950450" w:rsidRPr="00C14740">
        <w:rPr>
          <w:lang w:eastAsia="x-none"/>
        </w:rPr>
        <w:t>are</w:t>
      </w:r>
      <w:r w:rsidRPr="00C14740">
        <w:rPr>
          <w:lang w:eastAsia="x-none"/>
        </w:rPr>
        <w:t xml:space="preserve"> presented in Table 6. Each preservative caused </w:t>
      </w:r>
      <w:r w:rsidR="00950450" w:rsidRPr="00C14740">
        <w:rPr>
          <w:lang w:eastAsia="x-none"/>
        </w:rPr>
        <w:t>slight</w:t>
      </w:r>
      <w:r w:rsidRPr="00C14740">
        <w:rPr>
          <w:lang w:eastAsia="x-none"/>
        </w:rPr>
        <w:t xml:space="preserve"> variation</w:t>
      </w:r>
      <w:r w:rsidR="00384E5D" w:rsidRPr="00C14740">
        <w:rPr>
          <w:lang w:eastAsia="x-none"/>
        </w:rPr>
        <w:t>s</w:t>
      </w:r>
      <w:r w:rsidRPr="00C14740">
        <w:rPr>
          <w:lang w:eastAsia="x-none"/>
        </w:rPr>
        <w:t xml:space="preserve"> in its acceptability by</w:t>
      </w:r>
      <w:r w:rsidR="00384E5D" w:rsidRPr="00C14740">
        <w:rPr>
          <w:lang w:eastAsia="x-none"/>
        </w:rPr>
        <w:t xml:space="preserve"> the</w:t>
      </w:r>
      <w:r w:rsidRPr="00C14740">
        <w:rPr>
          <w:lang w:eastAsia="x-none"/>
        </w:rPr>
        <w:t xml:space="preserve"> panelist</w:t>
      </w:r>
      <w:r w:rsidR="00384E5D" w:rsidRPr="00C14740">
        <w:rPr>
          <w:lang w:eastAsia="x-none"/>
        </w:rPr>
        <w:t>s</w:t>
      </w:r>
      <w:r w:rsidRPr="00C14740">
        <w:rPr>
          <w:lang w:eastAsia="x-none"/>
        </w:rPr>
        <w:t xml:space="preserve">. </w:t>
      </w:r>
      <w:r w:rsidRPr="00C14740">
        <w:t xml:space="preserve">There was no significant difference in the </w:t>
      </w:r>
      <w:r w:rsidR="00EE776B" w:rsidRPr="00C14740">
        <w:t>appearance, taste, texture, aroma, color and overall acceptability</w:t>
      </w:r>
      <w:r w:rsidRPr="00C14740">
        <w:t xml:space="preserve"> obtained from </w:t>
      </w:r>
      <w:r w:rsidR="00CB3E42" w:rsidRPr="00C14740">
        <w:rPr>
          <w:i/>
          <w:iCs/>
        </w:rPr>
        <w:t>iru</w:t>
      </w:r>
      <w:r w:rsidRPr="00C14740">
        <w:rPr>
          <w:i/>
          <w:iCs/>
        </w:rPr>
        <w:t xml:space="preserve"> </w:t>
      </w:r>
      <w:r w:rsidRPr="00C14740">
        <w:t>powder samples, although</w:t>
      </w:r>
      <w:r w:rsidR="00384E5D" w:rsidRPr="00C14740">
        <w:t xml:space="preserve"> the</w:t>
      </w:r>
      <w:r w:rsidRPr="00C14740">
        <w:t xml:space="preserve"> sample prepared with ginger was preferred most</w:t>
      </w:r>
      <w:r w:rsidR="00950450" w:rsidRPr="00C14740">
        <w:t xml:space="preserve"> with </w:t>
      </w:r>
      <w:r w:rsidR="00F13426">
        <w:t xml:space="preserve">an </w:t>
      </w:r>
      <w:r w:rsidR="00950450" w:rsidRPr="00C14740">
        <w:t xml:space="preserve">overall acceptability value (7.47 </w:t>
      </w:r>
      <w:r w:rsidR="00F13426">
        <w:t xml:space="preserve">out </w:t>
      </w:r>
      <w:r w:rsidR="00950450" w:rsidRPr="00C14740">
        <w:t>of 9 points)</w:t>
      </w:r>
      <w:r w:rsidRPr="00C14740">
        <w:t>.</w:t>
      </w:r>
    </w:p>
    <w:p w14:paraId="65A9821B" w14:textId="27E77835" w:rsidR="00B30467" w:rsidRPr="00B30467" w:rsidRDefault="00B30467" w:rsidP="00B30467">
      <w:pPr>
        <w:keepNext/>
        <w:spacing w:line="240" w:lineRule="auto"/>
      </w:pPr>
      <w:bookmarkStart w:id="169" w:name="_Toc118376900"/>
      <w:bookmarkStart w:id="170" w:name="_Toc118719961"/>
      <w:r w:rsidRPr="00B30467">
        <w:rPr>
          <w:b/>
          <w:bCs/>
        </w:rPr>
        <w:lastRenderedPageBreak/>
        <w:t xml:space="preserve">Table </w:t>
      </w:r>
      <w:r w:rsidRPr="00B30467">
        <w:rPr>
          <w:b/>
          <w:bCs/>
        </w:rPr>
        <w:fldChar w:fldCharType="begin"/>
      </w:r>
      <w:r w:rsidRPr="00B30467">
        <w:rPr>
          <w:b/>
          <w:bCs/>
        </w:rPr>
        <w:instrText xml:space="preserve"> SEQ Table \* ARABIC </w:instrText>
      </w:r>
      <w:r w:rsidRPr="00B30467">
        <w:rPr>
          <w:b/>
          <w:bCs/>
        </w:rPr>
        <w:fldChar w:fldCharType="separate"/>
      </w:r>
      <w:r w:rsidR="00C14971">
        <w:rPr>
          <w:b/>
          <w:bCs/>
          <w:noProof/>
        </w:rPr>
        <w:t>1</w:t>
      </w:r>
      <w:r w:rsidRPr="00B30467">
        <w:rPr>
          <w:b/>
          <w:bCs/>
        </w:rPr>
        <w:fldChar w:fldCharType="end"/>
      </w:r>
      <w:r w:rsidRPr="00B30467">
        <w:rPr>
          <w:b/>
          <w:bCs/>
        </w:rPr>
        <w:t xml:space="preserve">: </w:t>
      </w:r>
      <w:r w:rsidRPr="00B30467">
        <w:t xml:space="preserve">Proximate composition of </w:t>
      </w:r>
      <w:r w:rsidR="00CB3E42" w:rsidRPr="00CB3E42">
        <w:rPr>
          <w:i/>
          <w:iCs/>
        </w:rPr>
        <w:t>iru</w:t>
      </w:r>
      <w:r w:rsidRPr="00B30467">
        <w:t xml:space="preserve"> puree prepared with preservatives</w:t>
      </w:r>
      <w:bookmarkEnd w:id="169"/>
      <w:bookmarkEnd w:id="170"/>
    </w:p>
    <w:tbl>
      <w:tblPr>
        <w:tblW w:w="5000" w:type="pct"/>
        <w:tblCellMar>
          <w:left w:w="0" w:type="dxa"/>
          <w:right w:w="0" w:type="dxa"/>
        </w:tblCellMar>
        <w:tblLook w:val="0600" w:firstRow="0" w:lastRow="0" w:firstColumn="0" w:lastColumn="0" w:noHBand="1" w:noVBand="1"/>
      </w:tblPr>
      <w:tblGrid>
        <w:gridCol w:w="2510"/>
        <w:gridCol w:w="1547"/>
        <w:gridCol w:w="1535"/>
        <w:gridCol w:w="1357"/>
        <w:gridCol w:w="1421"/>
        <w:gridCol w:w="1619"/>
        <w:gridCol w:w="1209"/>
        <w:gridCol w:w="1474"/>
        <w:gridCol w:w="1287"/>
      </w:tblGrid>
      <w:tr w:rsidR="00B30467" w:rsidRPr="00B30467" w14:paraId="3557CE45" w14:textId="77777777" w:rsidTr="00766C83">
        <w:trPr>
          <w:trHeight w:val="20"/>
        </w:trPr>
        <w:tc>
          <w:tcPr>
            <w:tcW w:w="89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2F142F1" w14:textId="77777777" w:rsidR="00B30467" w:rsidRPr="00B30467" w:rsidRDefault="00B30467" w:rsidP="00B30467">
            <w:pPr>
              <w:spacing w:before="0" w:line="240" w:lineRule="auto"/>
              <w:rPr>
                <w:sz w:val="22"/>
                <w:szCs w:val="22"/>
              </w:rPr>
            </w:pPr>
            <w:r w:rsidRPr="00B30467">
              <w:rPr>
                <w:sz w:val="22"/>
                <w:szCs w:val="22"/>
              </w:rPr>
              <w:t>Preservative</w:t>
            </w:r>
          </w:p>
        </w:tc>
        <w:tc>
          <w:tcPr>
            <w:tcW w:w="554"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CA1D810" w14:textId="77777777" w:rsidR="00B30467" w:rsidRPr="00B30467" w:rsidRDefault="00B30467" w:rsidP="00B30467">
            <w:pPr>
              <w:spacing w:before="0" w:line="240" w:lineRule="auto"/>
              <w:jc w:val="center"/>
              <w:rPr>
                <w:sz w:val="22"/>
                <w:szCs w:val="22"/>
              </w:rPr>
            </w:pPr>
            <w:r w:rsidRPr="00B30467">
              <w:rPr>
                <w:sz w:val="22"/>
                <w:szCs w:val="22"/>
              </w:rPr>
              <w:t>Dry matter</w:t>
            </w:r>
          </w:p>
          <w:p w14:paraId="17EAC6B7" w14:textId="77777777" w:rsidR="00B30467" w:rsidRPr="00B30467" w:rsidRDefault="00B30467" w:rsidP="00B30467">
            <w:pPr>
              <w:spacing w:before="0" w:line="240" w:lineRule="auto"/>
              <w:jc w:val="center"/>
              <w:rPr>
                <w:sz w:val="22"/>
                <w:szCs w:val="22"/>
              </w:rPr>
            </w:pPr>
            <w:r w:rsidRPr="00B30467">
              <w:rPr>
                <w:sz w:val="22"/>
                <w:szCs w:val="22"/>
              </w:rPr>
              <w:t>(%)</w:t>
            </w:r>
          </w:p>
        </w:tc>
        <w:tc>
          <w:tcPr>
            <w:tcW w:w="55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4D61959" w14:textId="77777777" w:rsidR="00B30467" w:rsidRPr="00B30467" w:rsidRDefault="00B30467" w:rsidP="00B30467">
            <w:pPr>
              <w:spacing w:before="0" w:line="240" w:lineRule="auto"/>
              <w:jc w:val="center"/>
              <w:rPr>
                <w:sz w:val="22"/>
                <w:szCs w:val="22"/>
              </w:rPr>
            </w:pPr>
            <w:r w:rsidRPr="00B30467">
              <w:rPr>
                <w:sz w:val="22"/>
                <w:szCs w:val="22"/>
              </w:rPr>
              <w:t>Moisture</w:t>
            </w:r>
          </w:p>
          <w:p w14:paraId="44972E05" w14:textId="77777777" w:rsidR="00B30467" w:rsidRPr="00B30467" w:rsidRDefault="00B30467" w:rsidP="00B30467">
            <w:pPr>
              <w:spacing w:before="0" w:line="240" w:lineRule="auto"/>
              <w:jc w:val="center"/>
              <w:rPr>
                <w:sz w:val="22"/>
                <w:szCs w:val="22"/>
              </w:rPr>
            </w:pPr>
            <w:r w:rsidRPr="00B30467">
              <w:rPr>
                <w:sz w:val="22"/>
                <w:szCs w:val="22"/>
              </w:rPr>
              <w:t>(%)</w:t>
            </w:r>
          </w:p>
        </w:tc>
        <w:tc>
          <w:tcPr>
            <w:tcW w:w="48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6CD429D" w14:textId="77777777" w:rsidR="00B30467" w:rsidRPr="00B30467" w:rsidRDefault="00B30467" w:rsidP="00B30467">
            <w:pPr>
              <w:spacing w:before="0" w:line="240" w:lineRule="auto"/>
              <w:jc w:val="center"/>
              <w:rPr>
                <w:sz w:val="22"/>
                <w:szCs w:val="22"/>
              </w:rPr>
            </w:pPr>
            <w:r w:rsidRPr="00B30467">
              <w:rPr>
                <w:sz w:val="22"/>
                <w:szCs w:val="22"/>
              </w:rPr>
              <w:t>Ash</w:t>
            </w:r>
          </w:p>
          <w:p w14:paraId="3B818835" w14:textId="77777777" w:rsidR="00B30467" w:rsidRPr="00B30467" w:rsidRDefault="00B30467" w:rsidP="00B30467">
            <w:pPr>
              <w:spacing w:before="0" w:line="240" w:lineRule="auto"/>
              <w:jc w:val="center"/>
              <w:rPr>
                <w:sz w:val="22"/>
                <w:szCs w:val="22"/>
              </w:rPr>
            </w:pPr>
            <w:r w:rsidRPr="00B30467">
              <w:rPr>
                <w:sz w:val="22"/>
                <w:szCs w:val="22"/>
              </w:rPr>
              <w:t>(%)</w:t>
            </w:r>
          </w:p>
        </w:tc>
        <w:tc>
          <w:tcPr>
            <w:tcW w:w="50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35326CD" w14:textId="77777777" w:rsidR="00B30467" w:rsidRPr="00B30467" w:rsidRDefault="00B30467" w:rsidP="00B30467">
            <w:pPr>
              <w:spacing w:before="0" w:line="240" w:lineRule="auto"/>
              <w:jc w:val="center"/>
              <w:rPr>
                <w:sz w:val="22"/>
                <w:szCs w:val="22"/>
              </w:rPr>
            </w:pPr>
            <w:r w:rsidRPr="00B30467">
              <w:rPr>
                <w:sz w:val="22"/>
                <w:szCs w:val="22"/>
              </w:rPr>
              <w:t>Crude fat</w:t>
            </w:r>
          </w:p>
          <w:p w14:paraId="58048699" w14:textId="77777777" w:rsidR="00B30467" w:rsidRPr="00B30467" w:rsidRDefault="00B30467" w:rsidP="00B30467">
            <w:pPr>
              <w:spacing w:before="0" w:line="240" w:lineRule="auto"/>
              <w:jc w:val="center"/>
              <w:rPr>
                <w:sz w:val="22"/>
                <w:szCs w:val="22"/>
              </w:rPr>
            </w:pPr>
            <w:r w:rsidRPr="00B30467">
              <w:rPr>
                <w:sz w:val="22"/>
                <w:szCs w:val="22"/>
              </w:rPr>
              <w:t>(%)</w:t>
            </w:r>
          </w:p>
        </w:tc>
        <w:tc>
          <w:tcPr>
            <w:tcW w:w="58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0AC8CCD" w14:textId="77777777" w:rsidR="00B30467" w:rsidRPr="00B30467" w:rsidRDefault="00B30467" w:rsidP="00B30467">
            <w:pPr>
              <w:spacing w:before="0" w:line="240" w:lineRule="auto"/>
              <w:jc w:val="center"/>
              <w:rPr>
                <w:sz w:val="22"/>
                <w:szCs w:val="22"/>
              </w:rPr>
            </w:pPr>
            <w:r w:rsidRPr="00B30467">
              <w:rPr>
                <w:sz w:val="22"/>
                <w:szCs w:val="22"/>
              </w:rPr>
              <w:t>Crude protein</w:t>
            </w:r>
          </w:p>
          <w:p w14:paraId="36A2598F" w14:textId="77777777" w:rsidR="00B30467" w:rsidRPr="00B30467" w:rsidRDefault="00B30467" w:rsidP="00B30467">
            <w:pPr>
              <w:spacing w:before="0" w:line="240" w:lineRule="auto"/>
              <w:jc w:val="center"/>
              <w:rPr>
                <w:sz w:val="22"/>
                <w:szCs w:val="22"/>
              </w:rPr>
            </w:pPr>
            <w:r w:rsidRPr="00B30467">
              <w:rPr>
                <w:sz w:val="22"/>
                <w:szCs w:val="22"/>
              </w:rPr>
              <w:t>(%)</w:t>
            </w:r>
          </w:p>
        </w:tc>
        <w:tc>
          <w:tcPr>
            <w:tcW w:w="433" w:type="pct"/>
            <w:tcBorders>
              <w:top w:val="single" w:sz="8" w:space="0" w:color="000000"/>
              <w:left w:val="nil"/>
              <w:bottom w:val="single" w:sz="8" w:space="0" w:color="000000"/>
              <w:right w:val="nil"/>
            </w:tcBorders>
          </w:tcPr>
          <w:p w14:paraId="0D528890" w14:textId="77777777" w:rsidR="00B30467" w:rsidRPr="00B30467" w:rsidRDefault="00B30467" w:rsidP="00B30467">
            <w:pPr>
              <w:tabs>
                <w:tab w:val="left" w:pos="1560"/>
              </w:tabs>
              <w:spacing w:before="0" w:line="240" w:lineRule="auto"/>
              <w:jc w:val="center"/>
              <w:rPr>
                <w:sz w:val="22"/>
                <w:szCs w:val="22"/>
              </w:rPr>
            </w:pPr>
            <w:r w:rsidRPr="00B30467">
              <w:rPr>
                <w:sz w:val="22"/>
                <w:szCs w:val="22"/>
              </w:rPr>
              <w:t>Crude fiber</w:t>
            </w:r>
          </w:p>
          <w:p w14:paraId="324DA5F9" w14:textId="77777777" w:rsidR="00B30467" w:rsidRPr="00B30467" w:rsidRDefault="00B30467" w:rsidP="00B30467">
            <w:pPr>
              <w:tabs>
                <w:tab w:val="left" w:pos="1560"/>
              </w:tabs>
              <w:spacing w:before="0" w:line="240" w:lineRule="auto"/>
              <w:jc w:val="center"/>
              <w:rPr>
                <w:sz w:val="22"/>
                <w:szCs w:val="22"/>
              </w:rPr>
            </w:pPr>
            <w:r w:rsidRPr="00B30467">
              <w:rPr>
                <w:sz w:val="22"/>
                <w:szCs w:val="22"/>
              </w:rPr>
              <w:t>(%)</w:t>
            </w:r>
          </w:p>
        </w:tc>
        <w:tc>
          <w:tcPr>
            <w:tcW w:w="52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7E51AFF" w14:textId="77777777" w:rsidR="00B30467" w:rsidRPr="00B30467" w:rsidRDefault="00B30467" w:rsidP="00B30467">
            <w:pPr>
              <w:tabs>
                <w:tab w:val="left" w:pos="1560"/>
              </w:tabs>
              <w:spacing w:before="0" w:line="240" w:lineRule="auto"/>
              <w:jc w:val="center"/>
              <w:rPr>
                <w:sz w:val="22"/>
                <w:szCs w:val="22"/>
              </w:rPr>
            </w:pPr>
            <w:r w:rsidRPr="00B30467">
              <w:rPr>
                <w:sz w:val="22"/>
                <w:szCs w:val="22"/>
              </w:rPr>
              <w:t>CHO</w:t>
            </w:r>
          </w:p>
          <w:p w14:paraId="5B4984CC" w14:textId="77777777" w:rsidR="00B30467" w:rsidRPr="00B30467" w:rsidRDefault="00B30467" w:rsidP="00B30467">
            <w:pPr>
              <w:tabs>
                <w:tab w:val="left" w:pos="1560"/>
              </w:tabs>
              <w:spacing w:before="0" w:line="240" w:lineRule="auto"/>
              <w:jc w:val="center"/>
              <w:rPr>
                <w:sz w:val="22"/>
                <w:szCs w:val="22"/>
              </w:rPr>
            </w:pPr>
            <w:r w:rsidRPr="00B30467">
              <w:rPr>
                <w:sz w:val="22"/>
                <w:szCs w:val="22"/>
              </w:rPr>
              <w:t>(%)</w:t>
            </w:r>
          </w:p>
        </w:tc>
        <w:tc>
          <w:tcPr>
            <w:tcW w:w="461" w:type="pct"/>
            <w:tcBorders>
              <w:top w:val="single" w:sz="8" w:space="0" w:color="000000"/>
              <w:left w:val="nil"/>
              <w:bottom w:val="single" w:sz="8" w:space="0" w:color="000000"/>
              <w:right w:val="nil"/>
            </w:tcBorders>
          </w:tcPr>
          <w:p w14:paraId="2E786FFC" w14:textId="77777777" w:rsidR="00B30467" w:rsidRPr="00B30467" w:rsidRDefault="00B30467" w:rsidP="00B30467">
            <w:pPr>
              <w:spacing w:before="0" w:line="240" w:lineRule="auto"/>
              <w:jc w:val="center"/>
              <w:rPr>
                <w:sz w:val="22"/>
                <w:szCs w:val="22"/>
              </w:rPr>
            </w:pPr>
            <w:r w:rsidRPr="00B30467">
              <w:rPr>
                <w:sz w:val="22"/>
                <w:szCs w:val="22"/>
              </w:rPr>
              <w:t>Energy value</w:t>
            </w:r>
          </w:p>
          <w:p w14:paraId="5D6CE346" w14:textId="77777777" w:rsidR="00B30467" w:rsidRPr="00B30467" w:rsidRDefault="00B30467" w:rsidP="00B30467">
            <w:pPr>
              <w:spacing w:before="0" w:line="240" w:lineRule="auto"/>
              <w:jc w:val="center"/>
              <w:rPr>
                <w:sz w:val="22"/>
                <w:szCs w:val="22"/>
              </w:rPr>
            </w:pPr>
            <w:r w:rsidRPr="00B30467">
              <w:rPr>
                <w:sz w:val="22"/>
                <w:szCs w:val="22"/>
              </w:rPr>
              <w:t>(kcal/g)</w:t>
            </w:r>
          </w:p>
        </w:tc>
      </w:tr>
      <w:tr w:rsidR="00B30467" w:rsidRPr="00B30467" w14:paraId="65B6CB57" w14:textId="77777777" w:rsidTr="00766C83">
        <w:trPr>
          <w:trHeight w:val="20"/>
        </w:trPr>
        <w:tc>
          <w:tcPr>
            <w:tcW w:w="899" w:type="pct"/>
            <w:tcBorders>
              <w:top w:val="single" w:sz="8" w:space="0" w:color="000000"/>
              <w:left w:val="nil"/>
              <w:bottom w:val="nil"/>
              <w:right w:val="nil"/>
            </w:tcBorders>
            <w:shd w:val="clear" w:color="auto" w:fill="auto"/>
            <w:tcMar>
              <w:top w:w="15" w:type="dxa"/>
              <w:left w:w="108" w:type="dxa"/>
              <w:bottom w:w="0" w:type="dxa"/>
              <w:right w:w="108" w:type="dxa"/>
            </w:tcMar>
            <w:hideMark/>
          </w:tcPr>
          <w:p w14:paraId="0490FEBE" w14:textId="77777777" w:rsidR="00B30467" w:rsidRPr="00B30467" w:rsidRDefault="00B30467" w:rsidP="00B30467">
            <w:pPr>
              <w:spacing w:before="0" w:line="240" w:lineRule="auto"/>
              <w:rPr>
                <w:sz w:val="22"/>
                <w:szCs w:val="22"/>
              </w:rPr>
            </w:pPr>
            <w:r w:rsidRPr="00B30467">
              <w:rPr>
                <w:sz w:val="22"/>
                <w:szCs w:val="22"/>
              </w:rPr>
              <w:t>Garlic</w:t>
            </w:r>
          </w:p>
        </w:tc>
        <w:tc>
          <w:tcPr>
            <w:tcW w:w="554" w:type="pct"/>
            <w:tcBorders>
              <w:top w:val="single" w:sz="8" w:space="0" w:color="000000"/>
              <w:left w:val="nil"/>
              <w:bottom w:val="nil"/>
              <w:right w:val="nil"/>
            </w:tcBorders>
            <w:shd w:val="clear" w:color="auto" w:fill="auto"/>
            <w:tcMar>
              <w:top w:w="15" w:type="dxa"/>
              <w:left w:w="93" w:type="dxa"/>
              <w:bottom w:w="0" w:type="dxa"/>
              <w:right w:w="93" w:type="dxa"/>
            </w:tcMar>
            <w:hideMark/>
          </w:tcPr>
          <w:p w14:paraId="4989720D" w14:textId="77777777" w:rsidR="00B30467" w:rsidRPr="00B30467" w:rsidRDefault="00B30467" w:rsidP="00B30467">
            <w:pPr>
              <w:spacing w:before="0" w:line="240" w:lineRule="auto"/>
              <w:jc w:val="center"/>
              <w:rPr>
                <w:sz w:val="22"/>
                <w:szCs w:val="22"/>
                <w:vertAlign w:val="superscript"/>
              </w:rPr>
            </w:pPr>
            <w:r w:rsidRPr="00B30467">
              <w:rPr>
                <w:sz w:val="22"/>
                <w:szCs w:val="22"/>
              </w:rPr>
              <w:t>42.39 ± 0.69</w:t>
            </w:r>
            <w:r w:rsidRPr="00B30467">
              <w:rPr>
                <w:sz w:val="22"/>
                <w:szCs w:val="22"/>
                <w:vertAlign w:val="superscript"/>
              </w:rPr>
              <w:t>d</w:t>
            </w:r>
          </w:p>
        </w:tc>
        <w:tc>
          <w:tcPr>
            <w:tcW w:w="550" w:type="pct"/>
            <w:tcBorders>
              <w:top w:val="single" w:sz="8" w:space="0" w:color="000000"/>
              <w:left w:val="nil"/>
              <w:bottom w:val="nil"/>
              <w:right w:val="nil"/>
            </w:tcBorders>
            <w:shd w:val="clear" w:color="auto" w:fill="auto"/>
            <w:tcMar>
              <w:top w:w="15" w:type="dxa"/>
              <w:left w:w="93" w:type="dxa"/>
              <w:bottom w:w="0" w:type="dxa"/>
              <w:right w:w="93" w:type="dxa"/>
            </w:tcMar>
            <w:hideMark/>
          </w:tcPr>
          <w:p w14:paraId="38E92AF3" w14:textId="77777777" w:rsidR="00B30467" w:rsidRPr="00B30467" w:rsidRDefault="00B30467" w:rsidP="00B30467">
            <w:pPr>
              <w:spacing w:before="0" w:line="240" w:lineRule="auto"/>
              <w:jc w:val="center"/>
              <w:rPr>
                <w:sz w:val="22"/>
                <w:szCs w:val="22"/>
              </w:rPr>
            </w:pPr>
            <w:r w:rsidRPr="00B30467">
              <w:rPr>
                <w:sz w:val="22"/>
                <w:szCs w:val="22"/>
              </w:rPr>
              <w:t>57.61 ± 0.69</w:t>
            </w:r>
            <w:r w:rsidRPr="00B30467">
              <w:rPr>
                <w:sz w:val="22"/>
                <w:szCs w:val="22"/>
                <w:vertAlign w:val="superscript"/>
              </w:rPr>
              <w:t>a</w:t>
            </w:r>
          </w:p>
        </w:tc>
        <w:tc>
          <w:tcPr>
            <w:tcW w:w="486" w:type="pct"/>
            <w:tcBorders>
              <w:top w:val="single" w:sz="8" w:space="0" w:color="000000"/>
              <w:left w:val="nil"/>
              <w:bottom w:val="nil"/>
              <w:right w:val="nil"/>
            </w:tcBorders>
            <w:shd w:val="clear" w:color="auto" w:fill="auto"/>
            <w:tcMar>
              <w:top w:w="15" w:type="dxa"/>
              <w:left w:w="93" w:type="dxa"/>
              <w:bottom w:w="0" w:type="dxa"/>
              <w:right w:w="93" w:type="dxa"/>
            </w:tcMar>
            <w:hideMark/>
          </w:tcPr>
          <w:p w14:paraId="64217807" w14:textId="77777777" w:rsidR="00B30467" w:rsidRPr="00B30467" w:rsidRDefault="00B30467" w:rsidP="00B30467">
            <w:pPr>
              <w:spacing w:before="0" w:line="240" w:lineRule="auto"/>
              <w:jc w:val="center"/>
              <w:rPr>
                <w:sz w:val="22"/>
                <w:szCs w:val="22"/>
              </w:rPr>
            </w:pPr>
            <w:r w:rsidRPr="00B30467">
              <w:rPr>
                <w:sz w:val="22"/>
                <w:szCs w:val="22"/>
              </w:rPr>
              <w:t>0.99±0.00</w:t>
            </w:r>
            <w:r w:rsidRPr="00B30467">
              <w:rPr>
                <w:sz w:val="22"/>
                <w:szCs w:val="22"/>
                <w:vertAlign w:val="superscript"/>
              </w:rPr>
              <w:t>c</w:t>
            </w:r>
          </w:p>
        </w:tc>
        <w:tc>
          <w:tcPr>
            <w:tcW w:w="509" w:type="pct"/>
            <w:tcBorders>
              <w:top w:val="single" w:sz="8" w:space="0" w:color="000000"/>
              <w:left w:val="nil"/>
              <w:bottom w:val="nil"/>
              <w:right w:val="nil"/>
            </w:tcBorders>
            <w:shd w:val="clear" w:color="auto" w:fill="auto"/>
            <w:tcMar>
              <w:top w:w="15" w:type="dxa"/>
              <w:left w:w="93" w:type="dxa"/>
              <w:bottom w:w="0" w:type="dxa"/>
              <w:right w:w="93" w:type="dxa"/>
            </w:tcMar>
            <w:hideMark/>
          </w:tcPr>
          <w:p w14:paraId="730696E1" w14:textId="77777777" w:rsidR="00B30467" w:rsidRPr="00B30467" w:rsidRDefault="00B30467" w:rsidP="00B30467">
            <w:pPr>
              <w:spacing w:before="0" w:line="240" w:lineRule="auto"/>
              <w:jc w:val="center"/>
              <w:rPr>
                <w:sz w:val="22"/>
                <w:szCs w:val="22"/>
              </w:rPr>
            </w:pPr>
            <w:r w:rsidRPr="00B30467">
              <w:rPr>
                <w:sz w:val="22"/>
                <w:szCs w:val="22"/>
              </w:rPr>
              <w:t>1.91± 0.00</w:t>
            </w:r>
            <w:r w:rsidRPr="00B30467">
              <w:rPr>
                <w:sz w:val="22"/>
                <w:szCs w:val="22"/>
                <w:vertAlign w:val="superscript"/>
              </w:rPr>
              <w:t>d</w:t>
            </w:r>
          </w:p>
        </w:tc>
        <w:tc>
          <w:tcPr>
            <w:tcW w:w="580" w:type="pct"/>
            <w:tcBorders>
              <w:top w:val="single" w:sz="8" w:space="0" w:color="000000"/>
              <w:left w:val="nil"/>
              <w:bottom w:val="nil"/>
              <w:right w:val="nil"/>
            </w:tcBorders>
            <w:shd w:val="clear" w:color="auto" w:fill="auto"/>
            <w:tcMar>
              <w:top w:w="15" w:type="dxa"/>
              <w:left w:w="93" w:type="dxa"/>
              <w:bottom w:w="0" w:type="dxa"/>
              <w:right w:w="93" w:type="dxa"/>
            </w:tcMar>
            <w:hideMark/>
          </w:tcPr>
          <w:p w14:paraId="5ED73CFB" w14:textId="77777777" w:rsidR="00B30467" w:rsidRPr="00B30467" w:rsidRDefault="00B30467" w:rsidP="00B30467">
            <w:pPr>
              <w:spacing w:before="0" w:line="240" w:lineRule="auto"/>
              <w:jc w:val="center"/>
              <w:rPr>
                <w:sz w:val="22"/>
                <w:szCs w:val="22"/>
              </w:rPr>
            </w:pPr>
            <w:r w:rsidRPr="00B30467">
              <w:rPr>
                <w:sz w:val="22"/>
                <w:szCs w:val="22"/>
              </w:rPr>
              <w:t>12.04 ± 0.06</w:t>
            </w:r>
            <w:r w:rsidRPr="00B30467">
              <w:rPr>
                <w:sz w:val="22"/>
                <w:szCs w:val="22"/>
                <w:vertAlign w:val="superscript"/>
              </w:rPr>
              <w:t>f</w:t>
            </w:r>
          </w:p>
        </w:tc>
        <w:tc>
          <w:tcPr>
            <w:tcW w:w="433" w:type="pct"/>
            <w:tcBorders>
              <w:top w:val="single" w:sz="8" w:space="0" w:color="000000"/>
              <w:left w:val="nil"/>
              <w:bottom w:val="nil"/>
              <w:right w:val="nil"/>
            </w:tcBorders>
          </w:tcPr>
          <w:p w14:paraId="024B6425" w14:textId="77777777" w:rsidR="00B30467" w:rsidRPr="00B30467" w:rsidRDefault="00B30467" w:rsidP="00B30467">
            <w:pPr>
              <w:spacing w:before="0" w:line="240" w:lineRule="auto"/>
              <w:jc w:val="center"/>
              <w:rPr>
                <w:sz w:val="22"/>
                <w:szCs w:val="22"/>
              </w:rPr>
            </w:pPr>
            <w:r w:rsidRPr="00B30467">
              <w:rPr>
                <w:sz w:val="22"/>
                <w:szCs w:val="22"/>
              </w:rPr>
              <w:t>0.65± 0.00</w:t>
            </w:r>
            <w:r w:rsidRPr="00B30467">
              <w:rPr>
                <w:sz w:val="22"/>
                <w:szCs w:val="22"/>
                <w:vertAlign w:val="superscript"/>
              </w:rPr>
              <w:t>c</w:t>
            </w:r>
          </w:p>
        </w:tc>
        <w:tc>
          <w:tcPr>
            <w:tcW w:w="528" w:type="pct"/>
            <w:tcBorders>
              <w:top w:val="single" w:sz="8" w:space="0" w:color="000000"/>
              <w:left w:val="nil"/>
              <w:bottom w:val="nil"/>
              <w:right w:val="nil"/>
            </w:tcBorders>
            <w:shd w:val="clear" w:color="auto" w:fill="auto"/>
            <w:tcMar>
              <w:top w:w="15" w:type="dxa"/>
              <w:left w:w="93" w:type="dxa"/>
              <w:bottom w:w="0" w:type="dxa"/>
              <w:right w:w="93" w:type="dxa"/>
            </w:tcMar>
            <w:hideMark/>
          </w:tcPr>
          <w:p w14:paraId="214D95B1" w14:textId="77777777" w:rsidR="00B30467" w:rsidRPr="00B30467" w:rsidRDefault="00B30467" w:rsidP="00B30467">
            <w:pPr>
              <w:spacing w:before="0" w:line="240" w:lineRule="auto"/>
              <w:jc w:val="center"/>
              <w:rPr>
                <w:sz w:val="22"/>
                <w:szCs w:val="22"/>
              </w:rPr>
            </w:pPr>
            <w:r w:rsidRPr="00B30467">
              <w:rPr>
                <w:sz w:val="22"/>
                <w:szCs w:val="22"/>
              </w:rPr>
              <w:t>26.80±0.64</w:t>
            </w:r>
            <w:r w:rsidRPr="00B30467">
              <w:rPr>
                <w:sz w:val="22"/>
                <w:szCs w:val="22"/>
                <w:vertAlign w:val="superscript"/>
              </w:rPr>
              <w:t>f</w:t>
            </w:r>
          </w:p>
        </w:tc>
        <w:tc>
          <w:tcPr>
            <w:tcW w:w="461" w:type="pct"/>
            <w:tcBorders>
              <w:top w:val="single" w:sz="8" w:space="0" w:color="000000"/>
              <w:left w:val="nil"/>
              <w:bottom w:val="nil"/>
              <w:right w:val="nil"/>
            </w:tcBorders>
          </w:tcPr>
          <w:p w14:paraId="38746E43" w14:textId="77777777" w:rsidR="00B30467" w:rsidRPr="00B30467" w:rsidRDefault="00B30467" w:rsidP="00B30467">
            <w:pPr>
              <w:spacing w:before="0" w:line="240" w:lineRule="auto"/>
              <w:jc w:val="center"/>
              <w:rPr>
                <w:sz w:val="22"/>
                <w:szCs w:val="22"/>
              </w:rPr>
            </w:pPr>
            <w:r w:rsidRPr="00B30467">
              <w:rPr>
                <w:sz w:val="22"/>
                <w:szCs w:val="22"/>
              </w:rPr>
              <w:t>172.50±2.77</w:t>
            </w:r>
            <w:r w:rsidRPr="00B30467">
              <w:rPr>
                <w:sz w:val="22"/>
                <w:szCs w:val="22"/>
                <w:vertAlign w:val="superscript"/>
              </w:rPr>
              <w:t>d</w:t>
            </w:r>
          </w:p>
        </w:tc>
      </w:tr>
      <w:tr w:rsidR="00B30467" w:rsidRPr="00B30467" w14:paraId="1DE26E45" w14:textId="77777777" w:rsidTr="00766C83">
        <w:trPr>
          <w:trHeight w:val="20"/>
        </w:trPr>
        <w:tc>
          <w:tcPr>
            <w:tcW w:w="899" w:type="pct"/>
            <w:tcBorders>
              <w:top w:val="nil"/>
              <w:left w:val="nil"/>
              <w:bottom w:val="nil"/>
              <w:right w:val="nil"/>
            </w:tcBorders>
            <w:shd w:val="clear" w:color="auto" w:fill="auto"/>
            <w:tcMar>
              <w:top w:w="15" w:type="dxa"/>
              <w:left w:w="108" w:type="dxa"/>
              <w:bottom w:w="0" w:type="dxa"/>
              <w:right w:w="108" w:type="dxa"/>
            </w:tcMar>
            <w:hideMark/>
          </w:tcPr>
          <w:p w14:paraId="30A3C1FE" w14:textId="77777777" w:rsidR="00B30467" w:rsidRPr="00B30467" w:rsidRDefault="00B30467" w:rsidP="00B30467">
            <w:pPr>
              <w:spacing w:line="240" w:lineRule="auto"/>
              <w:rPr>
                <w:sz w:val="22"/>
                <w:szCs w:val="22"/>
              </w:rPr>
            </w:pPr>
            <w:r w:rsidRPr="00B30467">
              <w:rPr>
                <w:sz w:val="22"/>
                <w:szCs w:val="22"/>
              </w:rPr>
              <w:t>Ginger</w:t>
            </w:r>
          </w:p>
        </w:tc>
        <w:tc>
          <w:tcPr>
            <w:tcW w:w="554" w:type="pct"/>
            <w:tcBorders>
              <w:top w:val="nil"/>
              <w:left w:val="nil"/>
              <w:bottom w:val="nil"/>
              <w:right w:val="nil"/>
            </w:tcBorders>
            <w:shd w:val="clear" w:color="auto" w:fill="auto"/>
            <w:tcMar>
              <w:top w:w="15" w:type="dxa"/>
              <w:left w:w="93" w:type="dxa"/>
              <w:bottom w:w="0" w:type="dxa"/>
              <w:right w:w="93" w:type="dxa"/>
            </w:tcMar>
            <w:hideMark/>
          </w:tcPr>
          <w:p w14:paraId="1555EAA5" w14:textId="77777777" w:rsidR="00B30467" w:rsidRPr="00B30467" w:rsidRDefault="00B30467" w:rsidP="00B30467">
            <w:pPr>
              <w:spacing w:line="240" w:lineRule="auto"/>
              <w:jc w:val="center"/>
              <w:rPr>
                <w:sz w:val="22"/>
                <w:szCs w:val="22"/>
              </w:rPr>
            </w:pPr>
            <w:r w:rsidRPr="00B30467">
              <w:rPr>
                <w:sz w:val="22"/>
                <w:szCs w:val="22"/>
              </w:rPr>
              <w:t>18.00 ± 0.00</w:t>
            </w:r>
            <w:r w:rsidRPr="00B30467">
              <w:rPr>
                <w:sz w:val="22"/>
                <w:szCs w:val="22"/>
                <w:vertAlign w:val="superscript"/>
              </w:rPr>
              <w:t>b</w:t>
            </w:r>
          </w:p>
        </w:tc>
        <w:tc>
          <w:tcPr>
            <w:tcW w:w="550" w:type="pct"/>
            <w:tcBorders>
              <w:top w:val="nil"/>
              <w:left w:val="nil"/>
              <w:bottom w:val="nil"/>
              <w:right w:val="nil"/>
            </w:tcBorders>
            <w:shd w:val="clear" w:color="auto" w:fill="auto"/>
            <w:tcMar>
              <w:top w:w="15" w:type="dxa"/>
              <w:left w:w="93" w:type="dxa"/>
              <w:bottom w:w="0" w:type="dxa"/>
              <w:right w:w="93" w:type="dxa"/>
            </w:tcMar>
            <w:hideMark/>
          </w:tcPr>
          <w:p w14:paraId="1C17665A" w14:textId="77777777" w:rsidR="00B30467" w:rsidRPr="00B30467" w:rsidRDefault="00B30467" w:rsidP="00B30467">
            <w:pPr>
              <w:spacing w:line="240" w:lineRule="auto"/>
              <w:jc w:val="center"/>
              <w:rPr>
                <w:sz w:val="22"/>
                <w:szCs w:val="22"/>
              </w:rPr>
            </w:pPr>
            <w:r w:rsidRPr="00B30467">
              <w:rPr>
                <w:sz w:val="22"/>
                <w:szCs w:val="22"/>
              </w:rPr>
              <w:t>82.00±0.00</w:t>
            </w:r>
            <w:r w:rsidRPr="00B30467">
              <w:rPr>
                <w:sz w:val="22"/>
                <w:szCs w:val="22"/>
                <w:vertAlign w:val="superscript"/>
              </w:rPr>
              <w:t>c</w:t>
            </w:r>
          </w:p>
        </w:tc>
        <w:tc>
          <w:tcPr>
            <w:tcW w:w="486" w:type="pct"/>
            <w:tcBorders>
              <w:top w:val="nil"/>
              <w:left w:val="nil"/>
              <w:bottom w:val="nil"/>
              <w:right w:val="nil"/>
            </w:tcBorders>
            <w:shd w:val="clear" w:color="auto" w:fill="auto"/>
            <w:tcMar>
              <w:top w:w="15" w:type="dxa"/>
              <w:left w:w="93" w:type="dxa"/>
              <w:bottom w:w="0" w:type="dxa"/>
              <w:right w:w="93" w:type="dxa"/>
            </w:tcMar>
            <w:hideMark/>
          </w:tcPr>
          <w:p w14:paraId="48BE5D31" w14:textId="77777777" w:rsidR="00B30467" w:rsidRPr="00B30467" w:rsidRDefault="00B30467" w:rsidP="00B30467">
            <w:pPr>
              <w:spacing w:line="240" w:lineRule="auto"/>
              <w:jc w:val="center"/>
              <w:rPr>
                <w:sz w:val="22"/>
                <w:szCs w:val="22"/>
              </w:rPr>
            </w:pPr>
            <w:r w:rsidRPr="00B30467">
              <w:rPr>
                <w:sz w:val="22"/>
                <w:szCs w:val="22"/>
              </w:rPr>
              <w:t>1.88±0.01</w:t>
            </w:r>
            <w:r w:rsidRPr="00B30467">
              <w:rPr>
                <w:sz w:val="22"/>
                <w:szCs w:val="22"/>
                <w:vertAlign w:val="superscript"/>
              </w:rPr>
              <w:t>f</w:t>
            </w:r>
          </w:p>
        </w:tc>
        <w:tc>
          <w:tcPr>
            <w:tcW w:w="509" w:type="pct"/>
            <w:tcBorders>
              <w:top w:val="nil"/>
              <w:left w:val="nil"/>
              <w:bottom w:val="nil"/>
              <w:right w:val="nil"/>
            </w:tcBorders>
            <w:shd w:val="clear" w:color="auto" w:fill="auto"/>
            <w:tcMar>
              <w:top w:w="15" w:type="dxa"/>
              <w:left w:w="93" w:type="dxa"/>
              <w:bottom w:w="0" w:type="dxa"/>
              <w:right w:w="93" w:type="dxa"/>
            </w:tcMar>
            <w:hideMark/>
          </w:tcPr>
          <w:p w14:paraId="4A09FA1D" w14:textId="77777777" w:rsidR="00B30467" w:rsidRPr="00B30467" w:rsidRDefault="00B30467" w:rsidP="00B30467">
            <w:pPr>
              <w:spacing w:line="240" w:lineRule="auto"/>
              <w:jc w:val="center"/>
              <w:rPr>
                <w:sz w:val="22"/>
                <w:szCs w:val="22"/>
              </w:rPr>
            </w:pPr>
            <w:r w:rsidRPr="00B30467">
              <w:rPr>
                <w:sz w:val="22"/>
                <w:szCs w:val="22"/>
              </w:rPr>
              <w:t>1.96 ± 0.00</w:t>
            </w:r>
            <w:r w:rsidRPr="00B30467">
              <w:rPr>
                <w:sz w:val="22"/>
                <w:szCs w:val="22"/>
                <w:vertAlign w:val="superscript"/>
              </w:rPr>
              <w:t>f</w:t>
            </w:r>
          </w:p>
        </w:tc>
        <w:tc>
          <w:tcPr>
            <w:tcW w:w="580" w:type="pct"/>
            <w:tcBorders>
              <w:top w:val="nil"/>
              <w:left w:val="nil"/>
              <w:bottom w:val="nil"/>
              <w:right w:val="nil"/>
            </w:tcBorders>
            <w:shd w:val="clear" w:color="auto" w:fill="auto"/>
            <w:tcMar>
              <w:top w:w="15" w:type="dxa"/>
              <w:left w:w="93" w:type="dxa"/>
              <w:bottom w:w="0" w:type="dxa"/>
              <w:right w:w="93" w:type="dxa"/>
            </w:tcMar>
            <w:hideMark/>
          </w:tcPr>
          <w:p w14:paraId="7BCD1827" w14:textId="77777777" w:rsidR="00B30467" w:rsidRPr="00B30467" w:rsidRDefault="00B30467" w:rsidP="00B30467">
            <w:pPr>
              <w:spacing w:line="240" w:lineRule="auto"/>
              <w:jc w:val="center"/>
              <w:rPr>
                <w:sz w:val="22"/>
                <w:szCs w:val="22"/>
              </w:rPr>
            </w:pPr>
            <w:r w:rsidRPr="00B30467">
              <w:rPr>
                <w:sz w:val="22"/>
                <w:szCs w:val="22"/>
              </w:rPr>
              <w:t>7.84 ± 0.06</w:t>
            </w:r>
            <w:r w:rsidRPr="00B30467">
              <w:rPr>
                <w:sz w:val="22"/>
                <w:szCs w:val="22"/>
                <w:vertAlign w:val="superscript"/>
              </w:rPr>
              <w:t>a</w:t>
            </w:r>
          </w:p>
        </w:tc>
        <w:tc>
          <w:tcPr>
            <w:tcW w:w="433" w:type="pct"/>
            <w:tcBorders>
              <w:top w:val="nil"/>
              <w:left w:val="nil"/>
              <w:bottom w:val="nil"/>
              <w:right w:val="nil"/>
            </w:tcBorders>
          </w:tcPr>
          <w:p w14:paraId="06248669" w14:textId="77777777" w:rsidR="00B30467" w:rsidRPr="00B30467" w:rsidRDefault="00B30467" w:rsidP="00B30467">
            <w:pPr>
              <w:spacing w:line="240" w:lineRule="auto"/>
              <w:jc w:val="center"/>
              <w:rPr>
                <w:sz w:val="22"/>
                <w:szCs w:val="22"/>
              </w:rPr>
            </w:pPr>
            <w:r w:rsidRPr="00B30467">
              <w:rPr>
                <w:sz w:val="22"/>
                <w:szCs w:val="22"/>
              </w:rPr>
              <w:t>1.25 ± 0.00</w:t>
            </w:r>
            <w:r w:rsidRPr="00B30467">
              <w:rPr>
                <w:sz w:val="22"/>
                <w:szCs w:val="22"/>
                <w:vertAlign w:val="superscript"/>
              </w:rPr>
              <w:t>f</w:t>
            </w:r>
          </w:p>
        </w:tc>
        <w:tc>
          <w:tcPr>
            <w:tcW w:w="528" w:type="pct"/>
            <w:tcBorders>
              <w:top w:val="nil"/>
              <w:left w:val="nil"/>
              <w:bottom w:val="nil"/>
              <w:right w:val="nil"/>
            </w:tcBorders>
            <w:shd w:val="clear" w:color="auto" w:fill="auto"/>
            <w:tcMar>
              <w:top w:w="15" w:type="dxa"/>
              <w:left w:w="93" w:type="dxa"/>
              <w:bottom w:w="0" w:type="dxa"/>
              <w:right w:w="93" w:type="dxa"/>
            </w:tcMar>
            <w:hideMark/>
          </w:tcPr>
          <w:p w14:paraId="42450F89" w14:textId="77777777" w:rsidR="00B30467" w:rsidRPr="00B30467" w:rsidRDefault="00B30467" w:rsidP="00B30467">
            <w:pPr>
              <w:spacing w:line="240" w:lineRule="auto"/>
              <w:jc w:val="center"/>
              <w:rPr>
                <w:sz w:val="22"/>
                <w:szCs w:val="22"/>
              </w:rPr>
            </w:pPr>
            <w:r w:rsidRPr="00B30467">
              <w:rPr>
                <w:sz w:val="22"/>
                <w:szCs w:val="22"/>
              </w:rPr>
              <w:t>5.08 ± 0.05</w:t>
            </w:r>
            <w:r w:rsidRPr="00B30467">
              <w:rPr>
                <w:sz w:val="22"/>
                <w:szCs w:val="22"/>
                <w:vertAlign w:val="superscript"/>
              </w:rPr>
              <w:t>d</w:t>
            </w:r>
          </w:p>
        </w:tc>
        <w:tc>
          <w:tcPr>
            <w:tcW w:w="461" w:type="pct"/>
            <w:tcBorders>
              <w:top w:val="nil"/>
              <w:left w:val="nil"/>
              <w:bottom w:val="nil"/>
              <w:right w:val="nil"/>
            </w:tcBorders>
          </w:tcPr>
          <w:p w14:paraId="6E71C6BF" w14:textId="77777777" w:rsidR="00B30467" w:rsidRPr="00B30467" w:rsidRDefault="00B30467" w:rsidP="00B30467">
            <w:pPr>
              <w:spacing w:line="240" w:lineRule="auto"/>
              <w:jc w:val="center"/>
              <w:rPr>
                <w:sz w:val="22"/>
                <w:szCs w:val="22"/>
              </w:rPr>
            </w:pPr>
            <w:r w:rsidRPr="00B30467">
              <w:rPr>
                <w:sz w:val="22"/>
                <w:szCs w:val="22"/>
              </w:rPr>
              <w:t>69.30 ±0.08</w:t>
            </w:r>
            <w:r w:rsidRPr="00B30467">
              <w:rPr>
                <w:sz w:val="22"/>
                <w:szCs w:val="22"/>
                <w:vertAlign w:val="superscript"/>
              </w:rPr>
              <w:t>b</w:t>
            </w:r>
          </w:p>
        </w:tc>
      </w:tr>
      <w:tr w:rsidR="00B30467" w:rsidRPr="00B30467" w14:paraId="4FA22AAD" w14:textId="77777777" w:rsidTr="00766C83">
        <w:trPr>
          <w:trHeight w:val="20"/>
        </w:trPr>
        <w:tc>
          <w:tcPr>
            <w:tcW w:w="899" w:type="pct"/>
            <w:tcBorders>
              <w:top w:val="nil"/>
              <w:left w:val="nil"/>
              <w:bottom w:val="nil"/>
              <w:right w:val="nil"/>
            </w:tcBorders>
            <w:shd w:val="clear" w:color="auto" w:fill="auto"/>
            <w:tcMar>
              <w:top w:w="15" w:type="dxa"/>
              <w:left w:w="108" w:type="dxa"/>
              <w:bottom w:w="0" w:type="dxa"/>
              <w:right w:w="108" w:type="dxa"/>
            </w:tcMar>
            <w:hideMark/>
          </w:tcPr>
          <w:p w14:paraId="12AD21AA" w14:textId="77777777" w:rsidR="00B30467" w:rsidRPr="00B30467" w:rsidRDefault="00B30467" w:rsidP="00B30467">
            <w:pPr>
              <w:spacing w:line="240" w:lineRule="auto"/>
              <w:rPr>
                <w:sz w:val="22"/>
                <w:szCs w:val="22"/>
              </w:rPr>
            </w:pPr>
            <w:r w:rsidRPr="00B30467">
              <w:rPr>
                <w:sz w:val="22"/>
                <w:szCs w:val="22"/>
              </w:rPr>
              <w:t xml:space="preserve">Turmeric </w:t>
            </w:r>
          </w:p>
        </w:tc>
        <w:tc>
          <w:tcPr>
            <w:tcW w:w="554" w:type="pct"/>
            <w:tcBorders>
              <w:top w:val="nil"/>
              <w:left w:val="nil"/>
              <w:bottom w:val="nil"/>
              <w:right w:val="nil"/>
            </w:tcBorders>
            <w:shd w:val="clear" w:color="auto" w:fill="auto"/>
            <w:tcMar>
              <w:top w:w="15" w:type="dxa"/>
              <w:left w:w="93" w:type="dxa"/>
              <w:bottom w:w="0" w:type="dxa"/>
              <w:right w:w="93" w:type="dxa"/>
            </w:tcMar>
            <w:hideMark/>
          </w:tcPr>
          <w:p w14:paraId="16F12D02" w14:textId="77777777" w:rsidR="00B30467" w:rsidRPr="00B30467" w:rsidRDefault="00B30467" w:rsidP="00B30467">
            <w:pPr>
              <w:spacing w:line="240" w:lineRule="auto"/>
              <w:jc w:val="center"/>
              <w:rPr>
                <w:sz w:val="22"/>
                <w:szCs w:val="22"/>
              </w:rPr>
            </w:pPr>
            <w:r w:rsidRPr="00B30467">
              <w:rPr>
                <w:sz w:val="22"/>
                <w:szCs w:val="22"/>
              </w:rPr>
              <w:t>21.99 ± 0.00</w:t>
            </w:r>
            <w:r w:rsidRPr="00B30467">
              <w:rPr>
                <w:sz w:val="22"/>
                <w:szCs w:val="22"/>
                <w:vertAlign w:val="superscript"/>
              </w:rPr>
              <w:t>c</w:t>
            </w:r>
          </w:p>
        </w:tc>
        <w:tc>
          <w:tcPr>
            <w:tcW w:w="550" w:type="pct"/>
            <w:tcBorders>
              <w:top w:val="nil"/>
              <w:left w:val="nil"/>
              <w:bottom w:val="nil"/>
              <w:right w:val="nil"/>
            </w:tcBorders>
            <w:shd w:val="clear" w:color="auto" w:fill="auto"/>
            <w:tcMar>
              <w:top w:w="15" w:type="dxa"/>
              <w:left w:w="93" w:type="dxa"/>
              <w:bottom w:w="0" w:type="dxa"/>
              <w:right w:w="93" w:type="dxa"/>
            </w:tcMar>
            <w:hideMark/>
          </w:tcPr>
          <w:p w14:paraId="3D586CAF" w14:textId="77777777" w:rsidR="00B30467" w:rsidRPr="00B30467" w:rsidRDefault="00B30467" w:rsidP="00B30467">
            <w:pPr>
              <w:spacing w:line="240" w:lineRule="auto"/>
              <w:jc w:val="center"/>
              <w:rPr>
                <w:sz w:val="22"/>
                <w:szCs w:val="22"/>
              </w:rPr>
            </w:pPr>
            <w:r w:rsidRPr="00B30467">
              <w:rPr>
                <w:sz w:val="22"/>
                <w:szCs w:val="22"/>
              </w:rPr>
              <w:t>78.01±0.00</w:t>
            </w:r>
            <w:r w:rsidRPr="00B30467">
              <w:rPr>
                <w:sz w:val="22"/>
                <w:szCs w:val="22"/>
                <w:vertAlign w:val="superscript"/>
              </w:rPr>
              <w:t>b</w:t>
            </w:r>
          </w:p>
        </w:tc>
        <w:tc>
          <w:tcPr>
            <w:tcW w:w="486" w:type="pct"/>
            <w:tcBorders>
              <w:top w:val="nil"/>
              <w:left w:val="nil"/>
              <w:bottom w:val="nil"/>
              <w:right w:val="nil"/>
            </w:tcBorders>
            <w:shd w:val="clear" w:color="auto" w:fill="auto"/>
            <w:tcMar>
              <w:top w:w="15" w:type="dxa"/>
              <w:left w:w="93" w:type="dxa"/>
              <w:bottom w:w="0" w:type="dxa"/>
              <w:right w:w="93" w:type="dxa"/>
            </w:tcMar>
            <w:hideMark/>
          </w:tcPr>
          <w:p w14:paraId="044E4FF1" w14:textId="77777777" w:rsidR="00B30467" w:rsidRPr="00B30467" w:rsidRDefault="00B30467" w:rsidP="00B30467">
            <w:pPr>
              <w:spacing w:line="240" w:lineRule="auto"/>
              <w:jc w:val="center"/>
              <w:rPr>
                <w:sz w:val="22"/>
                <w:szCs w:val="22"/>
              </w:rPr>
            </w:pPr>
            <w:r w:rsidRPr="00B30467">
              <w:rPr>
                <w:sz w:val="22"/>
                <w:szCs w:val="22"/>
              </w:rPr>
              <w:t>1.56 ±0.00</w:t>
            </w:r>
            <w:r w:rsidRPr="00B30467">
              <w:rPr>
                <w:sz w:val="22"/>
                <w:szCs w:val="22"/>
                <w:vertAlign w:val="superscript"/>
              </w:rPr>
              <w:t>e</w:t>
            </w:r>
          </w:p>
        </w:tc>
        <w:tc>
          <w:tcPr>
            <w:tcW w:w="509" w:type="pct"/>
            <w:tcBorders>
              <w:top w:val="nil"/>
              <w:left w:val="nil"/>
              <w:bottom w:val="nil"/>
              <w:right w:val="nil"/>
            </w:tcBorders>
            <w:shd w:val="clear" w:color="auto" w:fill="auto"/>
            <w:tcMar>
              <w:top w:w="15" w:type="dxa"/>
              <w:left w:w="93" w:type="dxa"/>
              <w:bottom w:w="0" w:type="dxa"/>
              <w:right w:w="93" w:type="dxa"/>
            </w:tcMar>
            <w:hideMark/>
          </w:tcPr>
          <w:p w14:paraId="4B5D8646" w14:textId="77777777" w:rsidR="00B30467" w:rsidRPr="00B30467" w:rsidRDefault="00B30467" w:rsidP="00B30467">
            <w:pPr>
              <w:spacing w:line="240" w:lineRule="auto"/>
              <w:jc w:val="center"/>
              <w:rPr>
                <w:sz w:val="22"/>
                <w:szCs w:val="22"/>
              </w:rPr>
            </w:pPr>
            <w:r w:rsidRPr="00B30467">
              <w:rPr>
                <w:sz w:val="22"/>
                <w:szCs w:val="22"/>
              </w:rPr>
              <w:t>0.94 ± 0.01</w:t>
            </w:r>
            <w:r w:rsidRPr="00B30467">
              <w:rPr>
                <w:sz w:val="22"/>
                <w:szCs w:val="22"/>
                <w:vertAlign w:val="superscript"/>
              </w:rPr>
              <w:t>a</w:t>
            </w:r>
          </w:p>
        </w:tc>
        <w:tc>
          <w:tcPr>
            <w:tcW w:w="580" w:type="pct"/>
            <w:tcBorders>
              <w:top w:val="nil"/>
              <w:left w:val="nil"/>
              <w:bottom w:val="nil"/>
              <w:right w:val="nil"/>
            </w:tcBorders>
            <w:shd w:val="clear" w:color="auto" w:fill="auto"/>
            <w:tcMar>
              <w:top w:w="15" w:type="dxa"/>
              <w:left w:w="93" w:type="dxa"/>
              <w:bottom w:w="0" w:type="dxa"/>
              <w:right w:w="93" w:type="dxa"/>
            </w:tcMar>
            <w:hideMark/>
          </w:tcPr>
          <w:p w14:paraId="5DF50E55" w14:textId="77777777" w:rsidR="00B30467" w:rsidRPr="00B30467" w:rsidRDefault="00B30467" w:rsidP="00B30467">
            <w:pPr>
              <w:spacing w:line="240" w:lineRule="auto"/>
              <w:jc w:val="center"/>
              <w:rPr>
                <w:sz w:val="22"/>
                <w:szCs w:val="22"/>
              </w:rPr>
            </w:pPr>
            <w:r w:rsidRPr="00B30467">
              <w:rPr>
                <w:sz w:val="22"/>
                <w:szCs w:val="22"/>
              </w:rPr>
              <w:t>8.36 ± 0.06</w:t>
            </w:r>
            <w:r w:rsidRPr="00B30467">
              <w:rPr>
                <w:sz w:val="22"/>
                <w:szCs w:val="22"/>
                <w:vertAlign w:val="superscript"/>
              </w:rPr>
              <w:t xml:space="preserve"> b</w:t>
            </w:r>
          </w:p>
        </w:tc>
        <w:tc>
          <w:tcPr>
            <w:tcW w:w="433" w:type="pct"/>
            <w:tcBorders>
              <w:top w:val="nil"/>
              <w:left w:val="nil"/>
              <w:bottom w:val="nil"/>
              <w:right w:val="nil"/>
            </w:tcBorders>
          </w:tcPr>
          <w:p w14:paraId="1D33CA18" w14:textId="77777777" w:rsidR="00B30467" w:rsidRPr="00B30467" w:rsidRDefault="00B30467" w:rsidP="00B30467">
            <w:pPr>
              <w:spacing w:line="240" w:lineRule="auto"/>
              <w:jc w:val="center"/>
              <w:rPr>
                <w:sz w:val="22"/>
                <w:szCs w:val="22"/>
              </w:rPr>
            </w:pPr>
            <w:r w:rsidRPr="00B30467">
              <w:rPr>
                <w:sz w:val="22"/>
                <w:szCs w:val="22"/>
              </w:rPr>
              <w:t>1.03 ± 0.00</w:t>
            </w:r>
            <w:r w:rsidRPr="00B30467">
              <w:rPr>
                <w:sz w:val="22"/>
                <w:szCs w:val="22"/>
                <w:vertAlign w:val="superscript"/>
              </w:rPr>
              <w:t>d</w:t>
            </w:r>
          </w:p>
        </w:tc>
        <w:tc>
          <w:tcPr>
            <w:tcW w:w="528" w:type="pct"/>
            <w:tcBorders>
              <w:top w:val="nil"/>
              <w:left w:val="nil"/>
              <w:bottom w:val="nil"/>
              <w:right w:val="nil"/>
            </w:tcBorders>
            <w:shd w:val="clear" w:color="auto" w:fill="auto"/>
            <w:tcMar>
              <w:top w:w="15" w:type="dxa"/>
              <w:left w:w="93" w:type="dxa"/>
              <w:bottom w:w="0" w:type="dxa"/>
              <w:right w:w="93" w:type="dxa"/>
            </w:tcMar>
            <w:hideMark/>
          </w:tcPr>
          <w:p w14:paraId="66DCADD1" w14:textId="77777777" w:rsidR="00B30467" w:rsidRPr="00B30467" w:rsidRDefault="00B30467" w:rsidP="00B30467">
            <w:pPr>
              <w:spacing w:line="240" w:lineRule="auto"/>
              <w:jc w:val="center"/>
              <w:rPr>
                <w:sz w:val="22"/>
                <w:szCs w:val="22"/>
              </w:rPr>
            </w:pPr>
            <w:r w:rsidRPr="00B30467">
              <w:rPr>
                <w:sz w:val="22"/>
                <w:szCs w:val="22"/>
              </w:rPr>
              <w:t>10.10± 0.06</w:t>
            </w:r>
            <w:r w:rsidRPr="00B30467">
              <w:rPr>
                <w:sz w:val="22"/>
                <w:szCs w:val="22"/>
                <w:vertAlign w:val="superscript"/>
              </w:rPr>
              <w:t>e</w:t>
            </w:r>
          </w:p>
        </w:tc>
        <w:tc>
          <w:tcPr>
            <w:tcW w:w="461" w:type="pct"/>
            <w:tcBorders>
              <w:top w:val="nil"/>
              <w:left w:val="nil"/>
              <w:bottom w:val="nil"/>
              <w:right w:val="nil"/>
            </w:tcBorders>
          </w:tcPr>
          <w:p w14:paraId="3B05267C" w14:textId="77777777" w:rsidR="00B30467" w:rsidRPr="00B30467" w:rsidRDefault="00B30467" w:rsidP="00B30467">
            <w:pPr>
              <w:spacing w:line="240" w:lineRule="auto"/>
              <w:jc w:val="center"/>
              <w:rPr>
                <w:sz w:val="22"/>
                <w:szCs w:val="22"/>
              </w:rPr>
            </w:pPr>
            <w:r w:rsidRPr="00B30467">
              <w:rPr>
                <w:sz w:val="22"/>
                <w:szCs w:val="22"/>
              </w:rPr>
              <w:t>82.28±0.06</w:t>
            </w:r>
            <w:r w:rsidRPr="00B30467">
              <w:rPr>
                <w:sz w:val="22"/>
                <w:szCs w:val="22"/>
                <w:vertAlign w:val="superscript"/>
              </w:rPr>
              <w:t>c</w:t>
            </w:r>
          </w:p>
        </w:tc>
      </w:tr>
      <w:tr w:rsidR="00B30467" w:rsidRPr="00B30467" w14:paraId="476EA644" w14:textId="77777777" w:rsidTr="00766C83">
        <w:trPr>
          <w:trHeight w:val="20"/>
        </w:trPr>
        <w:tc>
          <w:tcPr>
            <w:tcW w:w="899" w:type="pct"/>
            <w:tcBorders>
              <w:top w:val="nil"/>
              <w:left w:val="nil"/>
              <w:bottom w:val="nil"/>
              <w:right w:val="nil"/>
            </w:tcBorders>
            <w:shd w:val="clear" w:color="auto" w:fill="auto"/>
            <w:tcMar>
              <w:top w:w="15" w:type="dxa"/>
              <w:left w:w="108" w:type="dxa"/>
              <w:bottom w:w="0" w:type="dxa"/>
              <w:right w:w="108" w:type="dxa"/>
            </w:tcMar>
            <w:hideMark/>
          </w:tcPr>
          <w:p w14:paraId="1B4C2191" w14:textId="77777777" w:rsidR="00B30467" w:rsidRPr="00B30467" w:rsidRDefault="00B30467" w:rsidP="00B30467">
            <w:pPr>
              <w:spacing w:line="240" w:lineRule="auto"/>
              <w:rPr>
                <w:sz w:val="22"/>
                <w:szCs w:val="22"/>
              </w:rPr>
            </w:pPr>
            <w:r w:rsidRPr="00B30467">
              <w:rPr>
                <w:sz w:val="22"/>
                <w:szCs w:val="22"/>
              </w:rPr>
              <w:t xml:space="preserve">Combo: Garlic, </w:t>
            </w:r>
          </w:p>
          <w:p w14:paraId="52B06EAC" w14:textId="77777777" w:rsidR="00B30467" w:rsidRPr="00B30467" w:rsidRDefault="00B30467" w:rsidP="00B30467">
            <w:pPr>
              <w:spacing w:line="240" w:lineRule="auto"/>
              <w:rPr>
                <w:sz w:val="22"/>
                <w:szCs w:val="22"/>
              </w:rPr>
            </w:pPr>
            <w:r w:rsidRPr="00B30467">
              <w:rPr>
                <w:sz w:val="22"/>
                <w:szCs w:val="22"/>
              </w:rPr>
              <w:t>Ginger, Turmeric</w:t>
            </w:r>
          </w:p>
        </w:tc>
        <w:tc>
          <w:tcPr>
            <w:tcW w:w="554" w:type="pct"/>
            <w:tcBorders>
              <w:top w:val="nil"/>
              <w:left w:val="nil"/>
              <w:bottom w:val="nil"/>
              <w:right w:val="nil"/>
            </w:tcBorders>
            <w:shd w:val="clear" w:color="auto" w:fill="auto"/>
            <w:tcMar>
              <w:top w:w="15" w:type="dxa"/>
              <w:left w:w="93" w:type="dxa"/>
              <w:bottom w:w="0" w:type="dxa"/>
              <w:right w:w="93" w:type="dxa"/>
            </w:tcMar>
            <w:hideMark/>
          </w:tcPr>
          <w:p w14:paraId="5592A2C3" w14:textId="77777777" w:rsidR="00B30467" w:rsidRPr="00B30467" w:rsidRDefault="00B30467" w:rsidP="00B30467">
            <w:pPr>
              <w:spacing w:line="240" w:lineRule="auto"/>
              <w:jc w:val="center"/>
              <w:rPr>
                <w:sz w:val="22"/>
                <w:szCs w:val="22"/>
                <w:vertAlign w:val="superscript"/>
              </w:rPr>
            </w:pPr>
            <w:r w:rsidRPr="00B30467">
              <w:rPr>
                <w:sz w:val="22"/>
                <w:szCs w:val="22"/>
              </w:rPr>
              <w:t>16.87 ± 0.04</w:t>
            </w:r>
            <w:r w:rsidRPr="00B30467">
              <w:rPr>
                <w:sz w:val="22"/>
                <w:szCs w:val="22"/>
                <w:vertAlign w:val="superscript"/>
              </w:rPr>
              <w:t>a</w:t>
            </w:r>
          </w:p>
        </w:tc>
        <w:tc>
          <w:tcPr>
            <w:tcW w:w="550" w:type="pct"/>
            <w:tcBorders>
              <w:top w:val="nil"/>
              <w:left w:val="nil"/>
              <w:bottom w:val="nil"/>
              <w:right w:val="nil"/>
            </w:tcBorders>
            <w:shd w:val="clear" w:color="auto" w:fill="auto"/>
            <w:tcMar>
              <w:top w:w="15" w:type="dxa"/>
              <w:left w:w="93" w:type="dxa"/>
              <w:bottom w:w="0" w:type="dxa"/>
              <w:right w:w="93" w:type="dxa"/>
            </w:tcMar>
            <w:hideMark/>
          </w:tcPr>
          <w:p w14:paraId="757AEA5A" w14:textId="77777777" w:rsidR="00B30467" w:rsidRPr="00B30467" w:rsidRDefault="00B30467" w:rsidP="00B30467">
            <w:pPr>
              <w:spacing w:line="240" w:lineRule="auto"/>
              <w:jc w:val="center"/>
              <w:rPr>
                <w:sz w:val="22"/>
                <w:szCs w:val="22"/>
              </w:rPr>
            </w:pPr>
            <w:r w:rsidRPr="00B30467">
              <w:rPr>
                <w:sz w:val="22"/>
                <w:szCs w:val="22"/>
              </w:rPr>
              <w:t>83.14±0.04</w:t>
            </w:r>
            <w:r w:rsidRPr="00B30467">
              <w:rPr>
                <w:sz w:val="22"/>
                <w:szCs w:val="22"/>
                <w:vertAlign w:val="superscript"/>
              </w:rPr>
              <w:t>d</w:t>
            </w:r>
          </w:p>
        </w:tc>
        <w:tc>
          <w:tcPr>
            <w:tcW w:w="486" w:type="pct"/>
            <w:tcBorders>
              <w:top w:val="nil"/>
              <w:left w:val="nil"/>
              <w:bottom w:val="nil"/>
              <w:right w:val="nil"/>
            </w:tcBorders>
            <w:shd w:val="clear" w:color="auto" w:fill="auto"/>
            <w:tcMar>
              <w:top w:w="15" w:type="dxa"/>
              <w:left w:w="93" w:type="dxa"/>
              <w:bottom w:w="0" w:type="dxa"/>
              <w:right w:w="93" w:type="dxa"/>
            </w:tcMar>
            <w:hideMark/>
          </w:tcPr>
          <w:p w14:paraId="077D84E5" w14:textId="77777777" w:rsidR="00B30467" w:rsidRPr="00B30467" w:rsidRDefault="00B30467" w:rsidP="00B30467">
            <w:pPr>
              <w:spacing w:line="240" w:lineRule="auto"/>
              <w:jc w:val="center"/>
              <w:rPr>
                <w:sz w:val="22"/>
                <w:szCs w:val="22"/>
              </w:rPr>
            </w:pPr>
            <w:r w:rsidRPr="00B30467">
              <w:rPr>
                <w:sz w:val="22"/>
                <w:szCs w:val="22"/>
              </w:rPr>
              <w:t>1.28 ±0.00</w:t>
            </w:r>
            <w:r w:rsidRPr="00B30467">
              <w:rPr>
                <w:sz w:val="22"/>
                <w:szCs w:val="22"/>
                <w:vertAlign w:val="superscript"/>
              </w:rPr>
              <w:t>d</w:t>
            </w:r>
          </w:p>
        </w:tc>
        <w:tc>
          <w:tcPr>
            <w:tcW w:w="509" w:type="pct"/>
            <w:tcBorders>
              <w:top w:val="nil"/>
              <w:left w:val="nil"/>
              <w:bottom w:val="nil"/>
              <w:right w:val="nil"/>
            </w:tcBorders>
            <w:shd w:val="clear" w:color="auto" w:fill="auto"/>
            <w:tcMar>
              <w:top w:w="15" w:type="dxa"/>
              <w:left w:w="93" w:type="dxa"/>
              <w:bottom w:w="0" w:type="dxa"/>
              <w:right w:w="93" w:type="dxa"/>
            </w:tcMar>
            <w:hideMark/>
          </w:tcPr>
          <w:p w14:paraId="756004F4" w14:textId="77777777" w:rsidR="00B30467" w:rsidRPr="00B30467" w:rsidRDefault="00B30467" w:rsidP="00B30467">
            <w:pPr>
              <w:spacing w:line="240" w:lineRule="auto"/>
              <w:jc w:val="center"/>
              <w:rPr>
                <w:sz w:val="22"/>
                <w:szCs w:val="22"/>
              </w:rPr>
            </w:pPr>
            <w:r w:rsidRPr="00B30467">
              <w:rPr>
                <w:sz w:val="22"/>
                <w:szCs w:val="22"/>
              </w:rPr>
              <w:t>1.41 ± 0.00</w:t>
            </w:r>
            <w:r w:rsidRPr="00B30467">
              <w:rPr>
                <w:sz w:val="22"/>
                <w:szCs w:val="22"/>
                <w:vertAlign w:val="superscript"/>
              </w:rPr>
              <w:t>b</w:t>
            </w:r>
          </w:p>
        </w:tc>
        <w:tc>
          <w:tcPr>
            <w:tcW w:w="580" w:type="pct"/>
            <w:tcBorders>
              <w:top w:val="nil"/>
              <w:left w:val="nil"/>
              <w:bottom w:val="nil"/>
              <w:right w:val="nil"/>
            </w:tcBorders>
            <w:shd w:val="clear" w:color="auto" w:fill="auto"/>
            <w:tcMar>
              <w:top w:w="15" w:type="dxa"/>
              <w:left w:w="93" w:type="dxa"/>
              <w:bottom w:w="0" w:type="dxa"/>
              <w:right w:w="93" w:type="dxa"/>
            </w:tcMar>
            <w:hideMark/>
          </w:tcPr>
          <w:p w14:paraId="7FAAF494" w14:textId="77777777" w:rsidR="00B30467" w:rsidRPr="00B30467" w:rsidRDefault="00B30467" w:rsidP="00B30467">
            <w:pPr>
              <w:spacing w:line="240" w:lineRule="auto"/>
              <w:jc w:val="center"/>
              <w:rPr>
                <w:sz w:val="22"/>
                <w:szCs w:val="22"/>
              </w:rPr>
            </w:pPr>
            <w:r w:rsidRPr="00B30467">
              <w:rPr>
                <w:sz w:val="22"/>
                <w:szCs w:val="22"/>
              </w:rPr>
              <w:t>11.78 ± 0.06</w:t>
            </w:r>
            <w:r w:rsidRPr="00B30467">
              <w:rPr>
                <w:sz w:val="22"/>
                <w:szCs w:val="22"/>
                <w:vertAlign w:val="superscript"/>
              </w:rPr>
              <w:t>e</w:t>
            </w:r>
          </w:p>
        </w:tc>
        <w:tc>
          <w:tcPr>
            <w:tcW w:w="433" w:type="pct"/>
            <w:tcBorders>
              <w:top w:val="nil"/>
              <w:left w:val="nil"/>
              <w:bottom w:val="nil"/>
              <w:right w:val="nil"/>
            </w:tcBorders>
          </w:tcPr>
          <w:p w14:paraId="5C75E05A" w14:textId="77777777" w:rsidR="00B30467" w:rsidRPr="00B30467" w:rsidRDefault="00B30467" w:rsidP="00B30467">
            <w:pPr>
              <w:spacing w:line="240" w:lineRule="auto"/>
              <w:jc w:val="center"/>
              <w:rPr>
                <w:sz w:val="22"/>
                <w:szCs w:val="22"/>
              </w:rPr>
            </w:pPr>
            <w:r w:rsidRPr="00B30467">
              <w:rPr>
                <w:sz w:val="22"/>
                <w:szCs w:val="22"/>
              </w:rPr>
              <w:t>0.84 ± 0.00</w:t>
            </w:r>
            <w:r w:rsidRPr="00B30467">
              <w:rPr>
                <w:sz w:val="22"/>
                <w:szCs w:val="22"/>
                <w:vertAlign w:val="superscript"/>
              </w:rPr>
              <w:t>d</w:t>
            </w:r>
          </w:p>
        </w:tc>
        <w:tc>
          <w:tcPr>
            <w:tcW w:w="528" w:type="pct"/>
            <w:tcBorders>
              <w:top w:val="nil"/>
              <w:left w:val="nil"/>
              <w:bottom w:val="nil"/>
              <w:right w:val="nil"/>
            </w:tcBorders>
            <w:shd w:val="clear" w:color="auto" w:fill="auto"/>
            <w:tcMar>
              <w:top w:w="15" w:type="dxa"/>
              <w:left w:w="93" w:type="dxa"/>
              <w:bottom w:w="0" w:type="dxa"/>
              <w:right w:w="93" w:type="dxa"/>
            </w:tcMar>
            <w:hideMark/>
          </w:tcPr>
          <w:p w14:paraId="312CD003" w14:textId="77777777" w:rsidR="00B30467" w:rsidRPr="00B30467" w:rsidRDefault="00B30467" w:rsidP="00B30467">
            <w:pPr>
              <w:spacing w:line="240" w:lineRule="auto"/>
              <w:jc w:val="center"/>
              <w:rPr>
                <w:sz w:val="22"/>
                <w:szCs w:val="22"/>
              </w:rPr>
            </w:pPr>
            <w:r w:rsidRPr="00B30467">
              <w:rPr>
                <w:sz w:val="22"/>
                <w:szCs w:val="22"/>
              </w:rPr>
              <w:t>1.56 ± 0.03</w:t>
            </w:r>
            <w:r w:rsidRPr="00B30467">
              <w:rPr>
                <w:sz w:val="22"/>
                <w:szCs w:val="22"/>
                <w:vertAlign w:val="superscript"/>
              </w:rPr>
              <w:t>a</w:t>
            </w:r>
          </w:p>
        </w:tc>
        <w:tc>
          <w:tcPr>
            <w:tcW w:w="461" w:type="pct"/>
            <w:tcBorders>
              <w:top w:val="nil"/>
              <w:left w:val="nil"/>
              <w:bottom w:val="nil"/>
              <w:right w:val="nil"/>
            </w:tcBorders>
          </w:tcPr>
          <w:p w14:paraId="1F34CB79" w14:textId="77777777" w:rsidR="00B30467" w:rsidRPr="00B30467" w:rsidRDefault="00B30467" w:rsidP="00B30467">
            <w:pPr>
              <w:spacing w:line="240" w:lineRule="auto"/>
              <w:jc w:val="center"/>
              <w:rPr>
                <w:sz w:val="22"/>
                <w:szCs w:val="22"/>
              </w:rPr>
            </w:pPr>
            <w:r w:rsidRPr="00B30467">
              <w:rPr>
                <w:sz w:val="22"/>
                <w:szCs w:val="22"/>
              </w:rPr>
              <w:t>66.03±0.11</w:t>
            </w:r>
            <w:r w:rsidRPr="00B30467">
              <w:rPr>
                <w:sz w:val="22"/>
                <w:szCs w:val="22"/>
                <w:vertAlign w:val="superscript"/>
              </w:rPr>
              <w:t>a</w:t>
            </w:r>
          </w:p>
        </w:tc>
      </w:tr>
      <w:tr w:rsidR="00B30467" w:rsidRPr="00B30467" w14:paraId="52ACB5E7" w14:textId="77777777" w:rsidTr="00766C83">
        <w:trPr>
          <w:trHeight w:val="20"/>
        </w:trPr>
        <w:tc>
          <w:tcPr>
            <w:tcW w:w="899" w:type="pct"/>
            <w:tcBorders>
              <w:top w:val="nil"/>
              <w:left w:val="nil"/>
              <w:bottom w:val="nil"/>
              <w:right w:val="nil"/>
            </w:tcBorders>
            <w:shd w:val="clear" w:color="auto" w:fill="auto"/>
            <w:tcMar>
              <w:top w:w="15" w:type="dxa"/>
              <w:left w:w="108" w:type="dxa"/>
              <w:bottom w:w="0" w:type="dxa"/>
              <w:right w:w="108" w:type="dxa"/>
            </w:tcMar>
            <w:hideMark/>
          </w:tcPr>
          <w:p w14:paraId="7AED5937" w14:textId="77777777" w:rsidR="00B30467" w:rsidRPr="00B30467" w:rsidRDefault="00B30467" w:rsidP="00B30467">
            <w:pPr>
              <w:spacing w:line="240" w:lineRule="auto"/>
              <w:rPr>
                <w:sz w:val="22"/>
                <w:szCs w:val="22"/>
              </w:rPr>
            </w:pPr>
            <w:r w:rsidRPr="00B30467">
              <w:rPr>
                <w:sz w:val="22"/>
                <w:szCs w:val="22"/>
              </w:rPr>
              <w:t>No preservative</w:t>
            </w:r>
          </w:p>
        </w:tc>
        <w:tc>
          <w:tcPr>
            <w:tcW w:w="554" w:type="pct"/>
            <w:tcBorders>
              <w:top w:val="nil"/>
              <w:left w:val="nil"/>
              <w:bottom w:val="nil"/>
              <w:right w:val="nil"/>
            </w:tcBorders>
            <w:shd w:val="clear" w:color="auto" w:fill="auto"/>
            <w:tcMar>
              <w:top w:w="15" w:type="dxa"/>
              <w:left w:w="93" w:type="dxa"/>
              <w:bottom w:w="0" w:type="dxa"/>
              <w:right w:w="93" w:type="dxa"/>
            </w:tcMar>
            <w:hideMark/>
          </w:tcPr>
          <w:p w14:paraId="7E847D00" w14:textId="77777777" w:rsidR="00B30467" w:rsidRPr="00B30467" w:rsidRDefault="00B30467" w:rsidP="00B30467">
            <w:pPr>
              <w:spacing w:line="240" w:lineRule="auto"/>
              <w:jc w:val="center"/>
              <w:rPr>
                <w:sz w:val="22"/>
                <w:szCs w:val="22"/>
              </w:rPr>
            </w:pPr>
            <w:r w:rsidRPr="00B30467">
              <w:rPr>
                <w:sz w:val="22"/>
                <w:szCs w:val="22"/>
              </w:rPr>
              <w:t>16.36 ± 0.03</w:t>
            </w:r>
            <w:r w:rsidRPr="00B30467">
              <w:rPr>
                <w:sz w:val="22"/>
                <w:szCs w:val="22"/>
                <w:vertAlign w:val="superscript"/>
              </w:rPr>
              <w:t>a</w:t>
            </w:r>
          </w:p>
        </w:tc>
        <w:tc>
          <w:tcPr>
            <w:tcW w:w="550" w:type="pct"/>
            <w:tcBorders>
              <w:top w:val="nil"/>
              <w:left w:val="nil"/>
              <w:bottom w:val="nil"/>
              <w:right w:val="nil"/>
            </w:tcBorders>
            <w:shd w:val="clear" w:color="auto" w:fill="auto"/>
            <w:tcMar>
              <w:top w:w="15" w:type="dxa"/>
              <w:left w:w="93" w:type="dxa"/>
              <w:bottom w:w="0" w:type="dxa"/>
              <w:right w:w="93" w:type="dxa"/>
            </w:tcMar>
            <w:hideMark/>
          </w:tcPr>
          <w:p w14:paraId="3BBC6A1A" w14:textId="77777777" w:rsidR="00B30467" w:rsidRPr="00B30467" w:rsidRDefault="00B30467" w:rsidP="00B30467">
            <w:pPr>
              <w:spacing w:line="240" w:lineRule="auto"/>
              <w:jc w:val="center"/>
              <w:rPr>
                <w:sz w:val="22"/>
                <w:szCs w:val="22"/>
              </w:rPr>
            </w:pPr>
            <w:r w:rsidRPr="00B30467">
              <w:rPr>
                <w:sz w:val="22"/>
                <w:szCs w:val="22"/>
              </w:rPr>
              <w:t>83.64±0.03</w:t>
            </w:r>
            <w:r w:rsidRPr="00B30467">
              <w:rPr>
                <w:sz w:val="22"/>
                <w:szCs w:val="22"/>
                <w:vertAlign w:val="superscript"/>
              </w:rPr>
              <w:t>d</w:t>
            </w:r>
          </w:p>
        </w:tc>
        <w:tc>
          <w:tcPr>
            <w:tcW w:w="486" w:type="pct"/>
            <w:tcBorders>
              <w:top w:val="nil"/>
              <w:left w:val="nil"/>
              <w:bottom w:val="nil"/>
              <w:right w:val="nil"/>
            </w:tcBorders>
            <w:shd w:val="clear" w:color="auto" w:fill="auto"/>
            <w:tcMar>
              <w:top w:w="15" w:type="dxa"/>
              <w:left w:w="93" w:type="dxa"/>
              <w:bottom w:w="0" w:type="dxa"/>
              <w:right w:w="93" w:type="dxa"/>
            </w:tcMar>
            <w:hideMark/>
          </w:tcPr>
          <w:p w14:paraId="463F4016" w14:textId="77777777" w:rsidR="00B30467" w:rsidRPr="00B30467" w:rsidRDefault="00B30467" w:rsidP="00B30467">
            <w:pPr>
              <w:spacing w:line="240" w:lineRule="auto"/>
              <w:jc w:val="center"/>
              <w:rPr>
                <w:sz w:val="22"/>
                <w:szCs w:val="22"/>
              </w:rPr>
            </w:pPr>
            <w:r w:rsidRPr="00B30467">
              <w:rPr>
                <w:sz w:val="22"/>
                <w:szCs w:val="22"/>
              </w:rPr>
              <w:t>0.96 ±0.00</w:t>
            </w:r>
            <w:r w:rsidRPr="00B30467">
              <w:rPr>
                <w:sz w:val="22"/>
                <w:szCs w:val="22"/>
                <w:vertAlign w:val="superscript"/>
              </w:rPr>
              <w:t>b</w:t>
            </w:r>
          </w:p>
        </w:tc>
        <w:tc>
          <w:tcPr>
            <w:tcW w:w="509" w:type="pct"/>
            <w:tcBorders>
              <w:top w:val="nil"/>
              <w:left w:val="nil"/>
              <w:bottom w:val="nil"/>
              <w:right w:val="nil"/>
            </w:tcBorders>
            <w:shd w:val="clear" w:color="auto" w:fill="auto"/>
            <w:tcMar>
              <w:top w:w="15" w:type="dxa"/>
              <w:left w:w="93" w:type="dxa"/>
              <w:bottom w:w="0" w:type="dxa"/>
              <w:right w:w="93" w:type="dxa"/>
            </w:tcMar>
            <w:hideMark/>
          </w:tcPr>
          <w:p w14:paraId="038A6144" w14:textId="77777777" w:rsidR="00B30467" w:rsidRPr="00B30467" w:rsidRDefault="00B30467" w:rsidP="00B30467">
            <w:pPr>
              <w:spacing w:line="240" w:lineRule="auto"/>
              <w:jc w:val="center"/>
              <w:rPr>
                <w:sz w:val="22"/>
                <w:szCs w:val="22"/>
              </w:rPr>
            </w:pPr>
            <w:r w:rsidRPr="00B30467">
              <w:rPr>
                <w:sz w:val="22"/>
                <w:szCs w:val="22"/>
              </w:rPr>
              <w:t>1.44 ± 0.00</w:t>
            </w:r>
            <w:r w:rsidRPr="00B30467">
              <w:rPr>
                <w:sz w:val="22"/>
                <w:szCs w:val="22"/>
                <w:vertAlign w:val="superscript"/>
              </w:rPr>
              <w:t>c</w:t>
            </w:r>
          </w:p>
        </w:tc>
        <w:tc>
          <w:tcPr>
            <w:tcW w:w="580" w:type="pct"/>
            <w:tcBorders>
              <w:top w:val="nil"/>
              <w:left w:val="nil"/>
              <w:bottom w:val="nil"/>
              <w:right w:val="nil"/>
            </w:tcBorders>
            <w:shd w:val="clear" w:color="auto" w:fill="auto"/>
            <w:tcMar>
              <w:top w:w="15" w:type="dxa"/>
              <w:left w:w="93" w:type="dxa"/>
              <w:bottom w:w="0" w:type="dxa"/>
              <w:right w:w="93" w:type="dxa"/>
            </w:tcMar>
            <w:hideMark/>
          </w:tcPr>
          <w:p w14:paraId="6EC215F0" w14:textId="77777777" w:rsidR="00B30467" w:rsidRPr="00B30467" w:rsidRDefault="00B30467" w:rsidP="00B30467">
            <w:pPr>
              <w:spacing w:line="240" w:lineRule="auto"/>
              <w:jc w:val="center"/>
              <w:rPr>
                <w:sz w:val="22"/>
                <w:szCs w:val="22"/>
              </w:rPr>
            </w:pPr>
            <w:r w:rsidRPr="00B30467">
              <w:rPr>
                <w:sz w:val="22"/>
                <w:szCs w:val="22"/>
              </w:rPr>
              <w:t>8.92± 0.01</w:t>
            </w:r>
            <w:r w:rsidRPr="00B30467">
              <w:rPr>
                <w:sz w:val="22"/>
                <w:szCs w:val="22"/>
                <w:vertAlign w:val="superscript"/>
              </w:rPr>
              <w:t>c</w:t>
            </w:r>
          </w:p>
        </w:tc>
        <w:tc>
          <w:tcPr>
            <w:tcW w:w="433" w:type="pct"/>
            <w:tcBorders>
              <w:top w:val="nil"/>
              <w:left w:val="nil"/>
              <w:bottom w:val="nil"/>
              <w:right w:val="nil"/>
            </w:tcBorders>
          </w:tcPr>
          <w:p w14:paraId="26D086C9" w14:textId="77777777" w:rsidR="00B30467" w:rsidRPr="00B30467" w:rsidRDefault="00B30467" w:rsidP="00B30467">
            <w:pPr>
              <w:spacing w:line="240" w:lineRule="auto"/>
              <w:jc w:val="center"/>
              <w:rPr>
                <w:sz w:val="22"/>
                <w:szCs w:val="22"/>
              </w:rPr>
            </w:pPr>
            <w:r w:rsidRPr="00B30467">
              <w:rPr>
                <w:sz w:val="22"/>
                <w:szCs w:val="22"/>
              </w:rPr>
              <w:t>0.64 ± 0.00</w:t>
            </w:r>
            <w:r w:rsidRPr="00B30467">
              <w:rPr>
                <w:sz w:val="22"/>
                <w:szCs w:val="22"/>
                <w:vertAlign w:val="superscript"/>
              </w:rPr>
              <w:t>b</w:t>
            </w:r>
          </w:p>
        </w:tc>
        <w:tc>
          <w:tcPr>
            <w:tcW w:w="528" w:type="pct"/>
            <w:tcBorders>
              <w:top w:val="nil"/>
              <w:left w:val="nil"/>
              <w:bottom w:val="nil"/>
              <w:right w:val="nil"/>
            </w:tcBorders>
            <w:shd w:val="clear" w:color="auto" w:fill="auto"/>
            <w:tcMar>
              <w:top w:w="15" w:type="dxa"/>
              <w:left w:w="93" w:type="dxa"/>
              <w:bottom w:w="0" w:type="dxa"/>
              <w:right w:w="93" w:type="dxa"/>
            </w:tcMar>
            <w:hideMark/>
          </w:tcPr>
          <w:p w14:paraId="28CF8465" w14:textId="77777777" w:rsidR="00B30467" w:rsidRPr="00B30467" w:rsidRDefault="00B30467" w:rsidP="00B30467">
            <w:pPr>
              <w:spacing w:line="240" w:lineRule="auto"/>
              <w:jc w:val="center"/>
              <w:rPr>
                <w:sz w:val="22"/>
                <w:szCs w:val="22"/>
              </w:rPr>
            </w:pPr>
            <w:r w:rsidRPr="00B30467">
              <w:rPr>
                <w:sz w:val="22"/>
                <w:szCs w:val="22"/>
              </w:rPr>
              <w:t>4.39 ± 0.05</w:t>
            </w:r>
            <w:r w:rsidRPr="00B30467">
              <w:rPr>
                <w:sz w:val="22"/>
                <w:szCs w:val="22"/>
                <w:vertAlign w:val="superscript"/>
              </w:rPr>
              <w:t>c</w:t>
            </w:r>
          </w:p>
        </w:tc>
        <w:tc>
          <w:tcPr>
            <w:tcW w:w="461" w:type="pct"/>
            <w:tcBorders>
              <w:top w:val="nil"/>
              <w:left w:val="nil"/>
              <w:bottom w:val="nil"/>
              <w:right w:val="nil"/>
            </w:tcBorders>
          </w:tcPr>
          <w:p w14:paraId="3C16D316" w14:textId="77777777" w:rsidR="00B30467" w:rsidRPr="00B30467" w:rsidRDefault="00B30467" w:rsidP="00B30467">
            <w:pPr>
              <w:spacing w:line="240" w:lineRule="auto"/>
              <w:jc w:val="center"/>
              <w:rPr>
                <w:sz w:val="22"/>
                <w:szCs w:val="22"/>
              </w:rPr>
            </w:pPr>
            <w:r w:rsidRPr="00B30467">
              <w:rPr>
                <w:sz w:val="22"/>
                <w:szCs w:val="22"/>
              </w:rPr>
              <w:t>66.25±0.11</w:t>
            </w:r>
            <w:r w:rsidRPr="00B30467">
              <w:rPr>
                <w:sz w:val="22"/>
                <w:szCs w:val="22"/>
                <w:vertAlign w:val="superscript"/>
              </w:rPr>
              <w:t>a</w:t>
            </w:r>
          </w:p>
        </w:tc>
      </w:tr>
      <w:tr w:rsidR="00B30467" w:rsidRPr="00B30467" w14:paraId="483299A1" w14:textId="77777777" w:rsidTr="00766C83">
        <w:trPr>
          <w:trHeight w:val="20"/>
        </w:trPr>
        <w:tc>
          <w:tcPr>
            <w:tcW w:w="899" w:type="pct"/>
            <w:tcBorders>
              <w:top w:val="nil"/>
              <w:left w:val="nil"/>
              <w:bottom w:val="single" w:sz="8" w:space="0" w:color="000000"/>
              <w:right w:val="nil"/>
            </w:tcBorders>
            <w:shd w:val="clear" w:color="auto" w:fill="auto"/>
            <w:tcMar>
              <w:top w:w="15" w:type="dxa"/>
              <w:left w:w="108" w:type="dxa"/>
              <w:bottom w:w="0" w:type="dxa"/>
              <w:right w:w="108" w:type="dxa"/>
            </w:tcMar>
            <w:hideMark/>
          </w:tcPr>
          <w:p w14:paraId="46CB40A0" w14:textId="77777777" w:rsidR="00B30467" w:rsidRPr="00B30467" w:rsidRDefault="00B30467" w:rsidP="00B30467">
            <w:pPr>
              <w:spacing w:line="240" w:lineRule="auto"/>
              <w:rPr>
                <w:sz w:val="22"/>
                <w:szCs w:val="22"/>
              </w:rPr>
            </w:pPr>
            <w:r w:rsidRPr="00B30467">
              <w:rPr>
                <w:sz w:val="22"/>
                <w:szCs w:val="22"/>
              </w:rPr>
              <w:t xml:space="preserve">Benzoic acid (Referent preservative) </w:t>
            </w:r>
          </w:p>
        </w:tc>
        <w:tc>
          <w:tcPr>
            <w:tcW w:w="554" w:type="pct"/>
            <w:tcBorders>
              <w:top w:val="nil"/>
              <w:left w:val="nil"/>
              <w:bottom w:val="single" w:sz="8" w:space="0" w:color="000000"/>
              <w:right w:val="nil"/>
            </w:tcBorders>
            <w:shd w:val="clear" w:color="auto" w:fill="auto"/>
            <w:tcMar>
              <w:top w:w="15" w:type="dxa"/>
              <w:left w:w="93" w:type="dxa"/>
              <w:bottom w:w="0" w:type="dxa"/>
              <w:right w:w="93" w:type="dxa"/>
            </w:tcMar>
            <w:hideMark/>
          </w:tcPr>
          <w:p w14:paraId="7E7B0E91" w14:textId="77777777" w:rsidR="00B30467" w:rsidRPr="00B30467" w:rsidRDefault="00B30467" w:rsidP="00B30467">
            <w:pPr>
              <w:spacing w:line="240" w:lineRule="auto"/>
              <w:jc w:val="center"/>
              <w:rPr>
                <w:sz w:val="22"/>
                <w:szCs w:val="22"/>
              </w:rPr>
            </w:pPr>
            <w:r w:rsidRPr="00B30467">
              <w:rPr>
                <w:sz w:val="22"/>
                <w:szCs w:val="22"/>
              </w:rPr>
              <w:t>16.83 ± 0.01</w:t>
            </w:r>
            <w:r w:rsidRPr="00B30467">
              <w:rPr>
                <w:sz w:val="22"/>
                <w:szCs w:val="22"/>
                <w:vertAlign w:val="superscript"/>
              </w:rPr>
              <w:t>a</w:t>
            </w:r>
          </w:p>
        </w:tc>
        <w:tc>
          <w:tcPr>
            <w:tcW w:w="550" w:type="pct"/>
            <w:tcBorders>
              <w:top w:val="nil"/>
              <w:left w:val="nil"/>
              <w:bottom w:val="single" w:sz="8" w:space="0" w:color="000000"/>
              <w:right w:val="nil"/>
            </w:tcBorders>
            <w:shd w:val="clear" w:color="auto" w:fill="auto"/>
            <w:tcMar>
              <w:top w:w="15" w:type="dxa"/>
              <w:left w:w="93" w:type="dxa"/>
              <w:bottom w:w="0" w:type="dxa"/>
              <w:right w:w="93" w:type="dxa"/>
            </w:tcMar>
            <w:hideMark/>
          </w:tcPr>
          <w:p w14:paraId="51EAC5B7" w14:textId="77777777" w:rsidR="00B30467" w:rsidRPr="00B30467" w:rsidRDefault="00B30467" w:rsidP="00B30467">
            <w:pPr>
              <w:spacing w:line="240" w:lineRule="auto"/>
              <w:jc w:val="center"/>
              <w:rPr>
                <w:sz w:val="22"/>
                <w:szCs w:val="22"/>
              </w:rPr>
            </w:pPr>
            <w:r w:rsidRPr="00B30467">
              <w:rPr>
                <w:sz w:val="22"/>
                <w:szCs w:val="22"/>
              </w:rPr>
              <w:t>83.17±0.01</w:t>
            </w:r>
            <w:r w:rsidRPr="00B30467">
              <w:rPr>
                <w:sz w:val="22"/>
                <w:szCs w:val="22"/>
                <w:vertAlign w:val="superscript"/>
              </w:rPr>
              <w:t>d</w:t>
            </w:r>
          </w:p>
        </w:tc>
        <w:tc>
          <w:tcPr>
            <w:tcW w:w="486" w:type="pct"/>
            <w:tcBorders>
              <w:top w:val="nil"/>
              <w:left w:val="nil"/>
              <w:bottom w:val="single" w:sz="8" w:space="0" w:color="000000"/>
              <w:right w:val="nil"/>
            </w:tcBorders>
            <w:shd w:val="clear" w:color="auto" w:fill="auto"/>
            <w:tcMar>
              <w:top w:w="15" w:type="dxa"/>
              <w:left w:w="93" w:type="dxa"/>
              <w:bottom w:w="0" w:type="dxa"/>
              <w:right w:w="93" w:type="dxa"/>
            </w:tcMar>
            <w:hideMark/>
          </w:tcPr>
          <w:p w14:paraId="36AFCCD5" w14:textId="77777777" w:rsidR="00B30467" w:rsidRPr="00B30467" w:rsidRDefault="00B30467" w:rsidP="00B30467">
            <w:pPr>
              <w:spacing w:line="240" w:lineRule="auto"/>
              <w:jc w:val="center"/>
              <w:rPr>
                <w:sz w:val="22"/>
                <w:szCs w:val="22"/>
              </w:rPr>
            </w:pPr>
            <w:r w:rsidRPr="00B30467">
              <w:rPr>
                <w:sz w:val="22"/>
                <w:szCs w:val="22"/>
              </w:rPr>
              <w:t>0.95 ±0.01</w:t>
            </w:r>
            <w:r w:rsidRPr="00B30467">
              <w:rPr>
                <w:sz w:val="22"/>
                <w:szCs w:val="22"/>
                <w:vertAlign w:val="superscript"/>
              </w:rPr>
              <w:t>a</w:t>
            </w:r>
          </w:p>
        </w:tc>
        <w:tc>
          <w:tcPr>
            <w:tcW w:w="509" w:type="pct"/>
            <w:tcBorders>
              <w:top w:val="nil"/>
              <w:left w:val="nil"/>
              <w:bottom w:val="single" w:sz="8" w:space="0" w:color="000000"/>
              <w:right w:val="nil"/>
            </w:tcBorders>
            <w:shd w:val="clear" w:color="auto" w:fill="auto"/>
            <w:tcMar>
              <w:top w:w="15" w:type="dxa"/>
              <w:left w:w="93" w:type="dxa"/>
              <w:bottom w:w="0" w:type="dxa"/>
              <w:right w:w="93" w:type="dxa"/>
            </w:tcMar>
            <w:hideMark/>
          </w:tcPr>
          <w:p w14:paraId="1151C892" w14:textId="77777777" w:rsidR="00B30467" w:rsidRPr="00B30467" w:rsidRDefault="00B30467" w:rsidP="00B30467">
            <w:pPr>
              <w:spacing w:line="240" w:lineRule="auto"/>
              <w:jc w:val="center"/>
              <w:rPr>
                <w:sz w:val="22"/>
                <w:szCs w:val="22"/>
              </w:rPr>
            </w:pPr>
            <w:r w:rsidRPr="00B30467">
              <w:rPr>
                <w:sz w:val="22"/>
                <w:szCs w:val="22"/>
              </w:rPr>
              <w:t>1.94 ± 0.39</w:t>
            </w:r>
            <w:r w:rsidRPr="00B30467">
              <w:rPr>
                <w:sz w:val="22"/>
                <w:szCs w:val="22"/>
                <w:vertAlign w:val="superscript"/>
              </w:rPr>
              <w:t>e</w:t>
            </w:r>
          </w:p>
        </w:tc>
        <w:tc>
          <w:tcPr>
            <w:tcW w:w="580" w:type="pct"/>
            <w:tcBorders>
              <w:top w:val="nil"/>
              <w:left w:val="nil"/>
              <w:bottom w:val="single" w:sz="8" w:space="0" w:color="000000"/>
              <w:right w:val="nil"/>
            </w:tcBorders>
            <w:shd w:val="clear" w:color="auto" w:fill="auto"/>
            <w:tcMar>
              <w:top w:w="15" w:type="dxa"/>
              <w:left w:w="93" w:type="dxa"/>
              <w:bottom w:w="0" w:type="dxa"/>
              <w:right w:w="93" w:type="dxa"/>
            </w:tcMar>
            <w:hideMark/>
          </w:tcPr>
          <w:p w14:paraId="09883D91" w14:textId="77777777" w:rsidR="00B30467" w:rsidRPr="00B30467" w:rsidRDefault="00B30467" w:rsidP="00B30467">
            <w:pPr>
              <w:spacing w:line="240" w:lineRule="auto"/>
              <w:jc w:val="center"/>
              <w:rPr>
                <w:sz w:val="22"/>
                <w:szCs w:val="22"/>
              </w:rPr>
            </w:pPr>
            <w:r w:rsidRPr="00B30467">
              <w:rPr>
                <w:sz w:val="22"/>
                <w:szCs w:val="22"/>
              </w:rPr>
              <w:t>9.68 ± 0.06</w:t>
            </w:r>
            <w:r w:rsidRPr="00B30467">
              <w:rPr>
                <w:sz w:val="22"/>
                <w:szCs w:val="22"/>
                <w:vertAlign w:val="superscript"/>
              </w:rPr>
              <w:t>d</w:t>
            </w:r>
          </w:p>
        </w:tc>
        <w:tc>
          <w:tcPr>
            <w:tcW w:w="433" w:type="pct"/>
            <w:tcBorders>
              <w:top w:val="nil"/>
              <w:left w:val="nil"/>
              <w:bottom w:val="single" w:sz="8" w:space="0" w:color="000000"/>
              <w:right w:val="nil"/>
            </w:tcBorders>
          </w:tcPr>
          <w:p w14:paraId="4AAEA3D0" w14:textId="77777777" w:rsidR="00B30467" w:rsidRPr="00B30467" w:rsidRDefault="00B30467" w:rsidP="00B30467">
            <w:pPr>
              <w:spacing w:line="240" w:lineRule="auto"/>
              <w:jc w:val="center"/>
              <w:rPr>
                <w:sz w:val="22"/>
                <w:szCs w:val="22"/>
              </w:rPr>
            </w:pPr>
            <w:r w:rsidRPr="00B30467">
              <w:rPr>
                <w:sz w:val="22"/>
                <w:szCs w:val="22"/>
              </w:rPr>
              <w:t>0.63 ± 0.00</w:t>
            </w:r>
            <w:r w:rsidRPr="00B30467">
              <w:rPr>
                <w:sz w:val="22"/>
                <w:szCs w:val="22"/>
                <w:vertAlign w:val="superscript"/>
              </w:rPr>
              <w:t>a</w:t>
            </w:r>
          </w:p>
        </w:tc>
        <w:tc>
          <w:tcPr>
            <w:tcW w:w="528" w:type="pct"/>
            <w:tcBorders>
              <w:top w:val="nil"/>
              <w:left w:val="nil"/>
              <w:bottom w:val="single" w:sz="8" w:space="0" w:color="000000"/>
              <w:right w:val="nil"/>
            </w:tcBorders>
            <w:shd w:val="clear" w:color="auto" w:fill="auto"/>
            <w:tcMar>
              <w:top w:w="15" w:type="dxa"/>
              <w:left w:w="93" w:type="dxa"/>
              <w:bottom w:w="0" w:type="dxa"/>
              <w:right w:w="93" w:type="dxa"/>
            </w:tcMar>
            <w:hideMark/>
          </w:tcPr>
          <w:p w14:paraId="28CF4EFC" w14:textId="77777777" w:rsidR="00B30467" w:rsidRPr="00B30467" w:rsidRDefault="00B30467" w:rsidP="00B30467">
            <w:pPr>
              <w:spacing w:line="240" w:lineRule="auto"/>
              <w:jc w:val="center"/>
              <w:rPr>
                <w:sz w:val="22"/>
                <w:szCs w:val="22"/>
              </w:rPr>
            </w:pPr>
            <w:r w:rsidRPr="00B30467">
              <w:rPr>
                <w:sz w:val="22"/>
                <w:szCs w:val="22"/>
              </w:rPr>
              <w:t>3.63 ± 0.07</w:t>
            </w:r>
            <w:r w:rsidRPr="00B30467">
              <w:rPr>
                <w:sz w:val="22"/>
                <w:szCs w:val="22"/>
                <w:vertAlign w:val="superscript"/>
              </w:rPr>
              <w:t>b</w:t>
            </w:r>
          </w:p>
        </w:tc>
        <w:tc>
          <w:tcPr>
            <w:tcW w:w="461" w:type="pct"/>
            <w:tcBorders>
              <w:top w:val="nil"/>
              <w:left w:val="nil"/>
              <w:bottom w:val="single" w:sz="8" w:space="0" w:color="000000"/>
              <w:right w:val="nil"/>
            </w:tcBorders>
          </w:tcPr>
          <w:p w14:paraId="3415ED05" w14:textId="77777777" w:rsidR="00B30467" w:rsidRPr="00B30467" w:rsidRDefault="00B30467" w:rsidP="00B30467">
            <w:pPr>
              <w:spacing w:line="240" w:lineRule="auto"/>
              <w:jc w:val="center"/>
              <w:rPr>
                <w:sz w:val="22"/>
                <w:szCs w:val="22"/>
              </w:rPr>
            </w:pPr>
            <w:r w:rsidRPr="00B30467">
              <w:rPr>
                <w:sz w:val="22"/>
                <w:szCs w:val="22"/>
              </w:rPr>
              <w:t>70.73±0.01</w:t>
            </w:r>
            <w:r w:rsidRPr="00B30467">
              <w:rPr>
                <w:sz w:val="22"/>
                <w:szCs w:val="22"/>
                <w:vertAlign w:val="superscript"/>
              </w:rPr>
              <w:t>b</w:t>
            </w:r>
          </w:p>
        </w:tc>
      </w:tr>
    </w:tbl>
    <w:p w14:paraId="583C93E6" w14:textId="77777777" w:rsidR="00B30467" w:rsidRPr="00B30467" w:rsidRDefault="00B30467" w:rsidP="00B30467">
      <w:pPr>
        <w:spacing w:before="0" w:line="240" w:lineRule="auto"/>
        <w:rPr>
          <w:b/>
          <w:bCs/>
        </w:rPr>
      </w:pPr>
      <w:r w:rsidRPr="00B30467">
        <w:t>All values were mean ± standard deviation of the duplicate determinations. The difference in the values of different superscripts in the same row is significant (P &lt; 0.05), and the difference in the values of the same superscripts in the same column is statistically not significant (P &lt; 0.05).</w:t>
      </w:r>
      <w:r w:rsidRPr="00B30467">
        <w:rPr>
          <w:b/>
          <w:bCs/>
        </w:rPr>
        <w:t xml:space="preserve">  </w:t>
      </w:r>
    </w:p>
    <w:p w14:paraId="2702B34D" w14:textId="77777777" w:rsidR="00B30467" w:rsidRPr="00B30467" w:rsidRDefault="00B30467" w:rsidP="00B30467">
      <w:pPr>
        <w:spacing w:before="0" w:line="240" w:lineRule="auto"/>
        <w:jc w:val="left"/>
        <w:rPr>
          <w:b/>
          <w:bCs/>
          <w:szCs w:val="20"/>
          <w:lang w:val="x-none" w:eastAsia="x-none"/>
        </w:rPr>
      </w:pPr>
      <w:r w:rsidRPr="00B30467">
        <w:br w:type="page"/>
      </w:r>
    </w:p>
    <w:p w14:paraId="2DA55529" w14:textId="450D444F" w:rsidR="00B30467" w:rsidRPr="00B30467" w:rsidRDefault="00B30467" w:rsidP="00B30467">
      <w:pPr>
        <w:keepNext/>
        <w:spacing w:line="240" w:lineRule="auto"/>
        <w:rPr>
          <w:b/>
          <w:bCs/>
        </w:rPr>
      </w:pPr>
      <w:bookmarkStart w:id="171" w:name="_Toc118376901"/>
      <w:bookmarkStart w:id="172" w:name="_Toc118719962"/>
      <w:r w:rsidRPr="00B30467">
        <w:rPr>
          <w:b/>
          <w:bCs/>
        </w:rPr>
        <w:lastRenderedPageBreak/>
        <w:t xml:space="preserve">Table </w:t>
      </w:r>
      <w:r w:rsidRPr="00B30467">
        <w:rPr>
          <w:b/>
          <w:bCs/>
        </w:rPr>
        <w:fldChar w:fldCharType="begin"/>
      </w:r>
      <w:r w:rsidRPr="00B30467">
        <w:rPr>
          <w:b/>
          <w:bCs/>
        </w:rPr>
        <w:instrText xml:space="preserve"> SEQ Table \* ARABIC </w:instrText>
      </w:r>
      <w:r w:rsidRPr="00B30467">
        <w:rPr>
          <w:b/>
          <w:bCs/>
        </w:rPr>
        <w:fldChar w:fldCharType="separate"/>
      </w:r>
      <w:r w:rsidR="00C14971">
        <w:rPr>
          <w:b/>
          <w:bCs/>
          <w:noProof/>
        </w:rPr>
        <w:t>2</w:t>
      </w:r>
      <w:r w:rsidRPr="00B30467">
        <w:rPr>
          <w:b/>
          <w:bCs/>
        </w:rPr>
        <w:fldChar w:fldCharType="end"/>
      </w:r>
      <w:r w:rsidRPr="00B30467">
        <w:rPr>
          <w:b/>
          <w:bCs/>
        </w:rPr>
        <w:t xml:space="preserve">: </w:t>
      </w:r>
      <w:r w:rsidRPr="00B30467">
        <w:t xml:space="preserve">Proximate composition of </w:t>
      </w:r>
      <w:r w:rsidR="00CB3E42" w:rsidRPr="00CB3E42">
        <w:rPr>
          <w:i/>
          <w:iCs/>
        </w:rPr>
        <w:t>iru</w:t>
      </w:r>
      <w:r w:rsidRPr="00B30467">
        <w:t xml:space="preserve"> powder prepared with natural preservatives</w:t>
      </w:r>
      <w:bookmarkEnd w:id="171"/>
      <w:bookmarkEnd w:id="172"/>
    </w:p>
    <w:tbl>
      <w:tblPr>
        <w:tblW w:w="5000" w:type="pct"/>
        <w:tblCellMar>
          <w:left w:w="0" w:type="dxa"/>
          <w:right w:w="0" w:type="dxa"/>
        </w:tblCellMar>
        <w:tblLook w:val="0600" w:firstRow="0" w:lastRow="0" w:firstColumn="0" w:lastColumn="0" w:noHBand="1" w:noVBand="1"/>
      </w:tblPr>
      <w:tblGrid>
        <w:gridCol w:w="2226"/>
        <w:gridCol w:w="1508"/>
        <w:gridCol w:w="1374"/>
        <w:gridCol w:w="1374"/>
        <w:gridCol w:w="1508"/>
        <w:gridCol w:w="1714"/>
        <w:gridCol w:w="1223"/>
        <w:gridCol w:w="1552"/>
        <w:gridCol w:w="1480"/>
      </w:tblGrid>
      <w:tr w:rsidR="00B30467" w:rsidRPr="00B30467" w14:paraId="2A3DC1F3" w14:textId="77777777" w:rsidTr="00766C83">
        <w:trPr>
          <w:trHeight w:val="406"/>
        </w:trPr>
        <w:tc>
          <w:tcPr>
            <w:tcW w:w="797" w:type="pct"/>
            <w:tcBorders>
              <w:top w:val="single" w:sz="8" w:space="0" w:color="000000"/>
              <w:left w:val="nil"/>
              <w:bottom w:val="single" w:sz="8" w:space="0" w:color="000000"/>
              <w:right w:val="nil"/>
            </w:tcBorders>
          </w:tcPr>
          <w:p w14:paraId="3AC0C49C" w14:textId="77777777" w:rsidR="00B30467" w:rsidRPr="00B30467" w:rsidRDefault="00B30467" w:rsidP="00B30467">
            <w:pPr>
              <w:spacing w:before="0" w:line="240" w:lineRule="auto"/>
              <w:rPr>
                <w:sz w:val="22"/>
                <w:szCs w:val="22"/>
              </w:rPr>
            </w:pPr>
            <w:r w:rsidRPr="00B30467">
              <w:rPr>
                <w:sz w:val="22"/>
                <w:szCs w:val="22"/>
              </w:rPr>
              <w:t>Preservative</w:t>
            </w:r>
          </w:p>
        </w:tc>
        <w:tc>
          <w:tcPr>
            <w:tcW w:w="54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0436FCA" w14:textId="77777777" w:rsidR="00B30467" w:rsidRPr="00B30467" w:rsidRDefault="00B30467" w:rsidP="00B30467">
            <w:pPr>
              <w:spacing w:before="0" w:line="240" w:lineRule="auto"/>
              <w:jc w:val="center"/>
            </w:pPr>
            <w:r w:rsidRPr="00B30467">
              <w:t>Dry matter</w:t>
            </w:r>
          </w:p>
          <w:p w14:paraId="06244711" w14:textId="77777777" w:rsidR="00B30467" w:rsidRPr="00B30467" w:rsidRDefault="00B30467" w:rsidP="00B30467">
            <w:pPr>
              <w:spacing w:before="0" w:line="240" w:lineRule="auto"/>
              <w:jc w:val="center"/>
            </w:pPr>
            <w:r w:rsidRPr="00B30467">
              <w:t>(%)</w:t>
            </w:r>
          </w:p>
        </w:tc>
        <w:tc>
          <w:tcPr>
            <w:tcW w:w="49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8C710DF" w14:textId="77777777" w:rsidR="00B30467" w:rsidRPr="00B30467" w:rsidRDefault="00B30467" w:rsidP="00B30467">
            <w:pPr>
              <w:spacing w:before="0" w:line="240" w:lineRule="auto"/>
              <w:jc w:val="center"/>
            </w:pPr>
            <w:r w:rsidRPr="00B30467">
              <w:t>Moisture</w:t>
            </w:r>
          </w:p>
          <w:p w14:paraId="47DF0F9B" w14:textId="77777777" w:rsidR="00B30467" w:rsidRPr="00B30467" w:rsidRDefault="00B30467" w:rsidP="00B30467">
            <w:pPr>
              <w:spacing w:before="0" w:line="240" w:lineRule="auto"/>
              <w:jc w:val="center"/>
            </w:pPr>
            <w:r w:rsidRPr="00B30467">
              <w:t>(%)</w:t>
            </w:r>
          </w:p>
        </w:tc>
        <w:tc>
          <w:tcPr>
            <w:tcW w:w="49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36689EB" w14:textId="77777777" w:rsidR="00B30467" w:rsidRPr="00B30467" w:rsidRDefault="00B30467" w:rsidP="00B30467">
            <w:pPr>
              <w:spacing w:before="0" w:line="240" w:lineRule="auto"/>
              <w:jc w:val="center"/>
            </w:pPr>
            <w:r w:rsidRPr="00B30467">
              <w:t>Ash</w:t>
            </w:r>
          </w:p>
          <w:p w14:paraId="1FC5E9B2" w14:textId="77777777" w:rsidR="00B30467" w:rsidRPr="00B30467" w:rsidRDefault="00B30467" w:rsidP="00B30467">
            <w:pPr>
              <w:spacing w:before="0" w:line="240" w:lineRule="auto"/>
              <w:jc w:val="center"/>
            </w:pPr>
            <w:r w:rsidRPr="00B30467">
              <w:t>(%)</w:t>
            </w:r>
          </w:p>
        </w:tc>
        <w:tc>
          <w:tcPr>
            <w:tcW w:w="54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6A305AB" w14:textId="77777777" w:rsidR="00B30467" w:rsidRPr="00B30467" w:rsidRDefault="00B30467" w:rsidP="00B30467">
            <w:pPr>
              <w:spacing w:before="0" w:line="240" w:lineRule="auto"/>
              <w:jc w:val="center"/>
            </w:pPr>
            <w:r w:rsidRPr="00B30467">
              <w:t>Crude fat</w:t>
            </w:r>
          </w:p>
          <w:p w14:paraId="371D26D8" w14:textId="77777777" w:rsidR="00B30467" w:rsidRPr="00B30467" w:rsidRDefault="00B30467" w:rsidP="00B30467">
            <w:pPr>
              <w:spacing w:before="0" w:line="240" w:lineRule="auto"/>
              <w:jc w:val="center"/>
            </w:pPr>
            <w:r w:rsidRPr="00B30467">
              <w:t>(%)</w:t>
            </w:r>
          </w:p>
        </w:tc>
        <w:tc>
          <w:tcPr>
            <w:tcW w:w="614"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4680F5F" w14:textId="77777777" w:rsidR="00B30467" w:rsidRPr="00B30467" w:rsidRDefault="00B30467" w:rsidP="00B30467">
            <w:pPr>
              <w:spacing w:before="0" w:line="240" w:lineRule="auto"/>
              <w:jc w:val="center"/>
            </w:pPr>
            <w:r w:rsidRPr="00B30467">
              <w:t>Crude protein</w:t>
            </w:r>
          </w:p>
          <w:p w14:paraId="5722A6B9" w14:textId="77777777" w:rsidR="00B30467" w:rsidRPr="00B30467" w:rsidRDefault="00B30467" w:rsidP="00B30467">
            <w:pPr>
              <w:spacing w:before="0" w:line="240" w:lineRule="auto"/>
              <w:jc w:val="center"/>
            </w:pPr>
            <w:r w:rsidRPr="00B30467">
              <w:t>(%)</w:t>
            </w:r>
          </w:p>
        </w:tc>
        <w:tc>
          <w:tcPr>
            <w:tcW w:w="438" w:type="pct"/>
            <w:tcBorders>
              <w:top w:val="single" w:sz="8" w:space="0" w:color="000000"/>
              <w:left w:val="nil"/>
              <w:bottom w:val="single" w:sz="8" w:space="0" w:color="000000"/>
              <w:right w:val="nil"/>
            </w:tcBorders>
          </w:tcPr>
          <w:p w14:paraId="6762E0BF" w14:textId="77777777" w:rsidR="00B30467" w:rsidRPr="00B30467" w:rsidRDefault="00B30467" w:rsidP="00B30467">
            <w:pPr>
              <w:tabs>
                <w:tab w:val="left" w:pos="1560"/>
              </w:tabs>
              <w:spacing w:before="0" w:line="240" w:lineRule="auto"/>
              <w:jc w:val="center"/>
            </w:pPr>
            <w:r w:rsidRPr="00B30467">
              <w:t>Crude fiber</w:t>
            </w:r>
          </w:p>
          <w:p w14:paraId="5754DB8C" w14:textId="77777777" w:rsidR="00B30467" w:rsidRPr="00B30467" w:rsidRDefault="00B30467" w:rsidP="00B30467">
            <w:pPr>
              <w:tabs>
                <w:tab w:val="left" w:pos="1560"/>
              </w:tabs>
              <w:spacing w:before="0" w:line="240" w:lineRule="auto"/>
              <w:jc w:val="center"/>
            </w:pPr>
            <w:r w:rsidRPr="00B30467">
              <w:t>(%)</w:t>
            </w:r>
          </w:p>
        </w:tc>
        <w:tc>
          <w:tcPr>
            <w:tcW w:w="55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D7773BB" w14:textId="77777777" w:rsidR="00B30467" w:rsidRPr="00B30467" w:rsidRDefault="00B30467" w:rsidP="00B30467">
            <w:pPr>
              <w:tabs>
                <w:tab w:val="left" w:pos="1560"/>
              </w:tabs>
              <w:spacing w:before="0" w:line="240" w:lineRule="auto"/>
              <w:jc w:val="center"/>
            </w:pPr>
            <w:r w:rsidRPr="00B30467">
              <w:t>CHO</w:t>
            </w:r>
          </w:p>
          <w:p w14:paraId="1A9FC007" w14:textId="77777777" w:rsidR="00B30467" w:rsidRPr="00B30467" w:rsidRDefault="00B30467" w:rsidP="00B30467">
            <w:pPr>
              <w:tabs>
                <w:tab w:val="left" w:pos="1560"/>
              </w:tabs>
              <w:spacing w:before="0" w:line="240" w:lineRule="auto"/>
              <w:jc w:val="center"/>
            </w:pPr>
            <w:r w:rsidRPr="00B30467">
              <w:t>(%)</w:t>
            </w:r>
          </w:p>
        </w:tc>
        <w:tc>
          <w:tcPr>
            <w:tcW w:w="530" w:type="pct"/>
            <w:tcBorders>
              <w:top w:val="single" w:sz="8" w:space="0" w:color="000000"/>
              <w:left w:val="nil"/>
              <w:bottom w:val="single" w:sz="8" w:space="0" w:color="000000"/>
              <w:right w:val="nil"/>
            </w:tcBorders>
          </w:tcPr>
          <w:p w14:paraId="7D968004" w14:textId="77777777" w:rsidR="00B30467" w:rsidRPr="00B30467" w:rsidRDefault="00B30467" w:rsidP="00B30467">
            <w:pPr>
              <w:spacing w:before="0" w:line="240" w:lineRule="auto"/>
              <w:jc w:val="center"/>
            </w:pPr>
            <w:r w:rsidRPr="00B30467">
              <w:t>Energy</w:t>
            </w:r>
          </w:p>
          <w:p w14:paraId="11BA117E" w14:textId="77777777" w:rsidR="00B30467" w:rsidRPr="00B30467" w:rsidRDefault="00B30467" w:rsidP="00B30467">
            <w:pPr>
              <w:spacing w:before="0" w:line="240" w:lineRule="auto"/>
              <w:jc w:val="center"/>
            </w:pPr>
            <w:r w:rsidRPr="00B30467">
              <w:t>value (kcal/g)</w:t>
            </w:r>
          </w:p>
        </w:tc>
      </w:tr>
      <w:tr w:rsidR="00B30467" w:rsidRPr="00B30467" w14:paraId="05D2B743" w14:textId="77777777" w:rsidTr="00766C83">
        <w:trPr>
          <w:trHeight w:val="272"/>
        </w:trPr>
        <w:tc>
          <w:tcPr>
            <w:tcW w:w="797" w:type="pct"/>
            <w:tcBorders>
              <w:top w:val="single" w:sz="8" w:space="0" w:color="000000"/>
              <w:left w:val="nil"/>
              <w:bottom w:val="nil"/>
              <w:right w:val="nil"/>
            </w:tcBorders>
          </w:tcPr>
          <w:p w14:paraId="1E466371" w14:textId="77777777" w:rsidR="00B30467" w:rsidRPr="00B30467" w:rsidRDefault="00B30467" w:rsidP="00B30467">
            <w:pPr>
              <w:spacing w:before="0" w:line="240" w:lineRule="auto"/>
              <w:rPr>
                <w:sz w:val="22"/>
                <w:szCs w:val="22"/>
              </w:rPr>
            </w:pPr>
            <w:r w:rsidRPr="00B30467">
              <w:rPr>
                <w:sz w:val="22"/>
                <w:szCs w:val="22"/>
              </w:rPr>
              <w:t>Garlic</w:t>
            </w:r>
          </w:p>
        </w:tc>
        <w:tc>
          <w:tcPr>
            <w:tcW w:w="540"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0D61A991" w14:textId="77777777" w:rsidR="00B30467" w:rsidRPr="00B30467" w:rsidRDefault="00B30467" w:rsidP="00B30467">
            <w:pPr>
              <w:spacing w:before="0" w:line="240" w:lineRule="auto"/>
              <w:jc w:val="center"/>
              <w:rPr>
                <w:vertAlign w:val="superscript"/>
              </w:rPr>
            </w:pPr>
            <w:r w:rsidRPr="00B30467">
              <w:t>95.68±0.01</w:t>
            </w:r>
            <w:r w:rsidRPr="00B30467">
              <w:rPr>
                <w:vertAlign w:val="superscript"/>
              </w:rPr>
              <w:t>c</w:t>
            </w:r>
          </w:p>
        </w:tc>
        <w:tc>
          <w:tcPr>
            <w:tcW w:w="492"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76B2C609" w14:textId="77777777" w:rsidR="00B30467" w:rsidRPr="00B30467" w:rsidRDefault="00B30467" w:rsidP="00B30467">
            <w:pPr>
              <w:spacing w:before="0" w:line="240" w:lineRule="auto"/>
              <w:jc w:val="center"/>
              <w:rPr>
                <w:vertAlign w:val="superscript"/>
              </w:rPr>
            </w:pPr>
            <w:r w:rsidRPr="00B30467">
              <w:t>4.32±0.01</w:t>
            </w:r>
            <w:r w:rsidRPr="00B30467">
              <w:rPr>
                <w:vertAlign w:val="superscript"/>
              </w:rPr>
              <w:t>b</w:t>
            </w:r>
          </w:p>
        </w:tc>
        <w:tc>
          <w:tcPr>
            <w:tcW w:w="492"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43644779" w14:textId="77777777" w:rsidR="00B30467" w:rsidRPr="00B30467" w:rsidRDefault="00B30467" w:rsidP="00B30467">
            <w:pPr>
              <w:spacing w:before="0" w:line="240" w:lineRule="auto"/>
              <w:jc w:val="center"/>
            </w:pPr>
            <w:r w:rsidRPr="00B30467">
              <w:t>2.86±0.00</w:t>
            </w:r>
            <w:r w:rsidRPr="00B30467">
              <w:rPr>
                <w:vertAlign w:val="superscript"/>
              </w:rPr>
              <w:t>d</w:t>
            </w:r>
          </w:p>
        </w:tc>
        <w:tc>
          <w:tcPr>
            <w:tcW w:w="540"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7916BEB3" w14:textId="77777777" w:rsidR="00B30467" w:rsidRPr="00B30467" w:rsidRDefault="00B30467" w:rsidP="00B30467">
            <w:pPr>
              <w:spacing w:before="0" w:line="240" w:lineRule="auto"/>
              <w:jc w:val="center"/>
            </w:pPr>
            <w:r w:rsidRPr="00B30467">
              <w:t>21.85±0.00</w:t>
            </w:r>
            <w:r w:rsidRPr="00B30467">
              <w:rPr>
                <w:vertAlign w:val="superscript"/>
              </w:rPr>
              <w:t>a</w:t>
            </w:r>
          </w:p>
        </w:tc>
        <w:tc>
          <w:tcPr>
            <w:tcW w:w="614"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789EDFBF" w14:textId="77777777" w:rsidR="00B30467" w:rsidRPr="00B30467" w:rsidRDefault="00B30467" w:rsidP="00B30467">
            <w:pPr>
              <w:spacing w:before="0" w:line="240" w:lineRule="auto"/>
              <w:jc w:val="center"/>
            </w:pPr>
            <w:r w:rsidRPr="00B30467">
              <w:t>37.00±0.31</w:t>
            </w:r>
            <w:r w:rsidRPr="00B30467">
              <w:rPr>
                <w:vertAlign w:val="superscript"/>
              </w:rPr>
              <w:t>c</w:t>
            </w:r>
          </w:p>
        </w:tc>
        <w:tc>
          <w:tcPr>
            <w:tcW w:w="438" w:type="pct"/>
            <w:tcBorders>
              <w:top w:val="single" w:sz="8" w:space="0" w:color="000000"/>
              <w:left w:val="nil"/>
              <w:bottom w:val="nil"/>
              <w:right w:val="nil"/>
            </w:tcBorders>
            <w:vAlign w:val="center"/>
          </w:tcPr>
          <w:p w14:paraId="01FA9302" w14:textId="77777777" w:rsidR="00B30467" w:rsidRPr="00B30467" w:rsidRDefault="00B30467" w:rsidP="00B30467">
            <w:pPr>
              <w:spacing w:before="0" w:line="240" w:lineRule="auto"/>
              <w:jc w:val="center"/>
            </w:pPr>
            <w:r w:rsidRPr="00B30467">
              <w:t>1.89±0.00</w:t>
            </w:r>
            <w:r w:rsidRPr="00B30467">
              <w:rPr>
                <w:vertAlign w:val="superscript"/>
              </w:rPr>
              <w:t>d</w:t>
            </w:r>
          </w:p>
        </w:tc>
        <w:tc>
          <w:tcPr>
            <w:tcW w:w="556"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04E66782" w14:textId="77777777" w:rsidR="00B30467" w:rsidRPr="00B30467" w:rsidRDefault="00B30467" w:rsidP="00B30467">
            <w:pPr>
              <w:spacing w:before="0" w:line="240" w:lineRule="auto"/>
              <w:jc w:val="center"/>
            </w:pPr>
            <w:r w:rsidRPr="00B30467">
              <w:t>32.09±0.31</w:t>
            </w:r>
            <w:r w:rsidRPr="00B30467">
              <w:rPr>
                <w:vertAlign w:val="superscript"/>
              </w:rPr>
              <w:t>e</w:t>
            </w:r>
          </w:p>
        </w:tc>
        <w:tc>
          <w:tcPr>
            <w:tcW w:w="530" w:type="pct"/>
            <w:tcBorders>
              <w:top w:val="single" w:sz="8" w:space="0" w:color="000000"/>
              <w:left w:val="nil"/>
              <w:bottom w:val="nil"/>
              <w:right w:val="nil"/>
            </w:tcBorders>
            <w:vAlign w:val="center"/>
          </w:tcPr>
          <w:p w14:paraId="161D870D" w14:textId="77777777" w:rsidR="00B30467" w:rsidRPr="00B30467" w:rsidRDefault="00B30467" w:rsidP="00B30467">
            <w:pPr>
              <w:spacing w:before="0" w:line="240" w:lineRule="auto"/>
              <w:jc w:val="center"/>
            </w:pPr>
            <w:r w:rsidRPr="00B30467">
              <w:t>472.99±0.03</w:t>
            </w:r>
            <w:r w:rsidRPr="00B30467">
              <w:rPr>
                <w:vertAlign w:val="superscript"/>
              </w:rPr>
              <w:t xml:space="preserve"> a</w:t>
            </w:r>
          </w:p>
        </w:tc>
      </w:tr>
      <w:tr w:rsidR="00B30467" w:rsidRPr="00B30467" w14:paraId="4C09DD39" w14:textId="77777777" w:rsidTr="00766C83">
        <w:trPr>
          <w:trHeight w:val="291"/>
        </w:trPr>
        <w:tc>
          <w:tcPr>
            <w:tcW w:w="797" w:type="pct"/>
            <w:tcBorders>
              <w:top w:val="nil"/>
              <w:left w:val="nil"/>
              <w:bottom w:val="nil"/>
              <w:right w:val="nil"/>
            </w:tcBorders>
          </w:tcPr>
          <w:p w14:paraId="7FCD3CBF" w14:textId="77777777" w:rsidR="00B30467" w:rsidRPr="00B30467" w:rsidRDefault="00B30467" w:rsidP="00B30467">
            <w:pPr>
              <w:spacing w:line="240" w:lineRule="auto"/>
              <w:rPr>
                <w:sz w:val="22"/>
                <w:szCs w:val="22"/>
              </w:rPr>
            </w:pPr>
            <w:r w:rsidRPr="00B30467">
              <w:rPr>
                <w:sz w:val="22"/>
                <w:szCs w:val="22"/>
              </w:rPr>
              <w:t>Ginger</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7FA064CE" w14:textId="77777777" w:rsidR="00B30467" w:rsidRPr="00B30467" w:rsidRDefault="00B30467" w:rsidP="00B30467">
            <w:pPr>
              <w:spacing w:line="240" w:lineRule="auto"/>
              <w:jc w:val="center"/>
              <w:rPr>
                <w:vertAlign w:val="superscript"/>
              </w:rPr>
            </w:pPr>
            <w:r w:rsidRPr="00B30467">
              <w:t>95.98±0.03</w:t>
            </w:r>
            <w:r w:rsidRPr="00B30467">
              <w:rPr>
                <w:vertAlign w:val="superscript"/>
              </w:rPr>
              <w:t>d</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47482D58" w14:textId="77777777" w:rsidR="00B30467" w:rsidRPr="00B30467" w:rsidRDefault="00B30467" w:rsidP="00B30467">
            <w:pPr>
              <w:spacing w:line="240" w:lineRule="auto"/>
              <w:jc w:val="center"/>
            </w:pPr>
            <w:r w:rsidRPr="00B30467">
              <w:t>4.02±0.03</w:t>
            </w:r>
            <w:r w:rsidRPr="00B30467">
              <w:rPr>
                <w:vertAlign w:val="superscript"/>
              </w:rPr>
              <w:t>a</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37006236" w14:textId="77777777" w:rsidR="00B30467" w:rsidRPr="00B30467" w:rsidRDefault="00B30467" w:rsidP="00B30467">
            <w:pPr>
              <w:spacing w:line="240" w:lineRule="auto"/>
              <w:jc w:val="center"/>
            </w:pPr>
            <w:r w:rsidRPr="00B30467">
              <w:t>1.93±0.01</w:t>
            </w:r>
            <w:r w:rsidRPr="00B30467">
              <w:rPr>
                <w:vertAlign w:val="superscript"/>
              </w:rPr>
              <w:t>b</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24C471E8" w14:textId="77777777" w:rsidR="00B30467" w:rsidRPr="00B30467" w:rsidRDefault="00B30467" w:rsidP="00B30467">
            <w:pPr>
              <w:spacing w:line="240" w:lineRule="auto"/>
              <w:jc w:val="center"/>
            </w:pPr>
            <w:r w:rsidRPr="00B30467">
              <w:t>35.34±0.03</w:t>
            </w:r>
            <w:r w:rsidRPr="00B30467">
              <w:rPr>
                <w:vertAlign w:val="superscript"/>
              </w:rPr>
              <w:t>d</w:t>
            </w:r>
          </w:p>
        </w:tc>
        <w:tc>
          <w:tcPr>
            <w:tcW w:w="614" w:type="pct"/>
            <w:tcBorders>
              <w:top w:val="nil"/>
              <w:left w:val="nil"/>
              <w:bottom w:val="nil"/>
              <w:right w:val="nil"/>
            </w:tcBorders>
            <w:shd w:val="clear" w:color="auto" w:fill="auto"/>
            <w:tcMar>
              <w:top w:w="15" w:type="dxa"/>
              <w:left w:w="93" w:type="dxa"/>
              <w:bottom w:w="0" w:type="dxa"/>
              <w:right w:w="93" w:type="dxa"/>
            </w:tcMar>
            <w:vAlign w:val="center"/>
            <w:hideMark/>
          </w:tcPr>
          <w:p w14:paraId="1F52A547" w14:textId="77777777" w:rsidR="00B30467" w:rsidRPr="00B30467" w:rsidRDefault="00B30467" w:rsidP="00B30467">
            <w:pPr>
              <w:spacing w:line="240" w:lineRule="auto"/>
              <w:jc w:val="center"/>
            </w:pPr>
            <w:r w:rsidRPr="00B30467">
              <w:t>40.96±0.03</w:t>
            </w:r>
            <w:r w:rsidRPr="00B30467">
              <w:rPr>
                <w:vertAlign w:val="superscript"/>
              </w:rPr>
              <w:t xml:space="preserve"> e</w:t>
            </w:r>
          </w:p>
        </w:tc>
        <w:tc>
          <w:tcPr>
            <w:tcW w:w="438" w:type="pct"/>
            <w:tcBorders>
              <w:top w:val="nil"/>
              <w:left w:val="nil"/>
              <w:bottom w:val="nil"/>
              <w:right w:val="nil"/>
            </w:tcBorders>
            <w:vAlign w:val="center"/>
          </w:tcPr>
          <w:p w14:paraId="409B6005" w14:textId="77777777" w:rsidR="00B30467" w:rsidRPr="00B30467" w:rsidRDefault="00B30467" w:rsidP="00B30467">
            <w:pPr>
              <w:spacing w:line="240" w:lineRule="auto"/>
              <w:jc w:val="center"/>
            </w:pPr>
            <w:r w:rsidRPr="00B30467">
              <w:t>1.27±0.00</w:t>
            </w:r>
            <w:r w:rsidRPr="00B30467">
              <w:rPr>
                <w:vertAlign w:val="superscript"/>
              </w:rPr>
              <w:t>b</w:t>
            </w:r>
          </w:p>
        </w:tc>
        <w:tc>
          <w:tcPr>
            <w:tcW w:w="556" w:type="pct"/>
            <w:tcBorders>
              <w:top w:val="nil"/>
              <w:left w:val="nil"/>
              <w:bottom w:val="nil"/>
              <w:right w:val="nil"/>
            </w:tcBorders>
            <w:shd w:val="clear" w:color="auto" w:fill="auto"/>
            <w:tcMar>
              <w:top w:w="15" w:type="dxa"/>
              <w:left w:w="93" w:type="dxa"/>
              <w:bottom w:w="0" w:type="dxa"/>
              <w:right w:w="93" w:type="dxa"/>
            </w:tcMar>
            <w:vAlign w:val="center"/>
            <w:hideMark/>
          </w:tcPr>
          <w:p w14:paraId="23BF87BE" w14:textId="77777777" w:rsidR="00B30467" w:rsidRPr="00B30467" w:rsidRDefault="00B30467" w:rsidP="00B30467">
            <w:pPr>
              <w:spacing w:line="240" w:lineRule="auto"/>
              <w:jc w:val="center"/>
            </w:pPr>
            <w:r w:rsidRPr="00B30467">
              <w:t>16.48±0.04</w:t>
            </w:r>
            <w:r w:rsidRPr="00B30467">
              <w:rPr>
                <w:vertAlign w:val="superscript"/>
              </w:rPr>
              <w:t xml:space="preserve"> c</w:t>
            </w:r>
          </w:p>
        </w:tc>
        <w:tc>
          <w:tcPr>
            <w:tcW w:w="530" w:type="pct"/>
            <w:tcBorders>
              <w:top w:val="nil"/>
              <w:left w:val="nil"/>
              <w:bottom w:val="nil"/>
              <w:right w:val="nil"/>
            </w:tcBorders>
            <w:vAlign w:val="center"/>
          </w:tcPr>
          <w:p w14:paraId="05C75B65" w14:textId="77777777" w:rsidR="00B30467" w:rsidRPr="00B30467" w:rsidRDefault="00B30467" w:rsidP="00B30467">
            <w:pPr>
              <w:spacing w:line="240" w:lineRule="auto"/>
              <w:jc w:val="center"/>
            </w:pPr>
            <w:r w:rsidRPr="00B30467">
              <w:t>547.83±0.02</w:t>
            </w:r>
            <w:r w:rsidRPr="00B30467">
              <w:rPr>
                <w:vertAlign w:val="superscript"/>
              </w:rPr>
              <w:t xml:space="preserve"> d</w:t>
            </w:r>
          </w:p>
        </w:tc>
      </w:tr>
      <w:tr w:rsidR="00B30467" w:rsidRPr="00B30467" w14:paraId="312FC236" w14:textId="77777777" w:rsidTr="00766C83">
        <w:trPr>
          <w:trHeight w:val="233"/>
        </w:trPr>
        <w:tc>
          <w:tcPr>
            <w:tcW w:w="797" w:type="pct"/>
            <w:tcBorders>
              <w:top w:val="nil"/>
              <w:left w:val="nil"/>
              <w:bottom w:val="nil"/>
              <w:right w:val="nil"/>
            </w:tcBorders>
          </w:tcPr>
          <w:p w14:paraId="3178C201" w14:textId="77777777" w:rsidR="00B30467" w:rsidRPr="00B30467" w:rsidRDefault="00B30467" w:rsidP="00B30467">
            <w:pPr>
              <w:spacing w:line="240" w:lineRule="auto"/>
              <w:rPr>
                <w:sz w:val="22"/>
                <w:szCs w:val="22"/>
              </w:rPr>
            </w:pPr>
            <w:r w:rsidRPr="00B30467">
              <w:rPr>
                <w:sz w:val="22"/>
                <w:szCs w:val="22"/>
              </w:rPr>
              <w:t xml:space="preserve">Turmeric </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00B7623B" w14:textId="77777777" w:rsidR="00B30467" w:rsidRPr="00B30467" w:rsidRDefault="00B30467" w:rsidP="00B30467">
            <w:pPr>
              <w:spacing w:line="240" w:lineRule="auto"/>
              <w:jc w:val="center"/>
              <w:rPr>
                <w:vertAlign w:val="superscript"/>
              </w:rPr>
            </w:pPr>
            <w:r w:rsidRPr="00B30467">
              <w:t>95.99±0.00</w:t>
            </w:r>
            <w:r w:rsidRPr="00B30467">
              <w:rPr>
                <w:vertAlign w:val="superscript"/>
              </w:rPr>
              <w:t>d</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164017F3" w14:textId="77777777" w:rsidR="00B30467" w:rsidRPr="00B30467" w:rsidRDefault="00B30467" w:rsidP="00B30467">
            <w:pPr>
              <w:spacing w:line="240" w:lineRule="auto"/>
              <w:jc w:val="center"/>
            </w:pPr>
            <w:r w:rsidRPr="00B30467">
              <w:t>4.02±0.00</w:t>
            </w:r>
            <w:r w:rsidRPr="00B30467">
              <w:rPr>
                <w:vertAlign w:val="superscript"/>
              </w:rPr>
              <w:t>a</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33E386B1" w14:textId="77777777" w:rsidR="00B30467" w:rsidRPr="00B30467" w:rsidRDefault="00B30467" w:rsidP="00B30467">
            <w:pPr>
              <w:spacing w:line="240" w:lineRule="auto"/>
              <w:jc w:val="center"/>
            </w:pPr>
            <w:r w:rsidRPr="00B30467">
              <w:t>1.90±0.00</w:t>
            </w:r>
            <w:r w:rsidRPr="00B30467">
              <w:rPr>
                <w:vertAlign w:val="superscript"/>
              </w:rPr>
              <w:t>b</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3AB3093C" w14:textId="77777777" w:rsidR="00B30467" w:rsidRPr="00B30467" w:rsidRDefault="00B30467" w:rsidP="00B30467">
            <w:pPr>
              <w:spacing w:line="240" w:lineRule="auto"/>
              <w:jc w:val="center"/>
            </w:pPr>
            <w:r w:rsidRPr="00B30467">
              <w:t>22.71±0.00</w:t>
            </w:r>
            <w:r w:rsidRPr="00B30467">
              <w:rPr>
                <w:vertAlign w:val="superscript"/>
              </w:rPr>
              <w:t>b</w:t>
            </w:r>
          </w:p>
        </w:tc>
        <w:tc>
          <w:tcPr>
            <w:tcW w:w="614" w:type="pct"/>
            <w:tcBorders>
              <w:top w:val="nil"/>
              <w:left w:val="nil"/>
              <w:bottom w:val="nil"/>
              <w:right w:val="nil"/>
            </w:tcBorders>
            <w:shd w:val="clear" w:color="auto" w:fill="auto"/>
            <w:tcMar>
              <w:top w:w="15" w:type="dxa"/>
              <w:left w:w="93" w:type="dxa"/>
              <w:bottom w:w="0" w:type="dxa"/>
              <w:right w:w="93" w:type="dxa"/>
            </w:tcMar>
            <w:vAlign w:val="center"/>
            <w:hideMark/>
          </w:tcPr>
          <w:p w14:paraId="0176053A" w14:textId="77777777" w:rsidR="00B30467" w:rsidRPr="00B30467" w:rsidRDefault="00B30467" w:rsidP="00B30467">
            <w:pPr>
              <w:spacing w:line="240" w:lineRule="auto"/>
              <w:jc w:val="center"/>
            </w:pPr>
            <w:r w:rsidRPr="00B30467">
              <w:t>28.11±0.12</w:t>
            </w:r>
            <w:r w:rsidRPr="00B30467">
              <w:rPr>
                <w:vertAlign w:val="superscript"/>
              </w:rPr>
              <w:t xml:space="preserve"> a</w:t>
            </w:r>
          </w:p>
        </w:tc>
        <w:tc>
          <w:tcPr>
            <w:tcW w:w="438" w:type="pct"/>
            <w:tcBorders>
              <w:top w:val="nil"/>
              <w:left w:val="nil"/>
              <w:bottom w:val="nil"/>
              <w:right w:val="nil"/>
            </w:tcBorders>
            <w:vAlign w:val="center"/>
          </w:tcPr>
          <w:p w14:paraId="27B32357" w14:textId="77777777" w:rsidR="00B30467" w:rsidRPr="00B30467" w:rsidRDefault="00B30467" w:rsidP="00B30467">
            <w:pPr>
              <w:spacing w:line="240" w:lineRule="auto"/>
              <w:jc w:val="center"/>
            </w:pPr>
            <w:r w:rsidRPr="00B30467">
              <w:t>1.26±0.00</w:t>
            </w:r>
            <w:r w:rsidRPr="00B30467">
              <w:rPr>
                <w:vertAlign w:val="superscript"/>
              </w:rPr>
              <w:t>a</w:t>
            </w:r>
          </w:p>
        </w:tc>
        <w:tc>
          <w:tcPr>
            <w:tcW w:w="556" w:type="pct"/>
            <w:tcBorders>
              <w:top w:val="nil"/>
              <w:left w:val="nil"/>
              <w:bottom w:val="nil"/>
              <w:right w:val="nil"/>
            </w:tcBorders>
            <w:shd w:val="clear" w:color="auto" w:fill="auto"/>
            <w:tcMar>
              <w:top w:w="15" w:type="dxa"/>
              <w:left w:w="93" w:type="dxa"/>
              <w:bottom w:w="0" w:type="dxa"/>
              <w:right w:w="93" w:type="dxa"/>
            </w:tcMar>
            <w:vAlign w:val="center"/>
            <w:hideMark/>
          </w:tcPr>
          <w:p w14:paraId="1E5F8CF6" w14:textId="77777777" w:rsidR="00B30467" w:rsidRPr="00B30467" w:rsidRDefault="00B30467" w:rsidP="00B30467">
            <w:pPr>
              <w:spacing w:line="240" w:lineRule="auto"/>
              <w:jc w:val="center"/>
            </w:pPr>
            <w:r w:rsidRPr="00B30467">
              <w:t>42.01±0.13</w:t>
            </w:r>
            <w:r w:rsidRPr="00B30467">
              <w:rPr>
                <w:vertAlign w:val="superscript"/>
              </w:rPr>
              <w:t xml:space="preserve"> f</w:t>
            </w:r>
          </w:p>
        </w:tc>
        <w:tc>
          <w:tcPr>
            <w:tcW w:w="530" w:type="pct"/>
            <w:tcBorders>
              <w:top w:val="nil"/>
              <w:left w:val="nil"/>
              <w:bottom w:val="nil"/>
              <w:right w:val="nil"/>
            </w:tcBorders>
            <w:vAlign w:val="center"/>
          </w:tcPr>
          <w:p w14:paraId="52AF7BDE" w14:textId="77777777" w:rsidR="00B30467" w:rsidRPr="00B30467" w:rsidRDefault="00B30467" w:rsidP="00B30467">
            <w:pPr>
              <w:spacing w:line="240" w:lineRule="auto"/>
              <w:jc w:val="center"/>
            </w:pPr>
            <w:r w:rsidRPr="00B30467">
              <w:t>484.84±0.02</w:t>
            </w:r>
            <w:r w:rsidRPr="00B30467">
              <w:rPr>
                <w:vertAlign w:val="superscript"/>
              </w:rPr>
              <w:t xml:space="preserve"> b</w:t>
            </w:r>
          </w:p>
        </w:tc>
      </w:tr>
      <w:tr w:rsidR="00B30467" w:rsidRPr="00B30467" w14:paraId="150DBBAD" w14:textId="77777777" w:rsidTr="00766C83">
        <w:trPr>
          <w:trHeight w:val="249"/>
        </w:trPr>
        <w:tc>
          <w:tcPr>
            <w:tcW w:w="797" w:type="pct"/>
            <w:tcBorders>
              <w:top w:val="nil"/>
              <w:left w:val="nil"/>
              <w:bottom w:val="nil"/>
              <w:right w:val="nil"/>
            </w:tcBorders>
          </w:tcPr>
          <w:p w14:paraId="103A6996" w14:textId="77777777" w:rsidR="00B30467" w:rsidRPr="00B30467" w:rsidRDefault="00B30467" w:rsidP="00B30467">
            <w:pPr>
              <w:spacing w:line="240" w:lineRule="auto"/>
              <w:rPr>
                <w:sz w:val="22"/>
                <w:szCs w:val="22"/>
              </w:rPr>
            </w:pPr>
            <w:r w:rsidRPr="00B30467">
              <w:rPr>
                <w:sz w:val="22"/>
                <w:szCs w:val="22"/>
              </w:rPr>
              <w:t xml:space="preserve">Combo: Garlic, </w:t>
            </w:r>
          </w:p>
          <w:p w14:paraId="2BF15C69" w14:textId="77777777" w:rsidR="00B30467" w:rsidRPr="00B30467" w:rsidRDefault="00B30467" w:rsidP="00B30467">
            <w:pPr>
              <w:spacing w:line="240" w:lineRule="auto"/>
              <w:rPr>
                <w:sz w:val="22"/>
                <w:szCs w:val="22"/>
              </w:rPr>
            </w:pPr>
            <w:r w:rsidRPr="00B30467">
              <w:rPr>
                <w:sz w:val="22"/>
                <w:szCs w:val="22"/>
              </w:rPr>
              <w:t>Ginger, Turmeric</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6572F578" w14:textId="77777777" w:rsidR="00B30467" w:rsidRPr="00B30467" w:rsidRDefault="00B30467" w:rsidP="00B30467">
            <w:pPr>
              <w:spacing w:line="240" w:lineRule="auto"/>
              <w:jc w:val="center"/>
              <w:rPr>
                <w:vertAlign w:val="superscript"/>
              </w:rPr>
            </w:pPr>
            <w:r w:rsidRPr="00B30467">
              <w:t>94.87±0.01</w:t>
            </w:r>
            <w:r w:rsidRPr="00B30467">
              <w:rPr>
                <w:vertAlign w:val="superscript"/>
              </w:rPr>
              <w:t>b</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063FE7D2" w14:textId="77777777" w:rsidR="00B30467" w:rsidRPr="00B30467" w:rsidRDefault="00B30467" w:rsidP="00B30467">
            <w:pPr>
              <w:spacing w:line="240" w:lineRule="auto"/>
              <w:jc w:val="center"/>
            </w:pPr>
            <w:r w:rsidRPr="00B30467">
              <w:t>5.13±0.01</w:t>
            </w:r>
            <w:r w:rsidRPr="00B30467">
              <w:rPr>
                <w:vertAlign w:val="superscript"/>
              </w:rPr>
              <w:t>c</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5CAD13FE" w14:textId="77777777" w:rsidR="00B30467" w:rsidRPr="00B30467" w:rsidRDefault="00B30467" w:rsidP="00B30467">
            <w:pPr>
              <w:spacing w:line="240" w:lineRule="auto"/>
              <w:jc w:val="center"/>
            </w:pPr>
            <w:r w:rsidRPr="00B30467">
              <w:t>1.92±0.00</w:t>
            </w:r>
            <w:r w:rsidRPr="00B30467">
              <w:rPr>
                <w:vertAlign w:val="superscript"/>
              </w:rPr>
              <w:t>b</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76E4D3A8" w14:textId="77777777" w:rsidR="00B30467" w:rsidRPr="00B30467" w:rsidRDefault="00B30467" w:rsidP="00B30467">
            <w:pPr>
              <w:spacing w:line="240" w:lineRule="auto"/>
              <w:jc w:val="center"/>
            </w:pPr>
            <w:r w:rsidRPr="00B30467">
              <w:t>30.10±0.00</w:t>
            </w:r>
            <w:r w:rsidRPr="00B30467">
              <w:rPr>
                <w:vertAlign w:val="superscript"/>
              </w:rPr>
              <w:t>c</w:t>
            </w:r>
          </w:p>
        </w:tc>
        <w:tc>
          <w:tcPr>
            <w:tcW w:w="614" w:type="pct"/>
            <w:tcBorders>
              <w:top w:val="nil"/>
              <w:left w:val="nil"/>
              <w:bottom w:val="nil"/>
              <w:right w:val="nil"/>
            </w:tcBorders>
            <w:shd w:val="clear" w:color="auto" w:fill="auto"/>
            <w:tcMar>
              <w:top w:w="15" w:type="dxa"/>
              <w:left w:w="93" w:type="dxa"/>
              <w:bottom w:w="0" w:type="dxa"/>
              <w:right w:w="93" w:type="dxa"/>
            </w:tcMar>
            <w:vAlign w:val="center"/>
            <w:hideMark/>
          </w:tcPr>
          <w:p w14:paraId="4398D2CF" w14:textId="77777777" w:rsidR="00B30467" w:rsidRPr="00B30467" w:rsidRDefault="00B30467" w:rsidP="00B30467">
            <w:pPr>
              <w:spacing w:line="240" w:lineRule="auto"/>
              <w:jc w:val="center"/>
            </w:pPr>
            <w:r w:rsidRPr="00B30467">
              <w:t>36.12±0.06</w:t>
            </w:r>
            <w:r w:rsidRPr="00B30467">
              <w:rPr>
                <w:vertAlign w:val="superscript"/>
              </w:rPr>
              <w:t xml:space="preserve"> b</w:t>
            </w:r>
          </w:p>
        </w:tc>
        <w:tc>
          <w:tcPr>
            <w:tcW w:w="438" w:type="pct"/>
            <w:tcBorders>
              <w:top w:val="nil"/>
              <w:left w:val="nil"/>
              <w:bottom w:val="nil"/>
              <w:right w:val="nil"/>
            </w:tcBorders>
            <w:vAlign w:val="center"/>
          </w:tcPr>
          <w:p w14:paraId="58DC35ED" w14:textId="77777777" w:rsidR="00B30467" w:rsidRPr="00B30467" w:rsidRDefault="00B30467" w:rsidP="00B30467">
            <w:pPr>
              <w:spacing w:line="240" w:lineRule="auto"/>
              <w:jc w:val="center"/>
            </w:pPr>
            <w:r w:rsidRPr="00B30467">
              <w:t>1.27±0.00</w:t>
            </w:r>
            <w:r w:rsidRPr="00B30467">
              <w:rPr>
                <w:vertAlign w:val="superscript"/>
              </w:rPr>
              <w:t>b</w:t>
            </w:r>
          </w:p>
        </w:tc>
        <w:tc>
          <w:tcPr>
            <w:tcW w:w="556" w:type="pct"/>
            <w:tcBorders>
              <w:top w:val="nil"/>
              <w:left w:val="nil"/>
              <w:bottom w:val="nil"/>
              <w:right w:val="nil"/>
            </w:tcBorders>
            <w:shd w:val="clear" w:color="auto" w:fill="auto"/>
            <w:tcMar>
              <w:top w:w="15" w:type="dxa"/>
              <w:left w:w="93" w:type="dxa"/>
              <w:bottom w:w="0" w:type="dxa"/>
              <w:right w:w="93" w:type="dxa"/>
            </w:tcMar>
            <w:vAlign w:val="center"/>
            <w:hideMark/>
          </w:tcPr>
          <w:p w14:paraId="130DA010" w14:textId="77777777" w:rsidR="00B30467" w:rsidRPr="00B30467" w:rsidRDefault="00B30467" w:rsidP="00B30467">
            <w:pPr>
              <w:spacing w:line="240" w:lineRule="auto"/>
              <w:jc w:val="center"/>
            </w:pPr>
            <w:r w:rsidRPr="00B30467">
              <w:t>25.46±0.07</w:t>
            </w:r>
            <w:r w:rsidRPr="00B30467">
              <w:rPr>
                <w:vertAlign w:val="superscript"/>
              </w:rPr>
              <w:t xml:space="preserve"> d</w:t>
            </w:r>
          </w:p>
        </w:tc>
        <w:tc>
          <w:tcPr>
            <w:tcW w:w="530" w:type="pct"/>
            <w:tcBorders>
              <w:top w:val="nil"/>
              <w:left w:val="nil"/>
              <w:bottom w:val="nil"/>
              <w:right w:val="nil"/>
            </w:tcBorders>
            <w:vAlign w:val="center"/>
          </w:tcPr>
          <w:p w14:paraId="0CC24CEC" w14:textId="77777777" w:rsidR="00B30467" w:rsidRPr="00B30467" w:rsidRDefault="00B30467" w:rsidP="00B30467">
            <w:pPr>
              <w:spacing w:line="240" w:lineRule="auto"/>
              <w:jc w:val="center"/>
            </w:pPr>
            <w:r w:rsidRPr="00B30467">
              <w:t>517.21±0.02</w:t>
            </w:r>
            <w:r w:rsidRPr="00B30467">
              <w:rPr>
                <w:vertAlign w:val="superscript"/>
              </w:rPr>
              <w:t xml:space="preserve"> c</w:t>
            </w:r>
          </w:p>
        </w:tc>
      </w:tr>
      <w:tr w:rsidR="00B30467" w:rsidRPr="00B30467" w14:paraId="01085294" w14:textId="77777777" w:rsidTr="00766C83">
        <w:trPr>
          <w:trHeight w:val="48"/>
        </w:trPr>
        <w:tc>
          <w:tcPr>
            <w:tcW w:w="797" w:type="pct"/>
            <w:tcBorders>
              <w:top w:val="nil"/>
              <w:left w:val="nil"/>
              <w:bottom w:val="nil"/>
              <w:right w:val="nil"/>
            </w:tcBorders>
          </w:tcPr>
          <w:p w14:paraId="4AE58954" w14:textId="77777777" w:rsidR="00B30467" w:rsidRPr="00B30467" w:rsidRDefault="00B30467" w:rsidP="00B30467">
            <w:pPr>
              <w:spacing w:line="240" w:lineRule="auto"/>
              <w:rPr>
                <w:sz w:val="22"/>
                <w:szCs w:val="22"/>
              </w:rPr>
            </w:pPr>
            <w:r w:rsidRPr="00B30467">
              <w:rPr>
                <w:sz w:val="22"/>
                <w:szCs w:val="22"/>
              </w:rPr>
              <w:t>No preservative</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62D23F2B" w14:textId="77777777" w:rsidR="00B30467" w:rsidRPr="00B30467" w:rsidRDefault="00B30467" w:rsidP="00B30467">
            <w:pPr>
              <w:spacing w:line="240" w:lineRule="auto"/>
              <w:jc w:val="center"/>
            </w:pPr>
            <w:r w:rsidRPr="00B30467">
              <w:t>94.83±0.01</w:t>
            </w:r>
            <w:r w:rsidRPr="00B30467">
              <w:rPr>
                <w:vertAlign w:val="superscript"/>
              </w:rPr>
              <w:t>a</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36CE44CA" w14:textId="77777777" w:rsidR="00B30467" w:rsidRPr="00B30467" w:rsidRDefault="00B30467" w:rsidP="00B30467">
            <w:pPr>
              <w:spacing w:line="240" w:lineRule="auto"/>
              <w:jc w:val="center"/>
            </w:pPr>
            <w:r w:rsidRPr="00B30467">
              <w:t>5.17±0.01</w:t>
            </w:r>
            <w:r w:rsidRPr="00B30467">
              <w:rPr>
                <w:vertAlign w:val="superscript"/>
              </w:rPr>
              <w:t>d</w:t>
            </w:r>
          </w:p>
        </w:tc>
        <w:tc>
          <w:tcPr>
            <w:tcW w:w="492" w:type="pct"/>
            <w:tcBorders>
              <w:top w:val="nil"/>
              <w:left w:val="nil"/>
              <w:bottom w:val="nil"/>
              <w:right w:val="nil"/>
            </w:tcBorders>
            <w:shd w:val="clear" w:color="auto" w:fill="auto"/>
            <w:tcMar>
              <w:top w:w="15" w:type="dxa"/>
              <w:left w:w="93" w:type="dxa"/>
              <w:bottom w:w="0" w:type="dxa"/>
              <w:right w:w="93" w:type="dxa"/>
            </w:tcMar>
            <w:vAlign w:val="center"/>
            <w:hideMark/>
          </w:tcPr>
          <w:p w14:paraId="2231D001" w14:textId="77777777" w:rsidR="00B30467" w:rsidRPr="00B30467" w:rsidRDefault="00B30467" w:rsidP="00B30467">
            <w:pPr>
              <w:spacing w:line="240" w:lineRule="auto"/>
              <w:jc w:val="center"/>
            </w:pPr>
            <w:r w:rsidRPr="00B30467">
              <w:t>1.94±0.00</w:t>
            </w:r>
            <w:r w:rsidRPr="00B30467">
              <w:rPr>
                <w:vertAlign w:val="superscript"/>
              </w:rPr>
              <w:t>c</w:t>
            </w:r>
          </w:p>
        </w:tc>
        <w:tc>
          <w:tcPr>
            <w:tcW w:w="540" w:type="pct"/>
            <w:tcBorders>
              <w:top w:val="nil"/>
              <w:left w:val="nil"/>
              <w:bottom w:val="nil"/>
              <w:right w:val="nil"/>
            </w:tcBorders>
            <w:shd w:val="clear" w:color="auto" w:fill="auto"/>
            <w:tcMar>
              <w:top w:w="15" w:type="dxa"/>
              <w:left w:w="93" w:type="dxa"/>
              <w:bottom w:w="0" w:type="dxa"/>
              <w:right w:w="93" w:type="dxa"/>
            </w:tcMar>
            <w:vAlign w:val="center"/>
            <w:hideMark/>
          </w:tcPr>
          <w:p w14:paraId="6C0568F0" w14:textId="77777777" w:rsidR="00B30467" w:rsidRPr="00B30467" w:rsidRDefault="00B30467" w:rsidP="00B30467">
            <w:pPr>
              <w:spacing w:line="240" w:lineRule="auto"/>
              <w:jc w:val="center"/>
            </w:pPr>
            <w:r w:rsidRPr="00B30467">
              <w:t>40.96±0.10</w:t>
            </w:r>
            <w:r w:rsidRPr="00B30467">
              <w:rPr>
                <w:vertAlign w:val="superscript"/>
              </w:rPr>
              <w:t>e</w:t>
            </w:r>
          </w:p>
        </w:tc>
        <w:tc>
          <w:tcPr>
            <w:tcW w:w="614" w:type="pct"/>
            <w:tcBorders>
              <w:top w:val="nil"/>
              <w:left w:val="nil"/>
              <w:bottom w:val="nil"/>
              <w:right w:val="nil"/>
            </w:tcBorders>
            <w:shd w:val="clear" w:color="auto" w:fill="auto"/>
            <w:tcMar>
              <w:top w:w="15" w:type="dxa"/>
              <w:left w:w="93" w:type="dxa"/>
              <w:bottom w:w="0" w:type="dxa"/>
              <w:right w:w="93" w:type="dxa"/>
            </w:tcMar>
            <w:vAlign w:val="center"/>
            <w:hideMark/>
          </w:tcPr>
          <w:p w14:paraId="2697B055" w14:textId="77777777" w:rsidR="00B30467" w:rsidRPr="00B30467" w:rsidRDefault="00B30467" w:rsidP="00B30467">
            <w:pPr>
              <w:spacing w:line="240" w:lineRule="auto"/>
              <w:jc w:val="center"/>
            </w:pPr>
            <w:r w:rsidRPr="00B30467">
              <w:t>40.41±0.06</w:t>
            </w:r>
            <w:r w:rsidRPr="00B30467">
              <w:rPr>
                <w:vertAlign w:val="superscript"/>
              </w:rPr>
              <w:t xml:space="preserve"> d</w:t>
            </w:r>
          </w:p>
        </w:tc>
        <w:tc>
          <w:tcPr>
            <w:tcW w:w="438" w:type="pct"/>
            <w:tcBorders>
              <w:top w:val="nil"/>
              <w:left w:val="nil"/>
              <w:bottom w:val="nil"/>
              <w:right w:val="nil"/>
            </w:tcBorders>
            <w:vAlign w:val="center"/>
          </w:tcPr>
          <w:p w14:paraId="24546B25" w14:textId="77777777" w:rsidR="00B30467" w:rsidRPr="00B30467" w:rsidRDefault="00B30467" w:rsidP="00B30467">
            <w:pPr>
              <w:spacing w:line="240" w:lineRule="auto"/>
              <w:jc w:val="center"/>
            </w:pPr>
            <w:r w:rsidRPr="00B30467">
              <w:t>1.28±0.00</w:t>
            </w:r>
            <w:r w:rsidRPr="00B30467">
              <w:rPr>
                <w:vertAlign w:val="superscript"/>
              </w:rPr>
              <w:t>c</w:t>
            </w:r>
          </w:p>
        </w:tc>
        <w:tc>
          <w:tcPr>
            <w:tcW w:w="556" w:type="pct"/>
            <w:tcBorders>
              <w:top w:val="nil"/>
              <w:left w:val="nil"/>
              <w:bottom w:val="nil"/>
              <w:right w:val="nil"/>
            </w:tcBorders>
            <w:shd w:val="clear" w:color="auto" w:fill="auto"/>
            <w:tcMar>
              <w:top w:w="15" w:type="dxa"/>
              <w:left w:w="93" w:type="dxa"/>
              <w:bottom w:w="0" w:type="dxa"/>
              <w:right w:w="93" w:type="dxa"/>
            </w:tcMar>
            <w:vAlign w:val="center"/>
            <w:hideMark/>
          </w:tcPr>
          <w:p w14:paraId="559F421B" w14:textId="77777777" w:rsidR="00B30467" w:rsidRPr="00B30467" w:rsidRDefault="00B30467" w:rsidP="00B30467">
            <w:pPr>
              <w:spacing w:line="240" w:lineRule="auto"/>
              <w:jc w:val="center"/>
            </w:pPr>
            <w:r w:rsidRPr="00B30467">
              <w:t>10.23±0.16</w:t>
            </w:r>
            <w:r w:rsidRPr="00B30467">
              <w:rPr>
                <w:vertAlign w:val="superscript"/>
              </w:rPr>
              <w:t xml:space="preserve"> a</w:t>
            </w:r>
          </w:p>
        </w:tc>
        <w:tc>
          <w:tcPr>
            <w:tcW w:w="530" w:type="pct"/>
            <w:tcBorders>
              <w:top w:val="nil"/>
              <w:left w:val="nil"/>
              <w:bottom w:val="nil"/>
              <w:right w:val="nil"/>
            </w:tcBorders>
            <w:vAlign w:val="center"/>
          </w:tcPr>
          <w:p w14:paraId="59B7F394" w14:textId="77777777" w:rsidR="00B30467" w:rsidRPr="00B30467" w:rsidRDefault="00B30467" w:rsidP="00B30467">
            <w:pPr>
              <w:spacing w:line="240" w:lineRule="auto"/>
              <w:jc w:val="center"/>
            </w:pPr>
            <w:r w:rsidRPr="00B30467">
              <w:t>570.09±2.09</w:t>
            </w:r>
            <w:r w:rsidRPr="00B30467">
              <w:rPr>
                <w:vertAlign w:val="superscript"/>
              </w:rPr>
              <w:t xml:space="preserve"> e</w:t>
            </w:r>
          </w:p>
        </w:tc>
      </w:tr>
      <w:tr w:rsidR="00B30467" w:rsidRPr="00B30467" w14:paraId="1EB06FF9" w14:textId="77777777" w:rsidTr="00766C83">
        <w:trPr>
          <w:trHeight w:val="274"/>
        </w:trPr>
        <w:tc>
          <w:tcPr>
            <w:tcW w:w="797" w:type="pct"/>
            <w:tcBorders>
              <w:top w:val="nil"/>
              <w:left w:val="nil"/>
              <w:bottom w:val="single" w:sz="8" w:space="0" w:color="000000"/>
              <w:right w:val="nil"/>
            </w:tcBorders>
          </w:tcPr>
          <w:p w14:paraId="3754BB21" w14:textId="77777777" w:rsidR="00B30467" w:rsidRPr="00B30467" w:rsidRDefault="00B30467" w:rsidP="00B30467">
            <w:pPr>
              <w:spacing w:line="240" w:lineRule="auto"/>
              <w:rPr>
                <w:sz w:val="22"/>
                <w:szCs w:val="22"/>
              </w:rPr>
            </w:pPr>
            <w:r w:rsidRPr="00B30467">
              <w:rPr>
                <w:sz w:val="22"/>
                <w:szCs w:val="22"/>
              </w:rPr>
              <w:t xml:space="preserve">Benzoic acid (Referent) </w:t>
            </w:r>
          </w:p>
        </w:tc>
        <w:tc>
          <w:tcPr>
            <w:tcW w:w="540"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489B9FC7" w14:textId="77777777" w:rsidR="00B30467" w:rsidRPr="00B30467" w:rsidRDefault="00B30467" w:rsidP="00B30467">
            <w:pPr>
              <w:spacing w:line="240" w:lineRule="auto"/>
              <w:jc w:val="center"/>
            </w:pPr>
            <w:r w:rsidRPr="00B30467">
              <w:t>95.97±0.00</w:t>
            </w:r>
            <w:r w:rsidRPr="00B30467">
              <w:rPr>
                <w:vertAlign w:val="superscript"/>
              </w:rPr>
              <w:t>d</w:t>
            </w:r>
          </w:p>
        </w:tc>
        <w:tc>
          <w:tcPr>
            <w:tcW w:w="492"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154D82D7" w14:textId="77777777" w:rsidR="00B30467" w:rsidRPr="00B30467" w:rsidRDefault="00B30467" w:rsidP="00B30467">
            <w:pPr>
              <w:spacing w:line="240" w:lineRule="auto"/>
              <w:jc w:val="center"/>
            </w:pPr>
            <w:r w:rsidRPr="00B30467">
              <w:t>4.03±0.00</w:t>
            </w:r>
            <w:r w:rsidRPr="00B30467">
              <w:rPr>
                <w:vertAlign w:val="superscript"/>
              </w:rPr>
              <w:t>a</w:t>
            </w:r>
          </w:p>
        </w:tc>
        <w:tc>
          <w:tcPr>
            <w:tcW w:w="492"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59A13B02" w14:textId="77777777" w:rsidR="00B30467" w:rsidRPr="00B30467" w:rsidRDefault="00B30467" w:rsidP="00B30467">
            <w:pPr>
              <w:spacing w:line="240" w:lineRule="auto"/>
              <w:jc w:val="center"/>
            </w:pPr>
            <w:r w:rsidRPr="00B30467">
              <w:t>2.97±0.00</w:t>
            </w:r>
            <w:r w:rsidRPr="00B30467">
              <w:rPr>
                <w:vertAlign w:val="superscript"/>
              </w:rPr>
              <w:t>e</w:t>
            </w:r>
          </w:p>
        </w:tc>
        <w:tc>
          <w:tcPr>
            <w:tcW w:w="540"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1961B1D1" w14:textId="77777777" w:rsidR="00B30467" w:rsidRPr="00B30467" w:rsidRDefault="00B30467" w:rsidP="00B30467">
            <w:pPr>
              <w:spacing w:line="240" w:lineRule="auto"/>
              <w:jc w:val="center"/>
            </w:pPr>
            <w:r w:rsidRPr="00B30467">
              <w:t>40.88±0.00</w:t>
            </w:r>
            <w:r w:rsidRPr="00B30467">
              <w:rPr>
                <w:vertAlign w:val="superscript"/>
              </w:rPr>
              <w:t>e</w:t>
            </w:r>
          </w:p>
        </w:tc>
        <w:tc>
          <w:tcPr>
            <w:tcW w:w="614"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53EF5C97" w14:textId="77777777" w:rsidR="00B30467" w:rsidRPr="00B30467" w:rsidRDefault="00B30467" w:rsidP="00B30467">
            <w:pPr>
              <w:spacing w:line="240" w:lineRule="auto"/>
              <w:jc w:val="center"/>
            </w:pPr>
            <w:r w:rsidRPr="00B30467">
              <w:t>36.38±0.06</w:t>
            </w:r>
            <w:r w:rsidRPr="00B30467">
              <w:rPr>
                <w:vertAlign w:val="superscript"/>
              </w:rPr>
              <w:t xml:space="preserve"> b</w:t>
            </w:r>
          </w:p>
        </w:tc>
        <w:tc>
          <w:tcPr>
            <w:tcW w:w="438" w:type="pct"/>
            <w:tcBorders>
              <w:top w:val="nil"/>
              <w:left w:val="nil"/>
              <w:bottom w:val="single" w:sz="8" w:space="0" w:color="000000"/>
              <w:right w:val="nil"/>
            </w:tcBorders>
            <w:vAlign w:val="center"/>
          </w:tcPr>
          <w:p w14:paraId="20BFF981" w14:textId="77777777" w:rsidR="00B30467" w:rsidRPr="00B30467" w:rsidRDefault="00B30467" w:rsidP="00B30467">
            <w:pPr>
              <w:spacing w:line="240" w:lineRule="auto"/>
              <w:jc w:val="center"/>
            </w:pPr>
            <w:r w:rsidRPr="00B30467">
              <w:t>1.96±0.00</w:t>
            </w:r>
            <w:r w:rsidRPr="00B30467">
              <w:rPr>
                <w:vertAlign w:val="superscript"/>
              </w:rPr>
              <w:t>e</w:t>
            </w:r>
          </w:p>
        </w:tc>
        <w:tc>
          <w:tcPr>
            <w:tcW w:w="556"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7FD38BDF" w14:textId="77777777" w:rsidR="00B30467" w:rsidRPr="00B30467" w:rsidRDefault="00B30467" w:rsidP="00B30467">
            <w:pPr>
              <w:spacing w:line="240" w:lineRule="auto"/>
              <w:jc w:val="center"/>
            </w:pPr>
            <w:r w:rsidRPr="00B30467">
              <w:t>13.77±0.05</w:t>
            </w:r>
            <w:r w:rsidRPr="00B30467">
              <w:rPr>
                <w:vertAlign w:val="superscript"/>
              </w:rPr>
              <w:t xml:space="preserve"> b</w:t>
            </w:r>
          </w:p>
        </w:tc>
        <w:tc>
          <w:tcPr>
            <w:tcW w:w="530" w:type="pct"/>
            <w:tcBorders>
              <w:top w:val="nil"/>
              <w:left w:val="nil"/>
              <w:bottom w:val="single" w:sz="8" w:space="0" w:color="000000"/>
              <w:right w:val="nil"/>
            </w:tcBorders>
            <w:vAlign w:val="center"/>
          </w:tcPr>
          <w:p w14:paraId="71A9EB2F" w14:textId="77777777" w:rsidR="00B30467" w:rsidRPr="00B30467" w:rsidRDefault="00B30467" w:rsidP="00B30467">
            <w:pPr>
              <w:spacing w:line="240" w:lineRule="auto"/>
              <w:jc w:val="center"/>
            </w:pPr>
            <w:r w:rsidRPr="00B30467">
              <w:t>568.56±0.07</w:t>
            </w:r>
            <w:r w:rsidRPr="00B30467">
              <w:rPr>
                <w:vertAlign w:val="superscript"/>
              </w:rPr>
              <w:t xml:space="preserve"> e</w:t>
            </w:r>
          </w:p>
        </w:tc>
      </w:tr>
    </w:tbl>
    <w:p w14:paraId="71C46DB5" w14:textId="77777777" w:rsidR="00B30467" w:rsidRPr="00B30467" w:rsidRDefault="00B30467" w:rsidP="00B30467">
      <w:pPr>
        <w:spacing w:before="0" w:line="240" w:lineRule="auto"/>
      </w:pPr>
      <w:r w:rsidRPr="00B30467">
        <w:t>All values were mean ± standard deviation of the duplicate determinations. The difference in the values of different superscripts in the same row is significant (P &lt; 0.05), and the difference in the values of the same superscripts in the same column is statistically not significant (P &lt; 0.05).</w:t>
      </w:r>
    </w:p>
    <w:p w14:paraId="17B1B92F" w14:textId="77777777" w:rsidR="00B30467" w:rsidRPr="00B30467" w:rsidRDefault="00B30467" w:rsidP="00B30467">
      <w:pPr>
        <w:spacing w:before="0" w:line="240" w:lineRule="auto"/>
        <w:sectPr w:rsidR="00B30467" w:rsidRPr="00B30467" w:rsidSect="00766C83">
          <w:pgSz w:w="16839" w:h="11907" w:orient="landscape" w:code="9"/>
          <w:pgMar w:top="2160" w:right="1440" w:bottom="1440" w:left="1440" w:header="720" w:footer="720" w:gutter="0"/>
          <w:cols w:space="720"/>
          <w:docGrid w:linePitch="360"/>
        </w:sectPr>
      </w:pPr>
    </w:p>
    <w:p w14:paraId="181A0071" w14:textId="5BCC5452" w:rsidR="00B30467" w:rsidRPr="00B30467" w:rsidRDefault="00B30467" w:rsidP="00B30467">
      <w:pPr>
        <w:keepNext/>
        <w:spacing w:line="240" w:lineRule="auto"/>
      </w:pPr>
      <w:bookmarkStart w:id="173" w:name="_Toc118376902"/>
      <w:bookmarkStart w:id="174" w:name="_Toc118719963"/>
      <w:r w:rsidRPr="00B30467">
        <w:rPr>
          <w:b/>
          <w:bCs/>
        </w:rPr>
        <w:lastRenderedPageBreak/>
        <w:t xml:space="preserve">Table </w:t>
      </w:r>
      <w:r w:rsidRPr="00B30467">
        <w:rPr>
          <w:b/>
          <w:bCs/>
        </w:rPr>
        <w:fldChar w:fldCharType="begin"/>
      </w:r>
      <w:r w:rsidRPr="00B30467">
        <w:rPr>
          <w:b/>
          <w:bCs/>
        </w:rPr>
        <w:instrText xml:space="preserve"> SEQ Table \* ARABIC </w:instrText>
      </w:r>
      <w:r w:rsidRPr="00B30467">
        <w:rPr>
          <w:b/>
          <w:bCs/>
        </w:rPr>
        <w:fldChar w:fldCharType="separate"/>
      </w:r>
      <w:r w:rsidR="00C14971">
        <w:rPr>
          <w:b/>
          <w:bCs/>
          <w:noProof/>
        </w:rPr>
        <w:t>3</w:t>
      </w:r>
      <w:r w:rsidRPr="00B30467">
        <w:rPr>
          <w:b/>
          <w:bCs/>
        </w:rPr>
        <w:fldChar w:fldCharType="end"/>
      </w:r>
      <w:r w:rsidRPr="00B30467">
        <w:rPr>
          <w:b/>
          <w:bCs/>
        </w:rPr>
        <w:t xml:space="preserve">: </w:t>
      </w:r>
      <w:r w:rsidRPr="00B30467">
        <w:t xml:space="preserve">Effect of the preservatives on the composition of mineral elements in </w:t>
      </w:r>
      <w:r w:rsidR="00CB3E42" w:rsidRPr="00CB3E42">
        <w:rPr>
          <w:i/>
          <w:iCs/>
        </w:rPr>
        <w:t>iru</w:t>
      </w:r>
      <w:r w:rsidRPr="00B30467">
        <w:t xml:space="preserve"> puree</w:t>
      </w:r>
      <w:bookmarkEnd w:id="173"/>
      <w:bookmarkEnd w:id="174"/>
    </w:p>
    <w:tbl>
      <w:tblPr>
        <w:tblW w:w="5217" w:type="pct"/>
        <w:tblInd w:w="-90" w:type="dxa"/>
        <w:tblCellMar>
          <w:left w:w="0" w:type="dxa"/>
          <w:right w:w="0" w:type="dxa"/>
        </w:tblCellMar>
        <w:tblLook w:val="0600" w:firstRow="0" w:lastRow="0" w:firstColumn="0" w:lastColumn="0" w:noHBand="1" w:noVBand="1"/>
      </w:tblPr>
      <w:tblGrid>
        <w:gridCol w:w="1541"/>
        <w:gridCol w:w="1238"/>
        <w:gridCol w:w="1371"/>
        <w:gridCol w:w="1457"/>
        <w:gridCol w:w="1359"/>
        <w:gridCol w:w="1702"/>
      </w:tblGrid>
      <w:tr w:rsidR="00DE6A06" w:rsidRPr="00B30467" w14:paraId="7D1E0150" w14:textId="77777777" w:rsidTr="00DE6A06">
        <w:trPr>
          <w:trHeight w:val="552"/>
        </w:trPr>
        <w:tc>
          <w:tcPr>
            <w:tcW w:w="907" w:type="pct"/>
            <w:tcBorders>
              <w:top w:val="single" w:sz="8" w:space="0" w:color="000000"/>
              <w:left w:val="nil"/>
              <w:bottom w:val="single" w:sz="8" w:space="0" w:color="000000"/>
              <w:right w:val="nil"/>
            </w:tcBorders>
          </w:tcPr>
          <w:p w14:paraId="388FA3A7" w14:textId="77777777" w:rsidR="00B30467" w:rsidRPr="00B30467" w:rsidRDefault="00B30467" w:rsidP="00B30467">
            <w:pPr>
              <w:spacing w:before="0" w:line="240" w:lineRule="auto"/>
            </w:pPr>
            <w:r w:rsidRPr="00B30467">
              <w:rPr>
                <w:sz w:val="22"/>
                <w:szCs w:val="22"/>
              </w:rPr>
              <w:t>Preservative</w:t>
            </w:r>
          </w:p>
        </w:tc>
        <w:tc>
          <w:tcPr>
            <w:tcW w:w="71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98604C6" w14:textId="77777777" w:rsidR="00B30467" w:rsidRPr="00B30467" w:rsidRDefault="00B30467" w:rsidP="00B30467">
            <w:pPr>
              <w:spacing w:before="0" w:line="240" w:lineRule="auto"/>
              <w:jc w:val="center"/>
            </w:pPr>
            <w:r w:rsidRPr="00B30467">
              <w:t>Calcium</w:t>
            </w:r>
          </w:p>
          <w:p w14:paraId="2572083B" w14:textId="77777777" w:rsidR="00B30467" w:rsidRPr="00B30467" w:rsidRDefault="00B30467" w:rsidP="00B30467">
            <w:pPr>
              <w:spacing w:before="0" w:line="240" w:lineRule="auto"/>
              <w:jc w:val="center"/>
            </w:pPr>
            <w:r w:rsidRPr="00B30467">
              <w:t>(Ca)</w:t>
            </w:r>
          </w:p>
          <w:p w14:paraId="22B29348" w14:textId="77777777" w:rsidR="00B30467" w:rsidRPr="00B30467" w:rsidRDefault="00B30467" w:rsidP="00B30467">
            <w:pPr>
              <w:spacing w:before="0" w:line="240" w:lineRule="auto"/>
              <w:jc w:val="center"/>
            </w:pPr>
            <w:r w:rsidRPr="00B30467">
              <w:t>(g/100g)</w:t>
            </w:r>
          </w:p>
        </w:tc>
        <w:tc>
          <w:tcPr>
            <w:tcW w:w="80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7C8EE73" w14:textId="77777777" w:rsidR="00B30467" w:rsidRPr="00B30467" w:rsidRDefault="00B30467" w:rsidP="00B30467">
            <w:pPr>
              <w:spacing w:before="0" w:line="240" w:lineRule="auto"/>
              <w:jc w:val="center"/>
            </w:pPr>
            <w:r w:rsidRPr="00B30467">
              <w:t>Magnesium</w:t>
            </w:r>
          </w:p>
          <w:p w14:paraId="32707B95" w14:textId="77777777" w:rsidR="00B30467" w:rsidRPr="00B30467" w:rsidRDefault="00B30467" w:rsidP="00B30467">
            <w:pPr>
              <w:spacing w:before="0" w:line="240" w:lineRule="auto"/>
              <w:jc w:val="center"/>
            </w:pPr>
            <w:r w:rsidRPr="00B30467">
              <w:t>(Mg)</w:t>
            </w:r>
          </w:p>
          <w:p w14:paraId="2041D9C0" w14:textId="77777777" w:rsidR="00B30467" w:rsidRPr="00B30467" w:rsidRDefault="00B30467" w:rsidP="00B30467">
            <w:pPr>
              <w:spacing w:before="0" w:line="240" w:lineRule="auto"/>
              <w:jc w:val="center"/>
            </w:pPr>
            <w:r w:rsidRPr="00B30467">
              <w:t>(g/100g)</w:t>
            </w:r>
          </w:p>
        </w:tc>
        <w:tc>
          <w:tcPr>
            <w:tcW w:w="77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94B4D54" w14:textId="77777777" w:rsidR="00B30467" w:rsidRPr="00B30467" w:rsidRDefault="00B30467" w:rsidP="00B30467">
            <w:pPr>
              <w:spacing w:before="0" w:line="240" w:lineRule="auto"/>
              <w:jc w:val="center"/>
            </w:pPr>
            <w:r w:rsidRPr="00B30467">
              <w:t>Phosphorous</w:t>
            </w:r>
          </w:p>
          <w:p w14:paraId="78E25A4A" w14:textId="77777777" w:rsidR="00B30467" w:rsidRPr="00B30467" w:rsidRDefault="00B30467" w:rsidP="00B30467">
            <w:pPr>
              <w:spacing w:before="0" w:line="240" w:lineRule="auto"/>
              <w:jc w:val="center"/>
            </w:pPr>
            <w:r w:rsidRPr="00B30467">
              <w:t>(P)</w:t>
            </w:r>
          </w:p>
          <w:p w14:paraId="1EAED3BA" w14:textId="77777777" w:rsidR="00B30467" w:rsidRPr="00B30467" w:rsidRDefault="00B30467" w:rsidP="00B30467">
            <w:pPr>
              <w:spacing w:before="0" w:line="240" w:lineRule="auto"/>
              <w:jc w:val="center"/>
            </w:pPr>
            <w:r w:rsidRPr="00B30467">
              <w:t>(g/100g)</w:t>
            </w:r>
          </w:p>
        </w:tc>
        <w:tc>
          <w:tcPr>
            <w:tcW w:w="80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FD5060" w14:textId="77777777" w:rsidR="00B30467" w:rsidRPr="00B30467" w:rsidRDefault="00B30467" w:rsidP="00B30467">
            <w:pPr>
              <w:spacing w:before="0" w:line="240" w:lineRule="auto"/>
              <w:jc w:val="center"/>
            </w:pPr>
            <w:r w:rsidRPr="00B30467">
              <w:t>Potassium</w:t>
            </w:r>
          </w:p>
          <w:p w14:paraId="1801497F" w14:textId="77777777" w:rsidR="00B30467" w:rsidRPr="00B30467" w:rsidRDefault="00B30467" w:rsidP="00B30467">
            <w:pPr>
              <w:spacing w:before="0" w:line="240" w:lineRule="auto"/>
              <w:jc w:val="center"/>
            </w:pPr>
            <w:r w:rsidRPr="00B30467">
              <w:t>(K)</w:t>
            </w:r>
          </w:p>
          <w:p w14:paraId="046D3FB8" w14:textId="77777777" w:rsidR="00B30467" w:rsidRPr="00B30467" w:rsidRDefault="00B30467" w:rsidP="00B30467">
            <w:pPr>
              <w:spacing w:before="0" w:line="240" w:lineRule="auto"/>
              <w:jc w:val="center"/>
            </w:pPr>
            <w:r w:rsidRPr="00B30467">
              <w:t>(g/100g)</w:t>
            </w:r>
          </w:p>
        </w:tc>
        <w:tc>
          <w:tcPr>
            <w:tcW w:w="99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E321A42" w14:textId="77777777" w:rsidR="00B30467" w:rsidRPr="00B30467" w:rsidRDefault="00B30467" w:rsidP="00B30467">
            <w:pPr>
              <w:spacing w:before="0" w:line="240" w:lineRule="auto"/>
              <w:jc w:val="center"/>
            </w:pPr>
            <w:r w:rsidRPr="00B30467">
              <w:t>Sodium</w:t>
            </w:r>
          </w:p>
          <w:p w14:paraId="13263A75" w14:textId="77777777" w:rsidR="00B30467" w:rsidRPr="00B30467" w:rsidRDefault="00B30467" w:rsidP="00B30467">
            <w:pPr>
              <w:spacing w:before="0" w:line="240" w:lineRule="auto"/>
              <w:jc w:val="center"/>
            </w:pPr>
            <w:r w:rsidRPr="00B30467">
              <w:t>(Na)</w:t>
            </w:r>
          </w:p>
          <w:p w14:paraId="3C9D644F" w14:textId="77777777" w:rsidR="00B30467" w:rsidRPr="00B30467" w:rsidRDefault="00B30467" w:rsidP="00B30467">
            <w:pPr>
              <w:spacing w:before="0" w:line="240" w:lineRule="auto"/>
              <w:jc w:val="center"/>
            </w:pPr>
            <w:r w:rsidRPr="00B30467">
              <w:t>(g/100g)</w:t>
            </w:r>
          </w:p>
        </w:tc>
      </w:tr>
      <w:tr w:rsidR="00DE6A06" w:rsidRPr="00B30467" w14:paraId="6118680F" w14:textId="77777777" w:rsidTr="00DE6A06">
        <w:trPr>
          <w:trHeight w:val="220"/>
        </w:trPr>
        <w:tc>
          <w:tcPr>
            <w:tcW w:w="907" w:type="pct"/>
            <w:tcBorders>
              <w:top w:val="single" w:sz="8" w:space="0" w:color="000000"/>
              <w:left w:val="nil"/>
              <w:bottom w:val="nil"/>
              <w:right w:val="nil"/>
            </w:tcBorders>
          </w:tcPr>
          <w:p w14:paraId="0325595F" w14:textId="77777777" w:rsidR="00B30467" w:rsidRPr="00B30467" w:rsidRDefault="00B30467" w:rsidP="00B30467">
            <w:pPr>
              <w:spacing w:before="0" w:line="240" w:lineRule="auto"/>
            </w:pPr>
            <w:r w:rsidRPr="00B30467">
              <w:rPr>
                <w:sz w:val="22"/>
                <w:szCs w:val="22"/>
              </w:rPr>
              <w:t>Garlic</w:t>
            </w:r>
          </w:p>
        </w:tc>
        <w:tc>
          <w:tcPr>
            <w:tcW w:w="712"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4AE23600" w14:textId="77777777" w:rsidR="00B30467" w:rsidRPr="00B30467" w:rsidRDefault="00B30467" w:rsidP="00B30467">
            <w:pPr>
              <w:spacing w:before="0" w:line="240" w:lineRule="auto"/>
              <w:jc w:val="center"/>
              <w:rPr>
                <w:vertAlign w:val="superscript"/>
              </w:rPr>
            </w:pPr>
            <w:r w:rsidRPr="00B30467">
              <w:t>0.36±0.00</w:t>
            </w:r>
            <w:r w:rsidRPr="00B30467">
              <w:rPr>
                <w:vertAlign w:val="superscript"/>
              </w:rPr>
              <w:t>d</w:t>
            </w:r>
          </w:p>
        </w:tc>
        <w:tc>
          <w:tcPr>
            <w:tcW w:w="809"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633E8973" w14:textId="77777777" w:rsidR="00B30467" w:rsidRPr="00B30467" w:rsidRDefault="00B30467" w:rsidP="00B30467">
            <w:pPr>
              <w:spacing w:before="0" w:line="240" w:lineRule="auto"/>
              <w:jc w:val="center"/>
              <w:rPr>
                <w:vertAlign w:val="superscript"/>
              </w:rPr>
            </w:pPr>
            <w:r w:rsidRPr="00B30467">
              <w:t>0.12±0.00</w:t>
            </w:r>
            <w:r w:rsidRPr="00B30467">
              <w:rPr>
                <w:vertAlign w:val="superscript"/>
              </w:rPr>
              <w:t>c</w:t>
            </w:r>
          </w:p>
        </w:tc>
        <w:tc>
          <w:tcPr>
            <w:tcW w:w="771"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712BDD63" w14:textId="77777777" w:rsidR="00B30467" w:rsidRPr="00B30467" w:rsidRDefault="00B30467" w:rsidP="00B30467">
            <w:pPr>
              <w:spacing w:before="0" w:line="240" w:lineRule="auto"/>
              <w:jc w:val="center"/>
            </w:pPr>
            <w:r w:rsidRPr="00B30467">
              <w:t>0.37±0.00</w:t>
            </w:r>
            <w:r w:rsidRPr="00B30467">
              <w:rPr>
                <w:vertAlign w:val="superscript"/>
              </w:rPr>
              <w:t>b</w:t>
            </w:r>
          </w:p>
        </w:tc>
        <w:tc>
          <w:tcPr>
            <w:tcW w:w="802"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3AD90C49" w14:textId="77777777" w:rsidR="00B30467" w:rsidRPr="00B30467" w:rsidRDefault="00B30467" w:rsidP="00B30467">
            <w:pPr>
              <w:spacing w:before="0" w:line="240" w:lineRule="auto"/>
              <w:jc w:val="center"/>
            </w:pPr>
            <w:r w:rsidRPr="00B30467">
              <w:t>0.81±0.01</w:t>
            </w:r>
            <w:r w:rsidRPr="00B30467">
              <w:rPr>
                <w:vertAlign w:val="superscript"/>
              </w:rPr>
              <w:t>e</w:t>
            </w:r>
          </w:p>
        </w:tc>
        <w:tc>
          <w:tcPr>
            <w:tcW w:w="999"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33B926F6" w14:textId="77777777" w:rsidR="00B30467" w:rsidRPr="00B30467" w:rsidRDefault="00B30467" w:rsidP="00B30467">
            <w:pPr>
              <w:spacing w:before="0" w:line="240" w:lineRule="auto"/>
              <w:jc w:val="center"/>
            </w:pPr>
            <w:r w:rsidRPr="00B30467">
              <w:t>0.27±0.00</w:t>
            </w:r>
            <w:r w:rsidRPr="00B30467">
              <w:rPr>
                <w:vertAlign w:val="superscript"/>
              </w:rPr>
              <w:t>c</w:t>
            </w:r>
          </w:p>
        </w:tc>
      </w:tr>
      <w:tr w:rsidR="00DE6A06" w:rsidRPr="00B30467" w14:paraId="2156ACE0" w14:textId="77777777" w:rsidTr="00DE6A06">
        <w:trPr>
          <w:trHeight w:val="247"/>
        </w:trPr>
        <w:tc>
          <w:tcPr>
            <w:tcW w:w="907" w:type="pct"/>
            <w:tcBorders>
              <w:top w:val="nil"/>
              <w:left w:val="nil"/>
              <w:bottom w:val="nil"/>
              <w:right w:val="nil"/>
            </w:tcBorders>
          </w:tcPr>
          <w:p w14:paraId="005CE63D" w14:textId="77777777" w:rsidR="00B30467" w:rsidRPr="00B30467" w:rsidRDefault="00B30467" w:rsidP="00B30467">
            <w:pPr>
              <w:spacing w:line="240" w:lineRule="auto"/>
            </w:pPr>
            <w:r w:rsidRPr="00B30467">
              <w:rPr>
                <w:sz w:val="22"/>
                <w:szCs w:val="22"/>
              </w:rPr>
              <w:t>Ginger</w:t>
            </w:r>
          </w:p>
        </w:tc>
        <w:tc>
          <w:tcPr>
            <w:tcW w:w="712" w:type="pct"/>
            <w:tcBorders>
              <w:top w:val="nil"/>
              <w:left w:val="nil"/>
              <w:bottom w:val="nil"/>
              <w:right w:val="nil"/>
            </w:tcBorders>
            <w:shd w:val="clear" w:color="auto" w:fill="auto"/>
            <w:tcMar>
              <w:top w:w="15" w:type="dxa"/>
              <w:left w:w="93" w:type="dxa"/>
              <w:bottom w:w="0" w:type="dxa"/>
              <w:right w:w="93" w:type="dxa"/>
            </w:tcMar>
            <w:vAlign w:val="center"/>
            <w:hideMark/>
          </w:tcPr>
          <w:p w14:paraId="06F95D06" w14:textId="77777777" w:rsidR="00B30467" w:rsidRPr="00B30467" w:rsidRDefault="00B30467" w:rsidP="00B30467">
            <w:pPr>
              <w:spacing w:line="240" w:lineRule="auto"/>
              <w:jc w:val="center"/>
              <w:rPr>
                <w:vertAlign w:val="superscript"/>
              </w:rPr>
            </w:pPr>
            <w:r w:rsidRPr="00B30467">
              <w:t>1.73±0.01</w:t>
            </w:r>
            <w:r w:rsidRPr="00B30467">
              <w:rPr>
                <w:vertAlign w:val="superscript"/>
              </w:rPr>
              <w:t>e</w:t>
            </w:r>
          </w:p>
        </w:tc>
        <w:tc>
          <w:tcPr>
            <w:tcW w:w="809" w:type="pct"/>
            <w:tcBorders>
              <w:top w:val="nil"/>
              <w:left w:val="nil"/>
              <w:bottom w:val="nil"/>
              <w:right w:val="nil"/>
            </w:tcBorders>
            <w:shd w:val="clear" w:color="auto" w:fill="auto"/>
            <w:tcMar>
              <w:top w:w="15" w:type="dxa"/>
              <w:left w:w="93" w:type="dxa"/>
              <w:bottom w:w="0" w:type="dxa"/>
              <w:right w:w="93" w:type="dxa"/>
            </w:tcMar>
            <w:vAlign w:val="center"/>
            <w:hideMark/>
          </w:tcPr>
          <w:p w14:paraId="27725EC3" w14:textId="77777777" w:rsidR="00B30467" w:rsidRPr="00B30467" w:rsidRDefault="00B30467" w:rsidP="00B30467">
            <w:pPr>
              <w:spacing w:line="240" w:lineRule="auto"/>
              <w:jc w:val="center"/>
            </w:pPr>
            <w:r w:rsidRPr="00B30467">
              <w:t>0.10±0.00</w:t>
            </w:r>
            <w:r w:rsidRPr="00B30467">
              <w:rPr>
                <w:vertAlign w:val="superscript"/>
              </w:rPr>
              <w:t>f</w:t>
            </w:r>
          </w:p>
        </w:tc>
        <w:tc>
          <w:tcPr>
            <w:tcW w:w="771" w:type="pct"/>
            <w:tcBorders>
              <w:top w:val="nil"/>
              <w:left w:val="nil"/>
              <w:bottom w:val="nil"/>
              <w:right w:val="nil"/>
            </w:tcBorders>
            <w:shd w:val="clear" w:color="auto" w:fill="auto"/>
            <w:tcMar>
              <w:top w:w="15" w:type="dxa"/>
              <w:left w:w="93" w:type="dxa"/>
              <w:bottom w:w="0" w:type="dxa"/>
              <w:right w:w="93" w:type="dxa"/>
            </w:tcMar>
            <w:vAlign w:val="center"/>
            <w:hideMark/>
          </w:tcPr>
          <w:p w14:paraId="69AA2DCD" w14:textId="77777777" w:rsidR="00B30467" w:rsidRPr="00B30467" w:rsidRDefault="00B30467" w:rsidP="00B30467">
            <w:pPr>
              <w:spacing w:line="240" w:lineRule="auto"/>
              <w:jc w:val="center"/>
            </w:pPr>
            <w:r w:rsidRPr="00B30467">
              <w:t>0.26±0.04</w:t>
            </w:r>
            <w:r w:rsidRPr="00B30467">
              <w:rPr>
                <w:vertAlign w:val="superscript"/>
              </w:rPr>
              <w:t>a</w:t>
            </w:r>
          </w:p>
        </w:tc>
        <w:tc>
          <w:tcPr>
            <w:tcW w:w="802" w:type="pct"/>
            <w:tcBorders>
              <w:top w:val="nil"/>
              <w:left w:val="nil"/>
              <w:bottom w:val="nil"/>
              <w:right w:val="nil"/>
            </w:tcBorders>
            <w:shd w:val="clear" w:color="auto" w:fill="auto"/>
            <w:tcMar>
              <w:top w:w="15" w:type="dxa"/>
              <w:left w:w="93" w:type="dxa"/>
              <w:bottom w:w="0" w:type="dxa"/>
              <w:right w:w="93" w:type="dxa"/>
            </w:tcMar>
            <w:vAlign w:val="center"/>
            <w:hideMark/>
          </w:tcPr>
          <w:p w14:paraId="40AC13A9" w14:textId="77777777" w:rsidR="00B30467" w:rsidRPr="00B30467" w:rsidRDefault="00B30467" w:rsidP="00B30467">
            <w:pPr>
              <w:spacing w:line="240" w:lineRule="auto"/>
              <w:jc w:val="center"/>
            </w:pPr>
            <w:r w:rsidRPr="00B30467">
              <w:t>0.57±0.00</w:t>
            </w:r>
            <w:r w:rsidRPr="00B30467">
              <w:rPr>
                <w:vertAlign w:val="superscript"/>
              </w:rPr>
              <w:t>b</w:t>
            </w:r>
          </w:p>
        </w:tc>
        <w:tc>
          <w:tcPr>
            <w:tcW w:w="999" w:type="pct"/>
            <w:tcBorders>
              <w:top w:val="nil"/>
              <w:left w:val="nil"/>
              <w:bottom w:val="nil"/>
              <w:right w:val="nil"/>
            </w:tcBorders>
            <w:shd w:val="clear" w:color="auto" w:fill="auto"/>
            <w:tcMar>
              <w:top w:w="15" w:type="dxa"/>
              <w:left w:w="93" w:type="dxa"/>
              <w:bottom w:w="0" w:type="dxa"/>
              <w:right w:w="93" w:type="dxa"/>
            </w:tcMar>
            <w:vAlign w:val="center"/>
            <w:hideMark/>
          </w:tcPr>
          <w:p w14:paraId="247B180F" w14:textId="77777777" w:rsidR="00B30467" w:rsidRPr="00B30467" w:rsidRDefault="00B30467" w:rsidP="00B30467">
            <w:pPr>
              <w:spacing w:line="240" w:lineRule="auto"/>
              <w:jc w:val="center"/>
            </w:pPr>
            <w:r w:rsidRPr="00B30467">
              <w:t>0.43±</w:t>
            </w:r>
            <w:r w:rsidRPr="00B30467">
              <w:rPr>
                <w:vertAlign w:val="superscript"/>
              </w:rPr>
              <w:t xml:space="preserve"> </w:t>
            </w:r>
            <w:r w:rsidRPr="00B30467">
              <w:t>0.00</w:t>
            </w:r>
            <w:r w:rsidRPr="00B30467">
              <w:rPr>
                <w:vertAlign w:val="superscript"/>
              </w:rPr>
              <w:t>f</w:t>
            </w:r>
          </w:p>
        </w:tc>
      </w:tr>
      <w:tr w:rsidR="00DE6A06" w:rsidRPr="00B30467" w14:paraId="5FE2E5D9" w14:textId="77777777" w:rsidTr="00DE6A06">
        <w:trPr>
          <w:trHeight w:val="198"/>
        </w:trPr>
        <w:tc>
          <w:tcPr>
            <w:tcW w:w="907" w:type="pct"/>
            <w:tcBorders>
              <w:top w:val="nil"/>
              <w:left w:val="nil"/>
              <w:bottom w:val="nil"/>
              <w:right w:val="nil"/>
            </w:tcBorders>
          </w:tcPr>
          <w:p w14:paraId="1532D469" w14:textId="77777777" w:rsidR="00B30467" w:rsidRPr="00B30467" w:rsidRDefault="00B30467" w:rsidP="00B30467">
            <w:pPr>
              <w:spacing w:line="240" w:lineRule="auto"/>
            </w:pPr>
            <w:r w:rsidRPr="00B30467">
              <w:rPr>
                <w:sz w:val="22"/>
                <w:szCs w:val="22"/>
              </w:rPr>
              <w:t xml:space="preserve">Turmeric </w:t>
            </w:r>
          </w:p>
        </w:tc>
        <w:tc>
          <w:tcPr>
            <w:tcW w:w="712" w:type="pct"/>
            <w:tcBorders>
              <w:top w:val="nil"/>
              <w:left w:val="nil"/>
              <w:bottom w:val="nil"/>
              <w:right w:val="nil"/>
            </w:tcBorders>
            <w:shd w:val="clear" w:color="auto" w:fill="auto"/>
            <w:tcMar>
              <w:top w:w="15" w:type="dxa"/>
              <w:left w:w="93" w:type="dxa"/>
              <w:bottom w:w="0" w:type="dxa"/>
              <w:right w:w="93" w:type="dxa"/>
            </w:tcMar>
            <w:vAlign w:val="center"/>
            <w:hideMark/>
          </w:tcPr>
          <w:p w14:paraId="5A0B7B1D" w14:textId="77777777" w:rsidR="00B30467" w:rsidRPr="00B30467" w:rsidRDefault="00B30467" w:rsidP="00B30467">
            <w:pPr>
              <w:spacing w:line="240" w:lineRule="auto"/>
              <w:jc w:val="center"/>
              <w:rPr>
                <w:vertAlign w:val="superscript"/>
              </w:rPr>
            </w:pPr>
            <w:r w:rsidRPr="00B30467">
              <w:t>0.24±0.01</w:t>
            </w:r>
            <w:r w:rsidRPr="00B30467">
              <w:rPr>
                <w:vertAlign w:val="superscript"/>
              </w:rPr>
              <w:t>b</w:t>
            </w:r>
          </w:p>
        </w:tc>
        <w:tc>
          <w:tcPr>
            <w:tcW w:w="809" w:type="pct"/>
            <w:tcBorders>
              <w:top w:val="nil"/>
              <w:left w:val="nil"/>
              <w:bottom w:val="nil"/>
              <w:right w:val="nil"/>
            </w:tcBorders>
            <w:shd w:val="clear" w:color="auto" w:fill="auto"/>
            <w:tcMar>
              <w:top w:w="15" w:type="dxa"/>
              <w:left w:w="93" w:type="dxa"/>
              <w:bottom w:w="0" w:type="dxa"/>
              <w:right w:w="93" w:type="dxa"/>
            </w:tcMar>
            <w:vAlign w:val="center"/>
            <w:hideMark/>
          </w:tcPr>
          <w:p w14:paraId="057EDF81" w14:textId="77777777" w:rsidR="00B30467" w:rsidRPr="00B30467" w:rsidRDefault="00B30467" w:rsidP="00B30467">
            <w:pPr>
              <w:spacing w:line="240" w:lineRule="auto"/>
              <w:jc w:val="center"/>
            </w:pPr>
            <w:r w:rsidRPr="00B30467">
              <w:t>0.01±0.00</w:t>
            </w:r>
            <w:r w:rsidRPr="00B30467">
              <w:rPr>
                <w:vertAlign w:val="superscript"/>
              </w:rPr>
              <w:t>a</w:t>
            </w:r>
          </w:p>
        </w:tc>
        <w:tc>
          <w:tcPr>
            <w:tcW w:w="771" w:type="pct"/>
            <w:tcBorders>
              <w:top w:val="nil"/>
              <w:left w:val="nil"/>
              <w:bottom w:val="nil"/>
              <w:right w:val="nil"/>
            </w:tcBorders>
            <w:shd w:val="clear" w:color="auto" w:fill="auto"/>
            <w:tcMar>
              <w:top w:w="15" w:type="dxa"/>
              <w:left w:w="93" w:type="dxa"/>
              <w:bottom w:w="0" w:type="dxa"/>
              <w:right w:w="93" w:type="dxa"/>
            </w:tcMar>
            <w:vAlign w:val="center"/>
            <w:hideMark/>
          </w:tcPr>
          <w:p w14:paraId="6F5114C7" w14:textId="77777777" w:rsidR="00B30467" w:rsidRPr="00B30467" w:rsidRDefault="00B30467" w:rsidP="00B30467">
            <w:pPr>
              <w:spacing w:line="240" w:lineRule="auto"/>
              <w:jc w:val="center"/>
            </w:pPr>
            <w:r w:rsidRPr="00B30467">
              <w:t>0.24±0.00</w:t>
            </w:r>
            <w:r w:rsidRPr="00B30467">
              <w:rPr>
                <w:vertAlign w:val="superscript"/>
              </w:rPr>
              <w:t>a</w:t>
            </w:r>
          </w:p>
        </w:tc>
        <w:tc>
          <w:tcPr>
            <w:tcW w:w="802" w:type="pct"/>
            <w:tcBorders>
              <w:top w:val="nil"/>
              <w:left w:val="nil"/>
              <w:bottom w:val="nil"/>
              <w:right w:val="nil"/>
            </w:tcBorders>
            <w:shd w:val="clear" w:color="auto" w:fill="auto"/>
            <w:tcMar>
              <w:top w:w="15" w:type="dxa"/>
              <w:left w:w="93" w:type="dxa"/>
              <w:bottom w:w="0" w:type="dxa"/>
              <w:right w:w="93" w:type="dxa"/>
            </w:tcMar>
            <w:vAlign w:val="center"/>
            <w:hideMark/>
          </w:tcPr>
          <w:p w14:paraId="149709FC" w14:textId="77777777" w:rsidR="00B30467" w:rsidRPr="00B30467" w:rsidRDefault="00B30467" w:rsidP="00B30467">
            <w:pPr>
              <w:spacing w:line="240" w:lineRule="auto"/>
              <w:jc w:val="center"/>
            </w:pPr>
            <w:r w:rsidRPr="00B30467">
              <w:t>0.13±0.02</w:t>
            </w:r>
            <w:r w:rsidRPr="00B30467">
              <w:rPr>
                <w:vertAlign w:val="superscript"/>
              </w:rPr>
              <w:t>a</w:t>
            </w:r>
          </w:p>
        </w:tc>
        <w:tc>
          <w:tcPr>
            <w:tcW w:w="999" w:type="pct"/>
            <w:tcBorders>
              <w:top w:val="nil"/>
              <w:left w:val="nil"/>
              <w:bottom w:val="nil"/>
              <w:right w:val="nil"/>
            </w:tcBorders>
            <w:shd w:val="clear" w:color="auto" w:fill="auto"/>
            <w:tcMar>
              <w:top w:w="15" w:type="dxa"/>
              <w:left w:w="93" w:type="dxa"/>
              <w:bottom w:w="0" w:type="dxa"/>
              <w:right w:w="93" w:type="dxa"/>
            </w:tcMar>
            <w:vAlign w:val="center"/>
            <w:hideMark/>
          </w:tcPr>
          <w:p w14:paraId="0166CD69" w14:textId="77777777" w:rsidR="00B30467" w:rsidRPr="00B30467" w:rsidRDefault="00B30467" w:rsidP="00B30467">
            <w:pPr>
              <w:spacing w:line="240" w:lineRule="auto"/>
              <w:jc w:val="center"/>
            </w:pPr>
            <w:r w:rsidRPr="00B30467">
              <w:t>0.12±</w:t>
            </w:r>
            <w:r w:rsidRPr="00B30467">
              <w:rPr>
                <w:vertAlign w:val="superscript"/>
              </w:rPr>
              <w:t xml:space="preserve"> </w:t>
            </w:r>
            <w:r w:rsidRPr="00B30467">
              <w:t>0.00</w:t>
            </w:r>
            <w:r w:rsidRPr="00B30467">
              <w:rPr>
                <w:vertAlign w:val="superscript"/>
              </w:rPr>
              <w:t>a</w:t>
            </w:r>
          </w:p>
        </w:tc>
      </w:tr>
      <w:tr w:rsidR="00DE6A06" w:rsidRPr="00B30467" w14:paraId="36D2AD51" w14:textId="77777777" w:rsidTr="00DE6A06">
        <w:trPr>
          <w:trHeight w:val="213"/>
        </w:trPr>
        <w:tc>
          <w:tcPr>
            <w:tcW w:w="907" w:type="pct"/>
            <w:tcBorders>
              <w:top w:val="nil"/>
              <w:left w:val="nil"/>
              <w:bottom w:val="nil"/>
              <w:right w:val="nil"/>
            </w:tcBorders>
          </w:tcPr>
          <w:p w14:paraId="1E989239" w14:textId="77777777" w:rsidR="00B30467" w:rsidRPr="00B30467" w:rsidRDefault="00B30467" w:rsidP="00B30467">
            <w:pPr>
              <w:spacing w:line="240" w:lineRule="auto"/>
              <w:rPr>
                <w:sz w:val="22"/>
                <w:szCs w:val="22"/>
              </w:rPr>
            </w:pPr>
            <w:r w:rsidRPr="00B30467">
              <w:rPr>
                <w:sz w:val="22"/>
                <w:szCs w:val="22"/>
              </w:rPr>
              <w:t xml:space="preserve">Combo: Garlic, </w:t>
            </w:r>
          </w:p>
          <w:p w14:paraId="5E2E5239" w14:textId="77777777" w:rsidR="00B30467" w:rsidRPr="00B30467" w:rsidRDefault="00B30467" w:rsidP="00B30467">
            <w:pPr>
              <w:spacing w:line="240" w:lineRule="auto"/>
            </w:pPr>
            <w:r w:rsidRPr="00B30467">
              <w:rPr>
                <w:sz w:val="22"/>
                <w:szCs w:val="22"/>
              </w:rPr>
              <w:t>Ginger, Turmeric</w:t>
            </w:r>
          </w:p>
        </w:tc>
        <w:tc>
          <w:tcPr>
            <w:tcW w:w="712" w:type="pct"/>
            <w:tcBorders>
              <w:top w:val="nil"/>
              <w:left w:val="nil"/>
              <w:bottom w:val="nil"/>
              <w:right w:val="nil"/>
            </w:tcBorders>
            <w:shd w:val="clear" w:color="auto" w:fill="auto"/>
            <w:tcMar>
              <w:top w:w="15" w:type="dxa"/>
              <w:left w:w="93" w:type="dxa"/>
              <w:bottom w:w="0" w:type="dxa"/>
              <w:right w:w="93" w:type="dxa"/>
            </w:tcMar>
            <w:vAlign w:val="center"/>
            <w:hideMark/>
          </w:tcPr>
          <w:p w14:paraId="3215336B" w14:textId="77777777" w:rsidR="00B30467" w:rsidRPr="00B30467" w:rsidRDefault="00B30467" w:rsidP="00B30467">
            <w:pPr>
              <w:spacing w:line="240" w:lineRule="auto"/>
              <w:jc w:val="center"/>
              <w:rPr>
                <w:vertAlign w:val="superscript"/>
              </w:rPr>
            </w:pPr>
            <w:r w:rsidRPr="00B30467">
              <w:t>0.31±0.00</w:t>
            </w:r>
            <w:r w:rsidRPr="00B30467">
              <w:rPr>
                <w:vertAlign w:val="superscript"/>
              </w:rPr>
              <w:t>c</w:t>
            </w:r>
          </w:p>
        </w:tc>
        <w:tc>
          <w:tcPr>
            <w:tcW w:w="809" w:type="pct"/>
            <w:tcBorders>
              <w:top w:val="nil"/>
              <w:left w:val="nil"/>
              <w:bottom w:val="nil"/>
              <w:right w:val="nil"/>
            </w:tcBorders>
            <w:shd w:val="clear" w:color="auto" w:fill="auto"/>
            <w:tcMar>
              <w:top w:w="15" w:type="dxa"/>
              <w:left w:w="93" w:type="dxa"/>
              <w:bottom w:w="0" w:type="dxa"/>
              <w:right w:w="93" w:type="dxa"/>
            </w:tcMar>
            <w:vAlign w:val="center"/>
            <w:hideMark/>
          </w:tcPr>
          <w:p w14:paraId="72625A1F" w14:textId="77777777" w:rsidR="00B30467" w:rsidRPr="00B30467" w:rsidRDefault="00B30467" w:rsidP="00B30467">
            <w:pPr>
              <w:spacing w:line="240" w:lineRule="auto"/>
              <w:jc w:val="center"/>
              <w:rPr>
                <w:vertAlign w:val="superscript"/>
              </w:rPr>
            </w:pPr>
            <w:r w:rsidRPr="00B30467">
              <w:t>0.15±0.00</w:t>
            </w:r>
            <w:r w:rsidRPr="00B30467">
              <w:rPr>
                <w:vertAlign w:val="superscript"/>
              </w:rPr>
              <w:t>e</w:t>
            </w:r>
          </w:p>
        </w:tc>
        <w:tc>
          <w:tcPr>
            <w:tcW w:w="771" w:type="pct"/>
            <w:tcBorders>
              <w:top w:val="nil"/>
              <w:left w:val="nil"/>
              <w:bottom w:val="nil"/>
              <w:right w:val="nil"/>
            </w:tcBorders>
            <w:shd w:val="clear" w:color="auto" w:fill="auto"/>
            <w:tcMar>
              <w:top w:w="15" w:type="dxa"/>
              <w:left w:w="93" w:type="dxa"/>
              <w:bottom w:w="0" w:type="dxa"/>
              <w:right w:w="93" w:type="dxa"/>
            </w:tcMar>
            <w:vAlign w:val="center"/>
            <w:hideMark/>
          </w:tcPr>
          <w:p w14:paraId="422857B0" w14:textId="77777777" w:rsidR="00B30467" w:rsidRPr="00B30467" w:rsidRDefault="00B30467" w:rsidP="00B30467">
            <w:pPr>
              <w:spacing w:line="240" w:lineRule="auto"/>
              <w:jc w:val="center"/>
            </w:pPr>
            <w:r w:rsidRPr="00B30467">
              <w:t>0.25±0.02</w:t>
            </w:r>
            <w:r w:rsidRPr="00B30467">
              <w:rPr>
                <w:vertAlign w:val="superscript"/>
              </w:rPr>
              <w:t>a</w:t>
            </w:r>
          </w:p>
        </w:tc>
        <w:tc>
          <w:tcPr>
            <w:tcW w:w="802" w:type="pct"/>
            <w:tcBorders>
              <w:top w:val="nil"/>
              <w:left w:val="nil"/>
              <w:bottom w:val="nil"/>
              <w:right w:val="nil"/>
            </w:tcBorders>
            <w:shd w:val="clear" w:color="auto" w:fill="auto"/>
            <w:tcMar>
              <w:top w:w="15" w:type="dxa"/>
              <w:left w:w="93" w:type="dxa"/>
              <w:bottom w:w="0" w:type="dxa"/>
              <w:right w:w="93" w:type="dxa"/>
            </w:tcMar>
            <w:vAlign w:val="center"/>
            <w:hideMark/>
          </w:tcPr>
          <w:p w14:paraId="20B8E1AB" w14:textId="77777777" w:rsidR="00B30467" w:rsidRPr="00B30467" w:rsidRDefault="00B30467" w:rsidP="00B30467">
            <w:pPr>
              <w:spacing w:line="240" w:lineRule="auto"/>
              <w:jc w:val="center"/>
            </w:pPr>
            <w:r w:rsidRPr="00B30467">
              <w:t>0.67±0.01</w:t>
            </w:r>
            <w:r w:rsidRPr="00B30467">
              <w:rPr>
                <w:vertAlign w:val="superscript"/>
              </w:rPr>
              <w:t>d</w:t>
            </w:r>
          </w:p>
        </w:tc>
        <w:tc>
          <w:tcPr>
            <w:tcW w:w="999" w:type="pct"/>
            <w:tcBorders>
              <w:top w:val="nil"/>
              <w:left w:val="nil"/>
              <w:bottom w:val="nil"/>
              <w:right w:val="nil"/>
            </w:tcBorders>
            <w:shd w:val="clear" w:color="auto" w:fill="auto"/>
            <w:tcMar>
              <w:top w:w="15" w:type="dxa"/>
              <w:left w:w="93" w:type="dxa"/>
              <w:bottom w:w="0" w:type="dxa"/>
              <w:right w:w="93" w:type="dxa"/>
            </w:tcMar>
            <w:vAlign w:val="center"/>
            <w:hideMark/>
          </w:tcPr>
          <w:p w14:paraId="6FB611B8" w14:textId="77777777" w:rsidR="00B30467" w:rsidRPr="00B30467" w:rsidRDefault="00B30467" w:rsidP="00B30467">
            <w:pPr>
              <w:spacing w:line="240" w:lineRule="auto"/>
              <w:jc w:val="center"/>
            </w:pPr>
            <w:r w:rsidRPr="00B30467">
              <w:t>0.33±</w:t>
            </w:r>
            <w:r w:rsidRPr="00B30467">
              <w:rPr>
                <w:vertAlign w:val="superscript"/>
              </w:rPr>
              <w:t xml:space="preserve"> </w:t>
            </w:r>
            <w:r w:rsidRPr="00B30467">
              <w:t>0.00</w:t>
            </w:r>
            <w:r w:rsidRPr="00B30467">
              <w:rPr>
                <w:vertAlign w:val="superscript"/>
              </w:rPr>
              <w:t>e</w:t>
            </w:r>
          </w:p>
        </w:tc>
      </w:tr>
      <w:tr w:rsidR="00DE6A06" w:rsidRPr="00B30467" w14:paraId="024383C6" w14:textId="77777777" w:rsidTr="00DE6A06">
        <w:trPr>
          <w:trHeight w:val="39"/>
        </w:trPr>
        <w:tc>
          <w:tcPr>
            <w:tcW w:w="907" w:type="pct"/>
            <w:tcBorders>
              <w:top w:val="nil"/>
              <w:left w:val="nil"/>
              <w:bottom w:val="nil"/>
              <w:right w:val="nil"/>
            </w:tcBorders>
          </w:tcPr>
          <w:p w14:paraId="4B4FBE70" w14:textId="77777777" w:rsidR="00B30467" w:rsidRPr="00B30467" w:rsidRDefault="00B30467" w:rsidP="00B30467">
            <w:pPr>
              <w:spacing w:line="240" w:lineRule="auto"/>
            </w:pPr>
            <w:r w:rsidRPr="00B30467">
              <w:rPr>
                <w:sz w:val="22"/>
                <w:szCs w:val="22"/>
              </w:rPr>
              <w:t>No preservative</w:t>
            </w:r>
          </w:p>
        </w:tc>
        <w:tc>
          <w:tcPr>
            <w:tcW w:w="712" w:type="pct"/>
            <w:tcBorders>
              <w:top w:val="nil"/>
              <w:left w:val="nil"/>
              <w:bottom w:val="nil"/>
              <w:right w:val="nil"/>
            </w:tcBorders>
            <w:shd w:val="clear" w:color="auto" w:fill="auto"/>
            <w:tcMar>
              <w:top w:w="15" w:type="dxa"/>
              <w:left w:w="93" w:type="dxa"/>
              <w:bottom w:w="0" w:type="dxa"/>
              <w:right w:w="93" w:type="dxa"/>
            </w:tcMar>
            <w:vAlign w:val="center"/>
            <w:hideMark/>
          </w:tcPr>
          <w:p w14:paraId="4D49A980" w14:textId="77777777" w:rsidR="00B30467" w:rsidRPr="00B30467" w:rsidRDefault="00B30467" w:rsidP="00B30467">
            <w:pPr>
              <w:spacing w:line="240" w:lineRule="auto"/>
              <w:jc w:val="center"/>
            </w:pPr>
            <w:r w:rsidRPr="00B30467">
              <w:t>0.19±0.00</w:t>
            </w:r>
            <w:r w:rsidRPr="00B30467">
              <w:rPr>
                <w:vertAlign w:val="superscript"/>
              </w:rPr>
              <w:t>a</w:t>
            </w:r>
          </w:p>
        </w:tc>
        <w:tc>
          <w:tcPr>
            <w:tcW w:w="809" w:type="pct"/>
            <w:tcBorders>
              <w:top w:val="nil"/>
              <w:left w:val="nil"/>
              <w:bottom w:val="nil"/>
              <w:right w:val="nil"/>
            </w:tcBorders>
            <w:shd w:val="clear" w:color="auto" w:fill="auto"/>
            <w:tcMar>
              <w:top w:w="15" w:type="dxa"/>
              <w:left w:w="93" w:type="dxa"/>
              <w:bottom w:w="0" w:type="dxa"/>
              <w:right w:w="93" w:type="dxa"/>
            </w:tcMar>
            <w:vAlign w:val="center"/>
            <w:hideMark/>
          </w:tcPr>
          <w:p w14:paraId="1DF87309" w14:textId="77777777" w:rsidR="00B30467" w:rsidRPr="00B30467" w:rsidRDefault="00B30467" w:rsidP="00B30467">
            <w:pPr>
              <w:spacing w:line="240" w:lineRule="auto"/>
              <w:jc w:val="center"/>
            </w:pPr>
            <w:r w:rsidRPr="00B30467">
              <w:t>0.06±0.00</w:t>
            </w:r>
            <w:r w:rsidRPr="00B30467">
              <w:rPr>
                <w:vertAlign w:val="superscript"/>
              </w:rPr>
              <w:t>d</w:t>
            </w:r>
          </w:p>
        </w:tc>
        <w:tc>
          <w:tcPr>
            <w:tcW w:w="771" w:type="pct"/>
            <w:tcBorders>
              <w:top w:val="nil"/>
              <w:left w:val="nil"/>
              <w:bottom w:val="nil"/>
              <w:right w:val="nil"/>
            </w:tcBorders>
            <w:shd w:val="clear" w:color="auto" w:fill="auto"/>
            <w:tcMar>
              <w:top w:w="15" w:type="dxa"/>
              <w:left w:w="93" w:type="dxa"/>
              <w:bottom w:w="0" w:type="dxa"/>
              <w:right w:w="93" w:type="dxa"/>
            </w:tcMar>
            <w:vAlign w:val="center"/>
            <w:hideMark/>
          </w:tcPr>
          <w:p w14:paraId="5F61EA72" w14:textId="77777777" w:rsidR="00B30467" w:rsidRPr="00B30467" w:rsidRDefault="00B30467" w:rsidP="00B30467">
            <w:pPr>
              <w:spacing w:line="240" w:lineRule="auto"/>
              <w:jc w:val="center"/>
            </w:pPr>
            <w:r w:rsidRPr="00B30467">
              <w:t>0.25±0.02</w:t>
            </w:r>
            <w:r w:rsidRPr="00B30467">
              <w:rPr>
                <w:vertAlign w:val="superscript"/>
              </w:rPr>
              <w:t>a</w:t>
            </w:r>
          </w:p>
        </w:tc>
        <w:tc>
          <w:tcPr>
            <w:tcW w:w="802" w:type="pct"/>
            <w:tcBorders>
              <w:top w:val="nil"/>
              <w:left w:val="nil"/>
              <w:bottom w:val="nil"/>
              <w:right w:val="nil"/>
            </w:tcBorders>
            <w:shd w:val="clear" w:color="auto" w:fill="auto"/>
            <w:tcMar>
              <w:top w:w="15" w:type="dxa"/>
              <w:left w:w="93" w:type="dxa"/>
              <w:bottom w:w="0" w:type="dxa"/>
              <w:right w:w="93" w:type="dxa"/>
            </w:tcMar>
            <w:vAlign w:val="center"/>
            <w:hideMark/>
          </w:tcPr>
          <w:p w14:paraId="4A6C10DF" w14:textId="77777777" w:rsidR="00B30467" w:rsidRPr="00B30467" w:rsidRDefault="00B30467" w:rsidP="00B30467">
            <w:pPr>
              <w:spacing w:line="240" w:lineRule="auto"/>
              <w:jc w:val="center"/>
            </w:pPr>
            <w:r w:rsidRPr="00B30467">
              <w:t>0.63±0.01</w:t>
            </w:r>
            <w:r w:rsidRPr="00B30467">
              <w:rPr>
                <w:vertAlign w:val="superscript"/>
              </w:rPr>
              <w:t>c</w:t>
            </w:r>
          </w:p>
        </w:tc>
        <w:tc>
          <w:tcPr>
            <w:tcW w:w="999" w:type="pct"/>
            <w:tcBorders>
              <w:top w:val="nil"/>
              <w:left w:val="nil"/>
              <w:bottom w:val="nil"/>
              <w:right w:val="nil"/>
            </w:tcBorders>
            <w:shd w:val="clear" w:color="auto" w:fill="auto"/>
            <w:tcMar>
              <w:top w:w="15" w:type="dxa"/>
              <w:left w:w="93" w:type="dxa"/>
              <w:bottom w:w="0" w:type="dxa"/>
              <w:right w:w="93" w:type="dxa"/>
            </w:tcMar>
            <w:vAlign w:val="center"/>
            <w:hideMark/>
          </w:tcPr>
          <w:p w14:paraId="2ED025B6" w14:textId="77777777" w:rsidR="00B30467" w:rsidRPr="00B30467" w:rsidRDefault="00B30467" w:rsidP="00B30467">
            <w:pPr>
              <w:spacing w:line="240" w:lineRule="auto"/>
              <w:jc w:val="center"/>
            </w:pPr>
            <w:r w:rsidRPr="00B30467">
              <w:t>0.29± 0.00</w:t>
            </w:r>
            <w:r w:rsidRPr="00B30467">
              <w:rPr>
                <w:vertAlign w:val="superscript"/>
              </w:rPr>
              <w:t>d</w:t>
            </w:r>
          </w:p>
        </w:tc>
      </w:tr>
      <w:tr w:rsidR="00DE6A06" w:rsidRPr="00B30467" w14:paraId="72D21051" w14:textId="77777777" w:rsidTr="00DE6A06">
        <w:trPr>
          <w:trHeight w:val="497"/>
        </w:trPr>
        <w:tc>
          <w:tcPr>
            <w:tcW w:w="907" w:type="pct"/>
            <w:tcBorders>
              <w:top w:val="nil"/>
              <w:left w:val="nil"/>
              <w:bottom w:val="single" w:sz="8" w:space="0" w:color="000000"/>
              <w:right w:val="nil"/>
            </w:tcBorders>
          </w:tcPr>
          <w:p w14:paraId="7322EF6F" w14:textId="77777777" w:rsidR="00B30467" w:rsidRPr="00B30467" w:rsidRDefault="00B30467" w:rsidP="00DE6A06">
            <w:pPr>
              <w:spacing w:line="240" w:lineRule="auto"/>
              <w:jc w:val="left"/>
            </w:pPr>
            <w:r w:rsidRPr="00B30467">
              <w:rPr>
                <w:sz w:val="22"/>
                <w:szCs w:val="22"/>
              </w:rPr>
              <w:t xml:space="preserve">Benzoic acid (Referent) </w:t>
            </w:r>
          </w:p>
        </w:tc>
        <w:tc>
          <w:tcPr>
            <w:tcW w:w="712"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1E48717C" w14:textId="77777777" w:rsidR="00B30467" w:rsidRPr="00B30467" w:rsidRDefault="00B30467" w:rsidP="00B30467">
            <w:pPr>
              <w:spacing w:line="240" w:lineRule="auto"/>
              <w:jc w:val="center"/>
            </w:pPr>
            <w:r w:rsidRPr="00B30467">
              <w:t>0.36±0.05</w:t>
            </w:r>
            <w:r w:rsidRPr="00B30467">
              <w:rPr>
                <w:vertAlign w:val="superscript"/>
              </w:rPr>
              <w:t>d</w:t>
            </w:r>
          </w:p>
        </w:tc>
        <w:tc>
          <w:tcPr>
            <w:tcW w:w="809"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5C366BB3" w14:textId="77777777" w:rsidR="00B30467" w:rsidRPr="00B30467" w:rsidRDefault="00B30467" w:rsidP="00B30467">
            <w:pPr>
              <w:spacing w:line="240" w:lineRule="auto"/>
              <w:jc w:val="center"/>
            </w:pPr>
            <w:r w:rsidRPr="00B30467">
              <w:t>0.04±0.00</w:t>
            </w:r>
            <w:r w:rsidRPr="00B30467">
              <w:rPr>
                <w:vertAlign w:val="superscript"/>
              </w:rPr>
              <w:t>b</w:t>
            </w:r>
          </w:p>
        </w:tc>
        <w:tc>
          <w:tcPr>
            <w:tcW w:w="771"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2ECEA113" w14:textId="77777777" w:rsidR="00B30467" w:rsidRPr="00B30467" w:rsidRDefault="00B30467" w:rsidP="00B30467">
            <w:pPr>
              <w:spacing w:line="240" w:lineRule="auto"/>
              <w:jc w:val="center"/>
            </w:pPr>
            <w:r w:rsidRPr="00B30467">
              <w:t>0.24±0.00</w:t>
            </w:r>
            <w:r w:rsidRPr="00B30467">
              <w:rPr>
                <w:vertAlign w:val="superscript"/>
              </w:rPr>
              <w:t>a</w:t>
            </w:r>
          </w:p>
        </w:tc>
        <w:tc>
          <w:tcPr>
            <w:tcW w:w="802"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480610B9" w14:textId="77777777" w:rsidR="00B30467" w:rsidRPr="00B30467" w:rsidRDefault="00B30467" w:rsidP="00B30467">
            <w:pPr>
              <w:spacing w:line="240" w:lineRule="auto"/>
              <w:jc w:val="center"/>
            </w:pPr>
            <w:r w:rsidRPr="00B30467">
              <w:t>0.15±0.01</w:t>
            </w:r>
            <w:r w:rsidRPr="00B30467">
              <w:rPr>
                <w:vertAlign w:val="superscript"/>
              </w:rPr>
              <w:t>a</w:t>
            </w:r>
          </w:p>
        </w:tc>
        <w:tc>
          <w:tcPr>
            <w:tcW w:w="999"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2BBC533D" w14:textId="77777777" w:rsidR="00B30467" w:rsidRPr="00B30467" w:rsidRDefault="00B30467" w:rsidP="00B30467">
            <w:pPr>
              <w:spacing w:line="240" w:lineRule="auto"/>
              <w:jc w:val="center"/>
            </w:pPr>
            <w:r w:rsidRPr="00B30467">
              <w:t>0.19±</w:t>
            </w:r>
            <w:r w:rsidRPr="00B30467">
              <w:rPr>
                <w:vertAlign w:val="superscript"/>
              </w:rPr>
              <w:t xml:space="preserve"> </w:t>
            </w:r>
            <w:r w:rsidRPr="00B30467">
              <w:t>0.00</w:t>
            </w:r>
            <w:r w:rsidRPr="00B30467">
              <w:rPr>
                <w:vertAlign w:val="superscript"/>
              </w:rPr>
              <w:t>b</w:t>
            </w:r>
          </w:p>
        </w:tc>
      </w:tr>
    </w:tbl>
    <w:p w14:paraId="593A7033" w14:textId="7F351DC5" w:rsidR="00DE6A06" w:rsidRDefault="00B30467" w:rsidP="00B30467">
      <w:pPr>
        <w:spacing w:before="0" w:line="240" w:lineRule="auto"/>
      </w:pPr>
      <w:r w:rsidRPr="00B30467">
        <w:t>All values were mean ± standard deviation of the duplicate determinations. The difference in the values of different superscripts in the same row is significant (P &lt; 0.05), and the difference in the values of the same superscripts in the same column is statistically not significant (P &lt; 0.05).</w:t>
      </w:r>
    </w:p>
    <w:p w14:paraId="33C40C72" w14:textId="77777777" w:rsidR="00DE6A06" w:rsidRDefault="00DE6A06">
      <w:pPr>
        <w:spacing w:before="0" w:line="240" w:lineRule="auto"/>
        <w:jc w:val="left"/>
      </w:pPr>
      <w:r>
        <w:br w:type="page"/>
      </w:r>
    </w:p>
    <w:p w14:paraId="31EF3C74" w14:textId="120C8233" w:rsidR="00B30467" w:rsidRPr="00B30467" w:rsidRDefault="00B30467" w:rsidP="00B30467">
      <w:pPr>
        <w:keepNext/>
        <w:spacing w:line="240" w:lineRule="auto"/>
        <w:rPr>
          <w:b/>
          <w:bCs/>
        </w:rPr>
      </w:pPr>
      <w:bookmarkStart w:id="175" w:name="_Toc118376903"/>
      <w:bookmarkStart w:id="176" w:name="_Toc118719964"/>
      <w:r w:rsidRPr="00B30467">
        <w:rPr>
          <w:b/>
          <w:bCs/>
        </w:rPr>
        <w:lastRenderedPageBreak/>
        <w:t xml:space="preserve">Table </w:t>
      </w:r>
      <w:r w:rsidRPr="00B30467">
        <w:rPr>
          <w:b/>
          <w:bCs/>
        </w:rPr>
        <w:fldChar w:fldCharType="begin"/>
      </w:r>
      <w:r w:rsidRPr="00B30467">
        <w:rPr>
          <w:b/>
          <w:bCs/>
        </w:rPr>
        <w:instrText xml:space="preserve"> SEQ Table \* ARABIC </w:instrText>
      </w:r>
      <w:r w:rsidRPr="00B30467">
        <w:rPr>
          <w:b/>
          <w:bCs/>
        </w:rPr>
        <w:fldChar w:fldCharType="separate"/>
      </w:r>
      <w:r w:rsidR="00C14971">
        <w:rPr>
          <w:b/>
          <w:bCs/>
          <w:noProof/>
        </w:rPr>
        <w:t>4</w:t>
      </w:r>
      <w:r w:rsidRPr="00B30467">
        <w:rPr>
          <w:b/>
          <w:bCs/>
        </w:rPr>
        <w:fldChar w:fldCharType="end"/>
      </w:r>
      <w:r w:rsidRPr="00B30467">
        <w:rPr>
          <w:b/>
          <w:bCs/>
        </w:rPr>
        <w:t xml:space="preserve">: </w:t>
      </w:r>
      <w:r w:rsidRPr="00B30467">
        <w:t>Composition of mineral</w:t>
      </w:r>
      <w:r w:rsidR="00384E5D">
        <w:t xml:space="preserve"> the</w:t>
      </w:r>
      <w:r w:rsidRPr="00B30467">
        <w:t xml:space="preserve"> element</w:t>
      </w:r>
      <w:r w:rsidR="00384E5D">
        <w:t>s</w:t>
      </w:r>
      <w:r w:rsidRPr="00B30467">
        <w:t xml:space="preserve"> in </w:t>
      </w:r>
      <w:r w:rsidR="00CB3E42" w:rsidRPr="00CB3E42">
        <w:rPr>
          <w:i/>
          <w:iCs/>
        </w:rPr>
        <w:t>iru</w:t>
      </w:r>
      <w:r w:rsidRPr="00B30467">
        <w:t xml:space="preserve"> powder prepared with natural preservatives</w:t>
      </w:r>
      <w:bookmarkEnd w:id="175"/>
      <w:bookmarkEnd w:id="176"/>
    </w:p>
    <w:tbl>
      <w:tblPr>
        <w:tblW w:w="5512" w:type="pct"/>
        <w:tblCellMar>
          <w:left w:w="0" w:type="dxa"/>
          <w:right w:w="0" w:type="dxa"/>
        </w:tblCellMar>
        <w:tblLook w:val="0600" w:firstRow="0" w:lastRow="0" w:firstColumn="0" w:lastColumn="0" w:noHBand="1" w:noVBand="1"/>
      </w:tblPr>
      <w:tblGrid>
        <w:gridCol w:w="1711"/>
        <w:gridCol w:w="1504"/>
        <w:gridCol w:w="1540"/>
        <w:gridCol w:w="1687"/>
        <w:gridCol w:w="1383"/>
        <w:gridCol w:w="1333"/>
      </w:tblGrid>
      <w:tr w:rsidR="00B30467" w:rsidRPr="00B30467" w14:paraId="57B5C6E0" w14:textId="77777777" w:rsidTr="006F5F11">
        <w:trPr>
          <w:trHeight w:val="322"/>
        </w:trPr>
        <w:tc>
          <w:tcPr>
            <w:tcW w:w="934" w:type="pct"/>
            <w:tcBorders>
              <w:top w:val="single" w:sz="8" w:space="0" w:color="000000"/>
              <w:left w:val="nil"/>
              <w:bottom w:val="single" w:sz="8" w:space="0" w:color="000000"/>
              <w:right w:val="nil"/>
            </w:tcBorders>
          </w:tcPr>
          <w:p w14:paraId="41EF0582" w14:textId="77777777" w:rsidR="00B30467" w:rsidRPr="00B30467" w:rsidRDefault="00B30467" w:rsidP="00B30467">
            <w:pPr>
              <w:spacing w:before="0" w:line="240" w:lineRule="auto"/>
              <w:rPr>
                <w:b/>
                <w:bCs/>
              </w:rPr>
            </w:pPr>
            <w:r w:rsidRPr="00B30467">
              <w:rPr>
                <w:b/>
                <w:bCs/>
                <w:sz w:val="22"/>
                <w:szCs w:val="22"/>
              </w:rPr>
              <w:t>Preservative</w:t>
            </w:r>
          </w:p>
        </w:tc>
        <w:tc>
          <w:tcPr>
            <w:tcW w:w="82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9B31E20" w14:textId="77777777" w:rsidR="00B30467" w:rsidRPr="00B30467" w:rsidRDefault="00B30467" w:rsidP="00B30467">
            <w:pPr>
              <w:spacing w:before="0" w:line="240" w:lineRule="auto"/>
              <w:jc w:val="center"/>
              <w:rPr>
                <w:b/>
                <w:bCs/>
              </w:rPr>
            </w:pPr>
            <w:r w:rsidRPr="00B30467">
              <w:rPr>
                <w:b/>
                <w:bCs/>
              </w:rPr>
              <w:t>Calcium</w:t>
            </w:r>
          </w:p>
          <w:p w14:paraId="3797798F" w14:textId="77777777" w:rsidR="00B30467" w:rsidRPr="00B30467" w:rsidRDefault="00B30467" w:rsidP="00B30467">
            <w:pPr>
              <w:spacing w:before="0" w:line="240" w:lineRule="auto"/>
              <w:jc w:val="center"/>
              <w:rPr>
                <w:b/>
                <w:bCs/>
              </w:rPr>
            </w:pPr>
            <w:r w:rsidRPr="00B30467">
              <w:rPr>
                <w:b/>
                <w:bCs/>
              </w:rPr>
              <w:t>(Ca)</w:t>
            </w:r>
          </w:p>
          <w:p w14:paraId="491F24D0" w14:textId="77777777" w:rsidR="00B30467" w:rsidRPr="00B30467" w:rsidRDefault="00B30467" w:rsidP="00B30467">
            <w:pPr>
              <w:spacing w:before="0" w:line="240" w:lineRule="auto"/>
              <w:jc w:val="center"/>
              <w:rPr>
                <w:b/>
                <w:bCs/>
              </w:rPr>
            </w:pPr>
            <w:r w:rsidRPr="00B30467">
              <w:rPr>
                <w:b/>
                <w:bCs/>
              </w:rPr>
              <w:t>(g/100g)</w:t>
            </w:r>
          </w:p>
        </w:tc>
        <w:tc>
          <w:tcPr>
            <w:tcW w:w="84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AD40C70" w14:textId="77777777" w:rsidR="00B30467" w:rsidRPr="00B30467" w:rsidRDefault="00B30467" w:rsidP="00B30467">
            <w:pPr>
              <w:spacing w:before="0" w:line="240" w:lineRule="auto"/>
              <w:jc w:val="center"/>
              <w:rPr>
                <w:b/>
                <w:bCs/>
              </w:rPr>
            </w:pPr>
            <w:r w:rsidRPr="00B30467">
              <w:rPr>
                <w:b/>
                <w:bCs/>
              </w:rPr>
              <w:t>Magnesium</w:t>
            </w:r>
          </w:p>
          <w:p w14:paraId="43EE0C77" w14:textId="77777777" w:rsidR="00B30467" w:rsidRPr="00B30467" w:rsidRDefault="00B30467" w:rsidP="00B30467">
            <w:pPr>
              <w:spacing w:before="0" w:line="240" w:lineRule="auto"/>
              <w:jc w:val="center"/>
              <w:rPr>
                <w:b/>
                <w:bCs/>
              </w:rPr>
            </w:pPr>
            <w:r w:rsidRPr="00B30467">
              <w:rPr>
                <w:b/>
                <w:bCs/>
              </w:rPr>
              <w:t>(Mg)</w:t>
            </w:r>
          </w:p>
          <w:p w14:paraId="1E60FAAA" w14:textId="77777777" w:rsidR="00B30467" w:rsidRPr="00B30467" w:rsidRDefault="00B30467" w:rsidP="00B30467">
            <w:pPr>
              <w:spacing w:before="0" w:line="240" w:lineRule="auto"/>
              <w:jc w:val="center"/>
              <w:rPr>
                <w:b/>
                <w:bCs/>
              </w:rPr>
            </w:pPr>
            <w:r w:rsidRPr="00B30467">
              <w:rPr>
                <w:b/>
                <w:bCs/>
              </w:rPr>
              <w:t>(g/100g)</w:t>
            </w:r>
          </w:p>
        </w:tc>
        <w:tc>
          <w:tcPr>
            <w:tcW w:w="92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97CFF89" w14:textId="77777777" w:rsidR="00B30467" w:rsidRPr="00B30467" w:rsidRDefault="00B30467" w:rsidP="00B30467">
            <w:pPr>
              <w:spacing w:before="0" w:line="240" w:lineRule="auto"/>
              <w:jc w:val="center"/>
              <w:rPr>
                <w:b/>
                <w:bCs/>
              </w:rPr>
            </w:pPr>
            <w:r w:rsidRPr="00B30467">
              <w:rPr>
                <w:b/>
                <w:bCs/>
              </w:rPr>
              <w:t>Phosphorous</w:t>
            </w:r>
          </w:p>
          <w:p w14:paraId="1B63F1F4" w14:textId="77777777" w:rsidR="00B30467" w:rsidRPr="00B30467" w:rsidRDefault="00B30467" w:rsidP="00B30467">
            <w:pPr>
              <w:spacing w:before="0" w:line="240" w:lineRule="auto"/>
              <w:jc w:val="center"/>
              <w:rPr>
                <w:b/>
                <w:bCs/>
              </w:rPr>
            </w:pPr>
            <w:r w:rsidRPr="00B30467">
              <w:rPr>
                <w:b/>
                <w:bCs/>
              </w:rPr>
              <w:t>(P)</w:t>
            </w:r>
          </w:p>
          <w:p w14:paraId="6445E68B" w14:textId="77777777" w:rsidR="00B30467" w:rsidRPr="00B30467" w:rsidRDefault="00B30467" w:rsidP="00B30467">
            <w:pPr>
              <w:spacing w:before="0" w:line="240" w:lineRule="auto"/>
              <w:jc w:val="center"/>
              <w:rPr>
                <w:b/>
                <w:bCs/>
              </w:rPr>
            </w:pPr>
            <w:r w:rsidRPr="00B30467">
              <w:rPr>
                <w:b/>
                <w:bCs/>
              </w:rPr>
              <w:t>(g/100g)</w:t>
            </w:r>
          </w:p>
        </w:tc>
        <w:tc>
          <w:tcPr>
            <w:tcW w:w="75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8AA5895" w14:textId="77777777" w:rsidR="00B30467" w:rsidRPr="00B30467" w:rsidRDefault="00B30467" w:rsidP="00B30467">
            <w:pPr>
              <w:spacing w:before="0" w:line="240" w:lineRule="auto"/>
              <w:jc w:val="center"/>
              <w:rPr>
                <w:b/>
                <w:bCs/>
              </w:rPr>
            </w:pPr>
            <w:r w:rsidRPr="00B30467">
              <w:rPr>
                <w:b/>
                <w:bCs/>
              </w:rPr>
              <w:t>Potassium</w:t>
            </w:r>
          </w:p>
          <w:p w14:paraId="6A153028" w14:textId="77777777" w:rsidR="00B30467" w:rsidRPr="00B30467" w:rsidRDefault="00B30467" w:rsidP="00B30467">
            <w:pPr>
              <w:spacing w:before="0" w:line="240" w:lineRule="auto"/>
              <w:jc w:val="center"/>
              <w:rPr>
                <w:b/>
                <w:bCs/>
              </w:rPr>
            </w:pPr>
            <w:r w:rsidRPr="00B30467">
              <w:rPr>
                <w:b/>
                <w:bCs/>
              </w:rPr>
              <w:t>(K)</w:t>
            </w:r>
          </w:p>
          <w:p w14:paraId="49E55B2D" w14:textId="77777777" w:rsidR="00B30467" w:rsidRPr="00B30467" w:rsidRDefault="00B30467" w:rsidP="00B30467">
            <w:pPr>
              <w:spacing w:before="0" w:line="240" w:lineRule="auto"/>
              <w:jc w:val="center"/>
              <w:rPr>
                <w:b/>
                <w:bCs/>
              </w:rPr>
            </w:pPr>
            <w:r w:rsidRPr="00B30467">
              <w:rPr>
                <w:b/>
                <w:bCs/>
              </w:rPr>
              <w:t>(g/100g)</w:t>
            </w:r>
          </w:p>
        </w:tc>
        <w:tc>
          <w:tcPr>
            <w:tcW w:w="72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EE7B5B8" w14:textId="77777777" w:rsidR="00B30467" w:rsidRPr="00B30467" w:rsidRDefault="00B30467" w:rsidP="00B30467">
            <w:pPr>
              <w:spacing w:before="0" w:line="240" w:lineRule="auto"/>
              <w:jc w:val="center"/>
              <w:rPr>
                <w:b/>
                <w:bCs/>
              </w:rPr>
            </w:pPr>
            <w:r w:rsidRPr="00B30467">
              <w:rPr>
                <w:b/>
                <w:bCs/>
              </w:rPr>
              <w:t>Sodium</w:t>
            </w:r>
          </w:p>
          <w:p w14:paraId="1A335506" w14:textId="77777777" w:rsidR="00B30467" w:rsidRPr="00B30467" w:rsidRDefault="00B30467" w:rsidP="00B30467">
            <w:pPr>
              <w:spacing w:before="0" w:line="240" w:lineRule="auto"/>
              <w:jc w:val="center"/>
              <w:rPr>
                <w:b/>
                <w:bCs/>
              </w:rPr>
            </w:pPr>
            <w:r w:rsidRPr="00B30467">
              <w:rPr>
                <w:b/>
                <w:bCs/>
              </w:rPr>
              <w:t>(Na)</w:t>
            </w:r>
          </w:p>
          <w:p w14:paraId="3E51805A" w14:textId="77777777" w:rsidR="00B30467" w:rsidRPr="00B30467" w:rsidRDefault="00B30467" w:rsidP="00B30467">
            <w:pPr>
              <w:spacing w:before="0" w:line="240" w:lineRule="auto"/>
              <w:jc w:val="center"/>
              <w:rPr>
                <w:b/>
                <w:bCs/>
              </w:rPr>
            </w:pPr>
            <w:r w:rsidRPr="00B30467">
              <w:rPr>
                <w:b/>
                <w:bCs/>
              </w:rPr>
              <w:t>(g/100g)</w:t>
            </w:r>
          </w:p>
        </w:tc>
      </w:tr>
      <w:tr w:rsidR="00B30467" w:rsidRPr="00B30467" w14:paraId="16C2E0B8" w14:textId="77777777" w:rsidTr="006F5F11">
        <w:trPr>
          <w:trHeight w:val="134"/>
        </w:trPr>
        <w:tc>
          <w:tcPr>
            <w:tcW w:w="934" w:type="pct"/>
            <w:tcBorders>
              <w:top w:val="single" w:sz="8" w:space="0" w:color="000000"/>
              <w:left w:val="nil"/>
              <w:bottom w:val="nil"/>
              <w:right w:val="nil"/>
            </w:tcBorders>
          </w:tcPr>
          <w:p w14:paraId="739B5278" w14:textId="77777777" w:rsidR="00B30467" w:rsidRPr="00B30467" w:rsidRDefault="00B30467" w:rsidP="00B30467">
            <w:pPr>
              <w:spacing w:before="0" w:line="240" w:lineRule="auto"/>
            </w:pPr>
            <w:r w:rsidRPr="00B30467">
              <w:rPr>
                <w:sz w:val="22"/>
                <w:szCs w:val="22"/>
              </w:rPr>
              <w:t>Garlic</w:t>
            </w:r>
          </w:p>
        </w:tc>
        <w:tc>
          <w:tcPr>
            <w:tcW w:w="821"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28B7B04B" w14:textId="77777777" w:rsidR="00B30467" w:rsidRPr="00B30467" w:rsidRDefault="00B30467" w:rsidP="00B30467">
            <w:pPr>
              <w:spacing w:before="0" w:line="240" w:lineRule="auto"/>
              <w:jc w:val="center"/>
              <w:rPr>
                <w:vertAlign w:val="superscript"/>
              </w:rPr>
            </w:pPr>
            <w:r w:rsidRPr="00B30467">
              <w:t>0.21±0.00</w:t>
            </w:r>
            <w:r w:rsidRPr="00B30467">
              <w:rPr>
                <w:vertAlign w:val="superscript"/>
              </w:rPr>
              <w:t>d</w:t>
            </w:r>
          </w:p>
        </w:tc>
        <w:tc>
          <w:tcPr>
            <w:tcW w:w="841"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29F2F9E6" w14:textId="77777777" w:rsidR="00B30467" w:rsidRPr="00B30467" w:rsidRDefault="00B30467" w:rsidP="00B30467">
            <w:pPr>
              <w:spacing w:before="0" w:line="240" w:lineRule="auto"/>
              <w:jc w:val="center"/>
              <w:rPr>
                <w:vertAlign w:val="superscript"/>
              </w:rPr>
            </w:pPr>
            <w:r w:rsidRPr="00B30467">
              <w:t>0.04±0.00</w:t>
            </w:r>
            <w:r w:rsidRPr="00B30467">
              <w:rPr>
                <w:vertAlign w:val="superscript"/>
              </w:rPr>
              <w:t>d</w:t>
            </w:r>
          </w:p>
        </w:tc>
        <w:tc>
          <w:tcPr>
            <w:tcW w:w="921"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6969BF6C" w14:textId="77777777" w:rsidR="00B30467" w:rsidRPr="00B30467" w:rsidRDefault="00B30467" w:rsidP="00B30467">
            <w:pPr>
              <w:spacing w:before="0" w:line="240" w:lineRule="auto"/>
              <w:jc w:val="center"/>
            </w:pPr>
            <w:r w:rsidRPr="00B30467">
              <w:t>0.32±0.30</w:t>
            </w:r>
            <w:r w:rsidRPr="00B30467">
              <w:rPr>
                <w:vertAlign w:val="superscript"/>
              </w:rPr>
              <w:t>b</w:t>
            </w:r>
          </w:p>
        </w:tc>
        <w:tc>
          <w:tcPr>
            <w:tcW w:w="755"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18E18E65" w14:textId="77777777" w:rsidR="00B30467" w:rsidRPr="00B30467" w:rsidRDefault="00B30467" w:rsidP="00B30467">
            <w:pPr>
              <w:spacing w:before="0" w:line="240" w:lineRule="auto"/>
              <w:jc w:val="center"/>
            </w:pPr>
            <w:r w:rsidRPr="00B30467">
              <w:t>0.96±0.02</w:t>
            </w:r>
            <w:r w:rsidRPr="00B30467">
              <w:rPr>
                <w:vertAlign w:val="superscript"/>
              </w:rPr>
              <w:t>e</w:t>
            </w:r>
          </w:p>
        </w:tc>
        <w:tc>
          <w:tcPr>
            <w:tcW w:w="729"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20206B58" w14:textId="77777777" w:rsidR="00B30467" w:rsidRPr="00B30467" w:rsidRDefault="00B30467" w:rsidP="00B30467">
            <w:pPr>
              <w:spacing w:before="0" w:line="240" w:lineRule="auto"/>
              <w:jc w:val="center"/>
            </w:pPr>
            <w:r w:rsidRPr="00B30467">
              <w:t>0.39±0.00</w:t>
            </w:r>
            <w:r w:rsidRPr="00B30467">
              <w:rPr>
                <w:vertAlign w:val="superscript"/>
              </w:rPr>
              <w:t>c</w:t>
            </w:r>
          </w:p>
        </w:tc>
      </w:tr>
      <w:tr w:rsidR="00B30467" w:rsidRPr="00B30467" w14:paraId="41A833B1" w14:textId="77777777" w:rsidTr="006F5F11">
        <w:trPr>
          <w:trHeight w:val="142"/>
        </w:trPr>
        <w:tc>
          <w:tcPr>
            <w:tcW w:w="934" w:type="pct"/>
            <w:tcBorders>
              <w:top w:val="nil"/>
              <w:left w:val="nil"/>
              <w:bottom w:val="nil"/>
              <w:right w:val="nil"/>
            </w:tcBorders>
          </w:tcPr>
          <w:p w14:paraId="4D33ACD6" w14:textId="77777777" w:rsidR="00B30467" w:rsidRPr="00B30467" w:rsidRDefault="00B30467" w:rsidP="00B30467">
            <w:pPr>
              <w:spacing w:line="240" w:lineRule="auto"/>
            </w:pPr>
            <w:r w:rsidRPr="00B30467">
              <w:rPr>
                <w:sz w:val="22"/>
                <w:szCs w:val="22"/>
              </w:rPr>
              <w:t>Ginger</w:t>
            </w:r>
          </w:p>
        </w:tc>
        <w:tc>
          <w:tcPr>
            <w:tcW w:w="821" w:type="pct"/>
            <w:tcBorders>
              <w:top w:val="nil"/>
              <w:left w:val="nil"/>
              <w:bottom w:val="nil"/>
              <w:right w:val="nil"/>
            </w:tcBorders>
            <w:shd w:val="clear" w:color="auto" w:fill="auto"/>
            <w:tcMar>
              <w:top w:w="15" w:type="dxa"/>
              <w:left w:w="93" w:type="dxa"/>
              <w:bottom w:w="0" w:type="dxa"/>
              <w:right w:w="93" w:type="dxa"/>
            </w:tcMar>
            <w:vAlign w:val="center"/>
            <w:hideMark/>
          </w:tcPr>
          <w:p w14:paraId="527A7E35" w14:textId="77777777" w:rsidR="00B30467" w:rsidRPr="00B30467" w:rsidRDefault="00B30467" w:rsidP="00B30467">
            <w:pPr>
              <w:spacing w:line="240" w:lineRule="auto"/>
              <w:jc w:val="center"/>
              <w:rPr>
                <w:vertAlign w:val="superscript"/>
              </w:rPr>
            </w:pPr>
            <w:r w:rsidRPr="00B30467">
              <w:t>0.14±0.00</w:t>
            </w:r>
            <w:r w:rsidRPr="00B30467">
              <w:rPr>
                <w:vertAlign w:val="superscript"/>
              </w:rPr>
              <w:t>e</w:t>
            </w:r>
          </w:p>
        </w:tc>
        <w:tc>
          <w:tcPr>
            <w:tcW w:w="841" w:type="pct"/>
            <w:tcBorders>
              <w:top w:val="nil"/>
              <w:left w:val="nil"/>
              <w:bottom w:val="nil"/>
              <w:right w:val="nil"/>
            </w:tcBorders>
            <w:shd w:val="clear" w:color="auto" w:fill="auto"/>
            <w:tcMar>
              <w:top w:w="15" w:type="dxa"/>
              <w:left w:w="93" w:type="dxa"/>
              <w:bottom w:w="0" w:type="dxa"/>
              <w:right w:w="93" w:type="dxa"/>
            </w:tcMar>
            <w:vAlign w:val="center"/>
            <w:hideMark/>
          </w:tcPr>
          <w:p w14:paraId="4048A9BF" w14:textId="77777777" w:rsidR="00B30467" w:rsidRPr="00B30467" w:rsidRDefault="00B30467" w:rsidP="00B30467">
            <w:pPr>
              <w:spacing w:line="240" w:lineRule="auto"/>
              <w:jc w:val="center"/>
            </w:pPr>
            <w:r w:rsidRPr="00B30467">
              <w:t>0.10±0.00</w:t>
            </w:r>
            <w:r w:rsidRPr="00B30467">
              <w:rPr>
                <w:vertAlign w:val="superscript"/>
              </w:rPr>
              <w:t>c</w:t>
            </w:r>
          </w:p>
        </w:tc>
        <w:tc>
          <w:tcPr>
            <w:tcW w:w="921" w:type="pct"/>
            <w:tcBorders>
              <w:top w:val="nil"/>
              <w:left w:val="nil"/>
              <w:bottom w:val="nil"/>
              <w:right w:val="nil"/>
            </w:tcBorders>
            <w:shd w:val="clear" w:color="auto" w:fill="auto"/>
            <w:tcMar>
              <w:top w:w="15" w:type="dxa"/>
              <w:left w:w="93" w:type="dxa"/>
              <w:bottom w:w="0" w:type="dxa"/>
              <w:right w:w="93" w:type="dxa"/>
            </w:tcMar>
            <w:vAlign w:val="center"/>
            <w:hideMark/>
          </w:tcPr>
          <w:p w14:paraId="3EA4CCD8" w14:textId="77777777" w:rsidR="00B30467" w:rsidRPr="00B30467" w:rsidRDefault="00B30467" w:rsidP="00B30467">
            <w:pPr>
              <w:spacing w:line="240" w:lineRule="auto"/>
              <w:jc w:val="center"/>
            </w:pPr>
            <w:r w:rsidRPr="00B30467">
              <w:t>0.44±0.00</w:t>
            </w:r>
            <w:r w:rsidRPr="00B30467">
              <w:rPr>
                <w:vertAlign w:val="superscript"/>
              </w:rPr>
              <w:t>a</w:t>
            </w:r>
          </w:p>
        </w:tc>
        <w:tc>
          <w:tcPr>
            <w:tcW w:w="755" w:type="pct"/>
            <w:tcBorders>
              <w:top w:val="nil"/>
              <w:left w:val="nil"/>
              <w:bottom w:val="nil"/>
              <w:right w:val="nil"/>
            </w:tcBorders>
            <w:shd w:val="clear" w:color="auto" w:fill="auto"/>
            <w:tcMar>
              <w:top w:w="15" w:type="dxa"/>
              <w:left w:w="93" w:type="dxa"/>
              <w:bottom w:w="0" w:type="dxa"/>
              <w:right w:w="93" w:type="dxa"/>
            </w:tcMar>
            <w:vAlign w:val="center"/>
            <w:hideMark/>
          </w:tcPr>
          <w:p w14:paraId="535346BF" w14:textId="77777777" w:rsidR="00B30467" w:rsidRPr="00B30467" w:rsidRDefault="00B30467" w:rsidP="00B30467">
            <w:pPr>
              <w:spacing w:line="240" w:lineRule="auto"/>
              <w:jc w:val="center"/>
            </w:pPr>
            <w:r w:rsidRPr="00B30467">
              <w:t>0.58±0.00</w:t>
            </w:r>
            <w:r w:rsidRPr="00B30467">
              <w:rPr>
                <w:vertAlign w:val="superscript"/>
              </w:rPr>
              <w:t>b</w:t>
            </w:r>
          </w:p>
        </w:tc>
        <w:tc>
          <w:tcPr>
            <w:tcW w:w="729" w:type="pct"/>
            <w:tcBorders>
              <w:top w:val="nil"/>
              <w:left w:val="nil"/>
              <w:bottom w:val="nil"/>
              <w:right w:val="nil"/>
            </w:tcBorders>
            <w:shd w:val="clear" w:color="auto" w:fill="auto"/>
            <w:tcMar>
              <w:top w:w="15" w:type="dxa"/>
              <w:left w:w="93" w:type="dxa"/>
              <w:bottom w:w="0" w:type="dxa"/>
              <w:right w:w="93" w:type="dxa"/>
            </w:tcMar>
            <w:vAlign w:val="center"/>
            <w:hideMark/>
          </w:tcPr>
          <w:p w14:paraId="3CCDE3C8" w14:textId="77777777" w:rsidR="00B30467" w:rsidRPr="00B30467" w:rsidRDefault="00B30467" w:rsidP="00B30467">
            <w:pPr>
              <w:spacing w:line="240" w:lineRule="auto"/>
              <w:jc w:val="center"/>
            </w:pPr>
            <w:r w:rsidRPr="00B30467">
              <w:t>0.24±</w:t>
            </w:r>
            <w:r w:rsidRPr="00B30467">
              <w:rPr>
                <w:vertAlign w:val="superscript"/>
              </w:rPr>
              <w:t xml:space="preserve"> </w:t>
            </w:r>
            <w:r w:rsidRPr="00B30467">
              <w:t>0.00</w:t>
            </w:r>
            <w:r w:rsidRPr="00B30467">
              <w:rPr>
                <w:vertAlign w:val="superscript"/>
              </w:rPr>
              <w:t>f</w:t>
            </w:r>
          </w:p>
        </w:tc>
      </w:tr>
      <w:tr w:rsidR="00B30467" w:rsidRPr="00B30467" w14:paraId="7C5C83EF" w14:textId="77777777" w:rsidTr="006F5F11">
        <w:trPr>
          <w:trHeight w:val="113"/>
        </w:trPr>
        <w:tc>
          <w:tcPr>
            <w:tcW w:w="934" w:type="pct"/>
            <w:tcBorders>
              <w:top w:val="nil"/>
              <w:left w:val="nil"/>
              <w:bottom w:val="nil"/>
              <w:right w:val="nil"/>
            </w:tcBorders>
          </w:tcPr>
          <w:p w14:paraId="6CD3E471" w14:textId="77777777" w:rsidR="00B30467" w:rsidRPr="00B30467" w:rsidRDefault="00B30467" w:rsidP="00B30467">
            <w:pPr>
              <w:spacing w:line="240" w:lineRule="auto"/>
            </w:pPr>
            <w:r w:rsidRPr="00B30467">
              <w:rPr>
                <w:sz w:val="22"/>
                <w:szCs w:val="22"/>
              </w:rPr>
              <w:t xml:space="preserve">Turmeric </w:t>
            </w:r>
          </w:p>
        </w:tc>
        <w:tc>
          <w:tcPr>
            <w:tcW w:w="821" w:type="pct"/>
            <w:tcBorders>
              <w:top w:val="nil"/>
              <w:left w:val="nil"/>
              <w:bottom w:val="nil"/>
              <w:right w:val="nil"/>
            </w:tcBorders>
            <w:shd w:val="clear" w:color="auto" w:fill="auto"/>
            <w:tcMar>
              <w:top w:w="15" w:type="dxa"/>
              <w:left w:w="93" w:type="dxa"/>
              <w:bottom w:w="0" w:type="dxa"/>
              <w:right w:w="93" w:type="dxa"/>
            </w:tcMar>
            <w:vAlign w:val="center"/>
            <w:hideMark/>
          </w:tcPr>
          <w:p w14:paraId="17EFA669" w14:textId="77777777" w:rsidR="00B30467" w:rsidRPr="00B30467" w:rsidRDefault="00B30467" w:rsidP="00B30467">
            <w:pPr>
              <w:spacing w:line="240" w:lineRule="auto"/>
              <w:jc w:val="center"/>
              <w:rPr>
                <w:vertAlign w:val="superscript"/>
              </w:rPr>
            </w:pPr>
            <w:r w:rsidRPr="00B30467">
              <w:t>0.29±0.00</w:t>
            </w:r>
            <w:r w:rsidRPr="00B30467">
              <w:rPr>
                <w:vertAlign w:val="superscript"/>
              </w:rPr>
              <w:t>b</w:t>
            </w:r>
          </w:p>
        </w:tc>
        <w:tc>
          <w:tcPr>
            <w:tcW w:w="841" w:type="pct"/>
            <w:tcBorders>
              <w:top w:val="nil"/>
              <w:left w:val="nil"/>
              <w:bottom w:val="nil"/>
              <w:right w:val="nil"/>
            </w:tcBorders>
            <w:shd w:val="clear" w:color="auto" w:fill="auto"/>
            <w:tcMar>
              <w:top w:w="15" w:type="dxa"/>
              <w:left w:w="93" w:type="dxa"/>
              <w:bottom w:w="0" w:type="dxa"/>
              <w:right w:w="93" w:type="dxa"/>
            </w:tcMar>
            <w:vAlign w:val="center"/>
            <w:hideMark/>
          </w:tcPr>
          <w:p w14:paraId="5FCFB839" w14:textId="77777777" w:rsidR="00B30467" w:rsidRPr="00B30467" w:rsidRDefault="00B30467" w:rsidP="00B30467">
            <w:pPr>
              <w:spacing w:line="240" w:lineRule="auto"/>
              <w:jc w:val="center"/>
            </w:pPr>
            <w:r w:rsidRPr="00B30467">
              <w:t>0.02±0.00</w:t>
            </w:r>
            <w:r w:rsidRPr="00B30467">
              <w:rPr>
                <w:vertAlign w:val="superscript"/>
              </w:rPr>
              <w:t>c</w:t>
            </w:r>
          </w:p>
        </w:tc>
        <w:tc>
          <w:tcPr>
            <w:tcW w:w="921" w:type="pct"/>
            <w:tcBorders>
              <w:top w:val="nil"/>
              <w:left w:val="nil"/>
              <w:bottom w:val="nil"/>
              <w:right w:val="nil"/>
            </w:tcBorders>
            <w:shd w:val="clear" w:color="auto" w:fill="auto"/>
            <w:tcMar>
              <w:top w:w="15" w:type="dxa"/>
              <w:left w:w="93" w:type="dxa"/>
              <w:bottom w:w="0" w:type="dxa"/>
              <w:right w:w="93" w:type="dxa"/>
            </w:tcMar>
            <w:vAlign w:val="center"/>
            <w:hideMark/>
          </w:tcPr>
          <w:p w14:paraId="3EDB57BF" w14:textId="77777777" w:rsidR="00B30467" w:rsidRPr="00B30467" w:rsidRDefault="00B30467" w:rsidP="00B30467">
            <w:pPr>
              <w:spacing w:line="240" w:lineRule="auto"/>
              <w:jc w:val="center"/>
            </w:pPr>
            <w:r w:rsidRPr="00B30467">
              <w:t>0.50±0.00</w:t>
            </w:r>
            <w:r w:rsidRPr="00B30467">
              <w:rPr>
                <w:vertAlign w:val="superscript"/>
              </w:rPr>
              <w:t>a</w:t>
            </w:r>
          </w:p>
        </w:tc>
        <w:tc>
          <w:tcPr>
            <w:tcW w:w="755" w:type="pct"/>
            <w:tcBorders>
              <w:top w:val="nil"/>
              <w:left w:val="nil"/>
              <w:bottom w:val="nil"/>
              <w:right w:val="nil"/>
            </w:tcBorders>
            <w:shd w:val="clear" w:color="auto" w:fill="auto"/>
            <w:tcMar>
              <w:top w:w="15" w:type="dxa"/>
              <w:left w:w="93" w:type="dxa"/>
              <w:bottom w:w="0" w:type="dxa"/>
              <w:right w:w="93" w:type="dxa"/>
            </w:tcMar>
            <w:vAlign w:val="center"/>
            <w:hideMark/>
          </w:tcPr>
          <w:p w14:paraId="7FC20995" w14:textId="77777777" w:rsidR="00B30467" w:rsidRPr="00B30467" w:rsidRDefault="00B30467" w:rsidP="00B30467">
            <w:pPr>
              <w:spacing w:line="240" w:lineRule="auto"/>
              <w:jc w:val="center"/>
            </w:pPr>
            <w:r w:rsidRPr="00B30467">
              <w:t>1.12±0.01</w:t>
            </w:r>
            <w:r w:rsidRPr="00B30467">
              <w:rPr>
                <w:vertAlign w:val="superscript"/>
              </w:rPr>
              <w:t>a</w:t>
            </w:r>
          </w:p>
        </w:tc>
        <w:tc>
          <w:tcPr>
            <w:tcW w:w="729" w:type="pct"/>
            <w:tcBorders>
              <w:top w:val="nil"/>
              <w:left w:val="nil"/>
              <w:bottom w:val="nil"/>
              <w:right w:val="nil"/>
            </w:tcBorders>
            <w:shd w:val="clear" w:color="auto" w:fill="auto"/>
            <w:tcMar>
              <w:top w:w="15" w:type="dxa"/>
              <w:left w:w="93" w:type="dxa"/>
              <w:bottom w:w="0" w:type="dxa"/>
              <w:right w:w="93" w:type="dxa"/>
            </w:tcMar>
            <w:vAlign w:val="center"/>
            <w:hideMark/>
          </w:tcPr>
          <w:p w14:paraId="51F6991B" w14:textId="77777777" w:rsidR="00B30467" w:rsidRPr="00B30467" w:rsidRDefault="00B30467" w:rsidP="00B30467">
            <w:pPr>
              <w:spacing w:line="240" w:lineRule="auto"/>
              <w:jc w:val="center"/>
            </w:pPr>
            <w:r w:rsidRPr="00B30467">
              <w:t>0.32±</w:t>
            </w:r>
            <w:r w:rsidRPr="00B30467">
              <w:rPr>
                <w:vertAlign w:val="superscript"/>
              </w:rPr>
              <w:t xml:space="preserve"> </w:t>
            </w:r>
            <w:r w:rsidRPr="00B30467">
              <w:t>0.00</w:t>
            </w:r>
            <w:r w:rsidRPr="00B30467">
              <w:rPr>
                <w:vertAlign w:val="superscript"/>
              </w:rPr>
              <w:t>a</w:t>
            </w:r>
          </w:p>
        </w:tc>
      </w:tr>
      <w:tr w:rsidR="00B30467" w:rsidRPr="00B30467" w14:paraId="3D1CC514" w14:textId="77777777" w:rsidTr="006F5F11">
        <w:trPr>
          <w:trHeight w:val="122"/>
        </w:trPr>
        <w:tc>
          <w:tcPr>
            <w:tcW w:w="934" w:type="pct"/>
            <w:tcBorders>
              <w:top w:val="nil"/>
              <w:left w:val="nil"/>
              <w:bottom w:val="nil"/>
              <w:right w:val="nil"/>
            </w:tcBorders>
          </w:tcPr>
          <w:p w14:paraId="043E73F2" w14:textId="77777777" w:rsidR="00B30467" w:rsidRPr="00B30467" w:rsidRDefault="00B30467" w:rsidP="00B30467">
            <w:pPr>
              <w:spacing w:line="240" w:lineRule="auto"/>
              <w:rPr>
                <w:sz w:val="22"/>
                <w:szCs w:val="22"/>
              </w:rPr>
            </w:pPr>
            <w:r w:rsidRPr="00B30467">
              <w:rPr>
                <w:sz w:val="22"/>
                <w:szCs w:val="22"/>
              </w:rPr>
              <w:t xml:space="preserve">Combo: Garlic, </w:t>
            </w:r>
          </w:p>
          <w:p w14:paraId="6AF2B1CD" w14:textId="77777777" w:rsidR="00B30467" w:rsidRPr="00B30467" w:rsidRDefault="00B30467" w:rsidP="00B30467">
            <w:pPr>
              <w:spacing w:line="240" w:lineRule="auto"/>
            </w:pPr>
            <w:r w:rsidRPr="00B30467">
              <w:rPr>
                <w:sz w:val="22"/>
                <w:szCs w:val="22"/>
              </w:rPr>
              <w:t>Ginger, Turmeric</w:t>
            </w:r>
          </w:p>
        </w:tc>
        <w:tc>
          <w:tcPr>
            <w:tcW w:w="821" w:type="pct"/>
            <w:tcBorders>
              <w:top w:val="nil"/>
              <w:left w:val="nil"/>
              <w:bottom w:val="nil"/>
              <w:right w:val="nil"/>
            </w:tcBorders>
            <w:shd w:val="clear" w:color="auto" w:fill="auto"/>
            <w:tcMar>
              <w:top w:w="15" w:type="dxa"/>
              <w:left w:w="93" w:type="dxa"/>
              <w:bottom w:w="0" w:type="dxa"/>
              <w:right w:w="93" w:type="dxa"/>
            </w:tcMar>
            <w:vAlign w:val="center"/>
            <w:hideMark/>
          </w:tcPr>
          <w:p w14:paraId="7B9BE9B9" w14:textId="77777777" w:rsidR="00B30467" w:rsidRPr="00B30467" w:rsidRDefault="00B30467" w:rsidP="00B30467">
            <w:pPr>
              <w:spacing w:line="240" w:lineRule="auto"/>
              <w:jc w:val="center"/>
              <w:rPr>
                <w:vertAlign w:val="superscript"/>
              </w:rPr>
            </w:pPr>
            <w:r w:rsidRPr="00B30467">
              <w:t>0.16±0.00</w:t>
            </w:r>
            <w:r w:rsidRPr="00B30467">
              <w:rPr>
                <w:vertAlign w:val="superscript"/>
              </w:rPr>
              <w:t>c</w:t>
            </w:r>
          </w:p>
        </w:tc>
        <w:tc>
          <w:tcPr>
            <w:tcW w:w="841" w:type="pct"/>
            <w:tcBorders>
              <w:top w:val="nil"/>
              <w:left w:val="nil"/>
              <w:bottom w:val="nil"/>
              <w:right w:val="nil"/>
            </w:tcBorders>
            <w:shd w:val="clear" w:color="auto" w:fill="auto"/>
            <w:tcMar>
              <w:top w:w="15" w:type="dxa"/>
              <w:left w:w="93" w:type="dxa"/>
              <w:bottom w:w="0" w:type="dxa"/>
              <w:right w:w="93" w:type="dxa"/>
            </w:tcMar>
            <w:vAlign w:val="center"/>
            <w:hideMark/>
          </w:tcPr>
          <w:p w14:paraId="27625FE9" w14:textId="77777777" w:rsidR="00B30467" w:rsidRPr="00B30467" w:rsidRDefault="00B30467" w:rsidP="00B30467">
            <w:pPr>
              <w:spacing w:line="240" w:lineRule="auto"/>
              <w:jc w:val="center"/>
            </w:pPr>
            <w:r w:rsidRPr="00B30467">
              <w:t>0.07±0.00</w:t>
            </w:r>
            <w:r w:rsidRPr="00B30467">
              <w:rPr>
                <w:vertAlign w:val="superscript"/>
              </w:rPr>
              <w:t>e</w:t>
            </w:r>
          </w:p>
        </w:tc>
        <w:tc>
          <w:tcPr>
            <w:tcW w:w="921" w:type="pct"/>
            <w:tcBorders>
              <w:top w:val="nil"/>
              <w:left w:val="nil"/>
              <w:bottom w:val="nil"/>
              <w:right w:val="nil"/>
            </w:tcBorders>
            <w:shd w:val="clear" w:color="auto" w:fill="auto"/>
            <w:tcMar>
              <w:top w:w="15" w:type="dxa"/>
              <w:left w:w="93" w:type="dxa"/>
              <w:bottom w:w="0" w:type="dxa"/>
              <w:right w:w="93" w:type="dxa"/>
            </w:tcMar>
            <w:vAlign w:val="center"/>
            <w:hideMark/>
          </w:tcPr>
          <w:p w14:paraId="0406314F" w14:textId="77777777" w:rsidR="00B30467" w:rsidRPr="00B30467" w:rsidRDefault="00B30467" w:rsidP="00B30467">
            <w:pPr>
              <w:spacing w:line="240" w:lineRule="auto"/>
              <w:jc w:val="center"/>
            </w:pPr>
            <w:r w:rsidRPr="00B30467">
              <w:t>0.56±0.01</w:t>
            </w:r>
            <w:r w:rsidRPr="00B30467">
              <w:rPr>
                <w:vertAlign w:val="superscript"/>
              </w:rPr>
              <w:t>a</w:t>
            </w:r>
          </w:p>
        </w:tc>
        <w:tc>
          <w:tcPr>
            <w:tcW w:w="755" w:type="pct"/>
            <w:tcBorders>
              <w:top w:val="nil"/>
              <w:left w:val="nil"/>
              <w:bottom w:val="nil"/>
              <w:right w:val="nil"/>
            </w:tcBorders>
            <w:shd w:val="clear" w:color="auto" w:fill="auto"/>
            <w:tcMar>
              <w:top w:w="15" w:type="dxa"/>
              <w:left w:w="93" w:type="dxa"/>
              <w:bottom w:w="0" w:type="dxa"/>
              <w:right w:w="93" w:type="dxa"/>
            </w:tcMar>
            <w:vAlign w:val="center"/>
            <w:hideMark/>
          </w:tcPr>
          <w:p w14:paraId="7C9E57FF" w14:textId="77777777" w:rsidR="00B30467" w:rsidRPr="00B30467" w:rsidRDefault="00B30467" w:rsidP="00B30467">
            <w:pPr>
              <w:spacing w:line="240" w:lineRule="auto"/>
              <w:jc w:val="center"/>
            </w:pPr>
            <w:r w:rsidRPr="00B30467">
              <w:t>0.97±0.00</w:t>
            </w:r>
            <w:r w:rsidRPr="00B30467">
              <w:rPr>
                <w:vertAlign w:val="superscript"/>
              </w:rPr>
              <w:t>d</w:t>
            </w:r>
          </w:p>
        </w:tc>
        <w:tc>
          <w:tcPr>
            <w:tcW w:w="729" w:type="pct"/>
            <w:tcBorders>
              <w:top w:val="nil"/>
              <w:left w:val="nil"/>
              <w:bottom w:val="nil"/>
              <w:right w:val="nil"/>
            </w:tcBorders>
            <w:shd w:val="clear" w:color="auto" w:fill="auto"/>
            <w:tcMar>
              <w:top w:w="15" w:type="dxa"/>
              <w:left w:w="93" w:type="dxa"/>
              <w:bottom w:w="0" w:type="dxa"/>
              <w:right w:w="93" w:type="dxa"/>
            </w:tcMar>
            <w:vAlign w:val="center"/>
            <w:hideMark/>
          </w:tcPr>
          <w:p w14:paraId="61A2C998" w14:textId="77777777" w:rsidR="00B30467" w:rsidRPr="00B30467" w:rsidRDefault="00B30467" w:rsidP="00B30467">
            <w:pPr>
              <w:spacing w:line="240" w:lineRule="auto"/>
              <w:jc w:val="center"/>
            </w:pPr>
            <w:r w:rsidRPr="00B30467">
              <w:t>0.27±</w:t>
            </w:r>
            <w:r w:rsidRPr="00B30467">
              <w:rPr>
                <w:vertAlign w:val="superscript"/>
              </w:rPr>
              <w:t xml:space="preserve"> </w:t>
            </w:r>
            <w:r w:rsidRPr="00B30467">
              <w:t>0.00</w:t>
            </w:r>
            <w:r w:rsidRPr="00B30467">
              <w:rPr>
                <w:vertAlign w:val="superscript"/>
              </w:rPr>
              <w:t>e</w:t>
            </w:r>
          </w:p>
        </w:tc>
      </w:tr>
      <w:tr w:rsidR="00B30467" w:rsidRPr="00B30467" w14:paraId="0D0073F4" w14:textId="77777777" w:rsidTr="006F5F11">
        <w:trPr>
          <w:trHeight w:val="21"/>
        </w:trPr>
        <w:tc>
          <w:tcPr>
            <w:tcW w:w="934" w:type="pct"/>
            <w:tcBorders>
              <w:top w:val="nil"/>
              <w:left w:val="nil"/>
              <w:bottom w:val="nil"/>
              <w:right w:val="nil"/>
            </w:tcBorders>
          </w:tcPr>
          <w:p w14:paraId="13C16995" w14:textId="77777777" w:rsidR="00B30467" w:rsidRPr="00B30467" w:rsidRDefault="00B30467" w:rsidP="00B30467">
            <w:pPr>
              <w:spacing w:line="240" w:lineRule="auto"/>
            </w:pPr>
            <w:r w:rsidRPr="00B30467">
              <w:rPr>
                <w:sz w:val="22"/>
                <w:szCs w:val="22"/>
              </w:rPr>
              <w:t>No preservative</w:t>
            </w:r>
          </w:p>
        </w:tc>
        <w:tc>
          <w:tcPr>
            <w:tcW w:w="821" w:type="pct"/>
            <w:tcBorders>
              <w:top w:val="nil"/>
              <w:left w:val="nil"/>
              <w:bottom w:val="nil"/>
              <w:right w:val="nil"/>
            </w:tcBorders>
            <w:shd w:val="clear" w:color="auto" w:fill="auto"/>
            <w:tcMar>
              <w:top w:w="15" w:type="dxa"/>
              <w:left w:w="93" w:type="dxa"/>
              <w:bottom w:w="0" w:type="dxa"/>
              <w:right w:w="93" w:type="dxa"/>
            </w:tcMar>
            <w:vAlign w:val="center"/>
            <w:hideMark/>
          </w:tcPr>
          <w:p w14:paraId="7DFC4062" w14:textId="77777777" w:rsidR="00B30467" w:rsidRPr="00B30467" w:rsidRDefault="00B30467" w:rsidP="00B30467">
            <w:pPr>
              <w:spacing w:line="240" w:lineRule="auto"/>
              <w:jc w:val="center"/>
            </w:pPr>
            <w:r w:rsidRPr="00B30467">
              <w:t>0.38±0.00</w:t>
            </w:r>
            <w:r w:rsidRPr="00B30467">
              <w:rPr>
                <w:vertAlign w:val="superscript"/>
              </w:rPr>
              <w:t>a</w:t>
            </w:r>
          </w:p>
        </w:tc>
        <w:tc>
          <w:tcPr>
            <w:tcW w:w="841" w:type="pct"/>
            <w:tcBorders>
              <w:top w:val="nil"/>
              <w:left w:val="nil"/>
              <w:bottom w:val="nil"/>
              <w:right w:val="nil"/>
            </w:tcBorders>
            <w:shd w:val="clear" w:color="auto" w:fill="auto"/>
            <w:tcMar>
              <w:top w:w="15" w:type="dxa"/>
              <w:left w:w="93" w:type="dxa"/>
              <w:bottom w:w="0" w:type="dxa"/>
              <w:right w:w="93" w:type="dxa"/>
            </w:tcMar>
            <w:vAlign w:val="center"/>
            <w:hideMark/>
          </w:tcPr>
          <w:p w14:paraId="513EE5D6" w14:textId="77777777" w:rsidR="00B30467" w:rsidRPr="00B30467" w:rsidRDefault="00B30467" w:rsidP="00B30467">
            <w:pPr>
              <w:spacing w:line="240" w:lineRule="auto"/>
              <w:jc w:val="center"/>
            </w:pPr>
            <w:r w:rsidRPr="00B30467">
              <w:t>0.06±0.00</w:t>
            </w:r>
            <w:r w:rsidRPr="00B30467">
              <w:rPr>
                <w:vertAlign w:val="superscript"/>
              </w:rPr>
              <w:t>b</w:t>
            </w:r>
          </w:p>
        </w:tc>
        <w:tc>
          <w:tcPr>
            <w:tcW w:w="921" w:type="pct"/>
            <w:tcBorders>
              <w:top w:val="nil"/>
              <w:left w:val="nil"/>
              <w:bottom w:val="nil"/>
              <w:right w:val="nil"/>
            </w:tcBorders>
            <w:shd w:val="clear" w:color="auto" w:fill="auto"/>
            <w:tcMar>
              <w:top w:w="15" w:type="dxa"/>
              <w:left w:w="93" w:type="dxa"/>
              <w:bottom w:w="0" w:type="dxa"/>
              <w:right w:w="93" w:type="dxa"/>
            </w:tcMar>
            <w:vAlign w:val="center"/>
            <w:hideMark/>
          </w:tcPr>
          <w:p w14:paraId="750434DB" w14:textId="77777777" w:rsidR="00B30467" w:rsidRPr="00B30467" w:rsidRDefault="00B30467" w:rsidP="00B30467">
            <w:pPr>
              <w:spacing w:line="240" w:lineRule="auto"/>
              <w:jc w:val="center"/>
            </w:pPr>
            <w:r w:rsidRPr="00B30467">
              <w:t>0.52±0.00</w:t>
            </w:r>
            <w:r w:rsidRPr="00B30467">
              <w:rPr>
                <w:vertAlign w:val="superscript"/>
              </w:rPr>
              <w:t>a</w:t>
            </w:r>
          </w:p>
        </w:tc>
        <w:tc>
          <w:tcPr>
            <w:tcW w:w="755" w:type="pct"/>
            <w:tcBorders>
              <w:top w:val="nil"/>
              <w:left w:val="nil"/>
              <w:bottom w:val="nil"/>
              <w:right w:val="nil"/>
            </w:tcBorders>
            <w:shd w:val="clear" w:color="auto" w:fill="auto"/>
            <w:tcMar>
              <w:top w:w="15" w:type="dxa"/>
              <w:left w:w="93" w:type="dxa"/>
              <w:bottom w:w="0" w:type="dxa"/>
              <w:right w:w="93" w:type="dxa"/>
            </w:tcMar>
            <w:vAlign w:val="center"/>
            <w:hideMark/>
          </w:tcPr>
          <w:p w14:paraId="3D6CA7E6" w14:textId="77777777" w:rsidR="00B30467" w:rsidRPr="00B30467" w:rsidRDefault="00B30467" w:rsidP="00B30467">
            <w:pPr>
              <w:spacing w:line="240" w:lineRule="auto"/>
              <w:jc w:val="center"/>
            </w:pPr>
            <w:r w:rsidRPr="00B30467">
              <w:t>0.92±0.01</w:t>
            </w:r>
            <w:r w:rsidRPr="00B30467">
              <w:rPr>
                <w:vertAlign w:val="superscript"/>
              </w:rPr>
              <w:t>c</w:t>
            </w:r>
          </w:p>
        </w:tc>
        <w:tc>
          <w:tcPr>
            <w:tcW w:w="729" w:type="pct"/>
            <w:tcBorders>
              <w:top w:val="nil"/>
              <w:left w:val="nil"/>
              <w:bottom w:val="nil"/>
              <w:right w:val="nil"/>
            </w:tcBorders>
            <w:shd w:val="clear" w:color="auto" w:fill="auto"/>
            <w:tcMar>
              <w:top w:w="15" w:type="dxa"/>
              <w:left w:w="93" w:type="dxa"/>
              <w:bottom w:w="0" w:type="dxa"/>
              <w:right w:w="93" w:type="dxa"/>
            </w:tcMar>
            <w:vAlign w:val="center"/>
            <w:hideMark/>
          </w:tcPr>
          <w:p w14:paraId="0C720397" w14:textId="77777777" w:rsidR="00B30467" w:rsidRPr="00B30467" w:rsidRDefault="00B30467" w:rsidP="00B30467">
            <w:pPr>
              <w:spacing w:line="240" w:lineRule="auto"/>
              <w:jc w:val="center"/>
            </w:pPr>
            <w:r w:rsidRPr="00B30467">
              <w:t>0.28± 0.01</w:t>
            </w:r>
            <w:r w:rsidRPr="00B30467">
              <w:rPr>
                <w:vertAlign w:val="superscript"/>
              </w:rPr>
              <w:t>d</w:t>
            </w:r>
          </w:p>
        </w:tc>
      </w:tr>
      <w:tr w:rsidR="00B30467" w:rsidRPr="00B30467" w14:paraId="0BA5C469" w14:textId="77777777" w:rsidTr="006F5F11">
        <w:trPr>
          <w:trHeight w:val="135"/>
        </w:trPr>
        <w:tc>
          <w:tcPr>
            <w:tcW w:w="934" w:type="pct"/>
            <w:tcBorders>
              <w:top w:val="nil"/>
              <w:left w:val="nil"/>
              <w:bottom w:val="single" w:sz="8" w:space="0" w:color="000000"/>
              <w:right w:val="nil"/>
            </w:tcBorders>
          </w:tcPr>
          <w:p w14:paraId="656CFEAD" w14:textId="77777777" w:rsidR="00B30467" w:rsidRPr="00B30467" w:rsidRDefault="00B30467" w:rsidP="00B30467">
            <w:pPr>
              <w:spacing w:line="240" w:lineRule="auto"/>
              <w:jc w:val="left"/>
            </w:pPr>
            <w:r w:rsidRPr="00B30467">
              <w:rPr>
                <w:sz w:val="22"/>
                <w:szCs w:val="22"/>
              </w:rPr>
              <w:t xml:space="preserve">Benzoic acid (Referent) </w:t>
            </w:r>
          </w:p>
        </w:tc>
        <w:tc>
          <w:tcPr>
            <w:tcW w:w="821"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2173250A" w14:textId="77777777" w:rsidR="00B30467" w:rsidRPr="00B30467" w:rsidRDefault="00B30467" w:rsidP="00B30467">
            <w:pPr>
              <w:spacing w:line="240" w:lineRule="auto"/>
              <w:jc w:val="center"/>
            </w:pPr>
            <w:r w:rsidRPr="00B30467">
              <w:t>0.26±0.05</w:t>
            </w:r>
            <w:r w:rsidRPr="00B30467">
              <w:rPr>
                <w:vertAlign w:val="superscript"/>
              </w:rPr>
              <w:t>d</w:t>
            </w:r>
          </w:p>
        </w:tc>
        <w:tc>
          <w:tcPr>
            <w:tcW w:w="841"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5960C394" w14:textId="77777777" w:rsidR="00B30467" w:rsidRPr="00B30467" w:rsidRDefault="00B30467" w:rsidP="00B30467">
            <w:pPr>
              <w:spacing w:line="240" w:lineRule="auto"/>
              <w:jc w:val="center"/>
            </w:pPr>
            <w:r w:rsidRPr="00B30467">
              <w:t>0.03±0.00</w:t>
            </w:r>
            <w:r w:rsidRPr="00B30467">
              <w:rPr>
                <w:vertAlign w:val="superscript"/>
              </w:rPr>
              <w:t>a</w:t>
            </w:r>
          </w:p>
        </w:tc>
        <w:tc>
          <w:tcPr>
            <w:tcW w:w="921"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703BE186" w14:textId="77777777" w:rsidR="00B30467" w:rsidRPr="00B30467" w:rsidRDefault="00B30467" w:rsidP="00B30467">
            <w:pPr>
              <w:spacing w:line="240" w:lineRule="auto"/>
              <w:jc w:val="center"/>
            </w:pPr>
            <w:r w:rsidRPr="00B30467">
              <w:t>0.71±0.00</w:t>
            </w:r>
            <w:r w:rsidRPr="00B30467">
              <w:rPr>
                <w:vertAlign w:val="superscript"/>
              </w:rPr>
              <w:t>a</w:t>
            </w:r>
          </w:p>
        </w:tc>
        <w:tc>
          <w:tcPr>
            <w:tcW w:w="755"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4447CCF0" w14:textId="77777777" w:rsidR="00B30467" w:rsidRPr="00B30467" w:rsidRDefault="00B30467" w:rsidP="00B30467">
            <w:pPr>
              <w:spacing w:line="240" w:lineRule="auto"/>
              <w:jc w:val="center"/>
            </w:pPr>
            <w:r w:rsidRPr="00B30467">
              <w:t>0.46±0.01</w:t>
            </w:r>
            <w:r w:rsidRPr="00B30467">
              <w:rPr>
                <w:vertAlign w:val="superscript"/>
              </w:rPr>
              <w:t>a</w:t>
            </w:r>
          </w:p>
        </w:tc>
        <w:tc>
          <w:tcPr>
            <w:tcW w:w="729"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118DE563" w14:textId="77777777" w:rsidR="00B30467" w:rsidRPr="00B30467" w:rsidRDefault="00B30467" w:rsidP="00B30467">
            <w:pPr>
              <w:spacing w:line="240" w:lineRule="auto"/>
              <w:jc w:val="center"/>
            </w:pPr>
            <w:r w:rsidRPr="00B30467">
              <w:t>0.29±</w:t>
            </w:r>
            <w:r w:rsidRPr="00B30467">
              <w:rPr>
                <w:vertAlign w:val="superscript"/>
              </w:rPr>
              <w:t xml:space="preserve"> </w:t>
            </w:r>
            <w:r w:rsidRPr="00B30467">
              <w:t>0.00</w:t>
            </w:r>
            <w:r w:rsidRPr="00B30467">
              <w:rPr>
                <w:vertAlign w:val="superscript"/>
              </w:rPr>
              <w:t>b</w:t>
            </w:r>
          </w:p>
        </w:tc>
      </w:tr>
    </w:tbl>
    <w:p w14:paraId="716CA185" w14:textId="77777777" w:rsidR="00B30467" w:rsidRPr="00B30467" w:rsidRDefault="00B30467" w:rsidP="00B30467">
      <w:pPr>
        <w:spacing w:before="0" w:line="240" w:lineRule="auto"/>
        <w:rPr>
          <w:b/>
          <w:bCs/>
        </w:rPr>
      </w:pPr>
      <w:r w:rsidRPr="00B30467">
        <w:t>All values were mean ± standard deviation of the duplicate determinations. The difference in the values of different superscripts in the same row is significant (P &lt; 0.05), and the difference in the values of the same superscripts in the same column is statistically not significant (P &lt; 0.05).</w:t>
      </w:r>
    </w:p>
    <w:p w14:paraId="6F7D600D" w14:textId="77777777" w:rsidR="00B30467" w:rsidRPr="00B30467" w:rsidRDefault="00B30467" w:rsidP="00B30467">
      <w:pPr>
        <w:spacing w:before="0" w:line="240" w:lineRule="auto"/>
        <w:jc w:val="left"/>
        <w:rPr>
          <w:b/>
          <w:bCs/>
          <w:szCs w:val="20"/>
          <w:lang w:val="x-none" w:eastAsia="x-none"/>
        </w:rPr>
      </w:pPr>
      <w:r w:rsidRPr="00B30467">
        <w:br w:type="page"/>
      </w:r>
    </w:p>
    <w:p w14:paraId="37DAD2ED" w14:textId="77777777" w:rsidR="00B30467" w:rsidRPr="00B30467" w:rsidRDefault="00B30467" w:rsidP="00B30467">
      <w:pPr>
        <w:keepNext/>
        <w:spacing w:line="240" w:lineRule="auto"/>
        <w:rPr>
          <w:b/>
          <w:bCs/>
        </w:rPr>
        <w:sectPr w:rsidR="00B30467" w:rsidRPr="00B30467" w:rsidSect="00766C83">
          <w:pgSz w:w="11907" w:h="16839" w:code="9"/>
          <w:pgMar w:top="1440" w:right="1440" w:bottom="1440" w:left="2160" w:header="720" w:footer="720" w:gutter="0"/>
          <w:cols w:space="720"/>
          <w:docGrid w:linePitch="360"/>
        </w:sectPr>
      </w:pPr>
    </w:p>
    <w:p w14:paraId="60DA9FD8" w14:textId="549B5523" w:rsidR="00B30467" w:rsidRPr="00B30467" w:rsidRDefault="00B30467" w:rsidP="00B30467">
      <w:pPr>
        <w:keepNext/>
        <w:spacing w:line="240" w:lineRule="auto"/>
      </w:pPr>
      <w:bookmarkStart w:id="177" w:name="_Toc118376904"/>
      <w:bookmarkStart w:id="178" w:name="_Toc118719965"/>
      <w:r w:rsidRPr="00B30467">
        <w:rPr>
          <w:b/>
          <w:bCs/>
        </w:rPr>
        <w:lastRenderedPageBreak/>
        <w:t xml:space="preserve">Table </w:t>
      </w:r>
      <w:r w:rsidRPr="00B30467">
        <w:rPr>
          <w:b/>
          <w:bCs/>
        </w:rPr>
        <w:fldChar w:fldCharType="begin"/>
      </w:r>
      <w:r w:rsidRPr="00B30467">
        <w:rPr>
          <w:b/>
          <w:bCs/>
        </w:rPr>
        <w:instrText xml:space="preserve"> SEQ Table \* ARABIC </w:instrText>
      </w:r>
      <w:r w:rsidRPr="00B30467">
        <w:rPr>
          <w:b/>
          <w:bCs/>
        </w:rPr>
        <w:fldChar w:fldCharType="separate"/>
      </w:r>
      <w:r w:rsidR="00C14971">
        <w:rPr>
          <w:b/>
          <w:bCs/>
          <w:noProof/>
        </w:rPr>
        <w:t>5</w:t>
      </w:r>
      <w:r w:rsidRPr="00B30467">
        <w:rPr>
          <w:b/>
          <w:bCs/>
        </w:rPr>
        <w:fldChar w:fldCharType="end"/>
      </w:r>
      <w:r w:rsidRPr="00B30467">
        <w:rPr>
          <w:b/>
          <w:bCs/>
        </w:rPr>
        <w:t xml:space="preserve">: </w:t>
      </w:r>
      <w:r w:rsidRPr="00B30467">
        <w:t xml:space="preserve">Sensory properties of </w:t>
      </w:r>
      <w:r w:rsidR="00CB3E42" w:rsidRPr="00CB3E42">
        <w:rPr>
          <w:i/>
          <w:iCs/>
        </w:rPr>
        <w:t>iru</w:t>
      </w:r>
      <w:r w:rsidRPr="00B30467">
        <w:t xml:space="preserve"> puree prepared with natural preservatives</w:t>
      </w:r>
      <w:bookmarkEnd w:id="177"/>
      <w:bookmarkEnd w:id="178"/>
    </w:p>
    <w:tbl>
      <w:tblPr>
        <w:tblW w:w="5202" w:type="pct"/>
        <w:tblCellMar>
          <w:left w:w="0" w:type="dxa"/>
          <w:right w:w="0" w:type="dxa"/>
        </w:tblCellMar>
        <w:tblLook w:val="0600" w:firstRow="0" w:lastRow="0" w:firstColumn="0" w:lastColumn="0" w:noHBand="1" w:noVBand="1"/>
      </w:tblPr>
      <w:tblGrid>
        <w:gridCol w:w="2506"/>
        <w:gridCol w:w="2242"/>
        <w:gridCol w:w="1737"/>
        <w:gridCol w:w="1737"/>
        <w:gridCol w:w="1839"/>
        <w:gridCol w:w="1839"/>
        <w:gridCol w:w="2623"/>
      </w:tblGrid>
      <w:tr w:rsidR="00B30467" w:rsidRPr="00B30467" w14:paraId="49E5D99A" w14:textId="77777777" w:rsidTr="00766C83">
        <w:trPr>
          <w:trHeight w:val="468"/>
        </w:trPr>
        <w:tc>
          <w:tcPr>
            <w:tcW w:w="863" w:type="pct"/>
            <w:tcBorders>
              <w:top w:val="single" w:sz="8" w:space="0" w:color="000000"/>
              <w:left w:val="nil"/>
              <w:bottom w:val="single" w:sz="8" w:space="0" w:color="000000"/>
              <w:right w:val="nil"/>
            </w:tcBorders>
          </w:tcPr>
          <w:p w14:paraId="3E3301D4" w14:textId="77777777" w:rsidR="00B30467" w:rsidRPr="00B30467" w:rsidRDefault="00B30467" w:rsidP="00B30467">
            <w:pPr>
              <w:spacing w:before="0" w:line="240" w:lineRule="auto"/>
            </w:pPr>
            <w:r w:rsidRPr="00B30467">
              <w:t>Preservative</w:t>
            </w:r>
          </w:p>
        </w:tc>
        <w:tc>
          <w:tcPr>
            <w:tcW w:w="77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5D9EC1F" w14:textId="77777777" w:rsidR="00B30467" w:rsidRPr="00B30467" w:rsidRDefault="00B30467" w:rsidP="00B30467">
            <w:pPr>
              <w:spacing w:before="0" w:line="240" w:lineRule="auto"/>
              <w:jc w:val="center"/>
            </w:pPr>
            <w:r w:rsidRPr="00B30467">
              <w:t>Appearance</w:t>
            </w:r>
          </w:p>
        </w:tc>
        <w:tc>
          <w:tcPr>
            <w:tcW w:w="59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4442D63" w14:textId="77777777" w:rsidR="00B30467" w:rsidRPr="00B30467" w:rsidRDefault="00B30467" w:rsidP="00B30467">
            <w:pPr>
              <w:spacing w:before="0" w:line="240" w:lineRule="auto"/>
              <w:jc w:val="center"/>
            </w:pPr>
            <w:r w:rsidRPr="00B30467">
              <w:t>Taste/</w:t>
            </w:r>
          </w:p>
          <w:p w14:paraId="568E1DC8" w14:textId="77777777" w:rsidR="00B30467" w:rsidRPr="00B30467" w:rsidRDefault="00B30467" w:rsidP="00B30467">
            <w:pPr>
              <w:spacing w:before="0" w:line="240" w:lineRule="auto"/>
              <w:jc w:val="center"/>
            </w:pPr>
            <w:r w:rsidRPr="00B30467">
              <w:t>Flavor</w:t>
            </w:r>
          </w:p>
        </w:tc>
        <w:tc>
          <w:tcPr>
            <w:tcW w:w="59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519744C" w14:textId="77777777" w:rsidR="00B30467" w:rsidRPr="00B30467" w:rsidRDefault="00B30467" w:rsidP="00B30467">
            <w:pPr>
              <w:spacing w:before="0" w:line="240" w:lineRule="auto"/>
              <w:jc w:val="center"/>
            </w:pPr>
            <w:r w:rsidRPr="00B30467">
              <w:t>Texture</w:t>
            </w:r>
          </w:p>
        </w:tc>
        <w:tc>
          <w:tcPr>
            <w:tcW w:w="63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8F5E00" w14:textId="77777777" w:rsidR="00B30467" w:rsidRPr="00B30467" w:rsidRDefault="00B30467" w:rsidP="00B30467">
            <w:pPr>
              <w:spacing w:before="0" w:line="240" w:lineRule="auto"/>
              <w:jc w:val="center"/>
            </w:pPr>
            <w:r w:rsidRPr="00B30467">
              <w:t>Aroma/</w:t>
            </w:r>
          </w:p>
          <w:p w14:paraId="03161067" w14:textId="77777777" w:rsidR="00B30467" w:rsidRPr="00B30467" w:rsidRDefault="00B30467" w:rsidP="00B30467">
            <w:pPr>
              <w:spacing w:before="0" w:line="240" w:lineRule="auto"/>
              <w:jc w:val="center"/>
            </w:pPr>
            <w:r w:rsidRPr="00B30467">
              <w:t>Smell</w:t>
            </w:r>
          </w:p>
        </w:tc>
        <w:tc>
          <w:tcPr>
            <w:tcW w:w="63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07FF033" w14:textId="77777777" w:rsidR="00B30467" w:rsidRPr="00B30467" w:rsidRDefault="00B30467" w:rsidP="00B30467">
            <w:pPr>
              <w:spacing w:before="0" w:line="240" w:lineRule="auto"/>
              <w:jc w:val="center"/>
            </w:pPr>
            <w:r w:rsidRPr="00B30467">
              <w:t>color</w:t>
            </w:r>
          </w:p>
        </w:tc>
        <w:tc>
          <w:tcPr>
            <w:tcW w:w="90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72E9185" w14:textId="77777777" w:rsidR="00B30467" w:rsidRPr="00B30467" w:rsidRDefault="00B30467" w:rsidP="00B30467">
            <w:pPr>
              <w:spacing w:before="0" w:line="240" w:lineRule="auto"/>
              <w:jc w:val="center"/>
            </w:pPr>
            <w:r w:rsidRPr="00B30467">
              <w:t>Overall</w:t>
            </w:r>
          </w:p>
          <w:p w14:paraId="6091869B" w14:textId="77777777" w:rsidR="00B30467" w:rsidRPr="00B30467" w:rsidRDefault="00B30467" w:rsidP="00B30467">
            <w:pPr>
              <w:spacing w:before="0" w:line="240" w:lineRule="auto"/>
              <w:jc w:val="center"/>
            </w:pPr>
            <w:r w:rsidRPr="00B30467">
              <w:t>Acceptability</w:t>
            </w:r>
          </w:p>
        </w:tc>
      </w:tr>
      <w:tr w:rsidR="00B30467" w:rsidRPr="00B30467" w14:paraId="2624E50C" w14:textId="77777777" w:rsidTr="00766C83">
        <w:trPr>
          <w:trHeight w:val="307"/>
        </w:trPr>
        <w:tc>
          <w:tcPr>
            <w:tcW w:w="863" w:type="pct"/>
            <w:tcBorders>
              <w:top w:val="single" w:sz="8" w:space="0" w:color="000000"/>
              <w:left w:val="nil"/>
              <w:bottom w:val="nil"/>
              <w:right w:val="nil"/>
            </w:tcBorders>
          </w:tcPr>
          <w:p w14:paraId="11D9B500" w14:textId="77777777" w:rsidR="00B30467" w:rsidRPr="00B30467" w:rsidRDefault="00B30467" w:rsidP="00B30467">
            <w:pPr>
              <w:spacing w:before="0" w:line="240" w:lineRule="auto"/>
            </w:pPr>
            <w:r w:rsidRPr="00B30467">
              <w:t>Garlic</w:t>
            </w:r>
          </w:p>
        </w:tc>
        <w:tc>
          <w:tcPr>
            <w:tcW w:w="772"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6801827C" w14:textId="77777777" w:rsidR="00B30467" w:rsidRPr="00B30467" w:rsidRDefault="00B30467" w:rsidP="00B30467">
            <w:pPr>
              <w:spacing w:before="0" w:line="240" w:lineRule="auto"/>
              <w:jc w:val="center"/>
              <w:rPr>
                <w:vertAlign w:val="superscript"/>
              </w:rPr>
            </w:pPr>
            <w:r w:rsidRPr="00B30467">
              <w:t>6.57 ± 1.63</w:t>
            </w:r>
            <w:r w:rsidRPr="00B30467">
              <w:rPr>
                <w:vertAlign w:val="superscript"/>
              </w:rPr>
              <w:t>ab</w:t>
            </w:r>
          </w:p>
        </w:tc>
        <w:tc>
          <w:tcPr>
            <w:tcW w:w="598"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1CF7C5D0" w14:textId="77777777" w:rsidR="00B30467" w:rsidRPr="00B30467" w:rsidRDefault="00B30467" w:rsidP="00B30467">
            <w:pPr>
              <w:spacing w:before="0" w:line="240" w:lineRule="auto"/>
              <w:jc w:val="center"/>
            </w:pPr>
            <w:r w:rsidRPr="00B30467">
              <w:t>6.03 ± 1.54</w:t>
            </w:r>
            <w:r w:rsidRPr="00B30467">
              <w:rPr>
                <w:vertAlign w:val="superscript"/>
              </w:rPr>
              <w:t xml:space="preserve"> a</w:t>
            </w:r>
          </w:p>
        </w:tc>
        <w:tc>
          <w:tcPr>
            <w:tcW w:w="598"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686C6C37" w14:textId="77777777" w:rsidR="00B30467" w:rsidRPr="00B30467" w:rsidRDefault="00B30467" w:rsidP="00B30467">
            <w:pPr>
              <w:spacing w:before="0" w:line="240" w:lineRule="auto"/>
              <w:jc w:val="center"/>
            </w:pPr>
            <w:r w:rsidRPr="00B30467">
              <w:t>6.93 ± 1.36</w:t>
            </w:r>
            <w:r w:rsidRPr="00B30467">
              <w:rPr>
                <w:vertAlign w:val="superscript"/>
              </w:rPr>
              <w:t xml:space="preserve"> a</w:t>
            </w:r>
          </w:p>
        </w:tc>
        <w:tc>
          <w:tcPr>
            <w:tcW w:w="633"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228067E7" w14:textId="77777777" w:rsidR="00B30467" w:rsidRPr="00B30467" w:rsidRDefault="00B30467" w:rsidP="00B30467">
            <w:pPr>
              <w:spacing w:before="0" w:line="240" w:lineRule="auto"/>
              <w:jc w:val="center"/>
            </w:pPr>
            <w:r w:rsidRPr="00B30467">
              <w:t>6.37 ± 1.79</w:t>
            </w:r>
            <w:r w:rsidRPr="00B30467">
              <w:rPr>
                <w:vertAlign w:val="superscript"/>
              </w:rPr>
              <w:t xml:space="preserve"> a</w:t>
            </w:r>
          </w:p>
        </w:tc>
        <w:tc>
          <w:tcPr>
            <w:tcW w:w="633"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331ECE4D" w14:textId="77777777" w:rsidR="00B30467" w:rsidRPr="00B30467" w:rsidRDefault="00B30467" w:rsidP="00B30467">
            <w:pPr>
              <w:spacing w:before="0" w:line="240" w:lineRule="auto"/>
              <w:jc w:val="center"/>
            </w:pPr>
            <w:r w:rsidRPr="00B30467">
              <w:t>6.87 ± 1.07</w:t>
            </w:r>
            <w:r w:rsidRPr="00B30467">
              <w:rPr>
                <w:vertAlign w:val="superscript"/>
              </w:rPr>
              <w:t xml:space="preserve"> ab</w:t>
            </w:r>
          </w:p>
        </w:tc>
        <w:tc>
          <w:tcPr>
            <w:tcW w:w="903" w:type="pct"/>
            <w:tcBorders>
              <w:top w:val="single" w:sz="8" w:space="0" w:color="000000"/>
              <w:left w:val="nil"/>
              <w:bottom w:val="nil"/>
              <w:right w:val="nil"/>
            </w:tcBorders>
            <w:shd w:val="clear" w:color="auto" w:fill="auto"/>
            <w:tcMar>
              <w:top w:w="15" w:type="dxa"/>
              <w:left w:w="93" w:type="dxa"/>
              <w:bottom w:w="0" w:type="dxa"/>
              <w:right w:w="93" w:type="dxa"/>
            </w:tcMar>
            <w:vAlign w:val="center"/>
            <w:hideMark/>
          </w:tcPr>
          <w:p w14:paraId="3FDD4174" w14:textId="77777777" w:rsidR="00B30467" w:rsidRPr="00B30467" w:rsidRDefault="00B30467" w:rsidP="00B30467">
            <w:pPr>
              <w:spacing w:before="0" w:line="240" w:lineRule="auto"/>
              <w:jc w:val="center"/>
            </w:pPr>
            <w:r w:rsidRPr="00B30467">
              <w:t>6.50 ± 1.25</w:t>
            </w:r>
            <w:r w:rsidRPr="00B30467">
              <w:rPr>
                <w:vertAlign w:val="superscript"/>
              </w:rPr>
              <w:t xml:space="preserve"> a</w:t>
            </w:r>
          </w:p>
        </w:tc>
      </w:tr>
      <w:tr w:rsidR="00B30467" w:rsidRPr="00B30467" w14:paraId="39C70D8C" w14:textId="77777777" w:rsidTr="00766C83">
        <w:trPr>
          <w:trHeight w:val="328"/>
        </w:trPr>
        <w:tc>
          <w:tcPr>
            <w:tcW w:w="863" w:type="pct"/>
            <w:tcBorders>
              <w:top w:val="nil"/>
              <w:left w:val="nil"/>
              <w:bottom w:val="nil"/>
              <w:right w:val="nil"/>
            </w:tcBorders>
          </w:tcPr>
          <w:p w14:paraId="7073B208" w14:textId="77777777" w:rsidR="00B30467" w:rsidRPr="00B30467" w:rsidRDefault="00B30467" w:rsidP="00B30467">
            <w:pPr>
              <w:spacing w:line="240" w:lineRule="auto"/>
            </w:pPr>
            <w:r w:rsidRPr="00B30467">
              <w:t>Ginger</w:t>
            </w:r>
          </w:p>
        </w:tc>
        <w:tc>
          <w:tcPr>
            <w:tcW w:w="772" w:type="pct"/>
            <w:tcBorders>
              <w:top w:val="nil"/>
              <w:left w:val="nil"/>
              <w:bottom w:val="nil"/>
              <w:right w:val="nil"/>
            </w:tcBorders>
            <w:shd w:val="clear" w:color="auto" w:fill="auto"/>
            <w:tcMar>
              <w:top w:w="15" w:type="dxa"/>
              <w:left w:w="93" w:type="dxa"/>
              <w:bottom w:w="0" w:type="dxa"/>
              <w:right w:w="93" w:type="dxa"/>
            </w:tcMar>
            <w:vAlign w:val="center"/>
            <w:hideMark/>
          </w:tcPr>
          <w:p w14:paraId="2181D159" w14:textId="77777777" w:rsidR="00B30467" w:rsidRPr="00B30467" w:rsidRDefault="00B30467" w:rsidP="00B30467">
            <w:pPr>
              <w:spacing w:line="240" w:lineRule="auto"/>
              <w:jc w:val="center"/>
            </w:pPr>
            <w:r w:rsidRPr="00B30467">
              <w:t>6.87 ± 1.25</w:t>
            </w:r>
            <w:r w:rsidRPr="00B30467">
              <w:rPr>
                <w:vertAlign w:val="superscript"/>
              </w:rPr>
              <w:t xml:space="preserve"> ab</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0C49014D" w14:textId="77777777" w:rsidR="00B30467" w:rsidRPr="00B30467" w:rsidRDefault="00B30467" w:rsidP="00B30467">
            <w:pPr>
              <w:spacing w:line="240" w:lineRule="auto"/>
              <w:jc w:val="center"/>
            </w:pPr>
            <w:r w:rsidRPr="00B30467">
              <w:t>6.50 ± 1.96</w:t>
            </w:r>
            <w:r w:rsidRPr="00B30467">
              <w:rPr>
                <w:vertAlign w:val="superscript"/>
              </w:rPr>
              <w:t xml:space="preserve"> a</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67C3A2C3" w14:textId="77777777" w:rsidR="00B30467" w:rsidRPr="00B30467" w:rsidRDefault="00B30467" w:rsidP="00B30467">
            <w:pPr>
              <w:spacing w:line="240" w:lineRule="auto"/>
              <w:jc w:val="center"/>
            </w:pPr>
            <w:r w:rsidRPr="00B30467">
              <w:t>6.90 ± 1.12</w:t>
            </w:r>
            <w:r w:rsidRPr="00B30467">
              <w:rPr>
                <w:vertAlign w:val="superscript"/>
              </w:rPr>
              <w:t xml:space="preserve"> a</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57481118" w14:textId="77777777" w:rsidR="00B30467" w:rsidRPr="00B30467" w:rsidRDefault="00B30467" w:rsidP="00B30467">
            <w:pPr>
              <w:spacing w:line="240" w:lineRule="auto"/>
              <w:jc w:val="center"/>
            </w:pPr>
            <w:r w:rsidRPr="00B30467">
              <w:t>7.40 ± 1.22</w:t>
            </w:r>
            <w:r w:rsidRPr="00B30467">
              <w:rPr>
                <w:vertAlign w:val="superscript"/>
              </w:rPr>
              <w:t xml:space="preserve"> b</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02C4A209" w14:textId="77777777" w:rsidR="00B30467" w:rsidRPr="00B30467" w:rsidRDefault="00B30467" w:rsidP="00B30467">
            <w:pPr>
              <w:spacing w:line="240" w:lineRule="auto"/>
              <w:jc w:val="center"/>
            </w:pPr>
            <w:r w:rsidRPr="00B30467">
              <w:t>7.13 ± 1.10</w:t>
            </w:r>
            <w:r w:rsidRPr="00B30467">
              <w:rPr>
                <w:vertAlign w:val="superscript"/>
              </w:rPr>
              <w:t xml:space="preserve"> b</w:t>
            </w:r>
          </w:p>
        </w:tc>
        <w:tc>
          <w:tcPr>
            <w:tcW w:w="903" w:type="pct"/>
            <w:tcBorders>
              <w:top w:val="nil"/>
              <w:left w:val="nil"/>
              <w:bottom w:val="nil"/>
              <w:right w:val="nil"/>
            </w:tcBorders>
            <w:shd w:val="clear" w:color="auto" w:fill="auto"/>
            <w:tcMar>
              <w:top w:w="15" w:type="dxa"/>
              <w:left w:w="93" w:type="dxa"/>
              <w:bottom w:w="0" w:type="dxa"/>
              <w:right w:w="93" w:type="dxa"/>
            </w:tcMar>
            <w:vAlign w:val="center"/>
            <w:hideMark/>
          </w:tcPr>
          <w:p w14:paraId="4C88DE5A" w14:textId="77777777" w:rsidR="00B30467" w:rsidRPr="00B30467" w:rsidRDefault="00B30467" w:rsidP="00B30467">
            <w:pPr>
              <w:spacing w:line="240" w:lineRule="auto"/>
              <w:jc w:val="center"/>
            </w:pPr>
            <w:r w:rsidRPr="00B30467">
              <w:t>7.00 ± 0.98</w:t>
            </w:r>
            <w:r w:rsidRPr="00B30467">
              <w:rPr>
                <w:vertAlign w:val="superscript"/>
              </w:rPr>
              <w:t xml:space="preserve"> a</w:t>
            </w:r>
          </w:p>
        </w:tc>
      </w:tr>
      <w:tr w:rsidR="00B30467" w:rsidRPr="00B30467" w14:paraId="375200D3" w14:textId="77777777" w:rsidTr="00766C83">
        <w:trPr>
          <w:trHeight w:val="263"/>
        </w:trPr>
        <w:tc>
          <w:tcPr>
            <w:tcW w:w="863" w:type="pct"/>
            <w:tcBorders>
              <w:top w:val="nil"/>
              <w:left w:val="nil"/>
              <w:bottom w:val="nil"/>
              <w:right w:val="nil"/>
            </w:tcBorders>
          </w:tcPr>
          <w:p w14:paraId="245F7F17" w14:textId="77777777" w:rsidR="00B30467" w:rsidRPr="00B30467" w:rsidRDefault="00B30467" w:rsidP="00B30467">
            <w:pPr>
              <w:spacing w:line="240" w:lineRule="auto"/>
            </w:pPr>
            <w:r w:rsidRPr="00B30467">
              <w:t xml:space="preserve">Turmeric </w:t>
            </w:r>
          </w:p>
        </w:tc>
        <w:tc>
          <w:tcPr>
            <w:tcW w:w="772" w:type="pct"/>
            <w:tcBorders>
              <w:top w:val="nil"/>
              <w:left w:val="nil"/>
              <w:bottom w:val="nil"/>
              <w:right w:val="nil"/>
            </w:tcBorders>
            <w:shd w:val="clear" w:color="auto" w:fill="auto"/>
            <w:tcMar>
              <w:top w:w="15" w:type="dxa"/>
              <w:left w:w="93" w:type="dxa"/>
              <w:bottom w:w="0" w:type="dxa"/>
              <w:right w:w="93" w:type="dxa"/>
            </w:tcMar>
            <w:vAlign w:val="center"/>
            <w:hideMark/>
          </w:tcPr>
          <w:p w14:paraId="7E9B56EA" w14:textId="77777777" w:rsidR="00B30467" w:rsidRPr="00B30467" w:rsidRDefault="00B30467" w:rsidP="00B30467">
            <w:pPr>
              <w:spacing w:line="240" w:lineRule="auto"/>
              <w:jc w:val="center"/>
            </w:pPr>
            <w:r w:rsidRPr="00B30467">
              <w:t>6.07 ± 1.60</w:t>
            </w:r>
            <w:r w:rsidRPr="00B30467">
              <w:rPr>
                <w:vertAlign w:val="superscript"/>
              </w:rPr>
              <w:t xml:space="preserve"> a</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28624CBD" w14:textId="77777777" w:rsidR="00B30467" w:rsidRPr="00B30467" w:rsidRDefault="00B30467" w:rsidP="00B30467">
            <w:pPr>
              <w:spacing w:line="240" w:lineRule="auto"/>
              <w:jc w:val="center"/>
            </w:pPr>
            <w:r w:rsidRPr="00B30467">
              <w:t>6.27 ± 1.26</w:t>
            </w:r>
            <w:r w:rsidRPr="00B30467">
              <w:rPr>
                <w:vertAlign w:val="superscript"/>
              </w:rPr>
              <w:t xml:space="preserve"> a</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5E26C0B5" w14:textId="77777777" w:rsidR="00B30467" w:rsidRPr="00B30467" w:rsidRDefault="00B30467" w:rsidP="00B30467">
            <w:pPr>
              <w:spacing w:line="240" w:lineRule="auto"/>
              <w:jc w:val="center"/>
            </w:pPr>
            <w:r w:rsidRPr="00B30467">
              <w:t>6.70 ± 1.12</w:t>
            </w:r>
            <w:r w:rsidRPr="00B30467">
              <w:rPr>
                <w:vertAlign w:val="superscript"/>
              </w:rPr>
              <w:t xml:space="preserve"> a</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0FBBB5A0" w14:textId="77777777" w:rsidR="00B30467" w:rsidRPr="00B30467" w:rsidRDefault="00B30467" w:rsidP="00B30467">
            <w:pPr>
              <w:spacing w:line="240" w:lineRule="auto"/>
              <w:jc w:val="center"/>
            </w:pPr>
            <w:r w:rsidRPr="00B30467">
              <w:t>6.30 ± 1.8</w:t>
            </w:r>
            <w:r w:rsidRPr="00B30467">
              <w:rPr>
                <w:vertAlign w:val="superscript"/>
              </w:rPr>
              <w:t xml:space="preserve"> a</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2F3374BF" w14:textId="77777777" w:rsidR="00B30467" w:rsidRPr="00B30467" w:rsidRDefault="00B30467" w:rsidP="00B30467">
            <w:pPr>
              <w:spacing w:line="240" w:lineRule="auto"/>
              <w:jc w:val="center"/>
            </w:pPr>
            <w:r w:rsidRPr="00B30467">
              <w:t>6.43 ± 1.28</w:t>
            </w:r>
            <w:r w:rsidRPr="00B30467">
              <w:rPr>
                <w:vertAlign w:val="superscript"/>
              </w:rPr>
              <w:t xml:space="preserve"> a</w:t>
            </w:r>
          </w:p>
        </w:tc>
        <w:tc>
          <w:tcPr>
            <w:tcW w:w="903" w:type="pct"/>
            <w:tcBorders>
              <w:top w:val="nil"/>
              <w:left w:val="nil"/>
              <w:bottom w:val="nil"/>
              <w:right w:val="nil"/>
            </w:tcBorders>
            <w:shd w:val="clear" w:color="auto" w:fill="auto"/>
            <w:tcMar>
              <w:top w:w="15" w:type="dxa"/>
              <w:left w:w="93" w:type="dxa"/>
              <w:bottom w:w="0" w:type="dxa"/>
              <w:right w:w="93" w:type="dxa"/>
            </w:tcMar>
            <w:vAlign w:val="center"/>
            <w:hideMark/>
          </w:tcPr>
          <w:p w14:paraId="64129103" w14:textId="77777777" w:rsidR="00B30467" w:rsidRPr="00B30467" w:rsidRDefault="00B30467" w:rsidP="00B30467">
            <w:pPr>
              <w:spacing w:line="240" w:lineRule="auto"/>
              <w:jc w:val="center"/>
            </w:pPr>
            <w:r w:rsidRPr="00B30467">
              <w:t>6.40 ± 1.19</w:t>
            </w:r>
            <w:r w:rsidRPr="00B30467">
              <w:rPr>
                <w:vertAlign w:val="superscript"/>
              </w:rPr>
              <w:t xml:space="preserve"> a</w:t>
            </w:r>
          </w:p>
        </w:tc>
      </w:tr>
      <w:tr w:rsidR="00B30467" w:rsidRPr="00B30467" w14:paraId="6E42299F" w14:textId="77777777" w:rsidTr="00766C83">
        <w:trPr>
          <w:trHeight w:val="281"/>
        </w:trPr>
        <w:tc>
          <w:tcPr>
            <w:tcW w:w="863" w:type="pct"/>
            <w:tcBorders>
              <w:top w:val="nil"/>
              <w:left w:val="nil"/>
              <w:bottom w:val="nil"/>
              <w:right w:val="nil"/>
            </w:tcBorders>
          </w:tcPr>
          <w:p w14:paraId="5FF6653C" w14:textId="77777777" w:rsidR="00B30467" w:rsidRPr="00B30467" w:rsidRDefault="00B30467" w:rsidP="00B30467">
            <w:pPr>
              <w:spacing w:line="240" w:lineRule="auto"/>
            </w:pPr>
            <w:r w:rsidRPr="00B30467">
              <w:t xml:space="preserve">Combo: Garlic, </w:t>
            </w:r>
          </w:p>
          <w:p w14:paraId="0A968CB0" w14:textId="77777777" w:rsidR="00B30467" w:rsidRPr="00B30467" w:rsidRDefault="00B30467" w:rsidP="00B30467">
            <w:pPr>
              <w:spacing w:line="240" w:lineRule="auto"/>
            </w:pPr>
            <w:r w:rsidRPr="00B30467">
              <w:t>Ginger, Turmeric</w:t>
            </w:r>
          </w:p>
        </w:tc>
        <w:tc>
          <w:tcPr>
            <w:tcW w:w="772" w:type="pct"/>
            <w:tcBorders>
              <w:top w:val="nil"/>
              <w:left w:val="nil"/>
              <w:bottom w:val="nil"/>
              <w:right w:val="nil"/>
            </w:tcBorders>
            <w:shd w:val="clear" w:color="auto" w:fill="auto"/>
            <w:tcMar>
              <w:top w:w="15" w:type="dxa"/>
              <w:left w:w="93" w:type="dxa"/>
              <w:bottom w:w="0" w:type="dxa"/>
              <w:right w:w="93" w:type="dxa"/>
            </w:tcMar>
            <w:vAlign w:val="center"/>
            <w:hideMark/>
          </w:tcPr>
          <w:p w14:paraId="4C9FDFE7" w14:textId="77777777" w:rsidR="00B30467" w:rsidRPr="00B30467" w:rsidRDefault="00B30467" w:rsidP="00B30467">
            <w:pPr>
              <w:spacing w:line="240" w:lineRule="auto"/>
              <w:jc w:val="center"/>
            </w:pPr>
            <w:r w:rsidRPr="00B30467">
              <w:t>6.43 ± 1.61</w:t>
            </w:r>
            <w:r w:rsidRPr="00B30467">
              <w:rPr>
                <w:vertAlign w:val="superscript"/>
              </w:rPr>
              <w:t xml:space="preserve"> ab</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2C5D81F4" w14:textId="77777777" w:rsidR="00B30467" w:rsidRPr="00B30467" w:rsidRDefault="00B30467" w:rsidP="00B30467">
            <w:pPr>
              <w:spacing w:line="240" w:lineRule="auto"/>
              <w:jc w:val="center"/>
            </w:pPr>
            <w:r w:rsidRPr="00B30467">
              <w:t>6.60 ± 1.48</w:t>
            </w:r>
            <w:r w:rsidRPr="00B30467">
              <w:rPr>
                <w:vertAlign w:val="superscript"/>
              </w:rPr>
              <w:t xml:space="preserve"> a</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1A4F29BC" w14:textId="77777777" w:rsidR="00B30467" w:rsidRPr="00B30467" w:rsidRDefault="00B30467" w:rsidP="00B30467">
            <w:pPr>
              <w:spacing w:line="240" w:lineRule="auto"/>
              <w:jc w:val="center"/>
            </w:pPr>
            <w:r w:rsidRPr="00B30467">
              <w:t>6.77 ± 1.55</w:t>
            </w:r>
            <w:r w:rsidRPr="00B30467">
              <w:rPr>
                <w:vertAlign w:val="superscript"/>
              </w:rPr>
              <w:t xml:space="preserve"> a</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6A00DEB2" w14:textId="77777777" w:rsidR="00B30467" w:rsidRPr="00B30467" w:rsidRDefault="00B30467" w:rsidP="00B30467">
            <w:pPr>
              <w:spacing w:line="240" w:lineRule="auto"/>
              <w:jc w:val="center"/>
            </w:pPr>
            <w:r w:rsidRPr="00B30467">
              <w:t>6.90 ± 1.16</w:t>
            </w:r>
            <w:r w:rsidRPr="00B30467">
              <w:rPr>
                <w:vertAlign w:val="superscript"/>
              </w:rPr>
              <w:t xml:space="preserve"> ab</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3E6C44DB" w14:textId="77777777" w:rsidR="00B30467" w:rsidRPr="00B30467" w:rsidRDefault="00B30467" w:rsidP="00B30467">
            <w:pPr>
              <w:spacing w:line="240" w:lineRule="auto"/>
              <w:jc w:val="center"/>
            </w:pPr>
            <w:r w:rsidRPr="00B30467">
              <w:t>6.87 ± 1.01</w:t>
            </w:r>
            <w:r w:rsidRPr="00B30467">
              <w:rPr>
                <w:vertAlign w:val="superscript"/>
              </w:rPr>
              <w:t xml:space="preserve"> ab</w:t>
            </w:r>
          </w:p>
        </w:tc>
        <w:tc>
          <w:tcPr>
            <w:tcW w:w="903" w:type="pct"/>
            <w:tcBorders>
              <w:top w:val="nil"/>
              <w:left w:val="nil"/>
              <w:bottom w:val="nil"/>
              <w:right w:val="nil"/>
            </w:tcBorders>
            <w:shd w:val="clear" w:color="auto" w:fill="auto"/>
            <w:tcMar>
              <w:top w:w="15" w:type="dxa"/>
              <w:left w:w="93" w:type="dxa"/>
              <w:bottom w:w="0" w:type="dxa"/>
              <w:right w:w="93" w:type="dxa"/>
            </w:tcMar>
            <w:vAlign w:val="center"/>
            <w:hideMark/>
          </w:tcPr>
          <w:p w14:paraId="5A9A5881" w14:textId="77777777" w:rsidR="00B30467" w:rsidRPr="00B30467" w:rsidRDefault="00B30467" w:rsidP="00B30467">
            <w:pPr>
              <w:spacing w:line="240" w:lineRule="auto"/>
              <w:jc w:val="center"/>
            </w:pPr>
            <w:r w:rsidRPr="00B30467">
              <w:t>6.67 ± 1.18</w:t>
            </w:r>
            <w:r w:rsidRPr="00B30467">
              <w:rPr>
                <w:vertAlign w:val="superscript"/>
              </w:rPr>
              <w:t xml:space="preserve"> a</w:t>
            </w:r>
          </w:p>
        </w:tc>
      </w:tr>
      <w:tr w:rsidR="00B30467" w:rsidRPr="00B30467" w14:paraId="1594E039" w14:textId="77777777" w:rsidTr="00766C83">
        <w:trPr>
          <w:trHeight w:val="55"/>
        </w:trPr>
        <w:tc>
          <w:tcPr>
            <w:tcW w:w="863" w:type="pct"/>
            <w:tcBorders>
              <w:top w:val="nil"/>
              <w:left w:val="nil"/>
              <w:bottom w:val="nil"/>
              <w:right w:val="nil"/>
            </w:tcBorders>
          </w:tcPr>
          <w:p w14:paraId="7B43B404" w14:textId="77777777" w:rsidR="00B30467" w:rsidRPr="00B30467" w:rsidRDefault="00B30467" w:rsidP="00B30467">
            <w:pPr>
              <w:spacing w:line="240" w:lineRule="auto"/>
            </w:pPr>
            <w:r w:rsidRPr="00B30467">
              <w:t>No preservative</w:t>
            </w:r>
          </w:p>
        </w:tc>
        <w:tc>
          <w:tcPr>
            <w:tcW w:w="772" w:type="pct"/>
            <w:tcBorders>
              <w:top w:val="nil"/>
              <w:left w:val="nil"/>
              <w:bottom w:val="nil"/>
              <w:right w:val="nil"/>
            </w:tcBorders>
            <w:shd w:val="clear" w:color="auto" w:fill="auto"/>
            <w:tcMar>
              <w:top w:w="15" w:type="dxa"/>
              <w:left w:w="93" w:type="dxa"/>
              <w:bottom w:w="0" w:type="dxa"/>
              <w:right w:w="93" w:type="dxa"/>
            </w:tcMar>
            <w:vAlign w:val="center"/>
            <w:hideMark/>
          </w:tcPr>
          <w:p w14:paraId="6F5DF603" w14:textId="77777777" w:rsidR="00B30467" w:rsidRPr="00B30467" w:rsidRDefault="00B30467" w:rsidP="00B30467">
            <w:pPr>
              <w:spacing w:line="240" w:lineRule="auto"/>
              <w:jc w:val="center"/>
            </w:pPr>
            <w:r w:rsidRPr="00B30467">
              <w:t>6.87 ± 1.55</w:t>
            </w:r>
            <w:r w:rsidRPr="00B30467">
              <w:rPr>
                <w:vertAlign w:val="superscript"/>
              </w:rPr>
              <w:t xml:space="preserve"> ab</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02B3B4F9" w14:textId="77777777" w:rsidR="00B30467" w:rsidRPr="00B30467" w:rsidRDefault="00B30467" w:rsidP="00B30467">
            <w:pPr>
              <w:spacing w:line="240" w:lineRule="auto"/>
              <w:jc w:val="center"/>
            </w:pPr>
            <w:r w:rsidRPr="00B30467">
              <w:t>6.37 ± 1.27</w:t>
            </w:r>
            <w:r w:rsidRPr="00B30467">
              <w:rPr>
                <w:vertAlign w:val="superscript"/>
              </w:rPr>
              <w:t xml:space="preserve"> a</w:t>
            </w:r>
          </w:p>
        </w:tc>
        <w:tc>
          <w:tcPr>
            <w:tcW w:w="598" w:type="pct"/>
            <w:tcBorders>
              <w:top w:val="nil"/>
              <w:left w:val="nil"/>
              <w:bottom w:val="nil"/>
              <w:right w:val="nil"/>
            </w:tcBorders>
            <w:shd w:val="clear" w:color="auto" w:fill="auto"/>
            <w:tcMar>
              <w:top w:w="15" w:type="dxa"/>
              <w:left w:w="93" w:type="dxa"/>
              <w:bottom w:w="0" w:type="dxa"/>
              <w:right w:w="93" w:type="dxa"/>
            </w:tcMar>
            <w:vAlign w:val="center"/>
            <w:hideMark/>
          </w:tcPr>
          <w:p w14:paraId="43326CE1" w14:textId="77777777" w:rsidR="00B30467" w:rsidRPr="00B30467" w:rsidRDefault="00B30467" w:rsidP="00B30467">
            <w:pPr>
              <w:spacing w:line="240" w:lineRule="auto"/>
              <w:jc w:val="center"/>
            </w:pPr>
            <w:r w:rsidRPr="00B30467">
              <w:t>7.03 ± 1.56</w:t>
            </w:r>
            <w:r w:rsidRPr="00B30467">
              <w:rPr>
                <w:vertAlign w:val="superscript"/>
              </w:rPr>
              <w:t xml:space="preserve"> a</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0087C4F8" w14:textId="77777777" w:rsidR="00B30467" w:rsidRPr="00B30467" w:rsidRDefault="00B30467" w:rsidP="00B30467">
            <w:pPr>
              <w:spacing w:line="240" w:lineRule="auto"/>
              <w:jc w:val="center"/>
            </w:pPr>
            <w:r w:rsidRPr="00B30467">
              <w:t>6.80 ± 1.67</w:t>
            </w:r>
            <w:r w:rsidRPr="00B30467">
              <w:rPr>
                <w:vertAlign w:val="superscript"/>
              </w:rPr>
              <w:t xml:space="preserve"> ab</w:t>
            </w:r>
          </w:p>
        </w:tc>
        <w:tc>
          <w:tcPr>
            <w:tcW w:w="633" w:type="pct"/>
            <w:tcBorders>
              <w:top w:val="nil"/>
              <w:left w:val="nil"/>
              <w:bottom w:val="nil"/>
              <w:right w:val="nil"/>
            </w:tcBorders>
            <w:shd w:val="clear" w:color="auto" w:fill="auto"/>
            <w:tcMar>
              <w:top w:w="15" w:type="dxa"/>
              <w:left w:w="93" w:type="dxa"/>
              <w:bottom w:w="0" w:type="dxa"/>
              <w:right w:w="93" w:type="dxa"/>
            </w:tcMar>
            <w:vAlign w:val="center"/>
            <w:hideMark/>
          </w:tcPr>
          <w:p w14:paraId="739BFE4F" w14:textId="77777777" w:rsidR="00B30467" w:rsidRPr="00B30467" w:rsidRDefault="00B30467" w:rsidP="00B30467">
            <w:pPr>
              <w:spacing w:line="240" w:lineRule="auto"/>
              <w:jc w:val="center"/>
            </w:pPr>
            <w:r w:rsidRPr="00B30467">
              <w:t>7.27 ± 1.20</w:t>
            </w:r>
            <w:r w:rsidRPr="00B30467">
              <w:rPr>
                <w:vertAlign w:val="superscript"/>
              </w:rPr>
              <w:t xml:space="preserve"> b</w:t>
            </w:r>
          </w:p>
        </w:tc>
        <w:tc>
          <w:tcPr>
            <w:tcW w:w="903" w:type="pct"/>
            <w:tcBorders>
              <w:top w:val="nil"/>
              <w:left w:val="nil"/>
              <w:bottom w:val="nil"/>
              <w:right w:val="nil"/>
            </w:tcBorders>
            <w:shd w:val="clear" w:color="auto" w:fill="auto"/>
            <w:tcMar>
              <w:top w:w="15" w:type="dxa"/>
              <w:left w:w="93" w:type="dxa"/>
              <w:bottom w:w="0" w:type="dxa"/>
              <w:right w:w="93" w:type="dxa"/>
            </w:tcMar>
            <w:vAlign w:val="center"/>
            <w:hideMark/>
          </w:tcPr>
          <w:p w14:paraId="427820F3" w14:textId="77777777" w:rsidR="00B30467" w:rsidRPr="00B30467" w:rsidRDefault="00B30467" w:rsidP="00B30467">
            <w:pPr>
              <w:spacing w:line="240" w:lineRule="auto"/>
              <w:jc w:val="center"/>
            </w:pPr>
            <w:r w:rsidRPr="00B30467">
              <w:t>6.87 ± 1.20</w:t>
            </w:r>
            <w:r w:rsidRPr="00B30467">
              <w:rPr>
                <w:vertAlign w:val="superscript"/>
              </w:rPr>
              <w:t xml:space="preserve"> a</w:t>
            </w:r>
          </w:p>
        </w:tc>
      </w:tr>
      <w:tr w:rsidR="00B30467" w:rsidRPr="00B30467" w14:paraId="1EB6DDCF" w14:textId="77777777" w:rsidTr="00766C83">
        <w:trPr>
          <w:trHeight w:val="319"/>
        </w:trPr>
        <w:tc>
          <w:tcPr>
            <w:tcW w:w="863" w:type="pct"/>
            <w:tcBorders>
              <w:top w:val="nil"/>
              <w:left w:val="nil"/>
              <w:bottom w:val="single" w:sz="8" w:space="0" w:color="000000"/>
              <w:right w:val="nil"/>
            </w:tcBorders>
          </w:tcPr>
          <w:p w14:paraId="0B6AAB4C" w14:textId="77777777" w:rsidR="00B30467" w:rsidRPr="00B30467" w:rsidRDefault="00B30467" w:rsidP="00B30467">
            <w:pPr>
              <w:spacing w:line="240" w:lineRule="auto"/>
            </w:pPr>
            <w:r w:rsidRPr="00B30467">
              <w:t xml:space="preserve">Benzoic acid (Referent) </w:t>
            </w:r>
          </w:p>
        </w:tc>
        <w:tc>
          <w:tcPr>
            <w:tcW w:w="772"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163A4C1E" w14:textId="77777777" w:rsidR="00B30467" w:rsidRPr="00B30467" w:rsidRDefault="00B30467" w:rsidP="00B30467">
            <w:pPr>
              <w:spacing w:line="240" w:lineRule="auto"/>
              <w:jc w:val="center"/>
            </w:pPr>
            <w:r w:rsidRPr="00B30467">
              <w:t>7.27 ± 1.14</w:t>
            </w:r>
            <w:r w:rsidRPr="00B30467">
              <w:rPr>
                <w:vertAlign w:val="superscript"/>
              </w:rPr>
              <w:t xml:space="preserve"> b</w:t>
            </w:r>
          </w:p>
        </w:tc>
        <w:tc>
          <w:tcPr>
            <w:tcW w:w="598"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5586D5A4" w14:textId="77777777" w:rsidR="00B30467" w:rsidRPr="00B30467" w:rsidRDefault="00B30467" w:rsidP="00B30467">
            <w:pPr>
              <w:spacing w:line="240" w:lineRule="auto"/>
              <w:jc w:val="center"/>
            </w:pPr>
            <w:r w:rsidRPr="00B30467">
              <w:t>6.23 ± 1.19</w:t>
            </w:r>
            <w:r w:rsidRPr="00B30467">
              <w:rPr>
                <w:vertAlign w:val="superscript"/>
              </w:rPr>
              <w:t xml:space="preserve"> a</w:t>
            </w:r>
          </w:p>
        </w:tc>
        <w:tc>
          <w:tcPr>
            <w:tcW w:w="598"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30BEDE01" w14:textId="77777777" w:rsidR="00B30467" w:rsidRPr="00B30467" w:rsidRDefault="00B30467" w:rsidP="00B30467">
            <w:pPr>
              <w:spacing w:line="240" w:lineRule="auto"/>
              <w:jc w:val="center"/>
            </w:pPr>
            <w:r w:rsidRPr="00B30467">
              <w:t>7.27 ± 1.11</w:t>
            </w:r>
            <w:r w:rsidRPr="00B30467">
              <w:rPr>
                <w:vertAlign w:val="superscript"/>
              </w:rPr>
              <w:t xml:space="preserve"> a</w:t>
            </w:r>
          </w:p>
        </w:tc>
        <w:tc>
          <w:tcPr>
            <w:tcW w:w="633"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255795A5" w14:textId="77777777" w:rsidR="00B30467" w:rsidRPr="00B30467" w:rsidRDefault="00B30467" w:rsidP="00B30467">
            <w:pPr>
              <w:spacing w:line="240" w:lineRule="auto"/>
              <w:jc w:val="center"/>
            </w:pPr>
            <w:r w:rsidRPr="00B30467">
              <w:t>6.90 ± 1.45</w:t>
            </w:r>
            <w:r w:rsidRPr="00B30467">
              <w:rPr>
                <w:vertAlign w:val="superscript"/>
              </w:rPr>
              <w:t xml:space="preserve"> ab</w:t>
            </w:r>
          </w:p>
        </w:tc>
        <w:tc>
          <w:tcPr>
            <w:tcW w:w="633"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2C14A725" w14:textId="77777777" w:rsidR="00B30467" w:rsidRPr="00B30467" w:rsidRDefault="00B30467" w:rsidP="00B30467">
            <w:pPr>
              <w:spacing w:line="240" w:lineRule="auto"/>
              <w:jc w:val="center"/>
            </w:pPr>
            <w:r w:rsidRPr="00B30467">
              <w:t>7.30 ± 1.09</w:t>
            </w:r>
            <w:r w:rsidRPr="00B30467">
              <w:rPr>
                <w:vertAlign w:val="superscript"/>
              </w:rPr>
              <w:t xml:space="preserve"> b</w:t>
            </w:r>
          </w:p>
        </w:tc>
        <w:tc>
          <w:tcPr>
            <w:tcW w:w="903" w:type="pct"/>
            <w:tcBorders>
              <w:top w:val="nil"/>
              <w:left w:val="nil"/>
              <w:bottom w:val="single" w:sz="8" w:space="0" w:color="000000"/>
              <w:right w:val="nil"/>
            </w:tcBorders>
            <w:shd w:val="clear" w:color="auto" w:fill="auto"/>
            <w:tcMar>
              <w:top w:w="15" w:type="dxa"/>
              <w:left w:w="93" w:type="dxa"/>
              <w:bottom w:w="0" w:type="dxa"/>
              <w:right w:w="93" w:type="dxa"/>
            </w:tcMar>
            <w:vAlign w:val="center"/>
            <w:hideMark/>
          </w:tcPr>
          <w:p w14:paraId="2F5D05DE" w14:textId="77777777" w:rsidR="00B30467" w:rsidRPr="00B30467" w:rsidRDefault="00B30467" w:rsidP="00B30467">
            <w:pPr>
              <w:spacing w:line="240" w:lineRule="auto"/>
              <w:jc w:val="center"/>
            </w:pPr>
            <w:r w:rsidRPr="00B30467">
              <w:t>7.00 ± 0.91</w:t>
            </w:r>
            <w:r w:rsidRPr="00B30467">
              <w:rPr>
                <w:vertAlign w:val="superscript"/>
              </w:rPr>
              <w:t xml:space="preserve"> a</w:t>
            </w:r>
          </w:p>
        </w:tc>
      </w:tr>
    </w:tbl>
    <w:p w14:paraId="6867FE9A" w14:textId="221A2027" w:rsidR="00B30467" w:rsidRPr="00B30467" w:rsidRDefault="00B30467" w:rsidP="00B30467">
      <w:pPr>
        <w:spacing w:before="0" w:line="240" w:lineRule="auto"/>
      </w:pPr>
      <w:bookmarkStart w:id="179" w:name="_Hlk113961468"/>
      <w:r w:rsidRPr="00B30467">
        <w:t>All values were mean ± standard deviation of the three triplicate determinations. The difference in the values of different superscripts in the same row is significant (P &lt; 0.05), and the difference in the values of the same superscripts in the same column is statistically not significant (P &lt; 0.05).</w:t>
      </w:r>
    </w:p>
    <w:p w14:paraId="241CAE4B" w14:textId="77777777" w:rsidR="000C4BA4" w:rsidRDefault="000C4BA4">
      <w:pPr>
        <w:spacing w:before="0" w:line="240" w:lineRule="auto"/>
        <w:jc w:val="left"/>
        <w:rPr>
          <w:b/>
          <w:bCs/>
        </w:rPr>
      </w:pPr>
      <w:bookmarkStart w:id="180" w:name="_Toc118376905"/>
      <w:bookmarkEnd w:id="179"/>
      <w:r>
        <w:rPr>
          <w:b/>
          <w:bCs/>
        </w:rPr>
        <w:br w:type="page"/>
      </w:r>
    </w:p>
    <w:p w14:paraId="789F40D2" w14:textId="5F503C0D" w:rsidR="00B30467" w:rsidRPr="00B30467" w:rsidRDefault="00B30467" w:rsidP="00B30467">
      <w:pPr>
        <w:keepNext/>
        <w:spacing w:line="240" w:lineRule="auto"/>
      </w:pPr>
      <w:bookmarkStart w:id="181" w:name="_Toc118719966"/>
      <w:r w:rsidRPr="00B30467">
        <w:rPr>
          <w:b/>
          <w:bCs/>
        </w:rPr>
        <w:lastRenderedPageBreak/>
        <w:t xml:space="preserve">Table </w:t>
      </w:r>
      <w:r w:rsidRPr="00B30467">
        <w:rPr>
          <w:b/>
          <w:bCs/>
        </w:rPr>
        <w:fldChar w:fldCharType="begin"/>
      </w:r>
      <w:r w:rsidRPr="00B30467">
        <w:rPr>
          <w:b/>
          <w:bCs/>
        </w:rPr>
        <w:instrText xml:space="preserve"> SEQ Table \* ARABIC </w:instrText>
      </w:r>
      <w:r w:rsidRPr="00B30467">
        <w:rPr>
          <w:b/>
          <w:bCs/>
        </w:rPr>
        <w:fldChar w:fldCharType="separate"/>
      </w:r>
      <w:r w:rsidR="00C14971">
        <w:rPr>
          <w:b/>
          <w:bCs/>
          <w:noProof/>
        </w:rPr>
        <w:t>6</w:t>
      </w:r>
      <w:r w:rsidRPr="00B30467">
        <w:rPr>
          <w:b/>
          <w:bCs/>
        </w:rPr>
        <w:fldChar w:fldCharType="end"/>
      </w:r>
      <w:r w:rsidRPr="00B30467">
        <w:rPr>
          <w:b/>
          <w:bCs/>
        </w:rPr>
        <w:t xml:space="preserve">: </w:t>
      </w:r>
      <w:r w:rsidRPr="00B30467">
        <w:t xml:space="preserve">Sensory properties of </w:t>
      </w:r>
      <w:r w:rsidR="00CB3E42" w:rsidRPr="00CB3E42">
        <w:rPr>
          <w:i/>
          <w:iCs/>
        </w:rPr>
        <w:t>iru</w:t>
      </w:r>
      <w:r w:rsidRPr="00B30467">
        <w:t xml:space="preserve"> powder prepared with natural preservatives</w:t>
      </w:r>
      <w:bookmarkEnd w:id="180"/>
      <w:bookmarkEnd w:id="181"/>
    </w:p>
    <w:tbl>
      <w:tblPr>
        <w:tblpPr w:leftFromText="180" w:rightFromText="180" w:vertAnchor="text" w:horzAnchor="margin" w:tblpY="152"/>
        <w:tblW w:w="5000" w:type="pct"/>
        <w:tblCellMar>
          <w:left w:w="0" w:type="dxa"/>
          <w:right w:w="0" w:type="dxa"/>
        </w:tblCellMar>
        <w:tblLook w:val="0420" w:firstRow="1" w:lastRow="0" w:firstColumn="0" w:lastColumn="0" w:noHBand="0" w:noVBand="1"/>
      </w:tblPr>
      <w:tblGrid>
        <w:gridCol w:w="1616"/>
        <w:gridCol w:w="1993"/>
        <w:gridCol w:w="2669"/>
        <w:gridCol w:w="1706"/>
        <w:gridCol w:w="1756"/>
        <w:gridCol w:w="1706"/>
        <w:gridCol w:w="2513"/>
      </w:tblGrid>
      <w:tr w:rsidR="00B30467" w:rsidRPr="00B30467" w14:paraId="70B9D97F" w14:textId="77777777" w:rsidTr="00D42BF4">
        <w:trPr>
          <w:trHeight w:val="415"/>
        </w:trPr>
        <w:tc>
          <w:tcPr>
            <w:tcW w:w="579" w:type="pct"/>
            <w:tcBorders>
              <w:top w:val="single" w:sz="8" w:space="0" w:color="000000"/>
              <w:left w:val="nil"/>
              <w:bottom w:val="single" w:sz="8" w:space="0" w:color="000000"/>
              <w:right w:val="nil"/>
            </w:tcBorders>
          </w:tcPr>
          <w:p w14:paraId="1086A131" w14:textId="77777777" w:rsidR="00B30467" w:rsidRPr="00B30467" w:rsidRDefault="00B30467" w:rsidP="00B30467">
            <w:pPr>
              <w:spacing w:before="0" w:line="240" w:lineRule="auto"/>
            </w:pPr>
            <w:r w:rsidRPr="00B30467">
              <w:rPr>
                <w:sz w:val="22"/>
                <w:szCs w:val="22"/>
              </w:rPr>
              <w:t>Preservative</w:t>
            </w:r>
          </w:p>
        </w:tc>
        <w:tc>
          <w:tcPr>
            <w:tcW w:w="714"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7E293AB" w14:textId="77777777" w:rsidR="00B30467" w:rsidRPr="00B30467" w:rsidRDefault="00B30467" w:rsidP="00B30467">
            <w:pPr>
              <w:spacing w:before="0" w:line="240" w:lineRule="auto"/>
              <w:jc w:val="center"/>
            </w:pPr>
            <w:r w:rsidRPr="00B30467">
              <w:t>Appearance</w:t>
            </w:r>
          </w:p>
        </w:tc>
        <w:tc>
          <w:tcPr>
            <w:tcW w:w="95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A47C9CE" w14:textId="77777777" w:rsidR="00B30467" w:rsidRPr="00B30467" w:rsidRDefault="00B30467" w:rsidP="00B30467">
            <w:pPr>
              <w:spacing w:before="0" w:line="240" w:lineRule="auto"/>
              <w:jc w:val="center"/>
            </w:pPr>
            <w:r w:rsidRPr="00B30467">
              <w:t>Taste/</w:t>
            </w:r>
          </w:p>
          <w:p w14:paraId="5F15D700" w14:textId="77777777" w:rsidR="00B30467" w:rsidRPr="00B30467" w:rsidRDefault="00B30467" w:rsidP="00B30467">
            <w:pPr>
              <w:spacing w:before="0" w:line="240" w:lineRule="auto"/>
              <w:jc w:val="center"/>
            </w:pPr>
            <w:r w:rsidRPr="00B30467">
              <w:t>Flavor</w:t>
            </w:r>
          </w:p>
        </w:tc>
        <w:tc>
          <w:tcPr>
            <w:tcW w:w="61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3E5FBCE" w14:textId="77777777" w:rsidR="00B30467" w:rsidRPr="00B30467" w:rsidRDefault="00B30467" w:rsidP="00B30467">
            <w:pPr>
              <w:spacing w:before="0" w:line="240" w:lineRule="auto"/>
              <w:jc w:val="center"/>
            </w:pPr>
            <w:r w:rsidRPr="00B30467">
              <w:t>Texture</w:t>
            </w:r>
          </w:p>
        </w:tc>
        <w:tc>
          <w:tcPr>
            <w:tcW w:w="62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8FA01C1" w14:textId="77777777" w:rsidR="00B30467" w:rsidRPr="00B30467" w:rsidRDefault="00B30467" w:rsidP="00B30467">
            <w:pPr>
              <w:spacing w:before="0" w:line="240" w:lineRule="auto"/>
              <w:jc w:val="center"/>
            </w:pPr>
            <w:r w:rsidRPr="00B30467">
              <w:t>Aroma/</w:t>
            </w:r>
          </w:p>
          <w:p w14:paraId="7A21FC83" w14:textId="77777777" w:rsidR="00B30467" w:rsidRPr="00B30467" w:rsidRDefault="00B30467" w:rsidP="00B30467">
            <w:pPr>
              <w:spacing w:before="0" w:line="240" w:lineRule="auto"/>
              <w:jc w:val="center"/>
            </w:pPr>
            <w:r w:rsidRPr="00B30467">
              <w:t>Smell</w:t>
            </w:r>
          </w:p>
        </w:tc>
        <w:tc>
          <w:tcPr>
            <w:tcW w:w="611"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4E11EA9" w14:textId="77777777" w:rsidR="00B30467" w:rsidRPr="00B30467" w:rsidRDefault="00B30467" w:rsidP="00B30467">
            <w:pPr>
              <w:spacing w:before="0" w:line="240" w:lineRule="auto"/>
              <w:jc w:val="center"/>
            </w:pPr>
            <w:r w:rsidRPr="00B30467">
              <w:t>color</w:t>
            </w:r>
          </w:p>
        </w:tc>
        <w:tc>
          <w:tcPr>
            <w:tcW w:w="900"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B61F09E" w14:textId="77777777" w:rsidR="00B30467" w:rsidRPr="00B30467" w:rsidRDefault="00B30467" w:rsidP="00B30467">
            <w:pPr>
              <w:spacing w:before="0" w:line="240" w:lineRule="auto"/>
              <w:jc w:val="center"/>
            </w:pPr>
            <w:r w:rsidRPr="00B30467">
              <w:t>overall</w:t>
            </w:r>
          </w:p>
          <w:p w14:paraId="0758B239" w14:textId="77777777" w:rsidR="00B30467" w:rsidRPr="00B30467" w:rsidRDefault="00B30467" w:rsidP="00B30467">
            <w:pPr>
              <w:spacing w:before="0" w:line="240" w:lineRule="auto"/>
              <w:jc w:val="center"/>
            </w:pPr>
            <w:r w:rsidRPr="00B30467">
              <w:t>Acceptability</w:t>
            </w:r>
          </w:p>
        </w:tc>
      </w:tr>
      <w:tr w:rsidR="00B30467" w:rsidRPr="00B30467" w14:paraId="673E01EA" w14:textId="77777777" w:rsidTr="00766C83">
        <w:trPr>
          <w:trHeight w:val="196"/>
        </w:trPr>
        <w:tc>
          <w:tcPr>
            <w:tcW w:w="579" w:type="pct"/>
            <w:tcBorders>
              <w:top w:val="single" w:sz="8" w:space="0" w:color="000000"/>
              <w:left w:val="nil"/>
              <w:bottom w:val="nil"/>
              <w:right w:val="nil"/>
            </w:tcBorders>
          </w:tcPr>
          <w:p w14:paraId="24D9BE19" w14:textId="77777777" w:rsidR="00B30467" w:rsidRPr="00B30467" w:rsidRDefault="00B30467" w:rsidP="00B30467">
            <w:pPr>
              <w:spacing w:before="0" w:line="240" w:lineRule="auto"/>
            </w:pPr>
            <w:r w:rsidRPr="00B30467">
              <w:rPr>
                <w:sz w:val="22"/>
                <w:szCs w:val="22"/>
              </w:rPr>
              <w:t>Garlic</w:t>
            </w:r>
          </w:p>
        </w:tc>
        <w:tc>
          <w:tcPr>
            <w:tcW w:w="71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05E7A5B" w14:textId="77777777" w:rsidR="00B30467" w:rsidRPr="00B30467" w:rsidRDefault="00B30467" w:rsidP="00B30467">
            <w:pPr>
              <w:spacing w:before="0" w:line="240" w:lineRule="auto"/>
              <w:jc w:val="center"/>
              <w:rPr>
                <w:vertAlign w:val="superscript"/>
              </w:rPr>
            </w:pPr>
            <w:r w:rsidRPr="00B30467">
              <w:t>7.37 ± 1.00</w:t>
            </w:r>
            <w:r w:rsidRPr="00B30467">
              <w:rPr>
                <w:vertAlign w:val="superscript"/>
              </w:rPr>
              <w:t>a</w:t>
            </w:r>
          </w:p>
        </w:tc>
        <w:tc>
          <w:tcPr>
            <w:tcW w:w="956"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388D484" w14:textId="77777777" w:rsidR="00B30467" w:rsidRPr="00B30467" w:rsidRDefault="00B30467" w:rsidP="00B30467">
            <w:pPr>
              <w:spacing w:before="0" w:line="240" w:lineRule="auto"/>
              <w:jc w:val="center"/>
            </w:pPr>
            <w:r w:rsidRPr="00B30467">
              <w:t>6.90 ± 1.16</w:t>
            </w:r>
            <w:r w:rsidRPr="00B30467">
              <w:rPr>
                <w:vertAlign w:val="superscript"/>
              </w:rPr>
              <w:t xml:space="preserve"> a</w:t>
            </w:r>
          </w:p>
        </w:tc>
        <w:tc>
          <w:tcPr>
            <w:tcW w:w="611"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34DB587" w14:textId="77777777" w:rsidR="00B30467" w:rsidRPr="00B30467" w:rsidRDefault="00B30467" w:rsidP="00B30467">
            <w:pPr>
              <w:spacing w:before="0" w:line="240" w:lineRule="auto"/>
              <w:jc w:val="center"/>
            </w:pPr>
            <w:r w:rsidRPr="00B30467">
              <w:t>7.37 ± 0.89</w:t>
            </w:r>
            <w:r w:rsidRPr="00B30467">
              <w:rPr>
                <w:vertAlign w:val="superscript"/>
              </w:rPr>
              <w:t xml:space="preserve"> a</w:t>
            </w:r>
          </w:p>
        </w:tc>
        <w:tc>
          <w:tcPr>
            <w:tcW w:w="62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739D343" w14:textId="77777777" w:rsidR="00B30467" w:rsidRPr="00B30467" w:rsidRDefault="00B30467" w:rsidP="00B30467">
            <w:pPr>
              <w:spacing w:before="0" w:line="240" w:lineRule="auto"/>
              <w:jc w:val="center"/>
            </w:pPr>
            <w:r w:rsidRPr="00B30467">
              <w:t>7.17 ± 1.49</w:t>
            </w:r>
            <w:r w:rsidRPr="00B30467">
              <w:rPr>
                <w:vertAlign w:val="superscript"/>
              </w:rPr>
              <w:t>ab</w:t>
            </w:r>
          </w:p>
        </w:tc>
        <w:tc>
          <w:tcPr>
            <w:tcW w:w="611"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06A754D" w14:textId="77777777" w:rsidR="00B30467" w:rsidRPr="00B30467" w:rsidRDefault="00B30467" w:rsidP="00B30467">
            <w:pPr>
              <w:spacing w:before="0" w:line="240" w:lineRule="auto"/>
              <w:jc w:val="center"/>
            </w:pPr>
            <w:r w:rsidRPr="00B30467">
              <w:t>7.70 ± 0.99</w:t>
            </w:r>
            <w:r w:rsidRPr="00B30467">
              <w:rPr>
                <w:vertAlign w:val="superscript"/>
              </w:rPr>
              <w:t xml:space="preserve"> a</w:t>
            </w:r>
          </w:p>
        </w:tc>
        <w:tc>
          <w:tcPr>
            <w:tcW w:w="900"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F22DB26" w14:textId="77777777" w:rsidR="00B30467" w:rsidRPr="00B30467" w:rsidRDefault="00B30467" w:rsidP="00B30467">
            <w:pPr>
              <w:spacing w:before="0" w:line="240" w:lineRule="auto"/>
              <w:jc w:val="center"/>
            </w:pPr>
            <w:r w:rsidRPr="00B30467">
              <w:t>7.33 ± 0.71</w:t>
            </w:r>
            <w:r w:rsidRPr="00B30467">
              <w:rPr>
                <w:vertAlign w:val="superscript"/>
              </w:rPr>
              <w:t>a</w:t>
            </w:r>
          </w:p>
        </w:tc>
      </w:tr>
      <w:tr w:rsidR="00B30467" w:rsidRPr="00B30467" w14:paraId="193184EA" w14:textId="77777777" w:rsidTr="00766C83">
        <w:trPr>
          <w:trHeight w:val="207"/>
        </w:trPr>
        <w:tc>
          <w:tcPr>
            <w:tcW w:w="579" w:type="pct"/>
            <w:tcBorders>
              <w:top w:val="nil"/>
              <w:left w:val="nil"/>
              <w:bottom w:val="nil"/>
              <w:right w:val="nil"/>
            </w:tcBorders>
          </w:tcPr>
          <w:p w14:paraId="50DC684A" w14:textId="77777777" w:rsidR="00B30467" w:rsidRPr="00B30467" w:rsidRDefault="00B30467" w:rsidP="00B30467">
            <w:pPr>
              <w:spacing w:line="240" w:lineRule="auto"/>
            </w:pPr>
            <w:r w:rsidRPr="00B30467">
              <w:rPr>
                <w:sz w:val="22"/>
                <w:szCs w:val="22"/>
              </w:rPr>
              <w:t>Ginger</w:t>
            </w:r>
          </w:p>
        </w:tc>
        <w:tc>
          <w:tcPr>
            <w:tcW w:w="714" w:type="pct"/>
            <w:tcBorders>
              <w:top w:val="nil"/>
              <w:left w:val="nil"/>
              <w:bottom w:val="nil"/>
              <w:right w:val="nil"/>
            </w:tcBorders>
            <w:shd w:val="clear" w:color="auto" w:fill="auto"/>
            <w:tcMar>
              <w:top w:w="15" w:type="dxa"/>
              <w:left w:w="108" w:type="dxa"/>
              <w:bottom w:w="0" w:type="dxa"/>
              <w:right w:w="108" w:type="dxa"/>
            </w:tcMar>
            <w:vAlign w:val="center"/>
            <w:hideMark/>
          </w:tcPr>
          <w:p w14:paraId="3299C982" w14:textId="77777777" w:rsidR="00B30467" w:rsidRPr="00B30467" w:rsidRDefault="00B30467" w:rsidP="00B30467">
            <w:pPr>
              <w:spacing w:line="240" w:lineRule="auto"/>
              <w:jc w:val="center"/>
            </w:pPr>
            <w:r w:rsidRPr="00B30467">
              <w:t>7.33 ± 1.21</w:t>
            </w:r>
            <w:r w:rsidRPr="00B30467">
              <w:rPr>
                <w:vertAlign w:val="superscript"/>
              </w:rPr>
              <w:t>a</w:t>
            </w:r>
          </w:p>
        </w:tc>
        <w:tc>
          <w:tcPr>
            <w:tcW w:w="956" w:type="pct"/>
            <w:tcBorders>
              <w:top w:val="nil"/>
              <w:left w:val="nil"/>
              <w:bottom w:val="nil"/>
              <w:right w:val="nil"/>
            </w:tcBorders>
            <w:shd w:val="clear" w:color="auto" w:fill="auto"/>
            <w:tcMar>
              <w:top w:w="15" w:type="dxa"/>
              <w:left w:w="108" w:type="dxa"/>
              <w:bottom w:w="0" w:type="dxa"/>
              <w:right w:w="108" w:type="dxa"/>
            </w:tcMar>
            <w:vAlign w:val="center"/>
            <w:hideMark/>
          </w:tcPr>
          <w:p w14:paraId="50D445E9" w14:textId="77777777" w:rsidR="00B30467" w:rsidRPr="00B30467" w:rsidRDefault="00B30467" w:rsidP="00B30467">
            <w:pPr>
              <w:spacing w:line="240" w:lineRule="auto"/>
              <w:jc w:val="center"/>
            </w:pPr>
            <w:r w:rsidRPr="00B30467">
              <w:t>7.07 ± 1.55</w:t>
            </w:r>
            <w:r w:rsidRPr="00B30467">
              <w:rPr>
                <w:vertAlign w:val="superscript"/>
              </w:rPr>
              <w:t xml:space="preserve"> a</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7A8AD2A2" w14:textId="77777777" w:rsidR="00B30467" w:rsidRPr="00B30467" w:rsidRDefault="00B30467" w:rsidP="00B30467">
            <w:pPr>
              <w:spacing w:line="240" w:lineRule="auto"/>
              <w:jc w:val="center"/>
            </w:pPr>
            <w:r w:rsidRPr="00B30467">
              <w:t>7.37 ± 1.03</w:t>
            </w:r>
            <w:r w:rsidRPr="00B30467">
              <w:rPr>
                <w:vertAlign w:val="superscript"/>
              </w:rPr>
              <w:t xml:space="preserve"> a</w:t>
            </w:r>
          </w:p>
        </w:tc>
        <w:tc>
          <w:tcPr>
            <w:tcW w:w="629" w:type="pct"/>
            <w:tcBorders>
              <w:top w:val="nil"/>
              <w:left w:val="nil"/>
              <w:bottom w:val="nil"/>
              <w:right w:val="nil"/>
            </w:tcBorders>
            <w:shd w:val="clear" w:color="auto" w:fill="auto"/>
            <w:tcMar>
              <w:top w:w="15" w:type="dxa"/>
              <w:left w:w="108" w:type="dxa"/>
              <w:bottom w:w="0" w:type="dxa"/>
              <w:right w:w="108" w:type="dxa"/>
            </w:tcMar>
            <w:vAlign w:val="center"/>
            <w:hideMark/>
          </w:tcPr>
          <w:p w14:paraId="3ABF8CA2" w14:textId="77777777" w:rsidR="00B30467" w:rsidRPr="00B30467" w:rsidRDefault="00B30467" w:rsidP="00B30467">
            <w:pPr>
              <w:spacing w:line="240" w:lineRule="auto"/>
              <w:jc w:val="center"/>
            </w:pPr>
            <w:r w:rsidRPr="00B30467">
              <w:t>7.77 ± 1.10</w:t>
            </w:r>
            <w:r w:rsidRPr="00B30467">
              <w:rPr>
                <w:vertAlign w:val="superscript"/>
              </w:rPr>
              <w:t xml:space="preserve"> b</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6182FF63" w14:textId="77777777" w:rsidR="00B30467" w:rsidRPr="00B30467" w:rsidRDefault="00B30467" w:rsidP="00B30467">
            <w:pPr>
              <w:spacing w:line="240" w:lineRule="auto"/>
              <w:jc w:val="center"/>
            </w:pPr>
            <w:r w:rsidRPr="00B30467">
              <w:t>7.77 ± 0.90</w:t>
            </w:r>
            <w:r w:rsidRPr="00B30467">
              <w:rPr>
                <w:vertAlign w:val="superscript"/>
              </w:rPr>
              <w:t xml:space="preserve"> a</w:t>
            </w:r>
          </w:p>
        </w:tc>
        <w:tc>
          <w:tcPr>
            <w:tcW w:w="900" w:type="pct"/>
            <w:tcBorders>
              <w:top w:val="nil"/>
              <w:left w:val="nil"/>
              <w:bottom w:val="nil"/>
              <w:right w:val="nil"/>
            </w:tcBorders>
            <w:shd w:val="clear" w:color="auto" w:fill="auto"/>
            <w:tcMar>
              <w:top w:w="15" w:type="dxa"/>
              <w:left w:w="108" w:type="dxa"/>
              <w:bottom w:w="0" w:type="dxa"/>
              <w:right w:w="108" w:type="dxa"/>
            </w:tcMar>
            <w:vAlign w:val="center"/>
            <w:hideMark/>
          </w:tcPr>
          <w:p w14:paraId="798C5F50" w14:textId="77777777" w:rsidR="00B30467" w:rsidRPr="00B30467" w:rsidRDefault="00B30467" w:rsidP="00B30467">
            <w:pPr>
              <w:spacing w:line="240" w:lineRule="auto"/>
              <w:jc w:val="center"/>
            </w:pPr>
            <w:r w:rsidRPr="00B30467">
              <w:t>7.47 ± 0.90</w:t>
            </w:r>
            <w:r w:rsidRPr="00B30467">
              <w:rPr>
                <w:vertAlign w:val="superscript"/>
              </w:rPr>
              <w:t xml:space="preserve"> a</w:t>
            </w:r>
          </w:p>
        </w:tc>
      </w:tr>
      <w:tr w:rsidR="00B30467" w:rsidRPr="00B30467" w14:paraId="0F992395" w14:textId="77777777" w:rsidTr="00766C83">
        <w:trPr>
          <w:trHeight w:val="80"/>
        </w:trPr>
        <w:tc>
          <w:tcPr>
            <w:tcW w:w="579" w:type="pct"/>
            <w:tcBorders>
              <w:top w:val="nil"/>
              <w:left w:val="nil"/>
              <w:bottom w:val="nil"/>
              <w:right w:val="nil"/>
            </w:tcBorders>
          </w:tcPr>
          <w:p w14:paraId="1BC4BA6F" w14:textId="77777777" w:rsidR="00B30467" w:rsidRPr="00B30467" w:rsidRDefault="00B30467" w:rsidP="00B30467">
            <w:pPr>
              <w:spacing w:line="240" w:lineRule="auto"/>
            </w:pPr>
            <w:r w:rsidRPr="00B30467">
              <w:rPr>
                <w:sz w:val="22"/>
                <w:szCs w:val="22"/>
              </w:rPr>
              <w:t xml:space="preserve">Turmeric </w:t>
            </w:r>
          </w:p>
        </w:tc>
        <w:tc>
          <w:tcPr>
            <w:tcW w:w="714" w:type="pct"/>
            <w:tcBorders>
              <w:top w:val="nil"/>
              <w:left w:val="nil"/>
              <w:bottom w:val="nil"/>
              <w:right w:val="nil"/>
            </w:tcBorders>
            <w:shd w:val="clear" w:color="auto" w:fill="auto"/>
            <w:tcMar>
              <w:top w:w="15" w:type="dxa"/>
              <w:left w:w="108" w:type="dxa"/>
              <w:bottom w:w="0" w:type="dxa"/>
              <w:right w:w="108" w:type="dxa"/>
            </w:tcMar>
            <w:vAlign w:val="center"/>
            <w:hideMark/>
          </w:tcPr>
          <w:p w14:paraId="6530FB5B" w14:textId="77777777" w:rsidR="00B30467" w:rsidRPr="00B30467" w:rsidRDefault="00B30467" w:rsidP="00B30467">
            <w:pPr>
              <w:spacing w:line="240" w:lineRule="auto"/>
              <w:jc w:val="center"/>
            </w:pPr>
            <w:r w:rsidRPr="00B30467">
              <w:t>7.27 ± 1.28</w:t>
            </w:r>
            <w:r w:rsidRPr="00B30467">
              <w:rPr>
                <w:vertAlign w:val="superscript"/>
              </w:rPr>
              <w:t xml:space="preserve"> a</w:t>
            </w:r>
          </w:p>
        </w:tc>
        <w:tc>
          <w:tcPr>
            <w:tcW w:w="956" w:type="pct"/>
            <w:tcBorders>
              <w:top w:val="nil"/>
              <w:left w:val="nil"/>
              <w:bottom w:val="nil"/>
              <w:right w:val="nil"/>
            </w:tcBorders>
            <w:shd w:val="clear" w:color="auto" w:fill="auto"/>
            <w:tcMar>
              <w:top w:w="15" w:type="dxa"/>
              <w:left w:w="108" w:type="dxa"/>
              <w:bottom w:w="0" w:type="dxa"/>
              <w:right w:w="108" w:type="dxa"/>
            </w:tcMar>
            <w:vAlign w:val="center"/>
            <w:hideMark/>
          </w:tcPr>
          <w:p w14:paraId="2327B364" w14:textId="77777777" w:rsidR="00B30467" w:rsidRPr="00B30467" w:rsidRDefault="00B30467" w:rsidP="00B30467">
            <w:pPr>
              <w:spacing w:line="240" w:lineRule="auto"/>
              <w:jc w:val="center"/>
            </w:pPr>
            <w:r w:rsidRPr="00B30467">
              <w:t>7.00 ± 1.29</w:t>
            </w:r>
            <w:r w:rsidRPr="00B30467">
              <w:rPr>
                <w:vertAlign w:val="superscript"/>
              </w:rPr>
              <w:t xml:space="preserve"> a</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4519DB4B" w14:textId="77777777" w:rsidR="00B30467" w:rsidRPr="00B30467" w:rsidRDefault="00B30467" w:rsidP="00B30467">
            <w:pPr>
              <w:spacing w:line="240" w:lineRule="auto"/>
              <w:jc w:val="center"/>
            </w:pPr>
            <w:r w:rsidRPr="00B30467">
              <w:t>7.10 ± 1.13</w:t>
            </w:r>
            <w:r w:rsidRPr="00B30467">
              <w:rPr>
                <w:vertAlign w:val="superscript"/>
              </w:rPr>
              <w:t xml:space="preserve"> a</w:t>
            </w:r>
          </w:p>
        </w:tc>
        <w:tc>
          <w:tcPr>
            <w:tcW w:w="629" w:type="pct"/>
            <w:tcBorders>
              <w:top w:val="nil"/>
              <w:left w:val="nil"/>
              <w:bottom w:val="nil"/>
              <w:right w:val="nil"/>
            </w:tcBorders>
            <w:shd w:val="clear" w:color="auto" w:fill="auto"/>
            <w:tcMar>
              <w:top w:w="15" w:type="dxa"/>
              <w:left w:w="108" w:type="dxa"/>
              <w:bottom w:w="0" w:type="dxa"/>
              <w:right w:w="108" w:type="dxa"/>
            </w:tcMar>
            <w:vAlign w:val="center"/>
            <w:hideMark/>
          </w:tcPr>
          <w:p w14:paraId="0BFEAF88" w14:textId="77777777" w:rsidR="00B30467" w:rsidRPr="00B30467" w:rsidRDefault="00B30467" w:rsidP="00B30467">
            <w:pPr>
              <w:spacing w:line="240" w:lineRule="auto"/>
              <w:jc w:val="center"/>
            </w:pPr>
            <w:r w:rsidRPr="00B30467">
              <w:t>6.93 ± 1.46</w:t>
            </w:r>
            <w:r w:rsidRPr="00B30467">
              <w:rPr>
                <w:vertAlign w:val="superscript"/>
              </w:rPr>
              <w:t xml:space="preserve"> a</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44A09B5E" w14:textId="77777777" w:rsidR="00B30467" w:rsidRPr="00B30467" w:rsidRDefault="00B30467" w:rsidP="00B30467">
            <w:pPr>
              <w:spacing w:line="240" w:lineRule="auto"/>
              <w:jc w:val="center"/>
            </w:pPr>
            <w:r w:rsidRPr="00B30467">
              <w:t>7.43 ± 0.86</w:t>
            </w:r>
            <w:r w:rsidRPr="00B30467">
              <w:rPr>
                <w:vertAlign w:val="superscript"/>
              </w:rPr>
              <w:t>a</w:t>
            </w:r>
          </w:p>
        </w:tc>
        <w:tc>
          <w:tcPr>
            <w:tcW w:w="900" w:type="pct"/>
            <w:tcBorders>
              <w:top w:val="nil"/>
              <w:left w:val="nil"/>
              <w:bottom w:val="nil"/>
              <w:right w:val="nil"/>
            </w:tcBorders>
            <w:shd w:val="clear" w:color="auto" w:fill="auto"/>
            <w:tcMar>
              <w:top w:w="15" w:type="dxa"/>
              <w:left w:w="108" w:type="dxa"/>
              <w:bottom w:w="0" w:type="dxa"/>
              <w:right w:w="108" w:type="dxa"/>
            </w:tcMar>
            <w:vAlign w:val="center"/>
            <w:hideMark/>
          </w:tcPr>
          <w:p w14:paraId="6075505F" w14:textId="77777777" w:rsidR="00B30467" w:rsidRPr="00B30467" w:rsidRDefault="00B30467" w:rsidP="00B30467">
            <w:pPr>
              <w:spacing w:line="240" w:lineRule="auto"/>
              <w:jc w:val="center"/>
            </w:pPr>
            <w:r w:rsidRPr="00B30467">
              <w:t>7.13 ± 0.94</w:t>
            </w:r>
            <w:r w:rsidRPr="00B30467">
              <w:rPr>
                <w:vertAlign w:val="superscript"/>
              </w:rPr>
              <w:t>a</w:t>
            </w:r>
          </w:p>
        </w:tc>
      </w:tr>
      <w:tr w:rsidR="00B30467" w:rsidRPr="00B30467" w14:paraId="2D88877A" w14:textId="77777777" w:rsidTr="00766C83">
        <w:trPr>
          <w:trHeight w:val="67"/>
        </w:trPr>
        <w:tc>
          <w:tcPr>
            <w:tcW w:w="579" w:type="pct"/>
            <w:tcBorders>
              <w:top w:val="nil"/>
              <w:left w:val="nil"/>
              <w:bottom w:val="nil"/>
              <w:right w:val="nil"/>
            </w:tcBorders>
          </w:tcPr>
          <w:p w14:paraId="00F6C128" w14:textId="77777777" w:rsidR="00B30467" w:rsidRPr="00B30467" w:rsidRDefault="00B30467" w:rsidP="00B30467">
            <w:pPr>
              <w:spacing w:line="240" w:lineRule="auto"/>
              <w:rPr>
                <w:sz w:val="22"/>
                <w:szCs w:val="22"/>
              </w:rPr>
            </w:pPr>
            <w:r w:rsidRPr="00B30467">
              <w:rPr>
                <w:sz w:val="22"/>
                <w:szCs w:val="22"/>
              </w:rPr>
              <w:t xml:space="preserve">Combo: Garlic, </w:t>
            </w:r>
          </w:p>
          <w:p w14:paraId="155CCD96" w14:textId="77777777" w:rsidR="00B30467" w:rsidRPr="00B30467" w:rsidRDefault="00B30467" w:rsidP="00B30467">
            <w:pPr>
              <w:spacing w:line="240" w:lineRule="auto"/>
            </w:pPr>
            <w:r w:rsidRPr="00B30467">
              <w:rPr>
                <w:sz w:val="22"/>
                <w:szCs w:val="22"/>
              </w:rPr>
              <w:t>Ginger, Turmeric</w:t>
            </w:r>
          </w:p>
        </w:tc>
        <w:tc>
          <w:tcPr>
            <w:tcW w:w="714" w:type="pct"/>
            <w:tcBorders>
              <w:top w:val="nil"/>
              <w:left w:val="nil"/>
              <w:bottom w:val="nil"/>
              <w:right w:val="nil"/>
            </w:tcBorders>
            <w:shd w:val="clear" w:color="auto" w:fill="auto"/>
            <w:tcMar>
              <w:top w:w="15" w:type="dxa"/>
              <w:left w:w="108" w:type="dxa"/>
              <w:bottom w:w="0" w:type="dxa"/>
              <w:right w:w="108" w:type="dxa"/>
            </w:tcMar>
            <w:vAlign w:val="center"/>
            <w:hideMark/>
          </w:tcPr>
          <w:p w14:paraId="2447B3DC" w14:textId="77777777" w:rsidR="00B30467" w:rsidRPr="00B30467" w:rsidRDefault="00B30467" w:rsidP="00B30467">
            <w:pPr>
              <w:spacing w:line="240" w:lineRule="auto"/>
              <w:jc w:val="center"/>
            </w:pPr>
            <w:r w:rsidRPr="00B30467">
              <w:t>7.37 ± 1.07</w:t>
            </w:r>
            <w:r w:rsidRPr="00B30467">
              <w:rPr>
                <w:vertAlign w:val="superscript"/>
              </w:rPr>
              <w:t xml:space="preserve"> a</w:t>
            </w:r>
          </w:p>
        </w:tc>
        <w:tc>
          <w:tcPr>
            <w:tcW w:w="956" w:type="pct"/>
            <w:tcBorders>
              <w:top w:val="nil"/>
              <w:left w:val="nil"/>
              <w:bottom w:val="nil"/>
              <w:right w:val="nil"/>
            </w:tcBorders>
            <w:shd w:val="clear" w:color="auto" w:fill="auto"/>
            <w:tcMar>
              <w:top w:w="15" w:type="dxa"/>
              <w:left w:w="108" w:type="dxa"/>
              <w:bottom w:w="0" w:type="dxa"/>
              <w:right w:w="108" w:type="dxa"/>
            </w:tcMar>
            <w:vAlign w:val="center"/>
            <w:hideMark/>
          </w:tcPr>
          <w:p w14:paraId="6DCBBF05" w14:textId="77777777" w:rsidR="00B30467" w:rsidRPr="00B30467" w:rsidRDefault="00B30467" w:rsidP="00B30467">
            <w:pPr>
              <w:spacing w:line="240" w:lineRule="auto"/>
              <w:jc w:val="center"/>
            </w:pPr>
            <w:r w:rsidRPr="00B30467">
              <w:t>7.03 ± 1.38</w:t>
            </w:r>
            <w:r w:rsidRPr="00B30467">
              <w:rPr>
                <w:vertAlign w:val="superscript"/>
              </w:rPr>
              <w:t xml:space="preserve"> a</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3C6C1EF0" w14:textId="77777777" w:rsidR="00B30467" w:rsidRPr="00B30467" w:rsidRDefault="00B30467" w:rsidP="00B30467">
            <w:pPr>
              <w:spacing w:line="240" w:lineRule="auto"/>
              <w:jc w:val="center"/>
            </w:pPr>
            <w:r w:rsidRPr="00B30467">
              <w:t>7.40 ± 0.13</w:t>
            </w:r>
            <w:r w:rsidRPr="00B30467">
              <w:rPr>
                <w:vertAlign w:val="superscript"/>
              </w:rPr>
              <w:t xml:space="preserve"> a</w:t>
            </w:r>
          </w:p>
        </w:tc>
        <w:tc>
          <w:tcPr>
            <w:tcW w:w="629" w:type="pct"/>
            <w:tcBorders>
              <w:top w:val="nil"/>
              <w:left w:val="nil"/>
              <w:bottom w:val="nil"/>
              <w:right w:val="nil"/>
            </w:tcBorders>
            <w:shd w:val="clear" w:color="auto" w:fill="auto"/>
            <w:tcMar>
              <w:top w:w="15" w:type="dxa"/>
              <w:left w:w="108" w:type="dxa"/>
              <w:bottom w:w="0" w:type="dxa"/>
              <w:right w:w="108" w:type="dxa"/>
            </w:tcMar>
            <w:vAlign w:val="center"/>
            <w:hideMark/>
          </w:tcPr>
          <w:p w14:paraId="1AEB9FA7" w14:textId="77777777" w:rsidR="00B30467" w:rsidRPr="00B30467" w:rsidRDefault="00B30467" w:rsidP="00B30467">
            <w:pPr>
              <w:spacing w:line="240" w:lineRule="auto"/>
              <w:jc w:val="center"/>
            </w:pPr>
            <w:r w:rsidRPr="00B30467">
              <w:t>7.50 ±0.97</w:t>
            </w:r>
            <w:r w:rsidRPr="00B30467">
              <w:rPr>
                <w:vertAlign w:val="superscript"/>
              </w:rPr>
              <w:t>ab</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5C588190" w14:textId="77777777" w:rsidR="00B30467" w:rsidRPr="00B30467" w:rsidRDefault="00B30467" w:rsidP="00B30467">
            <w:pPr>
              <w:spacing w:line="240" w:lineRule="auto"/>
              <w:jc w:val="center"/>
            </w:pPr>
            <w:r w:rsidRPr="00B30467">
              <w:t>7.50 ± 1.08</w:t>
            </w:r>
            <w:r w:rsidRPr="00B30467">
              <w:rPr>
                <w:vertAlign w:val="superscript"/>
              </w:rPr>
              <w:t>a</w:t>
            </w:r>
          </w:p>
        </w:tc>
        <w:tc>
          <w:tcPr>
            <w:tcW w:w="900" w:type="pct"/>
            <w:tcBorders>
              <w:top w:val="nil"/>
              <w:left w:val="nil"/>
              <w:bottom w:val="nil"/>
              <w:right w:val="nil"/>
            </w:tcBorders>
            <w:shd w:val="clear" w:color="auto" w:fill="auto"/>
            <w:tcMar>
              <w:top w:w="15" w:type="dxa"/>
              <w:left w:w="108" w:type="dxa"/>
              <w:bottom w:w="0" w:type="dxa"/>
              <w:right w:w="108" w:type="dxa"/>
            </w:tcMar>
            <w:vAlign w:val="center"/>
            <w:hideMark/>
          </w:tcPr>
          <w:p w14:paraId="4A6F5E7C" w14:textId="77777777" w:rsidR="00B30467" w:rsidRPr="00B30467" w:rsidRDefault="00B30467" w:rsidP="00B30467">
            <w:pPr>
              <w:spacing w:line="240" w:lineRule="auto"/>
              <w:jc w:val="center"/>
            </w:pPr>
            <w:r w:rsidRPr="00B30467">
              <w:t>7.43 ± 0.82</w:t>
            </w:r>
            <w:r w:rsidRPr="00B30467">
              <w:rPr>
                <w:vertAlign w:val="superscript"/>
              </w:rPr>
              <w:t>a</w:t>
            </w:r>
          </w:p>
        </w:tc>
      </w:tr>
      <w:tr w:rsidR="00B30467" w:rsidRPr="00B30467" w14:paraId="73CCAB43" w14:textId="77777777" w:rsidTr="00766C83">
        <w:trPr>
          <w:trHeight w:val="82"/>
        </w:trPr>
        <w:tc>
          <w:tcPr>
            <w:tcW w:w="579" w:type="pct"/>
            <w:tcBorders>
              <w:top w:val="nil"/>
              <w:left w:val="nil"/>
              <w:bottom w:val="nil"/>
              <w:right w:val="nil"/>
            </w:tcBorders>
          </w:tcPr>
          <w:p w14:paraId="69C21149" w14:textId="77777777" w:rsidR="00B30467" w:rsidRPr="00B30467" w:rsidRDefault="00B30467" w:rsidP="00B30467">
            <w:pPr>
              <w:spacing w:line="240" w:lineRule="auto"/>
            </w:pPr>
            <w:r w:rsidRPr="00B30467">
              <w:rPr>
                <w:sz w:val="22"/>
                <w:szCs w:val="22"/>
              </w:rPr>
              <w:t>No preservative</w:t>
            </w:r>
          </w:p>
        </w:tc>
        <w:tc>
          <w:tcPr>
            <w:tcW w:w="714" w:type="pct"/>
            <w:tcBorders>
              <w:top w:val="nil"/>
              <w:left w:val="nil"/>
              <w:bottom w:val="nil"/>
              <w:right w:val="nil"/>
            </w:tcBorders>
            <w:shd w:val="clear" w:color="auto" w:fill="auto"/>
            <w:tcMar>
              <w:top w:w="15" w:type="dxa"/>
              <w:left w:w="108" w:type="dxa"/>
              <w:bottom w:w="0" w:type="dxa"/>
              <w:right w:w="108" w:type="dxa"/>
            </w:tcMar>
            <w:vAlign w:val="center"/>
            <w:hideMark/>
          </w:tcPr>
          <w:p w14:paraId="551DFFAD" w14:textId="77777777" w:rsidR="00B30467" w:rsidRPr="00B30467" w:rsidRDefault="00B30467" w:rsidP="00B30467">
            <w:pPr>
              <w:spacing w:line="240" w:lineRule="auto"/>
              <w:jc w:val="center"/>
            </w:pPr>
            <w:r w:rsidRPr="00B30467">
              <w:t>7.57 ± 0.97</w:t>
            </w:r>
            <w:r w:rsidRPr="00B30467">
              <w:rPr>
                <w:vertAlign w:val="superscript"/>
              </w:rPr>
              <w:t xml:space="preserve"> a</w:t>
            </w:r>
          </w:p>
        </w:tc>
        <w:tc>
          <w:tcPr>
            <w:tcW w:w="956" w:type="pct"/>
            <w:tcBorders>
              <w:top w:val="nil"/>
              <w:left w:val="nil"/>
              <w:bottom w:val="nil"/>
              <w:right w:val="nil"/>
            </w:tcBorders>
            <w:shd w:val="clear" w:color="auto" w:fill="auto"/>
            <w:tcMar>
              <w:top w:w="15" w:type="dxa"/>
              <w:left w:w="108" w:type="dxa"/>
              <w:bottom w:w="0" w:type="dxa"/>
              <w:right w:w="108" w:type="dxa"/>
            </w:tcMar>
            <w:vAlign w:val="center"/>
            <w:hideMark/>
          </w:tcPr>
          <w:p w14:paraId="7AE667BC" w14:textId="77777777" w:rsidR="00B30467" w:rsidRPr="00B30467" w:rsidRDefault="00B30467" w:rsidP="00B30467">
            <w:pPr>
              <w:spacing w:line="240" w:lineRule="auto"/>
              <w:jc w:val="center"/>
            </w:pPr>
            <w:r w:rsidRPr="00B30467">
              <w:t>7.10 ± 1.21</w:t>
            </w:r>
            <w:r w:rsidRPr="00B30467">
              <w:rPr>
                <w:vertAlign w:val="superscript"/>
              </w:rPr>
              <w:t xml:space="preserve"> a</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742699F8" w14:textId="77777777" w:rsidR="00B30467" w:rsidRPr="00B30467" w:rsidRDefault="00B30467" w:rsidP="00B30467">
            <w:pPr>
              <w:spacing w:line="240" w:lineRule="auto"/>
              <w:jc w:val="center"/>
            </w:pPr>
            <w:r w:rsidRPr="00B30467">
              <w:t>7.37 ± 0.99</w:t>
            </w:r>
            <w:r w:rsidRPr="00B30467">
              <w:rPr>
                <w:vertAlign w:val="superscript"/>
              </w:rPr>
              <w:t xml:space="preserve"> a</w:t>
            </w:r>
          </w:p>
        </w:tc>
        <w:tc>
          <w:tcPr>
            <w:tcW w:w="629" w:type="pct"/>
            <w:tcBorders>
              <w:top w:val="nil"/>
              <w:left w:val="nil"/>
              <w:bottom w:val="nil"/>
              <w:right w:val="nil"/>
            </w:tcBorders>
            <w:shd w:val="clear" w:color="auto" w:fill="auto"/>
            <w:tcMar>
              <w:top w:w="15" w:type="dxa"/>
              <w:left w:w="108" w:type="dxa"/>
              <w:bottom w:w="0" w:type="dxa"/>
              <w:right w:w="108" w:type="dxa"/>
            </w:tcMar>
            <w:vAlign w:val="center"/>
            <w:hideMark/>
          </w:tcPr>
          <w:p w14:paraId="07EDB6E8" w14:textId="77777777" w:rsidR="00B30467" w:rsidRPr="00B30467" w:rsidRDefault="00B30467" w:rsidP="00B30467">
            <w:pPr>
              <w:spacing w:line="240" w:lineRule="auto"/>
              <w:jc w:val="center"/>
            </w:pPr>
            <w:r w:rsidRPr="00B30467">
              <w:t>7.40± 1.04</w:t>
            </w:r>
            <w:r w:rsidRPr="00B30467">
              <w:rPr>
                <w:vertAlign w:val="superscript"/>
              </w:rPr>
              <w:t>ab</w:t>
            </w:r>
          </w:p>
        </w:tc>
        <w:tc>
          <w:tcPr>
            <w:tcW w:w="611" w:type="pct"/>
            <w:tcBorders>
              <w:top w:val="nil"/>
              <w:left w:val="nil"/>
              <w:bottom w:val="nil"/>
              <w:right w:val="nil"/>
            </w:tcBorders>
            <w:shd w:val="clear" w:color="auto" w:fill="auto"/>
            <w:tcMar>
              <w:top w:w="15" w:type="dxa"/>
              <w:left w:w="108" w:type="dxa"/>
              <w:bottom w:w="0" w:type="dxa"/>
              <w:right w:w="108" w:type="dxa"/>
            </w:tcMar>
            <w:vAlign w:val="center"/>
            <w:hideMark/>
          </w:tcPr>
          <w:p w14:paraId="458EA6D7" w14:textId="77777777" w:rsidR="00B30467" w:rsidRPr="00B30467" w:rsidRDefault="00B30467" w:rsidP="00B30467">
            <w:pPr>
              <w:spacing w:line="240" w:lineRule="auto"/>
              <w:jc w:val="center"/>
            </w:pPr>
            <w:r w:rsidRPr="00B30467">
              <w:t>7.50 ±1.14a</w:t>
            </w:r>
          </w:p>
        </w:tc>
        <w:tc>
          <w:tcPr>
            <w:tcW w:w="900" w:type="pct"/>
            <w:tcBorders>
              <w:top w:val="nil"/>
              <w:left w:val="nil"/>
              <w:bottom w:val="nil"/>
              <w:right w:val="nil"/>
            </w:tcBorders>
            <w:shd w:val="clear" w:color="auto" w:fill="auto"/>
            <w:tcMar>
              <w:top w:w="15" w:type="dxa"/>
              <w:left w:w="108" w:type="dxa"/>
              <w:bottom w:w="0" w:type="dxa"/>
              <w:right w:w="108" w:type="dxa"/>
            </w:tcMar>
            <w:vAlign w:val="center"/>
            <w:hideMark/>
          </w:tcPr>
          <w:p w14:paraId="0CA367AA" w14:textId="77777777" w:rsidR="00B30467" w:rsidRPr="00B30467" w:rsidRDefault="00B30467" w:rsidP="00B30467">
            <w:pPr>
              <w:spacing w:line="240" w:lineRule="auto"/>
              <w:jc w:val="center"/>
            </w:pPr>
            <w:r w:rsidRPr="00B30467">
              <w:t>7.37 ± 0.89</w:t>
            </w:r>
            <w:r w:rsidRPr="00B30467">
              <w:rPr>
                <w:vertAlign w:val="superscript"/>
              </w:rPr>
              <w:t>a</w:t>
            </w:r>
          </w:p>
        </w:tc>
      </w:tr>
      <w:tr w:rsidR="00B30467" w:rsidRPr="00B30467" w14:paraId="4FBF21BF" w14:textId="77777777" w:rsidTr="00766C83">
        <w:trPr>
          <w:trHeight w:val="322"/>
        </w:trPr>
        <w:tc>
          <w:tcPr>
            <w:tcW w:w="579" w:type="pct"/>
            <w:tcBorders>
              <w:top w:val="nil"/>
              <w:left w:val="nil"/>
              <w:bottom w:val="single" w:sz="8" w:space="0" w:color="000000"/>
              <w:right w:val="nil"/>
            </w:tcBorders>
          </w:tcPr>
          <w:p w14:paraId="0DD326A0" w14:textId="77777777" w:rsidR="00B30467" w:rsidRPr="00B30467" w:rsidRDefault="00B30467" w:rsidP="00B30467">
            <w:pPr>
              <w:spacing w:line="240" w:lineRule="auto"/>
            </w:pPr>
            <w:r w:rsidRPr="00B30467">
              <w:rPr>
                <w:sz w:val="22"/>
                <w:szCs w:val="22"/>
              </w:rPr>
              <w:t xml:space="preserve">Benzoic acid (Referent) </w:t>
            </w:r>
          </w:p>
        </w:tc>
        <w:tc>
          <w:tcPr>
            <w:tcW w:w="714"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87D7035" w14:textId="77777777" w:rsidR="00B30467" w:rsidRPr="00B30467" w:rsidRDefault="00B30467" w:rsidP="00B30467">
            <w:pPr>
              <w:spacing w:line="240" w:lineRule="auto"/>
              <w:jc w:val="center"/>
            </w:pPr>
            <w:r w:rsidRPr="00B30467">
              <w:t>7.50 ± 1.02</w:t>
            </w:r>
            <w:r w:rsidRPr="00B30467">
              <w:rPr>
                <w:vertAlign w:val="superscript"/>
              </w:rPr>
              <w:t xml:space="preserve"> a</w:t>
            </w:r>
          </w:p>
        </w:tc>
        <w:tc>
          <w:tcPr>
            <w:tcW w:w="956"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F46A845" w14:textId="77777777" w:rsidR="00B30467" w:rsidRPr="00B30467" w:rsidRDefault="00B30467" w:rsidP="00B30467">
            <w:pPr>
              <w:spacing w:line="240" w:lineRule="auto"/>
              <w:jc w:val="center"/>
            </w:pPr>
            <w:r w:rsidRPr="00B30467">
              <w:t>6.83 ± 1.32</w:t>
            </w:r>
            <w:r w:rsidRPr="00B30467">
              <w:rPr>
                <w:vertAlign w:val="superscript"/>
              </w:rPr>
              <w:t xml:space="preserve"> a</w:t>
            </w:r>
          </w:p>
        </w:tc>
        <w:tc>
          <w:tcPr>
            <w:tcW w:w="61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4B26B8E" w14:textId="77777777" w:rsidR="00B30467" w:rsidRPr="00B30467" w:rsidRDefault="00B30467" w:rsidP="00B30467">
            <w:pPr>
              <w:spacing w:line="240" w:lineRule="auto"/>
              <w:jc w:val="center"/>
            </w:pPr>
            <w:r w:rsidRPr="00B30467">
              <w:t>7.23 ± 1.10</w:t>
            </w:r>
            <w:r w:rsidRPr="00B30467">
              <w:rPr>
                <w:vertAlign w:val="superscript"/>
              </w:rPr>
              <w:t xml:space="preserve"> a</w:t>
            </w:r>
          </w:p>
        </w:tc>
        <w:tc>
          <w:tcPr>
            <w:tcW w:w="629"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BD5169A" w14:textId="77777777" w:rsidR="00B30467" w:rsidRPr="00B30467" w:rsidRDefault="00B30467" w:rsidP="00B30467">
            <w:pPr>
              <w:spacing w:line="240" w:lineRule="auto"/>
              <w:jc w:val="center"/>
            </w:pPr>
            <w:r w:rsidRPr="00B30467">
              <w:t>7.27 ±1.25</w:t>
            </w:r>
            <w:r w:rsidRPr="00B30467">
              <w:rPr>
                <w:vertAlign w:val="superscript"/>
              </w:rPr>
              <w:t>ab</w:t>
            </w:r>
          </w:p>
        </w:tc>
        <w:tc>
          <w:tcPr>
            <w:tcW w:w="61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8D100FE" w14:textId="77777777" w:rsidR="00B30467" w:rsidRPr="00B30467" w:rsidRDefault="00B30467" w:rsidP="00B30467">
            <w:pPr>
              <w:spacing w:line="240" w:lineRule="auto"/>
              <w:jc w:val="center"/>
            </w:pPr>
            <w:r w:rsidRPr="00B30467">
              <w:t>7.47 ± 1.25</w:t>
            </w:r>
            <w:r w:rsidRPr="00B30467">
              <w:rPr>
                <w:vertAlign w:val="superscript"/>
              </w:rPr>
              <w:t xml:space="preserve"> a</w:t>
            </w:r>
          </w:p>
        </w:tc>
        <w:tc>
          <w:tcPr>
            <w:tcW w:w="900"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51FCB18" w14:textId="77777777" w:rsidR="00B30467" w:rsidRPr="00B30467" w:rsidRDefault="00B30467" w:rsidP="00B30467">
            <w:pPr>
              <w:spacing w:line="240" w:lineRule="auto"/>
              <w:jc w:val="center"/>
            </w:pPr>
            <w:r w:rsidRPr="00B30467">
              <w:t>7.33 ± 0.96</w:t>
            </w:r>
            <w:r w:rsidRPr="00B30467">
              <w:rPr>
                <w:vertAlign w:val="superscript"/>
              </w:rPr>
              <w:t>a</w:t>
            </w:r>
          </w:p>
        </w:tc>
      </w:tr>
    </w:tbl>
    <w:p w14:paraId="727E87E8" w14:textId="77777777" w:rsidR="00B30467" w:rsidRPr="00B30467" w:rsidRDefault="00B30467" w:rsidP="00B30467">
      <w:pPr>
        <w:spacing w:before="0" w:line="240" w:lineRule="auto"/>
      </w:pPr>
      <w:bookmarkStart w:id="182" w:name="_Hlk113961299"/>
      <w:r w:rsidRPr="00B30467">
        <w:t>All values were mean ± standard deviation of the three triplicate determinations. The difference in the values of different superscripts in the same row is significant (P &lt; 0.05), and the difference in the values of the same superscripts in the same column is statistically not significant (P &lt; 0.05).</w:t>
      </w:r>
    </w:p>
    <w:p w14:paraId="7B30C238" w14:textId="77777777" w:rsidR="00B30467" w:rsidRPr="00B30467" w:rsidRDefault="00B30467" w:rsidP="00B30467">
      <w:pPr>
        <w:spacing w:before="0" w:line="240" w:lineRule="auto"/>
        <w:sectPr w:rsidR="00B30467" w:rsidRPr="00B30467" w:rsidSect="00766C83">
          <w:pgSz w:w="16839" w:h="11907" w:orient="landscape" w:code="9"/>
          <w:pgMar w:top="2160" w:right="1440" w:bottom="1440" w:left="1440" w:header="720" w:footer="720" w:gutter="0"/>
          <w:cols w:space="720"/>
          <w:docGrid w:linePitch="360"/>
        </w:sectPr>
      </w:pPr>
    </w:p>
    <w:p w14:paraId="1897D0C3" w14:textId="397701AA" w:rsidR="00B30467" w:rsidRPr="00B30467" w:rsidRDefault="00B30467" w:rsidP="005828E8">
      <w:pPr>
        <w:pStyle w:val="Heading3"/>
      </w:pPr>
      <w:bookmarkStart w:id="183" w:name="_Toc118377067"/>
      <w:bookmarkStart w:id="184" w:name="_Toc118977299"/>
      <w:bookmarkEnd w:id="182"/>
      <w:r w:rsidRPr="00B30467">
        <w:lastRenderedPageBreak/>
        <w:t>4.1.</w:t>
      </w:r>
      <w:r w:rsidR="005A6862">
        <w:rPr>
          <w:lang w:val="en-US"/>
        </w:rPr>
        <w:t>7</w:t>
      </w:r>
      <w:r w:rsidRPr="00B30467">
        <w:t>.</w:t>
      </w:r>
      <w:r w:rsidR="006F5F11">
        <w:tab/>
      </w:r>
      <w:r w:rsidRPr="00B30467">
        <w:t xml:space="preserve">Physicochemical properties of </w:t>
      </w:r>
      <w:r w:rsidR="00CB3E42" w:rsidRPr="00CB3E42">
        <w:rPr>
          <w:i/>
          <w:iCs/>
        </w:rPr>
        <w:t>iru</w:t>
      </w:r>
      <w:r w:rsidRPr="00B30467">
        <w:t xml:space="preserve"> puree and powder prepared with natural preservatives</w:t>
      </w:r>
      <w:bookmarkEnd w:id="183"/>
      <w:bookmarkEnd w:id="184"/>
    </w:p>
    <w:p w14:paraId="13308A68" w14:textId="5DC03B18" w:rsidR="00B30467" w:rsidRPr="00B30467" w:rsidRDefault="00B30467" w:rsidP="005828E8">
      <w:pPr>
        <w:pStyle w:val="Heading3"/>
      </w:pPr>
      <w:bookmarkStart w:id="185" w:name="_Toc118377068"/>
      <w:bookmarkStart w:id="186" w:name="_Toc118977300"/>
      <w:r w:rsidRPr="00B30467">
        <w:t>4.1.</w:t>
      </w:r>
      <w:r w:rsidR="005A6862">
        <w:rPr>
          <w:lang w:val="en-US"/>
        </w:rPr>
        <w:t>7</w:t>
      </w:r>
      <w:r w:rsidRPr="00B30467">
        <w:t>.1.</w:t>
      </w:r>
      <w:r w:rsidR="0023364A">
        <w:tab/>
      </w:r>
      <w:r w:rsidRPr="00B30467">
        <w:t xml:space="preserve">pH of </w:t>
      </w:r>
      <w:r w:rsidR="00CB3E42" w:rsidRPr="00CB3E42">
        <w:rPr>
          <w:i/>
          <w:iCs/>
        </w:rPr>
        <w:t>iru</w:t>
      </w:r>
      <w:r w:rsidRPr="00B30467">
        <w:t xml:space="preserve"> puree and powder prepared with natural preservatives during storage</w:t>
      </w:r>
      <w:bookmarkEnd w:id="185"/>
      <w:bookmarkEnd w:id="186"/>
    </w:p>
    <w:p w14:paraId="1BC0011C" w14:textId="45CBB865" w:rsidR="00BA3F83" w:rsidRPr="004D05F0" w:rsidRDefault="00B30467" w:rsidP="00BA3F83">
      <w:r w:rsidRPr="004D05F0">
        <w:t xml:space="preserve">Figure </w:t>
      </w:r>
      <w:r w:rsidR="001A5C81">
        <w:t>5</w:t>
      </w:r>
      <w:r w:rsidRPr="004D05F0">
        <w:t xml:space="preserve"> </w:t>
      </w:r>
      <w:r w:rsidR="00253429" w:rsidRPr="004D05F0">
        <w:t xml:space="preserve">and Figure </w:t>
      </w:r>
      <w:r w:rsidR="001A5C81">
        <w:t>6</w:t>
      </w:r>
      <w:r w:rsidR="00253429" w:rsidRPr="004D05F0">
        <w:t xml:space="preserve"> </w:t>
      </w:r>
      <w:r w:rsidR="00CD1E0B">
        <w:t>show</w:t>
      </w:r>
      <w:r w:rsidRPr="004D05F0">
        <w:t xml:space="preserve"> the pH of </w:t>
      </w:r>
      <w:r w:rsidR="00CB3E42" w:rsidRPr="004D05F0">
        <w:rPr>
          <w:i/>
          <w:iCs/>
        </w:rPr>
        <w:t>iru</w:t>
      </w:r>
      <w:r w:rsidRPr="004D05F0">
        <w:t xml:space="preserve"> puree</w:t>
      </w:r>
      <w:r w:rsidR="00253429" w:rsidRPr="004D05F0">
        <w:t xml:space="preserve"> and powder respectively.</w:t>
      </w:r>
      <w:r w:rsidRPr="004D05F0">
        <w:t xml:space="preserve"> The pH of </w:t>
      </w:r>
      <w:r w:rsidR="001F0EAC">
        <w:t xml:space="preserve">the </w:t>
      </w:r>
      <w:r w:rsidR="00CB3E42" w:rsidRPr="004D05F0">
        <w:rPr>
          <w:i/>
          <w:iCs/>
        </w:rPr>
        <w:t>iru</w:t>
      </w:r>
      <w:r w:rsidRPr="004D05F0">
        <w:rPr>
          <w:i/>
          <w:iCs/>
        </w:rPr>
        <w:t xml:space="preserve"> </w:t>
      </w:r>
      <w:r w:rsidR="00253429" w:rsidRPr="004D05F0">
        <w:t>puree</w:t>
      </w:r>
      <w:r w:rsidRPr="004D05F0">
        <w:t xml:space="preserve"> </w:t>
      </w:r>
      <w:r w:rsidR="00253429" w:rsidRPr="004D05F0">
        <w:t xml:space="preserve">sample prepared with garlic had the lowest pH of 6.6 </w:t>
      </w:r>
      <w:r w:rsidR="00E0416B">
        <w:t>on</w:t>
      </w:r>
      <w:r w:rsidR="00253429" w:rsidRPr="004D05F0">
        <w:t xml:space="preserve"> day 15 and the puree sample prepared with turmeric had the highest pH of 7.2 </w:t>
      </w:r>
      <w:r w:rsidR="00C82860">
        <w:t>on</w:t>
      </w:r>
      <w:r w:rsidR="00253429" w:rsidRPr="004D05F0">
        <w:t xml:space="preserve"> day 25</w:t>
      </w:r>
      <w:r w:rsidRPr="004D05F0">
        <w:t xml:space="preserve">. </w:t>
      </w:r>
      <w:r w:rsidR="00253429" w:rsidRPr="004D05F0">
        <w:t xml:space="preserve">The pH of </w:t>
      </w:r>
      <w:r w:rsidR="00C82860">
        <w:t xml:space="preserve">the </w:t>
      </w:r>
      <w:r w:rsidR="00253429" w:rsidRPr="004D05F0">
        <w:rPr>
          <w:i/>
          <w:iCs/>
        </w:rPr>
        <w:t xml:space="preserve">iru </w:t>
      </w:r>
      <w:r w:rsidR="00253429" w:rsidRPr="004D05F0">
        <w:t>powder sample prepared with garlic had the lowest pH of 6.</w:t>
      </w:r>
      <w:r w:rsidR="00474B54" w:rsidRPr="004D05F0">
        <w:t>5</w:t>
      </w:r>
      <w:r w:rsidR="00253429" w:rsidRPr="004D05F0">
        <w:t xml:space="preserve"> </w:t>
      </w:r>
      <w:r w:rsidR="00C82860">
        <w:t>on</w:t>
      </w:r>
      <w:r w:rsidR="00253429" w:rsidRPr="004D05F0">
        <w:t xml:space="preserve"> day 15</w:t>
      </w:r>
      <w:r w:rsidR="00474B54" w:rsidRPr="004D05F0">
        <w:t xml:space="preserve">. While </w:t>
      </w:r>
      <w:r w:rsidR="00253429" w:rsidRPr="004D05F0">
        <w:t xml:space="preserve">the puree sample prepared with turmeric had the highest pH of </w:t>
      </w:r>
      <w:r w:rsidR="00474B54" w:rsidRPr="004D05F0">
        <w:t>6.98</w:t>
      </w:r>
      <w:r w:rsidR="00253429" w:rsidRPr="004D05F0">
        <w:t xml:space="preserve"> </w:t>
      </w:r>
      <w:r w:rsidR="00C82860">
        <w:t>on</w:t>
      </w:r>
      <w:r w:rsidR="00253429" w:rsidRPr="004D05F0">
        <w:t xml:space="preserve"> day </w:t>
      </w:r>
      <w:r w:rsidR="00474B54" w:rsidRPr="004D05F0">
        <w:t>10</w:t>
      </w:r>
      <w:r w:rsidR="00253429" w:rsidRPr="004D05F0">
        <w:t>.</w:t>
      </w:r>
      <w:r w:rsidR="00BA3F83" w:rsidRPr="004D05F0">
        <w:t xml:space="preserve"> </w:t>
      </w:r>
    </w:p>
    <w:p w14:paraId="03D2B8EC" w14:textId="6FD801D9" w:rsidR="00B30467" w:rsidRPr="00B30467" w:rsidRDefault="00B30467" w:rsidP="005828E8">
      <w:pPr>
        <w:pStyle w:val="Heading3"/>
      </w:pPr>
      <w:bookmarkStart w:id="187" w:name="_Toc118377069"/>
      <w:bookmarkStart w:id="188" w:name="_Toc118977301"/>
      <w:r w:rsidRPr="00B30467">
        <w:t>4.1.</w:t>
      </w:r>
      <w:r w:rsidR="005A6862">
        <w:rPr>
          <w:lang w:val="en-US"/>
        </w:rPr>
        <w:t>7</w:t>
      </w:r>
      <w:r w:rsidRPr="00B30467">
        <w:t>.2.</w:t>
      </w:r>
      <w:r w:rsidRPr="00B30467">
        <w:tab/>
        <w:t xml:space="preserve">Titratable acidity of </w:t>
      </w:r>
      <w:r w:rsidR="00CB3E42" w:rsidRPr="00CB3E42">
        <w:rPr>
          <w:i/>
          <w:iCs/>
        </w:rPr>
        <w:t>iru</w:t>
      </w:r>
      <w:r w:rsidRPr="00B30467">
        <w:t xml:space="preserve"> puree and powder prepared with natural preservatives</w:t>
      </w:r>
      <w:bookmarkEnd w:id="187"/>
      <w:bookmarkEnd w:id="188"/>
    </w:p>
    <w:p w14:paraId="24501C69" w14:textId="2D5C378C" w:rsidR="00B30467" w:rsidRPr="00B30467" w:rsidRDefault="00B30467" w:rsidP="00B30467">
      <w:pPr>
        <w:rPr>
          <w:b/>
          <w:bCs/>
        </w:rPr>
      </w:pPr>
      <w:r w:rsidRPr="00075641">
        <w:t xml:space="preserve">The titratable acidity of </w:t>
      </w:r>
      <w:r w:rsidR="00CB3E42" w:rsidRPr="00075641">
        <w:rPr>
          <w:i/>
          <w:iCs/>
        </w:rPr>
        <w:t>iru</w:t>
      </w:r>
      <w:r w:rsidRPr="00075641">
        <w:t xml:space="preserve"> puree</w:t>
      </w:r>
      <w:r w:rsidR="00067B32" w:rsidRPr="00075641">
        <w:t xml:space="preserve"> and powder</w:t>
      </w:r>
      <w:r w:rsidRPr="00075641">
        <w:t xml:space="preserve"> is shown in </w:t>
      </w:r>
      <w:r w:rsidR="00067B32" w:rsidRPr="00075641">
        <w:t>F</w:t>
      </w:r>
      <w:r w:rsidRPr="00075641">
        <w:t>igure 7</w:t>
      </w:r>
      <w:r w:rsidR="00067B32" w:rsidRPr="00075641">
        <w:t xml:space="preserve"> and Figure 8 respectively</w:t>
      </w:r>
      <w:r w:rsidRPr="00075641">
        <w:t xml:space="preserve">. </w:t>
      </w:r>
      <w:r w:rsidR="00067B32" w:rsidRPr="00075641">
        <w:rPr>
          <w:i/>
          <w:iCs/>
        </w:rPr>
        <w:t xml:space="preserve">Iru </w:t>
      </w:r>
      <w:r w:rsidR="00067B32" w:rsidRPr="00075641">
        <w:t xml:space="preserve">puree prepared with the combination of the three spices had the highest TTA of 3 mL NaOH 0.1 mol/g at day 25. While the puree prepared with no preservative had the lowest TTA of 1.2 mL NaOH 0.1 mol/g at day 5. </w:t>
      </w:r>
      <w:r w:rsidR="00067B32" w:rsidRPr="00075641">
        <w:rPr>
          <w:i/>
          <w:iCs/>
        </w:rPr>
        <w:t xml:space="preserve">Iru </w:t>
      </w:r>
      <w:r w:rsidR="00067B32" w:rsidRPr="00075641">
        <w:t xml:space="preserve">powder prepared with </w:t>
      </w:r>
      <w:r w:rsidR="00C51CD4" w:rsidRPr="00075641">
        <w:t>no preservative</w:t>
      </w:r>
      <w:r w:rsidR="00067B32" w:rsidRPr="00075641">
        <w:t xml:space="preserve"> had the highest TTA of </w:t>
      </w:r>
      <w:r w:rsidR="00C51CD4" w:rsidRPr="00075641">
        <w:t>4.5</w:t>
      </w:r>
      <w:r w:rsidR="00067B32" w:rsidRPr="00075641">
        <w:t xml:space="preserve"> mL NaOH 0.1 mol/g at day 25. While the p</w:t>
      </w:r>
      <w:r w:rsidR="00C51CD4" w:rsidRPr="00075641">
        <w:t>owder sample</w:t>
      </w:r>
      <w:r w:rsidR="00067B32" w:rsidRPr="00075641">
        <w:t xml:space="preserve"> prepared with </w:t>
      </w:r>
      <w:r w:rsidR="00C51CD4" w:rsidRPr="00075641">
        <w:t>ginger</w:t>
      </w:r>
      <w:r w:rsidR="00067B32" w:rsidRPr="00075641">
        <w:t xml:space="preserve"> had the lowest TTA of </w:t>
      </w:r>
      <w:r w:rsidR="00C51CD4" w:rsidRPr="00075641">
        <w:t>2</w:t>
      </w:r>
      <w:r w:rsidR="00067B32" w:rsidRPr="00075641">
        <w:t xml:space="preserve"> mL NaOH 0.1 mol/g at day 5.</w:t>
      </w:r>
      <w:r w:rsidRPr="00B30467">
        <w:br w:type="page"/>
      </w:r>
      <w:bookmarkStart w:id="189" w:name="_Toc118376813"/>
      <w:bookmarkStart w:id="190" w:name="_Toc118719996"/>
      <w:r w:rsidR="00E2030C">
        <w:rPr>
          <w:b/>
          <w:bCs/>
          <w:noProof/>
        </w:rPr>
        <w:lastRenderedPageBreak/>
        <w:object w:dxaOrig="1440" w:dyaOrig="1440" w14:anchorId="23D9D3B9">
          <v:shape id="_x0000_s1041" type="#_x0000_t75" style="position:absolute;left:0;text-align:left;margin-left:0;margin-top:0;width:447.85pt;height:420pt;z-index:251659264;mso-position-horizontal:left;mso-position-horizontal-relative:text;mso-position-vertical-relative:text">
            <v:imagedata r:id="rId17" o:title=""/>
            <w10:wrap type="square" side="right"/>
          </v:shape>
          <o:OLEObject Type="Embed" ProgID="Prism9.Document" ShapeID="_x0000_s1041" DrawAspect="Content" ObjectID="_1734944337" r:id="rId18"/>
        </w:object>
      </w:r>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5</w:t>
      </w:r>
      <w:r w:rsidRPr="00B30467">
        <w:rPr>
          <w:b/>
          <w:bCs/>
        </w:rPr>
        <w:fldChar w:fldCharType="end"/>
      </w:r>
      <w:r w:rsidRPr="00B30467">
        <w:rPr>
          <w:b/>
          <w:bCs/>
        </w:rPr>
        <w:t>:</w:t>
      </w:r>
      <w:r w:rsidRPr="00B30467">
        <w:t xml:space="preserve"> Effect of the preservatives on the pH of </w:t>
      </w:r>
      <w:r w:rsidR="00CB3E42" w:rsidRPr="00CB3E42">
        <w:rPr>
          <w:i/>
          <w:iCs/>
        </w:rPr>
        <w:t>iru</w:t>
      </w:r>
      <w:r w:rsidRPr="00B30467">
        <w:t xml:space="preserve"> puree during storage</w:t>
      </w:r>
      <w:bookmarkEnd w:id="189"/>
      <w:bookmarkEnd w:id="190"/>
    </w:p>
    <w:p w14:paraId="305EC116" w14:textId="77777777" w:rsidR="00B30467" w:rsidRPr="00B30467" w:rsidRDefault="00B30467" w:rsidP="00B30467">
      <w:r w:rsidRPr="00B30467">
        <w:t xml:space="preserve"> </w:t>
      </w:r>
    </w:p>
    <w:p w14:paraId="3E2233C5" w14:textId="77777777" w:rsidR="00B30467" w:rsidRPr="00B30467" w:rsidRDefault="00B30467" w:rsidP="00B30467">
      <w:pPr>
        <w:keepNext/>
      </w:pPr>
      <w:r w:rsidRPr="00B30467">
        <w:object w:dxaOrig="12739" w:dyaOrig="13560" w14:anchorId="11ABAE9C">
          <v:shape id="_x0000_i1028" type="#_x0000_t75" style="width:404.25pt;height:345.75pt" o:ole="">
            <v:imagedata r:id="rId19" o:title=""/>
          </v:shape>
          <o:OLEObject Type="Embed" ProgID="Prism9.Document" ShapeID="_x0000_i1028" DrawAspect="Content" ObjectID="_1734944327" r:id="rId20"/>
        </w:object>
      </w:r>
    </w:p>
    <w:p w14:paraId="4BB2F901" w14:textId="6DC2A16E" w:rsidR="00B30467" w:rsidRPr="00B30467" w:rsidRDefault="00B30467" w:rsidP="00FA3280">
      <w:pPr>
        <w:spacing w:line="240" w:lineRule="auto"/>
      </w:pPr>
      <w:bookmarkStart w:id="191" w:name="_Toc118376814"/>
      <w:bookmarkStart w:id="192" w:name="_Toc118719997"/>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6</w:t>
      </w:r>
      <w:r w:rsidRPr="00B30467">
        <w:rPr>
          <w:b/>
          <w:bCs/>
        </w:rPr>
        <w:fldChar w:fldCharType="end"/>
      </w:r>
      <w:r w:rsidRPr="00B30467">
        <w:rPr>
          <w:b/>
          <w:bCs/>
        </w:rPr>
        <w:t xml:space="preserve">: </w:t>
      </w:r>
      <w:r w:rsidRPr="00B30467">
        <w:t xml:space="preserve">Effect of the preservatives on the pH of </w:t>
      </w:r>
      <w:r w:rsidR="00CB3E42" w:rsidRPr="00CB3E42">
        <w:rPr>
          <w:i/>
          <w:iCs/>
        </w:rPr>
        <w:t>iru</w:t>
      </w:r>
      <w:r w:rsidRPr="00B30467">
        <w:t xml:space="preserve"> powder samples during storage</w:t>
      </w:r>
      <w:bookmarkEnd w:id="191"/>
      <w:bookmarkEnd w:id="192"/>
    </w:p>
    <w:p w14:paraId="2C07786D" w14:textId="77777777" w:rsidR="00B30467" w:rsidRPr="00B30467" w:rsidRDefault="00B30467" w:rsidP="00B30467">
      <w:pPr>
        <w:keepNext/>
      </w:pPr>
      <w:r w:rsidRPr="00B30467">
        <w:object w:dxaOrig="12996" w:dyaOrig="10877" w14:anchorId="02566055">
          <v:shape id="_x0000_i1029" type="#_x0000_t75" style="width:411pt;height:374.25pt" o:ole="">
            <v:imagedata r:id="rId21" o:title=""/>
          </v:shape>
          <o:OLEObject Type="Embed" ProgID="Prism9.Document" ShapeID="_x0000_i1029" DrawAspect="Content" ObjectID="_1734944328" r:id="rId22"/>
        </w:object>
      </w:r>
    </w:p>
    <w:p w14:paraId="1D909E56" w14:textId="4F5DBA5B" w:rsidR="00B30467" w:rsidRPr="00B30467" w:rsidRDefault="00B30467" w:rsidP="00FA3280">
      <w:pPr>
        <w:spacing w:line="240" w:lineRule="auto"/>
      </w:pPr>
      <w:bookmarkStart w:id="193" w:name="_Toc118376815"/>
      <w:bookmarkStart w:id="194" w:name="_Toc118719998"/>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7</w:t>
      </w:r>
      <w:r w:rsidRPr="00B30467">
        <w:rPr>
          <w:b/>
          <w:bCs/>
        </w:rPr>
        <w:fldChar w:fldCharType="end"/>
      </w:r>
      <w:r w:rsidRPr="00B30467">
        <w:rPr>
          <w:b/>
          <w:bCs/>
        </w:rPr>
        <w:t xml:space="preserve">: </w:t>
      </w:r>
      <w:r w:rsidRPr="00B30467">
        <w:t xml:space="preserve">Effect of the preservatives on the total titratable acidity of </w:t>
      </w:r>
      <w:r w:rsidR="00CB3E42" w:rsidRPr="00CB3E42">
        <w:rPr>
          <w:i/>
          <w:iCs/>
        </w:rPr>
        <w:t>iru</w:t>
      </w:r>
      <w:r w:rsidRPr="00B30467">
        <w:t xml:space="preserve"> puree samples during storage</w:t>
      </w:r>
      <w:bookmarkEnd w:id="193"/>
      <w:bookmarkEnd w:id="194"/>
    </w:p>
    <w:p w14:paraId="50171704" w14:textId="77777777" w:rsidR="00B30467" w:rsidRPr="00B30467" w:rsidRDefault="00B30467" w:rsidP="00B30467">
      <w:pPr>
        <w:keepNext/>
      </w:pPr>
      <w:r w:rsidRPr="00B30467">
        <w:object w:dxaOrig="11006" w:dyaOrig="13176" w14:anchorId="46BA3F32">
          <v:shape id="_x0000_i1030" type="#_x0000_t75" style="width:410.25pt;height:439.5pt" o:ole="">
            <v:imagedata r:id="rId23" o:title=""/>
          </v:shape>
          <o:OLEObject Type="Embed" ProgID="Prism9.Document" ShapeID="_x0000_i1030" DrawAspect="Content" ObjectID="_1734944329" r:id="rId24"/>
        </w:object>
      </w:r>
    </w:p>
    <w:p w14:paraId="084800F8" w14:textId="2950940D" w:rsidR="00B30467" w:rsidRPr="00FA3280" w:rsidRDefault="00B30467" w:rsidP="00FA3280">
      <w:pPr>
        <w:spacing w:line="240" w:lineRule="auto"/>
        <w:rPr>
          <w:b/>
          <w:bCs/>
        </w:rPr>
      </w:pPr>
      <w:bookmarkStart w:id="195" w:name="_Toc118376816"/>
      <w:bookmarkStart w:id="196" w:name="_Toc118719999"/>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8</w:t>
      </w:r>
      <w:r w:rsidRPr="00B30467">
        <w:rPr>
          <w:b/>
          <w:bCs/>
        </w:rPr>
        <w:fldChar w:fldCharType="end"/>
      </w:r>
      <w:r w:rsidRPr="00B30467">
        <w:t xml:space="preserve">: Effect of the preservatives on the total titratable acidity of </w:t>
      </w:r>
      <w:r w:rsidR="00CB3E42" w:rsidRPr="00CB3E42">
        <w:rPr>
          <w:i/>
          <w:iCs/>
        </w:rPr>
        <w:t>iru</w:t>
      </w:r>
      <w:r w:rsidRPr="00B30467">
        <w:t xml:space="preserve"> powder samples during storage</w:t>
      </w:r>
      <w:bookmarkEnd w:id="195"/>
      <w:bookmarkEnd w:id="196"/>
    </w:p>
    <w:p w14:paraId="4D59E25D" w14:textId="77777777" w:rsidR="00B30467" w:rsidRPr="00B30467" w:rsidRDefault="00B30467" w:rsidP="00B30467">
      <w:pPr>
        <w:spacing w:before="0" w:line="240" w:lineRule="auto"/>
        <w:jc w:val="left"/>
      </w:pPr>
      <w:r w:rsidRPr="00B30467">
        <w:br w:type="page"/>
      </w:r>
    </w:p>
    <w:p w14:paraId="0C4DF370" w14:textId="77777777" w:rsidR="00B30467" w:rsidRPr="00B30467" w:rsidRDefault="00B30467" w:rsidP="00B30467">
      <w:pPr>
        <w:sectPr w:rsidR="00B30467" w:rsidRPr="00B30467" w:rsidSect="00D91EC4">
          <w:pgSz w:w="11907" w:h="16839" w:code="9"/>
          <w:pgMar w:top="1440" w:right="1440" w:bottom="1440" w:left="1440" w:header="720" w:footer="720" w:gutter="0"/>
          <w:cols w:space="720"/>
          <w:docGrid w:linePitch="360"/>
        </w:sectPr>
      </w:pPr>
    </w:p>
    <w:p w14:paraId="2580C783" w14:textId="433E355E" w:rsidR="00B30467" w:rsidRPr="00B30467" w:rsidRDefault="00B30467" w:rsidP="005828E8">
      <w:pPr>
        <w:pStyle w:val="Heading3"/>
      </w:pPr>
      <w:bookmarkStart w:id="197" w:name="_Toc118377070"/>
      <w:bookmarkStart w:id="198" w:name="_Toc118977302"/>
      <w:r w:rsidRPr="00B30467">
        <w:lastRenderedPageBreak/>
        <w:t>4.1.</w:t>
      </w:r>
      <w:r w:rsidR="005A6862">
        <w:rPr>
          <w:lang w:val="en-US"/>
        </w:rPr>
        <w:t>8</w:t>
      </w:r>
      <w:r w:rsidRPr="00B30467">
        <w:t>.</w:t>
      </w:r>
      <w:r w:rsidRPr="00B30467">
        <w:tab/>
        <w:t xml:space="preserve">Microbiological storage assay of </w:t>
      </w:r>
      <w:r w:rsidR="00CB3E42" w:rsidRPr="00CB3E42">
        <w:rPr>
          <w:i/>
          <w:iCs/>
        </w:rPr>
        <w:t>iru</w:t>
      </w:r>
      <w:r w:rsidRPr="00B30467">
        <w:t xml:space="preserve"> puree and powder during 25 days </w:t>
      </w:r>
      <w:r w:rsidR="00506F8F">
        <w:rPr>
          <w:lang w:val="en-US"/>
        </w:rPr>
        <w:t xml:space="preserve">of </w:t>
      </w:r>
      <w:r w:rsidRPr="00B30467">
        <w:t>storage</w:t>
      </w:r>
      <w:bookmarkEnd w:id="197"/>
      <w:bookmarkEnd w:id="198"/>
    </w:p>
    <w:p w14:paraId="5872AC6D" w14:textId="354EE407" w:rsidR="00B30467" w:rsidRPr="00B30467" w:rsidRDefault="00B30467" w:rsidP="005828E8">
      <w:pPr>
        <w:pStyle w:val="Heading3"/>
      </w:pPr>
      <w:bookmarkStart w:id="199" w:name="_Toc118377071"/>
      <w:bookmarkStart w:id="200" w:name="_Toc118977303"/>
      <w:r w:rsidRPr="00B30467">
        <w:t>4.1.</w:t>
      </w:r>
      <w:r w:rsidR="005A6862">
        <w:rPr>
          <w:lang w:val="en-US"/>
        </w:rPr>
        <w:t>8</w:t>
      </w:r>
      <w:r w:rsidRPr="00B30467">
        <w:t>.1.</w:t>
      </w:r>
      <w:r w:rsidRPr="00B30467">
        <w:tab/>
        <w:t xml:space="preserve">Effect of the preservatives on the total aerobic bacteria counts in </w:t>
      </w:r>
      <w:r w:rsidR="00CB3E42" w:rsidRPr="00CB3E42">
        <w:rPr>
          <w:i/>
          <w:iCs/>
        </w:rPr>
        <w:t>iru</w:t>
      </w:r>
      <w:r w:rsidRPr="00B30467">
        <w:t xml:space="preserve"> puree and powder during 25 days </w:t>
      </w:r>
      <w:r w:rsidR="00AB4598">
        <w:rPr>
          <w:lang w:val="en-US"/>
        </w:rPr>
        <w:t xml:space="preserve">of </w:t>
      </w:r>
      <w:r w:rsidRPr="00B30467">
        <w:t>storage</w:t>
      </w:r>
      <w:bookmarkEnd w:id="199"/>
      <w:bookmarkEnd w:id="200"/>
    </w:p>
    <w:p w14:paraId="424DC882" w14:textId="67B84E09" w:rsidR="00B30467" w:rsidRPr="00CF64C0" w:rsidRDefault="00B30467" w:rsidP="00B30467">
      <w:pPr>
        <w:keepNext/>
        <w:rPr>
          <w:color w:val="000000" w:themeColor="text1"/>
        </w:rPr>
      </w:pPr>
      <w:r w:rsidRPr="00CF64C0">
        <w:rPr>
          <w:color w:val="000000" w:themeColor="text1"/>
        </w:rPr>
        <w:t>Th</w:t>
      </w:r>
      <w:r w:rsidR="00FA3280" w:rsidRPr="00CF64C0">
        <w:rPr>
          <w:color w:val="000000" w:themeColor="text1"/>
        </w:rPr>
        <w:t>e</w:t>
      </w:r>
      <w:r w:rsidRPr="00CF64C0">
        <w:rPr>
          <w:color w:val="000000" w:themeColor="text1"/>
        </w:rPr>
        <w:t xml:space="preserve"> </w:t>
      </w:r>
      <w:r w:rsidR="000479FB" w:rsidRPr="00CF64C0">
        <w:rPr>
          <w:color w:val="000000" w:themeColor="text1"/>
        </w:rPr>
        <w:t>total aerobic bacteria count</w:t>
      </w:r>
      <w:r w:rsidR="00181FE6" w:rsidRPr="00CF64C0">
        <w:rPr>
          <w:color w:val="000000" w:themeColor="text1"/>
        </w:rPr>
        <w:t xml:space="preserve"> of </w:t>
      </w:r>
      <w:r w:rsidR="00181FE6" w:rsidRPr="00CF64C0">
        <w:rPr>
          <w:i/>
          <w:iCs/>
          <w:color w:val="000000" w:themeColor="text1"/>
        </w:rPr>
        <w:t xml:space="preserve">iru </w:t>
      </w:r>
      <w:r w:rsidR="00181FE6" w:rsidRPr="00CF64C0">
        <w:rPr>
          <w:color w:val="000000" w:themeColor="text1"/>
        </w:rPr>
        <w:t>puree and powder</w:t>
      </w:r>
      <w:r w:rsidR="000479FB" w:rsidRPr="00CF64C0">
        <w:rPr>
          <w:color w:val="000000" w:themeColor="text1"/>
        </w:rPr>
        <w:t xml:space="preserve"> is </w:t>
      </w:r>
      <w:r w:rsidR="00181FE6" w:rsidRPr="00CF64C0">
        <w:rPr>
          <w:color w:val="000000" w:themeColor="text1"/>
        </w:rPr>
        <w:t>sown in</w:t>
      </w:r>
      <w:r w:rsidR="00FA3280" w:rsidRPr="00CF64C0">
        <w:rPr>
          <w:color w:val="000000" w:themeColor="text1"/>
        </w:rPr>
        <w:t xml:space="preserve"> Figure 9 </w:t>
      </w:r>
      <w:r w:rsidR="00181FE6" w:rsidRPr="00CF64C0">
        <w:rPr>
          <w:color w:val="000000" w:themeColor="text1"/>
        </w:rPr>
        <w:t>and Figure 10 respectively.</w:t>
      </w:r>
      <w:r w:rsidR="00595F5B" w:rsidRPr="00CF64C0">
        <w:rPr>
          <w:color w:val="000000" w:themeColor="text1"/>
        </w:rPr>
        <w:t xml:space="preserve"> The puree sample prepared with benzoic acid</w:t>
      </w:r>
      <w:r w:rsidR="0088585B" w:rsidRPr="00CF64C0">
        <w:rPr>
          <w:color w:val="000000" w:themeColor="text1"/>
        </w:rPr>
        <w:t xml:space="preserve"> had the highest total</w:t>
      </w:r>
      <w:r w:rsidR="002E4CC4" w:rsidRPr="00CF64C0">
        <w:rPr>
          <w:color w:val="000000" w:themeColor="text1"/>
        </w:rPr>
        <w:t xml:space="preserve"> aerobic</w:t>
      </w:r>
      <w:r w:rsidR="0088585B" w:rsidRPr="00CF64C0">
        <w:rPr>
          <w:color w:val="000000" w:themeColor="text1"/>
        </w:rPr>
        <w:t xml:space="preserve"> bacteria count</w:t>
      </w:r>
      <w:r w:rsidR="00181FE6" w:rsidRPr="00CF64C0">
        <w:rPr>
          <w:color w:val="000000" w:themeColor="text1"/>
        </w:rPr>
        <w:t xml:space="preserve"> </w:t>
      </w:r>
      <w:r w:rsidR="002E4CC4" w:rsidRPr="00CF64C0">
        <w:rPr>
          <w:color w:val="000000" w:themeColor="text1"/>
        </w:rPr>
        <w:t xml:space="preserve">of 15 </w:t>
      </w:r>
      <w:r w:rsidR="00595F5B" w:rsidRPr="00CF64C0">
        <w:rPr>
          <w:color w:val="000000" w:themeColor="text1"/>
        </w:rPr>
        <w:t>log CFU/mL</w:t>
      </w:r>
      <w:r w:rsidR="00300B10" w:rsidRPr="00CF64C0">
        <w:rPr>
          <w:color w:val="000000" w:themeColor="text1"/>
        </w:rPr>
        <w:t xml:space="preserve"> on day 20</w:t>
      </w:r>
      <w:r w:rsidR="002E4CC4" w:rsidRPr="00CF64C0">
        <w:rPr>
          <w:color w:val="000000" w:themeColor="text1"/>
        </w:rPr>
        <w:t xml:space="preserve">. </w:t>
      </w:r>
      <w:r w:rsidR="00300B10" w:rsidRPr="00CF64C0">
        <w:rPr>
          <w:color w:val="000000" w:themeColor="text1"/>
        </w:rPr>
        <w:t>While the puree sample prepared with ginger had the lowest total aerobic bacteria count 8 log CFU/mL on day 1.</w:t>
      </w:r>
      <w:r w:rsidR="001D0148" w:rsidRPr="00CF64C0">
        <w:rPr>
          <w:color w:val="000000" w:themeColor="text1"/>
        </w:rPr>
        <w:t xml:space="preserve"> The </w:t>
      </w:r>
      <w:r w:rsidR="001D0148" w:rsidRPr="00CF64C0">
        <w:rPr>
          <w:i/>
          <w:iCs/>
          <w:color w:val="000000" w:themeColor="text1"/>
        </w:rPr>
        <w:t>iru</w:t>
      </w:r>
      <w:r w:rsidR="001D0148" w:rsidRPr="00CF64C0">
        <w:rPr>
          <w:color w:val="000000" w:themeColor="text1"/>
        </w:rPr>
        <w:t xml:space="preserve"> powder sample prepared with benzoic acid had the highest total aerobic bacteria count of </w:t>
      </w:r>
      <w:r w:rsidR="00A05C5E">
        <w:rPr>
          <w:color w:val="000000" w:themeColor="text1"/>
        </w:rPr>
        <w:t>11</w:t>
      </w:r>
      <w:r w:rsidR="001D0148" w:rsidRPr="00CF64C0">
        <w:rPr>
          <w:color w:val="000000" w:themeColor="text1"/>
        </w:rPr>
        <w:t xml:space="preserve"> log CFU/mL on day </w:t>
      </w:r>
      <w:r w:rsidR="00A05C5E">
        <w:rPr>
          <w:color w:val="000000" w:themeColor="text1"/>
        </w:rPr>
        <w:t>1</w:t>
      </w:r>
      <w:r w:rsidR="001D0148" w:rsidRPr="00CF64C0">
        <w:rPr>
          <w:color w:val="000000" w:themeColor="text1"/>
        </w:rPr>
        <w:t>. While the p</w:t>
      </w:r>
      <w:r w:rsidR="00A05C5E">
        <w:rPr>
          <w:color w:val="000000" w:themeColor="text1"/>
        </w:rPr>
        <w:t>owder</w:t>
      </w:r>
      <w:r w:rsidR="001D0148" w:rsidRPr="00CF64C0">
        <w:rPr>
          <w:color w:val="000000" w:themeColor="text1"/>
        </w:rPr>
        <w:t xml:space="preserve"> sample prepared with </w:t>
      </w:r>
      <w:r w:rsidR="00A05C5E">
        <w:rPr>
          <w:color w:val="000000" w:themeColor="text1"/>
        </w:rPr>
        <w:t>garlic and turmeric</w:t>
      </w:r>
      <w:r w:rsidR="001D0148" w:rsidRPr="00CF64C0">
        <w:rPr>
          <w:color w:val="000000" w:themeColor="text1"/>
        </w:rPr>
        <w:t xml:space="preserve"> had the lowest total aerobic bacteria count 8</w:t>
      </w:r>
      <w:r w:rsidR="00A05C5E">
        <w:rPr>
          <w:color w:val="000000" w:themeColor="text1"/>
        </w:rPr>
        <w:t>.5</w:t>
      </w:r>
      <w:r w:rsidR="001D0148" w:rsidRPr="00CF64C0">
        <w:rPr>
          <w:color w:val="000000" w:themeColor="text1"/>
        </w:rPr>
        <w:t xml:space="preserve"> log CFU/mL on day 1.</w:t>
      </w:r>
    </w:p>
    <w:p w14:paraId="3D12072E" w14:textId="307DA238" w:rsidR="00B30467" w:rsidRPr="00B30467" w:rsidRDefault="00B30467" w:rsidP="005828E8">
      <w:pPr>
        <w:pStyle w:val="Heading3"/>
      </w:pPr>
      <w:bookmarkStart w:id="201" w:name="_Toc118377072"/>
      <w:bookmarkStart w:id="202" w:name="_Toc118977304"/>
      <w:r w:rsidRPr="00B30467">
        <w:t>4.1.</w:t>
      </w:r>
      <w:r w:rsidR="005A6862">
        <w:rPr>
          <w:lang w:val="en-US"/>
        </w:rPr>
        <w:t>8</w:t>
      </w:r>
      <w:r w:rsidRPr="00B30467">
        <w:t>.2.</w:t>
      </w:r>
      <w:r w:rsidRPr="00B30467">
        <w:tab/>
        <w:t xml:space="preserve">Effect of the preservatives on total fungi counts in </w:t>
      </w:r>
      <w:r w:rsidR="00CB3E42" w:rsidRPr="00CB3E42">
        <w:rPr>
          <w:i/>
          <w:iCs/>
        </w:rPr>
        <w:t>iru</w:t>
      </w:r>
      <w:r w:rsidRPr="00B30467">
        <w:t xml:space="preserve"> puree and powder samples during 25 days </w:t>
      </w:r>
      <w:r w:rsidR="00A93091">
        <w:rPr>
          <w:lang w:val="en-US"/>
        </w:rPr>
        <w:t xml:space="preserve">of </w:t>
      </w:r>
      <w:r w:rsidRPr="00B30467">
        <w:t>storage</w:t>
      </w:r>
      <w:bookmarkEnd w:id="201"/>
      <w:bookmarkEnd w:id="202"/>
    </w:p>
    <w:p w14:paraId="37019FE2" w14:textId="08633148" w:rsidR="00CF76BC" w:rsidRPr="00CF76BC" w:rsidRDefault="00CF76BC" w:rsidP="00CF76BC">
      <w:pPr>
        <w:rPr>
          <w:color w:val="000000" w:themeColor="text1"/>
        </w:rPr>
      </w:pPr>
      <w:r w:rsidRPr="00CF76BC">
        <w:rPr>
          <w:color w:val="000000" w:themeColor="text1"/>
        </w:rPr>
        <w:t xml:space="preserve">The total fungi count of </w:t>
      </w:r>
      <w:r w:rsidRPr="00CF76BC">
        <w:rPr>
          <w:i/>
          <w:iCs/>
          <w:color w:val="000000" w:themeColor="text1"/>
        </w:rPr>
        <w:t xml:space="preserve">iru </w:t>
      </w:r>
      <w:r w:rsidRPr="00CF76BC">
        <w:rPr>
          <w:color w:val="000000" w:themeColor="text1"/>
        </w:rPr>
        <w:t xml:space="preserve">puree and powder is shown in Figure 11 and Figure 12 respectively. The puree sample prepared with </w:t>
      </w:r>
      <w:r w:rsidRPr="00836A98">
        <w:rPr>
          <w:color w:val="000000" w:themeColor="text1"/>
        </w:rPr>
        <w:t>ginger</w:t>
      </w:r>
      <w:r w:rsidRPr="00CF76BC">
        <w:rPr>
          <w:color w:val="000000" w:themeColor="text1"/>
        </w:rPr>
        <w:t xml:space="preserve"> had the highest total fungi count of 1</w:t>
      </w:r>
      <w:r w:rsidR="007F46FA">
        <w:rPr>
          <w:color w:val="000000" w:themeColor="text1"/>
        </w:rPr>
        <w:t>0</w:t>
      </w:r>
      <w:r w:rsidRPr="00CF76BC">
        <w:rPr>
          <w:color w:val="000000" w:themeColor="text1"/>
        </w:rPr>
        <w:t xml:space="preserve"> log </w:t>
      </w:r>
      <w:r w:rsidRPr="00836A98">
        <w:rPr>
          <w:color w:val="000000" w:themeColor="text1"/>
        </w:rPr>
        <w:t>S</w:t>
      </w:r>
      <w:r w:rsidRPr="00CF76BC">
        <w:rPr>
          <w:color w:val="000000" w:themeColor="text1"/>
        </w:rPr>
        <w:t xml:space="preserve">FU/mL on day </w:t>
      </w:r>
      <w:r w:rsidRPr="00836A98">
        <w:rPr>
          <w:color w:val="000000" w:themeColor="text1"/>
        </w:rPr>
        <w:t>1</w:t>
      </w:r>
      <w:r w:rsidRPr="00CF76BC">
        <w:rPr>
          <w:color w:val="000000" w:themeColor="text1"/>
        </w:rPr>
        <w:t xml:space="preserve">. While the puree sample prepared with </w:t>
      </w:r>
      <w:r w:rsidRPr="00836A98">
        <w:rPr>
          <w:color w:val="000000" w:themeColor="text1"/>
        </w:rPr>
        <w:t>garlic</w:t>
      </w:r>
      <w:r w:rsidRPr="00CF76BC">
        <w:rPr>
          <w:color w:val="000000" w:themeColor="text1"/>
        </w:rPr>
        <w:t xml:space="preserve"> had the lowest total </w:t>
      </w:r>
      <w:r w:rsidRPr="00836A98">
        <w:rPr>
          <w:color w:val="000000" w:themeColor="text1"/>
        </w:rPr>
        <w:t>fungi</w:t>
      </w:r>
      <w:r w:rsidRPr="00CF76BC">
        <w:rPr>
          <w:color w:val="000000" w:themeColor="text1"/>
        </w:rPr>
        <w:t xml:space="preserve"> count</w:t>
      </w:r>
      <w:r w:rsidR="007F46FA">
        <w:rPr>
          <w:color w:val="000000" w:themeColor="text1"/>
        </w:rPr>
        <w:t xml:space="preserve"> of about</w:t>
      </w:r>
      <w:r w:rsidRPr="00CF76BC">
        <w:rPr>
          <w:color w:val="000000" w:themeColor="text1"/>
        </w:rPr>
        <w:t xml:space="preserve"> </w:t>
      </w:r>
      <w:r w:rsidR="007F46FA">
        <w:rPr>
          <w:color w:val="000000" w:themeColor="text1"/>
        </w:rPr>
        <w:t>5</w:t>
      </w:r>
      <w:r w:rsidRPr="00CF76BC">
        <w:rPr>
          <w:color w:val="000000" w:themeColor="text1"/>
        </w:rPr>
        <w:t xml:space="preserve"> log </w:t>
      </w:r>
      <w:r w:rsidR="00F93491" w:rsidRPr="00836A98">
        <w:rPr>
          <w:color w:val="000000" w:themeColor="text1"/>
        </w:rPr>
        <w:t>S</w:t>
      </w:r>
      <w:r w:rsidRPr="00CF76BC">
        <w:rPr>
          <w:color w:val="000000" w:themeColor="text1"/>
        </w:rPr>
        <w:t>FU/mL on day 1</w:t>
      </w:r>
      <w:r w:rsidRPr="00836A98">
        <w:rPr>
          <w:color w:val="000000" w:themeColor="text1"/>
        </w:rPr>
        <w:t>0</w:t>
      </w:r>
      <w:r w:rsidRPr="00CF76BC">
        <w:rPr>
          <w:color w:val="000000" w:themeColor="text1"/>
        </w:rPr>
        <w:t xml:space="preserve">. The </w:t>
      </w:r>
      <w:r w:rsidRPr="00CF76BC">
        <w:rPr>
          <w:i/>
          <w:iCs/>
          <w:color w:val="000000" w:themeColor="text1"/>
        </w:rPr>
        <w:t>iru</w:t>
      </w:r>
      <w:r w:rsidRPr="00CF76BC">
        <w:rPr>
          <w:color w:val="000000" w:themeColor="text1"/>
        </w:rPr>
        <w:t xml:space="preserve"> powder sample prepared with </w:t>
      </w:r>
      <w:r w:rsidR="00F93491" w:rsidRPr="00836A98">
        <w:rPr>
          <w:color w:val="000000" w:themeColor="text1"/>
        </w:rPr>
        <w:t>no preservative, with the combination of spices and turmeric</w:t>
      </w:r>
      <w:r w:rsidRPr="00CF76BC">
        <w:rPr>
          <w:color w:val="000000" w:themeColor="text1"/>
        </w:rPr>
        <w:t xml:space="preserve"> had the highest </w:t>
      </w:r>
      <w:r w:rsidR="00F93491" w:rsidRPr="00836A98">
        <w:rPr>
          <w:color w:val="000000" w:themeColor="text1"/>
        </w:rPr>
        <w:t>fungi</w:t>
      </w:r>
      <w:r w:rsidRPr="00CF76BC">
        <w:rPr>
          <w:color w:val="000000" w:themeColor="text1"/>
        </w:rPr>
        <w:t xml:space="preserve"> count of </w:t>
      </w:r>
      <w:r w:rsidR="00F93491" w:rsidRPr="00836A98">
        <w:rPr>
          <w:color w:val="000000" w:themeColor="text1"/>
        </w:rPr>
        <w:t>9</w:t>
      </w:r>
      <w:r w:rsidRPr="00CF76BC">
        <w:rPr>
          <w:color w:val="000000" w:themeColor="text1"/>
        </w:rPr>
        <w:t xml:space="preserve"> log CFU/mL on day 20. While the </w:t>
      </w:r>
      <w:r w:rsidR="00836A98" w:rsidRPr="00836A98">
        <w:rPr>
          <w:i/>
          <w:iCs/>
          <w:color w:val="000000" w:themeColor="text1"/>
        </w:rPr>
        <w:t xml:space="preserve">iru </w:t>
      </w:r>
      <w:r w:rsidR="00F93491" w:rsidRPr="00836A98">
        <w:rPr>
          <w:color w:val="000000" w:themeColor="text1"/>
        </w:rPr>
        <w:t>powder</w:t>
      </w:r>
      <w:r w:rsidRPr="00CF76BC">
        <w:rPr>
          <w:color w:val="000000" w:themeColor="text1"/>
        </w:rPr>
        <w:t xml:space="preserve"> sample</w:t>
      </w:r>
      <w:r w:rsidR="00F93491" w:rsidRPr="00836A98">
        <w:rPr>
          <w:color w:val="000000" w:themeColor="text1"/>
        </w:rPr>
        <w:t>s</w:t>
      </w:r>
      <w:r w:rsidRPr="00CF76BC">
        <w:rPr>
          <w:color w:val="000000" w:themeColor="text1"/>
        </w:rPr>
        <w:t xml:space="preserve"> prepared with </w:t>
      </w:r>
      <w:r w:rsidR="00F93491" w:rsidRPr="00836A98">
        <w:rPr>
          <w:color w:val="000000" w:themeColor="text1"/>
        </w:rPr>
        <w:t>garlic, ginger and benzoic acid had</w:t>
      </w:r>
      <w:r w:rsidRPr="00CF76BC">
        <w:rPr>
          <w:color w:val="000000" w:themeColor="text1"/>
        </w:rPr>
        <w:t xml:space="preserve"> the lowest </w:t>
      </w:r>
      <w:r w:rsidR="00F93491" w:rsidRPr="00836A98">
        <w:rPr>
          <w:color w:val="000000" w:themeColor="text1"/>
        </w:rPr>
        <w:t>fungi</w:t>
      </w:r>
      <w:r w:rsidRPr="00CF76BC">
        <w:rPr>
          <w:color w:val="000000" w:themeColor="text1"/>
        </w:rPr>
        <w:t xml:space="preserve"> count </w:t>
      </w:r>
      <w:r w:rsidR="00177BCB">
        <w:rPr>
          <w:color w:val="000000" w:themeColor="text1"/>
        </w:rPr>
        <w:t xml:space="preserve">of </w:t>
      </w:r>
      <w:r w:rsidR="00F93491" w:rsidRPr="00836A98">
        <w:rPr>
          <w:color w:val="000000" w:themeColor="text1"/>
        </w:rPr>
        <w:t>5</w:t>
      </w:r>
      <w:r w:rsidRPr="00CF76BC">
        <w:rPr>
          <w:color w:val="000000" w:themeColor="text1"/>
        </w:rPr>
        <w:t xml:space="preserve"> log </w:t>
      </w:r>
      <w:r w:rsidR="00F93491" w:rsidRPr="00836A98">
        <w:rPr>
          <w:color w:val="000000" w:themeColor="text1"/>
        </w:rPr>
        <w:t>S</w:t>
      </w:r>
      <w:r w:rsidRPr="00CF76BC">
        <w:rPr>
          <w:color w:val="000000" w:themeColor="text1"/>
        </w:rPr>
        <w:t>FU/mL on day 1.</w:t>
      </w:r>
    </w:p>
    <w:p w14:paraId="458A6E87" w14:textId="77777777" w:rsidR="00BA3F83" w:rsidRPr="00766C83" w:rsidRDefault="00BA3F83" w:rsidP="00B30467">
      <w:pPr>
        <w:rPr>
          <w:color w:val="FF0000"/>
        </w:rPr>
      </w:pPr>
    </w:p>
    <w:p w14:paraId="5C9AA376" w14:textId="77777777" w:rsidR="00B30467" w:rsidRPr="00B30467" w:rsidRDefault="00B30467" w:rsidP="00B30467">
      <w:r w:rsidRPr="00B30467">
        <w:object w:dxaOrig="11129" w:dyaOrig="11409" w14:anchorId="72174258">
          <v:shape id="_x0000_i1031" type="#_x0000_t75" style="width:403.5pt;height:453.75pt" o:ole="">
            <v:imagedata r:id="rId25" o:title=""/>
          </v:shape>
          <o:OLEObject Type="Embed" ProgID="Prism9.Document" ShapeID="_x0000_i1031" DrawAspect="Content" ObjectID="_1734944330" r:id="rId26"/>
        </w:object>
      </w:r>
    </w:p>
    <w:p w14:paraId="1D57021D" w14:textId="516CE0F9" w:rsidR="00B30467" w:rsidRPr="00B30467" w:rsidRDefault="00B30467" w:rsidP="00FA3280">
      <w:pPr>
        <w:spacing w:line="240" w:lineRule="auto"/>
      </w:pPr>
      <w:bookmarkStart w:id="203" w:name="_Toc118376817"/>
      <w:bookmarkStart w:id="204" w:name="_Toc118720000"/>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9</w:t>
      </w:r>
      <w:r w:rsidRPr="00B30467">
        <w:rPr>
          <w:b/>
          <w:bCs/>
        </w:rPr>
        <w:fldChar w:fldCharType="end"/>
      </w:r>
      <w:r w:rsidRPr="00B30467">
        <w:rPr>
          <w:b/>
          <w:bCs/>
        </w:rPr>
        <w:t xml:space="preserve">: </w:t>
      </w:r>
      <w:r w:rsidRPr="00B30467">
        <w:t xml:space="preserve">Total aerobic bacteria count of </w:t>
      </w:r>
      <w:r w:rsidR="00CB3E42" w:rsidRPr="00CB3E42">
        <w:rPr>
          <w:i/>
          <w:iCs/>
        </w:rPr>
        <w:t>iru</w:t>
      </w:r>
      <w:r w:rsidRPr="00B30467">
        <w:t xml:space="preserve"> puree samples during storage</w:t>
      </w:r>
      <w:bookmarkEnd w:id="203"/>
      <w:bookmarkEnd w:id="204"/>
      <w:r w:rsidRPr="00B30467">
        <w:t xml:space="preserve"> </w:t>
      </w:r>
    </w:p>
    <w:p w14:paraId="2DF8E3D5" w14:textId="77777777" w:rsidR="00B30467" w:rsidRPr="00B30467" w:rsidRDefault="00B30467" w:rsidP="00B30467">
      <w:pPr>
        <w:keepNext/>
      </w:pPr>
      <w:r w:rsidRPr="00B30467">
        <w:lastRenderedPageBreak/>
        <w:t xml:space="preserve"> </w:t>
      </w:r>
      <w:r w:rsidRPr="00B30467">
        <w:object w:dxaOrig="10485" w:dyaOrig="13891" w14:anchorId="0159315E">
          <v:shape id="_x0000_i1032" type="#_x0000_t75" style="width:403.5pt;height:468pt" o:ole="">
            <v:imagedata r:id="rId27" o:title=""/>
          </v:shape>
          <o:OLEObject Type="Embed" ProgID="Prism9.Document" ShapeID="_x0000_i1032" DrawAspect="Content" ObjectID="_1734944331" r:id="rId28"/>
        </w:object>
      </w:r>
    </w:p>
    <w:p w14:paraId="40493F4A" w14:textId="5E4C9893" w:rsidR="00B30467" w:rsidRPr="00B30467" w:rsidRDefault="00B30467" w:rsidP="00B30467">
      <w:pPr>
        <w:spacing w:line="240" w:lineRule="auto"/>
      </w:pPr>
      <w:bookmarkStart w:id="205" w:name="_Toc118376818"/>
      <w:bookmarkStart w:id="206" w:name="_Toc118720001"/>
      <w:r w:rsidRPr="00B30467">
        <w:rPr>
          <w:b/>
          <w:bCs/>
        </w:rPr>
        <w:t xml:space="preserve">Figure </w:t>
      </w:r>
      <w:r w:rsidRPr="00B30467">
        <w:rPr>
          <w:b/>
          <w:bCs/>
        </w:rPr>
        <w:fldChar w:fldCharType="begin"/>
      </w:r>
      <w:r w:rsidRPr="00B30467">
        <w:rPr>
          <w:b/>
          <w:bCs/>
        </w:rPr>
        <w:instrText xml:space="preserve"> SEQ Figure \* ARABIC </w:instrText>
      </w:r>
      <w:r w:rsidRPr="00B30467">
        <w:rPr>
          <w:b/>
          <w:bCs/>
        </w:rPr>
        <w:fldChar w:fldCharType="separate"/>
      </w:r>
      <w:r w:rsidR="00C14971">
        <w:rPr>
          <w:b/>
          <w:bCs/>
          <w:noProof/>
        </w:rPr>
        <w:t>10</w:t>
      </w:r>
      <w:r w:rsidRPr="00B30467">
        <w:rPr>
          <w:b/>
          <w:bCs/>
        </w:rPr>
        <w:fldChar w:fldCharType="end"/>
      </w:r>
      <w:r w:rsidRPr="00B30467">
        <w:rPr>
          <w:b/>
          <w:bCs/>
        </w:rPr>
        <w:t xml:space="preserve">: </w:t>
      </w:r>
      <w:r w:rsidRPr="00B30467">
        <w:t xml:space="preserve">Total aerobic bacteria count of </w:t>
      </w:r>
      <w:r w:rsidR="00CB3E42" w:rsidRPr="00CB3E42">
        <w:rPr>
          <w:i/>
          <w:iCs/>
        </w:rPr>
        <w:t>iru</w:t>
      </w:r>
      <w:r w:rsidRPr="00B30467">
        <w:t xml:space="preserve"> powder samples during storage</w:t>
      </w:r>
      <w:bookmarkEnd w:id="205"/>
      <w:bookmarkEnd w:id="206"/>
    </w:p>
    <w:p w14:paraId="550DDCB6" w14:textId="77777777" w:rsidR="00B30467" w:rsidRPr="00B30467" w:rsidRDefault="00B30467" w:rsidP="00B30467">
      <w:pPr>
        <w:spacing w:before="0" w:line="240" w:lineRule="auto"/>
        <w:jc w:val="left"/>
      </w:pPr>
      <w:r w:rsidRPr="00B30467">
        <w:rPr>
          <w:b/>
          <w:bCs/>
        </w:rPr>
        <w:br w:type="page"/>
      </w:r>
    </w:p>
    <w:p w14:paraId="0FD9225D" w14:textId="77777777" w:rsidR="00B30467" w:rsidRPr="00B30467" w:rsidRDefault="00B30467" w:rsidP="00B30467">
      <w:pPr>
        <w:keepNext/>
      </w:pPr>
      <w:r w:rsidRPr="00B30467">
        <w:object w:dxaOrig="15395" w:dyaOrig="10865" w14:anchorId="55C79F51">
          <v:shape id="_x0000_i1033" type="#_x0000_t75" style="width:403.5pt;height:5in" o:ole="">
            <v:imagedata r:id="rId29" o:title=""/>
          </v:shape>
          <o:OLEObject Type="Embed" ProgID="Prism9.Document" ShapeID="_x0000_i1033" DrawAspect="Content" ObjectID="_1734944332" r:id="rId30"/>
        </w:object>
      </w:r>
    </w:p>
    <w:p w14:paraId="530A17D9" w14:textId="22DF2D0F" w:rsidR="00B30467" w:rsidRPr="00B30467" w:rsidRDefault="00B30467" w:rsidP="00FA3280">
      <w:pPr>
        <w:spacing w:line="240" w:lineRule="auto"/>
        <w:rPr>
          <w:shd w:val="clear" w:color="auto" w:fill="FFFFFF"/>
        </w:rPr>
      </w:pPr>
      <w:bookmarkStart w:id="207" w:name="_Toc118376819"/>
      <w:bookmarkStart w:id="208" w:name="_Toc118720002"/>
      <w:r w:rsidRPr="00B30467">
        <w:rPr>
          <w:b/>
          <w:bCs/>
          <w:color w:val="000000" w:themeColor="text1"/>
        </w:rPr>
        <w:t xml:space="preserve">Figure </w:t>
      </w:r>
      <w:r w:rsidRPr="00B30467">
        <w:rPr>
          <w:b/>
          <w:bCs/>
          <w:color w:val="000000" w:themeColor="text1"/>
        </w:rPr>
        <w:fldChar w:fldCharType="begin"/>
      </w:r>
      <w:r w:rsidRPr="00B30467">
        <w:rPr>
          <w:b/>
          <w:bCs/>
          <w:color w:val="000000" w:themeColor="text1"/>
        </w:rPr>
        <w:instrText xml:space="preserve"> SEQ Figure \* ARABIC </w:instrText>
      </w:r>
      <w:r w:rsidRPr="00B30467">
        <w:rPr>
          <w:b/>
          <w:bCs/>
          <w:color w:val="000000" w:themeColor="text1"/>
        </w:rPr>
        <w:fldChar w:fldCharType="separate"/>
      </w:r>
      <w:r w:rsidR="00C14971">
        <w:rPr>
          <w:b/>
          <w:bCs/>
          <w:noProof/>
          <w:color w:val="000000" w:themeColor="text1"/>
        </w:rPr>
        <w:t>11</w:t>
      </w:r>
      <w:r w:rsidRPr="00B30467">
        <w:rPr>
          <w:b/>
          <w:bCs/>
          <w:color w:val="000000" w:themeColor="text1"/>
        </w:rPr>
        <w:fldChar w:fldCharType="end"/>
      </w:r>
      <w:r w:rsidRPr="00B30467">
        <w:rPr>
          <w:b/>
          <w:bCs/>
          <w:color w:val="000000" w:themeColor="text1"/>
        </w:rPr>
        <w:t xml:space="preserve">: </w:t>
      </w:r>
      <w:r w:rsidRPr="00B30467">
        <w:rPr>
          <w:color w:val="000000" w:themeColor="text1"/>
        </w:rPr>
        <w:t xml:space="preserve">Total fungi count in </w:t>
      </w:r>
      <w:r w:rsidR="00CB3E42" w:rsidRPr="00CB3E42">
        <w:rPr>
          <w:i/>
          <w:iCs/>
          <w:color w:val="000000" w:themeColor="text1"/>
        </w:rPr>
        <w:t>iru</w:t>
      </w:r>
      <w:r w:rsidRPr="00B30467">
        <w:rPr>
          <w:color w:val="000000" w:themeColor="text1"/>
        </w:rPr>
        <w:t xml:space="preserve"> puree samples during storage</w:t>
      </w:r>
      <w:bookmarkEnd w:id="207"/>
      <w:bookmarkEnd w:id="208"/>
    </w:p>
    <w:p w14:paraId="4541B15B" w14:textId="77777777" w:rsidR="00B30467" w:rsidRPr="00B30467" w:rsidRDefault="00B30467" w:rsidP="00B30467">
      <w:pPr>
        <w:keepNext/>
      </w:pPr>
      <w:r w:rsidRPr="00B30467">
        <w:object w:dxaOrig="12053" w:dyaOrig="11909" w14:anchorId="6637BACB">
          <v:shape id="_x0000_i1034" type="#_x0000_t75" style="width:417.75pt;height:6in" o:ole="">
            <v:imagedata r:id="rId31" o:title=""/>
          </v:shape>
          <o:OLEObject Type="Embed" ProgID="Prism9.Document" ShapeID="_x0000_i1034" DrawAspect="Content" ObjectID="_1734944333" r:id="rId32"/>
        </w:object>
      </w:r>
    </w:p>
    <w:p w14:paraId="6873B629" w14:textId="6328304C" w:rsidR="00FA3280" w:rsidRDefault="00B30467" w:rsidP="00FA3280">
      <w:pPr>
        <w:spacing w:line="240" w:lineRule="auto"/>
        <w:rPr>
          <w:color w:val="000000" w:themeColor="text1"/>
        </w:rPr>
      </w:pPr>
      <w:bookmarkStart w:id="209" w:name="_Toc118376820"/>
      <w:bookmarkStart w:id="210" w:name="_Toc118720003"/>
      <w:r w:rsidRPr="00B30467">
        <w:rPr>
          <w:b/>
          <w:bCs/>
          <w:color w:val="000000" w:themeColor="text1"/>
        </w:rPr>
        <w:t xml:space="preserve">Figure </w:t>
      </w:r>
      <w:r w:rsidRPr="00B30467">
        <w:rPr>
          <w:b/>
          <w:bCs/>
          <w:color w:val="000000" w:themeColor="text1"/>
        </w:rPr>
        <w:fldChar w:fldCharType="begin"/>
      </w:r>
      <w:r w:rsidRPr="00B30467">
        <w:rPr>
          <w:b/>
          <w:bCs/>
          <w:color w:val="000000" w:themeColor="text1"/>
        </w:rPr>
        <w:instrText xml:space="preserve"> SEQ Figure \* ARABIC </w:instrText>
      </w:r>
      <w:r w:rsidRPr="00B30467">
        <w:rPr>
          <w:b/>
          <w:bCs/>
          <w:color w:val="000000" w:themeColor="text1"/>
        </w:rPr>
        <w:fldChar w:fldCharType="separate"/>
      </w:r>
      <w:r w:rsidR="00C14971">
        <w:rPr>
          <w:b/>
          <w:bCs/>
          <w:noProof/>
          <w:color w:val="000000" w:themeColor="text1"/>
        </w:rPr>
        <w:t>12</w:t>
      </w:r>
      <w:r w:rsidRPr="00B30467">
        <w:rPr>
          <w:b/>
          <w:bCs/>
          <w:color w:val="000000" w:themeColor="text1"/>
        </w:rPr>
        <w:fldChar w:fldCharType="end"/>
      </w:r>
      <w:r w:rsidRPr="00B30467">
        <w:rPr>
          <w:color w:val="000000" w:themeColor="text1"/>
        </w:rPr>
        <w:t xml:space="preserve">: Effect of the preservatives on the total fungi counts in </w:t>
      </w:r>
      <w:r w:rsidR="00CB3E42" w:rsidRPr="00CB3E42">
        <w:rPr>
          <w:i/>
          <w:iCs/>
          <w:color w:val="000000" w:themeColor="text1"/>
        </w:rPr>
        <w:t>iru</w:t>
      </w:r>
      <w:r w:rsidRPr="00B30467">
        <w:rPr>
          <w:color w:val="000000" w:themeColor="text1"/>
        </w:rPr>
        <w:t xml:space="preserve"> powder samples during storage</w:t>
      </w:r>
      <w:bookmarkEnd w:id="209"/>
      <w:bookmarkEnd w:id="210"/>
    </w:p>
    <w:p w14:paraId="6BE6B1C2" w14:textId="77777777" w:rsidR="00FA3280" w:rsidRDefault="00FA3280">
      <w:pPr>
        <w:spacing w:before="0" w:line="240" w:lineRule="auto"/>
        <w:jc w:val="left"/>
        <w:rPr>
          <w:color w:val="000000" w:themeColor="text1"/>
        </w:rPr>
      </w:pPr>
      <w:r>
        <w:rPr>
          <w:color w:val="000000" w:themeColor="text1"/>
        </w:rPr>
        <w:br w:type="page"/>
      </w:r>
    </w:p>
    <w:p w14:paraId="3A2026A0" w14:textId="4A23B5E9" w:rsidR="00B30467" w:rsidRPr="00B30467" w:rsidRDefault="00B30467" w:rsidP="005828E8">
      <w:pPr>
        <w:pStyle w:val="Heading3"/>
      </w:pPr>
      <w:bookmarkStart w:id="211" w:name="_Toc118377073"/>
      <w:bookmarkStart w:id="212" w:name="_Toc118977305"/>
      <w:r w:rsidRPr="00B30467">
        <w:lastRenderedPageBreak/>
        <w:t>4.1.</w:t>
      </w:r>
      <w:r w:rsidR="005A6862">
        <w:rPr>
          <w:lang w:val="en-US"/>
        </w:rPr>
        <w:t>8</w:t>
      </w:r>
      <w:r w:rsidRPr="00B30467">
        <w:t>.3.</w:t>
      </w:r>
      <w:r w:rsidRPr="00B30467">
        <w:tab/>
        <w:t xml:space="preserve">Effect of the preservatives on the total lactic acid bacteria (LAB) count in </w:t>
      </w:r>
      <w:r w:rsidR="00CB3E42" w:rsidRPr="00CB3E42">
        <w:rPr>
          <w:i/>
          <w:iCs/>
        </w:rPr>
        <w:t>iru</w:t>
      </w:r>
      <w:r w:rsidRPr="00B30467">
        <w:t xml:space="preserve"> puree and powder during 25 days </w:t>
      </w:r>
      <w:r w:rsidR="00A93091">
        <w:rPr>
          <w:lang w:val="en-US"/>
        </w:rPr>
        <w:t xml:space="preserve">of </w:t>
      </w:r>
      <w:r w:rsidRPr="00B30467">
        <w:t>storage</w:t>
      </w:r>
      <w:bookmarkEnd w:id="211"/>
      <w:bookmarkEnd w:id="212"/>
    </w:p>
    <w:p w14:paraId="25A7C9AD" w14:textId="29007B4F" w:rsidR="000C31D6" w:rsidRDefault="00836A98" w:rsidP="00B30467">
      <w:pPr>
        <w:rPr>
          <w:color w:val="000000" w:themeColor="text1"/>
        </w:rPr>
      </w:pPr>
      <w:r w:rsidRPr="00CF76BC">
        <w:rPr>
          <w:color w:val="000000" w:themeColor="text1"/>
        </w:rPr>
        <w:t xml:space="preserve">The total </w:t>
      </w:r>
      <w:r>
        <w:rPr>
          <w:color w:val="000000" w:themeColor="text1"/>
        </w:rPr>
        <w:t>lactic</w:t>
      </w:r>
      <w:r w:rsidR="003135AD">
        <w:rPr>
          <w:color w:val="000000" w:themeColor="text1"/>
        </w:rPr>
        <w:t xml:space="preserve"> acid</w:t>
      </w:r>
      <w:r>
        <w:rPr>
          <w:color w:val="000000" w:themeColor="text1"/>
        </w:rPr>
        <w:t xml:space="preserve"> bacteria</w:t>
      </w:r>
      <w:r w:rsidRPr="00CF76BC">
        <w:rPr>
          <w:color w:val="000000" w:themeColor="text1"/>
        </w:rPr>
        <w:t xml:space="preserve"> count of </w:t>
      </w:r>
      <w:r w:rsidRPr="00CF76BC">
        <w:rPr>
          <w:i/>
          <w:iCs/>
          <w:color w:val="000000" w:themeColor="text1"/>
        </w:rPr>
        <w:t xml:space="preserve">iru </w:t>
      </w:r>
      <w:r w:rsidRPr="00CF76BC">
        <w:rPr>
          <w:color w:val="000000" w:themeColor="text1"/>
        </w:rPr>
        <w:t>puree and powder is shown in Figure 1</w:t>
      </w:r>
      <w:r>
        <w:rPr>
          <w:color w:val="000000" w:themeColor="text1"/>
        </w:rPr>
        <w:t>3</w:t>
      </w:r>
      <w:r w:rsidRPr="00CF76BC">
        <w:rPr>
          <w:color w:val="000000" w:themeColor="text1"/>
        </w:rPr>
        <w:t xml:space="preserve"> and Figure 1</w:t>
      </w:r>
      <w:r>
        <w:rPr>
          <w:color w:val="000000" w:themeColor="text1"/>
        </w:rPr>
        <w:t>4</w:t>
      </w:r>
      <w:r w:rsidRPr="00CF76BC">
        <w:rPr>
          <w:color w:val="000000" w:themeColor="text1"/>
        </w:rPr>
        <w:t xml:space="preserve"> respectively. The puree sample prepared with </w:t>
      </w:r>
      <w:r>
        <w:rPr>
          <w:color w:val="000000" w:themeColor="text1"/>
        </w:rPr>
        <w:t xml:space="preserve">garlic and </w:t>
      </w:r>
      <w:r w:rsidRPr="00836A98">
        <w:rPr>
          <w:color w:val="000000" w:themeColor="text1"/>
        </w:rPr>
        <w:t>ginger</w:t>
      </w:r>
      <w:r w:rsidRPr="00CF76BC">
        <w:rPr>
          <w:color w:val="000000" w:themeColor="text1"/>
        </w:rPr>
        <w:t xml:space="preserve"> had the highest total </w:t>
      </w:r>
      <w:r w:rsidR="003135AD">
        <w:rPr>
          <w:color w:val="000000" w:themeColor="text1"/>
        </w:rPr>
        <w:t>LAB</w:t>
      </w:r>
      <w:r w:rsidRPr="00CF76BC">
        <w:rPr>
          <w:color w:val="000000" w:themeColor="text1"/>
        </w:rPr>
        <w:t xml:space="preserve"> count of </w:t>
      </w:r>
      <w:r w:rsidR="00DA2424">
        <w:rPr>
          <w:color w:val="000000" w:themeColor="text1"/>
        </w:rPr>
        <w:t xml:space="preserve">about </w:t>
      </w:r>
      <w:r w:rsidRPr="00CF76BC">
        <w:rPr>
          <w:color w:val="000000" w:themeColor="text1"/>
        </w:rPr>
        <w:t>1</w:t>
      </w:r>
      <w:r>
        <w:rPr>
          <w:color w:val="000000" w:themeColor="text1"/>
        </w:rPr>
        <w:t>0</w:t>
      </w:r>
      <w:r w:rsidRPr="00CF76BC">
        <w:rPr>
          <w:color w:val="000000" w:themeColor="text1"/>
        </w:rPr>
        <w:t xml:space="preserve"> log </w:t>
      </w:r>
      <w:r>
        <w:rPr>
          <w:color w:val="000000" w:themeColor="text1"/>
        </w:rPr>
        <w:t>C</w:t>
      </w:r>
      <w:r w:rsidRPr="00CF76BC">
        <w:rPr>
          <w:color w:val="000000" w:themeColor="text1"/>
        </w:rPr>
        <w:t xml:space="preserve">FU/mL on day </w:t>
      </w:r>
      <w:r w:rsidRPr="00836A98">
        <w:rPr>
          <w:color w:val="000000" w:themeColor="text1"/>
        </w:rPr>
        <w:t>1</w:t>
      </w:r>
      <w:r w:rsidRPr="00CF76BC">
        <w:rPr>
          <w:color w:val="000000" w:themeColor="text1"/>
        </w:rPr>
        <w:t xml:space="preserve">. </w:t>
      </w:r>
      <w:r>
        <w:rPr>
          <w:color w:val="000000" w:themeColor="text1"/>
        </w:rPr>
        <w:t>Only</w:t>
      </w:r>
      <w:r w:rsidRPr="00CF76BC">
        <w:rPr>
          <w:color w:val="000000" w:themeColor="text1"/>
        </w:rPr>
        <w:t xml:space="preserve"> the puree sample</w:t>
      </w:r>
      <w:r w:rsidR="00DA2424">
        <w:rPr>
          <w:color w:val="000000" w:themeColor="text1"/>
        </w:rPr>
        <w:t>s</w:t>
      </w:r>
      <w:r w:rsidRPr="00CF76BC">
        <w:rPr>
          <w:color w:val="000000" w:themeColor="text1"/>
        </w:rPr>
        <w:t xml:space="preserve"> prepared with </w:t>
      </w:r>
      <w:r w:rsidRPr="00836A98">
        <w:rPr>
          <w:color w:val="000000" w:themeColor="text1"/>
        </w:rPr>
        <w:t>garlic</w:t>
      </w:r>
      <w:r w:rsidRPr="00CF76BC">
        <w:rPr>
          <w:color w:val="000000" w:themeColor="text1"/>
        </w:rPr>
        <w:t xml:space="preserve"> </w:t>
      </w:r>
      <w:r>
        <w:rPr>
          <w:color w:val="000000" w:themeColor="text1"/>
        </w:rPr>
        <w:t>and benzoic acid</w:t>
      </w:r>
      <w:r w:rsidR="00DA2424">
        <w:rPr>
          <w:color w:val="000000" w:themeColor="text1"/>
        </w:rPr>
        <w:t xml:space="preserve"> remained and</w:t>
      </w:r>
      <w:r>
        <w:rPr>
          <w:color w:val="000000" w:themeColor="text1"/>
        </w:rPr>
        <w:t xml:space="preserve"> </w:t>
      </w:r>
      <w:r w:rsidRPr="00CF76BC">
        <w:rPr>
          <w:color w:val="000000" w:themeColor="text1"/>
        </w:rPr>
        <w:t xml:space="preserve">had </w:t>
      </w:r>
      <w:r w:rsidR="00C82860">
        <w:rPr>
          <w:color w:val="000000" w:themeColor="text1"/>
        </w:rPr>
        <w:t xml:space="preserve">a </w:t>
      </w:r>
      <w:r w:rsidRPr="00CF76BC">
        <w:rPr>
          <w:color w:val="000000" w:themeColor="text1"/>
        </w:rPr>
        <w:t xml:space="preserve">total </w:t>
      </w:r>
      <w:r>
        <w:rPr>
          <w:color w:val="000000" w:themeColor="text1"/>
        </w:rPr>
        <w:t>LAB</w:t>
      </w:r>
      <w:r w:rsidRPr="00CF76BC">
        <w:rPr>
          <w:color w:val="000000" w:themeColor="text1"/>
        </w:rPr>
        <w:t xml:space="preserve"> count </w:t>
      </w:r>
      <w:r w:rsidR="000258D9">
        <w:rPr>
          <w:color w:val="000000" w:themeColor="text1"/>
        </w:rPr>
        <w:t xml:space="preserve">of </w:t>
      </w:r>
      <w:r w:rsidRPr="00836A98">
        <w:rPr>
          <w:color w:val="000000" w:themeColor="text1"/>
        </w:rPr>
        <w:t>4.5</w:t>
      </w:r>
      <w:r w:rsidRPr="00CF76BC">
        <w:rPr>
          <w:color w:val="000000" w:themeColor="text1"/>
        </w:rPr>
        <w:t xml:space="preserve"> log </w:t>
      </w:r>
      <w:r w:rsidR="000258D9">
        <w:rPr>
          <w:color w:val="000000" w:themeColor="text1"/>
        </w:rPr>
        <w:t>C</w:t>
      </w:r>
      <w:r w:rsidRPr="00CF76BC">
        <w:rPr>
          <w:color w:val="000000" w:themeColor="text1"/>
        </w:rPr>
        <w:t xml:space="preserve">FU/mL on day </w:t>
      </w:r>
      <w:r w:rsidR="000258D9">
        <w:rPr>
          <w:color w:val="000000" w:themeColor="text1"/>
        </w:rPr>
        <w:t>25</w:t>
      </w:r>
      <w:r w:rsidRPr="00CF76BC">
        <w:rPr>
          <w:color w:val="000000" w:themeColor="text1"/>
        </w:rPr>
        <w:t xml:space="preserve">. </w:t>
      </w:r>
      <w:r w:rsidR="000A20B0">
        <w:rPr>
          <w:color w:val="000000" w:themeColor="text1"/>
        </w:rPr>
        <w:t>All t</w:t>
      </w:r>
      <w:r w:rsidR="000C31D6" w:rsidRPr="00CF76BC">
        <w:rPr>
          <w:color w:val="000000" w:themeColor="text1"/>
        </w:rPr>
        <w:t xml:space="preserve">he </w:t>
      </w:r>
      <w:r w:rsidR="000A20B0">
        <w:rPr>
          <w:color w:val="000000" w:themeColor="text1"/>
        </w:rPr>
        <w:t>powder</w:t>
      </w:r>
      <w:r w:rsidR="000C31D6" w:rsidRPr="00CF76BC">
        <w:rPr>
          <w:color w:val="000000" w:themeColor="text1"/>
        </w:rPr>
        <w:t xml:space="preserve"> sample</w:t>
      </w:r>
      <w:r w:rsidR="000A20B0">
        <w:rPr>
          <w:color w:val="000000" w:themeColor="text1"/>
        </w:rPr>
        <w:t>s</w:t>
      </w:r>
      <w:r w:rsidR="000C31D6" w:rsidRPr="00CF76BC">
        <w:rPr>
          <w:color w:val="000000" w:themeColor="text1"/>
        </w:rPr>
        <w:t xml:space="preserve"> </w:t>
      </w:r>
      <w:r w:rsidR="000A20B0">
        <w:rPr>
          <w:color w:val="000000" w:themeColor="text1"/>
        </w:rPr>
        <w:t xml:space="preserve">had no count on day 1. </w:t>
      </w:r>
      <w:r w:rsidR="003135AD">
        <w:rPr>
          <w:color w:val="000000" w:themeColor="text1"/>
        </w:rPr>
        <w:t>The p</w:t>
      </w:r>
      <w:r w:rsidR="000A20B0">
        <w:rPr>
          <w:color w:val="000000" w:themeColor="text1"/>
        </w:rPr>
        <w:t>owder sample pr</w:t>
      </w:r>
      <w:r w:rsidR="000A20B0" w:rsidRPr="00CF76BC">
        <w:rPr>
          <w:color w:val="000000" w:themeColor="text1"/>
        </w:rPr>
        <w:t>eprepared</w:t>
      </w:r>
      <w:r w:rsidR="000C31D6" w:rsidRPr="00CF76BC">
        <w:rPr>
          <w:color w:val="000000" w:themeColor="text1"/>
        </w:rPr>
        <w:t xml:space="preserve"> with </w:t>
      </w:r>
      <w:r w:rsidR="000C31D6" w:rsidRPr="000C31D6">
        <w:rPr>
          <w:color w:val="000000" w:themeColor="text1"/>
        </w:rPr>
        <w:t>ginger</w:t>
      </w:r>
      <w:r w:rsidR="000C31D6" w:rsidRPr="00CF76BC">
        <w:rPr>
          <w:color w:val="000000" w:themeColor="text1"/>
        </w:rPr>
        <w:t xml:space="preserve"> had the highest </w:t>
      </w:r>
      <w:r w:rsidR="000A20B0">
        <w:rPr>
          <w:color w:val="000000" w:themeColor="text1"/>
        </w:rPr>
        <w:t>LAB</w:t>
      </w:r>
      <w:r w:rsidR="000C31D6" w:rsidRPr="00CF76BC">
        <w:rPr>
          <w:color w:val="000000" w:themeColor="text1"/>
        </w:rPr>
        <w:t xml:space="preserve"> count of </w:t>
      </w:r>
      <w:r w:rsidR="000A20B0">
        <w:rPr>
          <w:color w:val="000000" w:themeColor="text1"/>
        </w:rPr>
        <w:t>6.2</w:t>
      </w:r>
      <w:r w:rsidR="00C65392">
        <w:rPr>
          <w:color w:val="000000" w:themeColor="text1"/>
        </w:rPr>
        <w:t xml:space="preserve"> </w:t>
      </w:r>
      <w:r w:rsidR="000C31D6" w:rsidRPr="00CF76BC">
        <w:rPr>
          <w:color w:val="000000" w:themeColor="text1"/>
        </w:rPr>
        <w:t xml:space="preserve">log </w:t>
      </w:r>
      <w:r w:rsidR="000C31D6" w:rsidRPr="000C31D6">
        <w:rPr>
          <w:color w:val="000000" w:themeColor="text1"/>
        </w:rPr>
        <w:t>C</w:t>
      </w:r>
      <w:r w:rsidR="000C31D6" w:rsidRPr="00CF76BC">
        <w:rPr>
          <w:color w:val="000000" w:themeColor="text1"/>
        </w:rPr>
        <w:t xml:space="preserve">FU/mL on day </w:t>
      </w:r>
      <w:r w:rsidR="000A20B0">
        <w:rPr>
          <w:color w:val="000000" w:themeColor="text1"/>
        </w:rPr>
        <w:t>20</w:t>
      </w:r>
      <w:r w:rsidR="000C31D6" w:rsidRPr="00CF76BC">
        <w:rPr>
          <w:color w:val="000000" w:themeColor="text1"/>
        </w:rPr>
        <w:t xml:space="preserve">. </w:t>
      </w:r>
      <w:r w:rsidR="00C65392">
        <w:rPr>
          <w:color w:val="000000" w:themeColor="text1"/>
        </w:rPr>
        <w:t>While t</w:t>
      </w:r>
      <w:r w:rsidR="000A20B0">
        <w:rPr>
          <w:color w:val="000000" w:themeColor="text1"/>
        </w:rPr>
        <w:t>he</w:t>
      </w:r>
      <w:r w:rsidR="000C31D6" w:rsidRPr="00CF76BC">
        <w:rPr>
          <w:color w:val="000000" w:themeColor="text1"/>
        </w:rPr>
        <w:t xml:space="preserve"> p</w:t>
      </w:r>
      <w:r w:rsidR="003135AD">
        <w:rPr>
          <w:color w:val="000000" w:themeColor="text1"/>
        </w:rPr>
        <w:t>owder</w:t>
      </w:r>
      <w:r w:rsidR="000C31D6" w:rsidRPr="00CF76BC">
        <w:rPr>
          <w:color w:val="000000" w:themeColor="text1"/>
        </w:rPr>
        <w:t xml:space="preserve"> sample prepared with </w:t>
      </w:r>
      <w:r w:rsidR="000C1486">
        <w:rPr>
          <w:color w:val="000000" w:themeColor="text1"/>
        </w:rPr>
        <w:t>ginger</w:t>
      </w:r>
      <w:r w:rsidR="000C31D6" w:rsidRPr="00CF76BC">
        <w:rPr>
          <w:color w:val="000000" w:themeColor="text1"/>
        </w:rPr>
        <w:t xml:space="preserve"> </w:t>
      </w:r>
      <w:r w:rsidR="003135AD">
        <w:rPr>
          <w:color w:val="000000" w:themeColor="text1"/>
        </w:rPr>
        <w:t xml:space="preserve">had </w:t>
      </w:r>
      <w:r w:rsidR="000A20B0">
        <w:rPr>
          <w:color w:val="000000" w:themeColor="text1"/>
        </w:rPr>
        <w:t>the lowest</w:t>
      </w:r>
      <w:r w:rsidR="000C31D6" w:rsidRPr="00CF76BC">
        <w:rPr>
          <w:color w:val="000000" w:themeColor="text1"/>
        </w:rPr>
        <w:t xml:space="preserve"> total </w:t>
      </w:r>
      <w:r w:rsidR="000C31D6" w:rsidRPr="000C31D6">
        <w:rPr>
          <w:color w:val="000000" w:themeColor="text1"/>
        </w:rPr>
        <w:t>LAB</w:t>
      </w:r>
      <w:r w:rsidR="000C31D6" w:rsidRPr="00CF76BC">
        <w:rPr>
          <w:color w:val="000000" w:themeColor="text1"/>
        </w:rPr>
        <w:t xml:space="preserve"> count </w:t>
      </w:r>
      <w:r w:rsidR="000C31D6" w:rsidRPr="000C31D6">
        <w:rPr>
          <w:color w:val="000000" w:themeColor="text1"/>
        </w:rPr>
        <w:t>of 4</w:t>
      </w:r>
      <w:r w:rsidR="003135AD">
        <w:rPr>
          <w:color w:val="000000" w:themeColor="text1"/>
        </w:rPr>
        <w:t xml:space="preserve"> </w:t>
      </w:r>
      <w:r w:rsidR="000C31D6" w:rsidRPr="00CF76BC">
        <w:rPr>
          <w:color w:val="000000" w:themeColor="text1"/>
        </w:rPr>
        <w:t xml:space="preserve">log </w:t>
      </w:r>
      <w:r w:rsidR="000C31D6" w:rsidRPr="000C31D6">
        <w:rPr>
          <w:color w:val="000000" w:themeColor="text1"/>
        </w:rPr>
        <w:t>C</w:t>
      </w:r>
      <w:r w:rsidR="000C31D6" w:rsidRPr="00CF76BC">
        <w:rPr>
          <w:color w:val="000000" w:themeColor="text1"/>
        </w:rPr>
        <w:t xml:space="preserve">FU/mL on day </w:t>
      </w:r>
      <w:r w:rsidR="000C31D6" w:rsidRPr="000C31D6">
        <w:rPr>
          <w:color w:val="000000" w:themeColor="text1"/>
        </w:rPr>
        <w:t>25</w:t>
      </w:r>
      <w:r w:rsidR="000C31D6" w:rsidRPr="00CF76BC">
        <w:rPr>
          <w:color w:val="000000" w:themeColor="text1"/>
        </w:rPr>
        <w:t xml:space="preserve">. </w:t>
      </w:r>
    </w:p>
    <w:p w14:paraId="418E061D" w14:textId="2FF99AB2" w:rsidR="00B30467" w:rsidRPr="00B30467" w:rsidRDefault="00B30467" w:rsidP="005828E8">
      <w:pPr>
        <w:pStyle w:val="Heading3"/>
      </w:pPr>
      <w:bookmarkStart w:id="213" w:name="_Toc118377074"/>
      <w:bookmarkStart w:id="214" w:name="_Toc118977306"/>
      <w:r w:rsidRPr="00B30467">
        <w:t>4.1.</w:t>
      </w:r>
      <w:r w:rsidR="005A6862">
        <w:rPr>
          <w:lang w:val="en-US"/>
        </w:rPr>
        <w:t>8</w:t>
      </w:r>
      <w:r w:rsidRPr="00B30467">
        <w:t>.</w:t>
      </w:r>
      <w:r w:rsidR="0075121D">
        <w:rPr>
          <w:lang w:val="en-US"/>
        </w:rPr>
        <w:t>4</w:t>
      </w:r>
      <w:r w:rsidRPr="00B30467">
        <w:t>.</w:t>
      </w:r>
      <w:r w:rsidRPr="00B30467">
        <w:tab/>
        <w:t xml:space="preserve">Effect of the preservatives on coliform bacteria counts in </w:t>
      </w:r>
      <w:r w:rsidR="00CB3E42" w:rsidRPr="00CB3E42">
        <w:rPr>
          <w:i/>
          <w:iCs/>
        </w:rPr>
        <w:t>iru</w:t>
      </w:r>
      <w:r w:rsidRPr="00B30467">
        <w:t xml:space="preserve"> puree and powder during 25 days </w:t>
      </w:r>
      <w:r w:rsidR="00A93091">
        <w:rPr>
          <w:lang w:val="en-US"/>
        </w:rPr>
        <w:t xml:space="preserve">of </w:t>
      </w:r>
      <w:r w:rsidRPr="00B30467">
        <w:t>storage</w:t>
      </w:r>
      <w:bookmarkEnd w:id="213"/>
      <w:bookmarkEnd w:id="214"/>
    </w:p>
    <w:p w14:paraId="2D65934E" w14:textId="411A4CC8" w:rsidR="00D836F4" w:rsidRDefault="00D836F4" w:rsidP="0077412C">
      <w:r w:rsidRPr="00D836F4">
        <w:t xml:space="preserve">The total </w:t>
      </w:r>
      <w:r>
        <w:t>coliform</w:t>
      </w:r>
      <w:r w:rsidRPr="00D836F4">
        <w:t xml:space="preserve"> bacteria count of </w:t>
      </w:r>
      <w:r w:rsidRPr="00D836F4">
        <w:rPr>
          <w:i/>
          <w:iCs/>
        </w:rPr>
        <w:t xml:space="preserve">iru </w:t>
      </w:r>
      <w:r w:rsidRPr="00D836F4">
        <w:t xml:space="preserve">puree and powder is shown in Figure </w:t>
      </w:r>
      <w:r>
        <w:t xml:space="preserve">15 </w:t>
      </w:r>
      <w:r w:rsidRPr="00D836F4">
        <w:t xml:space="preserve">and Figure </w:t>
      </w:r>
      <w:r>
        <w:t>16</w:t>
      </w:r>
      <w:r w:rsidRPr="00D836F4">
        <w:t xml:space="preserve"> respectively. The puree sample prepared with </w:t>
      </w:r>
      <w:r>
        <w:t>no preservatives</w:t>
      </w:r>
      <w:r w:rsidRPr="00D836F4">
        <w:t xml:space="preserve"> had the highest total </w:t>
      </w:r>
      <w:r>
        <w:t>coliform</w:t>
      </w:r>
      <w:r w:rsidRPr="00D836F4">
        <w:t xml:space="preserve"> count of </w:t>
      </w:r>
      <w:r>
        <w:t>9</w:t>
      </w:r>
      <w:r w:rsidRPr="00D836F4">
        <w:t xml:space="preserve"> log CFU/mL on day </w:t>
      </w:r>
      <w:r>
        <w:t>5</w:t>
      </w:r>
      <w:r w:rsidRPr="00D836F4">
        <w:t xml:space="preserve">. </w:t>
      </w:r>
      <w:r w:rsidR="005F60A5">
        <w:t>While the</w:t>
      </w:r>
      <w:r w:rsidRPr="00D836F4">
        <w:t xml:space="preserve"> puree sample prepared with benzoic acid had </w:t>
      </w:r>
      <w:r w:rsidR="00C82860">
        <w:t xml:space="preserve">a </w:t>
      </w:r>
      <w:r w:rsidRPr="00D836F4">
        <w:t xml:space="preserve">total </w:t>
      </w:r>
      <w:r>
        <w:t>coliform</w:t>
      </w:r>
      <w:r w:rsidRPr="00D836F4">
        <w:t xml:space="preserve"> count of </w:t>
      </w:r>
      <w:r>
        <w:t>5</w:t>
      </w:r>
      <w:r w:rsidRPr="00D836F4">
        <w:t xml:space="preserve"> log CFU/mL on day 25. </w:t>
      </w:r>
    </w:p>
    <w:p w14:paraId="778D11F1" w14:textId="25C99307" w:rsidR="00043B96" w:rsidRDefault="00043B96" w:rsidP="00043B96">
      <w:r w:rsidRPr="00D836F4">
        <w:t xml:space="preserve">The </w:t>
      </w:r>
      <w:r>
        <w:rPr>
          <w:i/>
          <w:iCs/>
        </w:rPr>
        <w:t xml:space="preserve">iru </w:t>
      </w:r>
      <w:r w:rsidRPr="00D836F4">
        <w:t>p</w:t>
      </w:r>
      <w:r>
        <w:t>owder</w:t>
      </w:r>
      <w:r w:rsidRPr="00D836F4">
        <w:t xml:space="preserve"> sample prepared </w:t>
      </w:r>
      <w:r w:rsidR="008E0BBE">
        <w:t>ginger</w:t>
      </w:r>
      <w:r w:rsidRPr="00D836F4">
        <w:t xml:space="preserve"> had the highest total </w:t>
      </w:r>
      <w:r>
        <w:t>coliform</w:t>
      </w:r>
      <w:r w:rsidRPr="00D836F4">
        <w:t xml:space="preserve"> count of </w:t>
      </w:r>
      <w:r w:rsidR="008E0BBE">
        <w:t xml:space="preserve">about 8.4 </w:t>
      </w:r>
      <w:r w:rsidRPr="00D836F4">
        <w:t xml:space="preserve">log CFU/mL on day </w:t>
      </w:r>
      <w:r w:rsidR="008E0BBE">
        <w:t>15</w:t>
      </w:r>
      <w:r w:rsidRPr="00D836F4">
        <w:t xml:space="preserve">. </w:t>
      </w:r>
      <w:r>
        <w:t>While the</w:t>
      </w:r>
      <w:r w:rsidRPr="00D836F4">
        <w:t xml:space="preserve"> </w:t>
      </w:r>
      <w:r w:rsidR="00E95D28">
        <w:t>powder</w:t>
      </w:r>
      <w:r w:rsidRPr="00D836F4">
        <w:t xml:space="preserve"> sample prepared with </w:t>
      </w:r>
      <w:r w:rsidR="00E95D28">
        <w:t>the combination of the three spices</w:t>
      </w:r>
      <w:r w:rsidRPr="00D836F4">
        <w:t xml:space="preserve"> had </w:t>
      </w:r>
      <w:r>
        <w:t xml:space="preserve">the lowest </w:t>
      </w:r>
      <w:r w:rsidRPr="00D836F4">
        <w:t xml:space="preserve">total </w:t>
      </w:r>
      <w:r>
        <w:t>coliform</w:t>
      </w:r>
      <w:r w:rsidRPr="00D836F4">
        <w:t xml:space="preserve"> count of </w:t>
      </w:r>
      <w:r>
        <w:t>5</w:t>
      </w:r>
      <w:r w:rsidR="00E95D28">
        <w:t>.2</w:t>
      </w:r>
      <w:r w:rsidRPr="00D836F4">
        <w:t xml:space="preserve"> log CFU/mL on day </w:t>
      </w:r>
      <w:r w:rsidR="00E95D28">
        <w:t>1</w:t>
      </w:r>
      <w:r w:rsidRPr="00D836F4">
        <w:t xml:space="preserve">5. </w:t>
      </w:r>
    </w:p>
    <w:p w14:paraId="5DC5744D" w14:textId="79F64667" w:rsidR="0077412C" w:rsidRDefault="0077412C" w:rsidP="00043B96"/>
    <w:p w14:paraId="728119BE" w14:textId="77777777" w:rsidR="0077412C" w:rsidRDefault="0077412C" w:rsidP="0077412C"/>
    <w:p w14:paraId="120AAECA" w14:textId="77777777" w:rsidR="00D836F4" w:rsidRDefault="00D836F4">
      <w:pPr>
        <w:spacing w:before="0" w:line="240" w:lineRule="auto"/>
        <w:jc w:val="left"/>
        <w:rPr>
          <w:b/>
          <w:bCs/>
          <w:color w:val="FF0000"/>
          <w:szCs w:val="20"/>
          <w:lang w:val="x-none" w:eastAsia="x-none"/>
        </w:rPr>
      </w:pPr>
      <w:r>
        <w:rPr>
          <w:color w:val="FF0000"/>
        </w:rPr>
        <w:br w:type="page"/>
      </w:r>
    </w:p>
    <w:p w14:paraId="01025ECC" w14:textId="77777777" w:rsidR="00D836F4" w:rsidRPr="00D836F4" w:rsidRDefault="00D836F4" w:rsidP="00D836F4">
      <w:pPr>
        <w:pStyle w:val="Heading3"/>
        <w:rPr>
          <w:color w:val="FF0000"/>
        </w:rPr>
      </w:pPr>
    </w:p>
    <w:p w14:paraId="3C269983" w14:textId="77777777" w:rsidR="00B30467" w:rsidRPr="00B30467" w:rsidRDefault="00B30467" w:rsidP="00B30467">
      <w:pPr>
        <w:keepNext/>
      </w:pPr>
      <w:r w:rsidRPr="00B30467">
        <w:rPr>
          <w:b/>
          <w:bCs/>
        </w:rPr>
        <w:object w:dxaOrig="14147" w:dyaOrig="11931" w14:anchorId="0305F749">
          <v:shape id="_x0000_i1035" type="#_x0000_t75" style="width:404.25pt;height:410.25pt" o:ole="">
            <v:imagedata r:id="rId33" o:title=""/>
          </v:shape>
          <o:OLEObject Type="Embed" ProgID="Prism9.Document" ShapeID="_x0000_i1035" DrawAspect="Content" ObjectID="_1734944334" r:id="rId34"/>
        </w:object>
      </w:r>
    </w:p>
    <w:p w14:paraId="266F74A8" w14:textId="230BF177" w:rsidR="00B30467" w:rsidRPr="00B30467" w:rsidRDefault="00B30467" w:rsidP="00CB3E42">
      <w:pPr>
        <w:spacing w:line="240" w:lineRule="auto"/>
      </w:pPr>
      <w:bookmarkStart w:id="215" w:name="_Toc118376821"/>
      <w:bookmarkStart w:id="216" w:name="_Toc118720004"/>
      <w:r w:rsidRPr="00B30467">
        <w:rPr>
          <w:b/>
          <w:bCs/>
          <w:color w:val="000000" w:themeColor="text1"/>
        </w:rPr>
        <w:t xml:space="preserve">Figure </w:t>
      </w:r>
      <w:r w:rsidRPr="00B30467">
        <w:rPr>
          <w:b/>
          <w:bCs/>
          <w:color w:val="000000" w:themeColor="text1"/>
        </w:rPr>
        <w:fldChar w:fldCharType="begin"/>
      </w:r>
      <w:r w:rsidRPr="00B30467">
        <w:rPr>
          <w:b/>
          <w:bCs/>
          <w:color w:val="000000" w:themeColor="text1"/>
        </w:rPr>
        <w:instrText xml:space="preserve"> SEQ Figure \* ARABIC </w:instrText>
      </w:r>
      <w:r w:rsidRPr="00B30467">
        <w:rPr>
          <w:b/>
          <w:bCs/>
          <w:color w:val="000000" w:themeColor="text1"/>
        </w:rPr>
        <w:fldChar w:fldCharType="separate"/>
      </w:r>
      <w:r w:rsidR="00C14971">
        <w:rPr>
          <w:b/>
          <w:bCs/>
          <w:noProof/>
          <w:color w:val="000000" w:themeColor="text1"/>
        </w:rPr>
        <w:t>13</w:t>
      </w:r>
      <w:r w:rsidRPr="00B30467">
        <w:rPr>
          <w:b/>
          <w:bCs/>
          <w:color w:val="000000" w:themeColor="text1"/>
        </w:rPr>
        <w:fldChar w:fldCharType="end"/>
      </w:r>
      <w:r w:rsidRPr="00B30467">
        <w:rPr>
          <w:b/>
          <w:bCs/>
          <w:color w:val="000000" w:themeColor="text1"/>
        </w:rPr>
        <w:t xml:space="preserve">: </w:t>
      </w:r>
      <w:r w:rsidRPr="00B30467">
        <w:rPr>
          <w:color w:val="000000" w:themeColor="text1"/>
        </w:rPr>
        <w:t xml:space="preserve">Total lactic acid bacteria count in </w:t>
      </w:r>
      <w:r w:rsidR="00CB3E42" w:rsidRPr="00CB3E42">
        <w:rPr>
          <w:i/>
          <w:iCs/>
          <w:color w:val="000000" w:themeColor="text1"/>
        </w:rPr>
        <w:t>iru</w:t>
      </w:r>
      <w:r w:rsidRPr="00B30467">
        <w:rPr>
          <w:color w:val="000000" w:themeColor="text1"/>
        </w:rPr>
        <w:t xml:space="preserve"> puree samples during storage</w:t>
      </w:r>
      <w:bookmarkEnd w:id="215"/>
      <w:bookmarkEnd w:id="216"/>
    </w:p>
    <w:p w14:paraId="1CDB08B5" w14:textId="77777777" w:rsidR="00B30467" w:rsidRPr="00B30467" w:rsidRDefault="00B30467" w:rsidP="00B30467">
      <w:pPr>
        <w:keepNext/>
      </w:pPr>
      <w:r w:rsidRPr="00B30467">
        <w:lastRenderedPageBreak/>
        <w:t xml:space="preserve"> </w:t>
      </w:r>
      <w:r w:rsidRPr="00B30467">
        <w:object w:dxaOrig="10944" w:dyaOrig="12125" w14:anchorId="16EC5076">
          <v:shape id="_x0000_i1036" type="#_x0000_t75" style="width:411pt;height:475.5pt" o:ole="">
            <v:imagedata r:id="rId35" o:title=""/>
          </v:shape>
          <o:OLEObject Type="Embed" ProgID="Prism9.Document" ShapeID="_x0000_i1036" DrawAspect="Content" ObjectID="_1734944335" r:id="rId36"/>
        </w:object>
      </w:r>
    </w:p>
    <w:p w14:paraId="09D16D7F" w14:textId="13573907" w:rsidR="00B30467" w:rsidRPr="00B30467" w:rsidRDefault="00B30467" w:rsidP="00CB3E42">
      <w:pPr>
        <w:spacing w:line="240" w:lineRule="auto"/>
      </w:pPr>
      <w:bookmarkStart w:id="217" w:name="_Toc118376822"/>
      <w:bookmarkStart w:id="218" w:name="_Toc118720005"/>
      <w:r w:rsidRPr="00B30467">
        <w:rPr>
          <w:b/>
          <w:bCs/>
          <w:color w:val="000000" w:themeColor="text1"/>
        </w:rPr>
        <w:t xml:space="preserve">Figure </w:t>
      </w:r>
      <w:r w:rsidRPr="00B30467">
        <w:rPr>
          <w:b/>
          <w:bCs/>
          <w:color w:val="000000" w:themeColor="text1"/>
        </w:rPr>
        <w:fldChar w:fldCharType="begin"/>
      </w:r>
      <w:r w:rsidRPr="00B30467">
        <w:rPr>
          <w:b/>
          <w:bCs/>
          <w:color w:val="000000" w:themeColor="text1"/>
        </w:rPr>
        <w:instrText xml:space="preserve"> SEQ Figure \* ARABIC </w:instrText>
      </w:r>
      <w:r w:rsidRPr="00B30467">
        <w:rPr>
          <w:b/>
          <w:bCs/>
          <w:color w:val="000000" w:themeColor="text1"/>
        </w:rPr>
        <w:fldChar w:fldCharType="separate"/>
      </w:r>
      <w:r w:rsidR="00C14971">
        <w:rPr>
          <w:b/>
          <w:bCs/>
          <w:noProof/>
          <w:color w:val="000000" w:themeColor="text1"/>
        </w:rPr>
        <w:t>14</w:t>
      </w:r>
      <w:r w:rsidRPr="00B30467">
        <w:rPr>
          <w:b/>
          <w:bCs/>
          <w:color w:val="000000" w:themeColor="text1"/>
        </w:rPr>
        <w:fldChar w:fldCharType="end"/>
      </w:r>
      <w:r w:rsidRPr="00B30467">
        <w:rPr>
          <w:b/>
          <w:bCs/>
          <w:color w:val="000000" w:themeColor="text1"/>
        </w:rPr>
        <w:t xml:space="preserve">: </w:t>
      </w:r>
      <w:r w:rsidRPr="00B30467">
        <w:rPr>
          <w:color w:val="000000" w:themeColor="text1"/>
        </w:rPr>
        <w:t xml:space="preserve">Lactic acid bacteria count in </w:t>
      </w:r>
      <w:r w:rsidR="00CB3E42" w:rsidRPr="00CB3E42">
        <w:rPr>
          <w:i/>
          <w:iCs/>
          <w:color w:val="000000" w:themeColor="text1"/>
        </w:rPr>
        <w:t>iru</w:t>
      </w:r>
      <w:r w:rsidRPr="00B30467">
        <w:rPr>
          <w:color w:val="000000" w:themeColor="text1"/>
        </w:rPr>
        <w:t xml:space="preserve"> powder samples during storage</w:t>
      </w:r>
      <w:bookmarkEnd w:id="217"/>
      <w:r w:rsidRPr="00B30467">
        <w:t> </w:t>
      </w:r>
      <w:bookmarkEnd w:id="218"/>
    </w:p>
    <w:p w14:paraId="4262677F" w14:textId="77777777" w:rsidR="00B30467" w:rsidRPr="00B30467" w:rsidRDefault="00B30467" w:rsidP="00B30467">
      <w:pPr>
        <w:keepNext/>
      </w:pPr>
      <w:r w:rsidRPr="00B30467">
        <w:lastRenderedPageBreak/>
        <w:t xml:space="preserve"> </w:t>
      </w:r>
      <w:r w:rsidRPr="00B30467">
        <w:object w:dxaOrig="11701" w:dyaOrig="13334" w14:anchorId="02D78767">
          <v:shape id="_x0000_i1037" type="#_x0000_t75" style="width:6in;height:468pt" o:ole="">
            <v:imagedata r:id="rId37" o:title=""/>
          </v:shape>
          <o:OLEObject Type="Embed" ProgID="Prism9.Document" ShapeID="_x0000_i1037" DrawAspect="Content" ObjectID="_1734944336" r:id="rId38"/>
        </w:object>
      </w:r>
    </w:p>
    <w:p w14:paraId="54293C1E" w14:textId="14338B0D" w:rsidR="00B30467" w:rsidRPr="00B30467" w:rsidRDefault="00B30467" w:rsidP="00B30467">
      <w:pPr>
        <w:spacing w:line="240" w:lineRule="auto"/>
        <w:rPr>
          <w:b/>
          <w:bCs/>
          <w:color w:val="000000" w:themeColor="text1"/>
        </w:rPr>
      </w:pPr>
      <w:bookmarkStart w:id="219" w:name="_Toc118376823"/>
      <w:bookmarkStart w:id="220" w:name="_Toc118720006"/>
      <w:r w:rsidRPr="00B30467">
        <w:rPr>
          <w:b/>
          <w:bCs/>
          <w:color w:val="000000" w:themeColor="text1"/>
        </w:rPr>
        <w:t xml:space="preserve">Figure </w:t>
      </w:r>
      <w:r w:rsidRPr="00B30467">
        <w:rPr>
          <w:b/>
          <w:bCs/>
          <w:color w:val="000000" w:themeColor="text1"/>
        </w:rPr>
        <w:fldChar w:fldCharType="begin"/>
      </w:r>
      <w:r w:rsidRPr="00B30467">
        <w:rPr>
          <w:b/>
          <w:bCs/>
          <w:color w:val="000000" w:themeColor="text1"/>
        </w:rPr>
        <w:instrText xml:space="preserve"> SEQ Figure \* ARABIC </w:instrText>
      </w:r>
      <w:r w:rsidRPr="00B30467">
        <w:rPr>
          <w:b/>
          <w:bCs/>
          <w:color w:val="000000" w:themeColor="text1"/>
        </w:rPr>
        <w:fldChar w:fldCharType="separate"/>
      </w:r>
      <w:r w:rsidR="00C14971">
        <w:rPr>
          <w:b/>
          <w:bCs/>
          <w:noProof/>
          <w:color w:val="000000" w:themeColor="text1"/>
        </w:rPr>
        <w:t>15</w:t>
      </w:r>
      <w:r w:rsidRPr="00B30467">
        <w:rPr>
          <w:b/>
          <w:bCs/>
          <w:color w:val="000000" w:themeColor="text1"/>
        </w:rPr>
        <w:fldChar w:fldCharType="end"/>
      </w:r>
      <w:r w:rsidRPr="00B30467">
        <w:rPr>
          <w:b/>
          <w:bCs/>
          <w:color w:val="000000" w:themeColor="text1"/>
        </w:rPr>
        <w:t xml:space="preserve">: </w:t>
      </w:r>
      <w:r w:rsidRPr="00B30467">
        <w:rPr>
          <w:color w:val="000000" w:themeColor="text1"/>
        </w:rPr>
        <w:t xml:space="preserve">Effect of the preservatives on the total coliform bacteria counts in </w:t>
      </w:r>
      <w:r w:rsidR="00CB3E42" w:rsidRPr="00CB3E42">
        <w:rPr>
          <w:i/>
          <w:iCs/>
          <w:color w:val="000000" w:themeColor="text1"/>
        </w:rPr>
        <w:t>iru</w:t>
      </w:r>
      <w:r w:rsidRPr="00B30467">
        <w:rPr>
          <w:color w:val="000000" w:themeColor="text1"/>
        </w:rPr>
        <w:t xml:space="preserve"> puree samples during storage</w:t>
      </w:r>
      <w:bookmarkEnd w:id="219"/>
      <w:bookmarkEnd w:id="220"/>
    </w:p>
    <w:p w14:paraId="4CF42197" w14:textId="77777777" w:rsidR="00B30467" w:rsidRPr="00B30467" w:rsidRDefault="00B30467" w:rsidP="00B30467">
      <w:pPr>
        <w:keepNext/>
      </w:pPr>
      <w:r w:rsidRPr="00B30467">
        <w:rPr>
          <w:noProof/>
        </w:rPr>
        <w:lastRenderedPageBreak/>
        <w:drawing>
          <wp:inline distT="0" distB="0" distL="0" distR="0" wp14:anchorId="1F20EC90" wp14:editId="4D201519">
            <wp:extent cx="6007100" cy="511426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0"/>
                        </a:ext>
                      </a:extLst>
                    </a:blip>
                    <a:srcRect b="12998"/>
                    <a:stretch/>
                  </pic:blipFill>
                  <pic:spPr bwMode="auto">
                    <a:xfrm>
                      <a:off x="0" y="0"/>
                      <a:ext cx="6025892" cy="5130259"/>
                    </a:xfrm>
                    <a:prstGeom prst="rect">
                      <a:avLst/>
                    </a:prstGeom>
                    <a:ln>
                      <a:noFill/>
                    </a:ln>
                    <a:extLst>
                      <a:ext uri="{53640926-AAD7-44D8-BBD7-CCE9431645EC}">
                        <a14:shadowObscured xmlns:a14="http://schemas.microsoft.com/office/drawing/2010/main"/>
                      </a:ext>
                    </a:extLst>
                  </pic:spPr>
                </pic:pic>
              </a:graphicData>
            </a:graphic>
          </wp:inline>
        </w:drawing>
      </w:r>
    </w:p>
    <w:p w14:paraId="4CB97DC3" w14:textId="186A2C78" w:rsidR="00B30467" w:rsidRPr="00B30467" w:rsidRDefault="00B30467" w:rsidP="00B30467">
      <w:pPr>
        <w:spacing w:line="240" w:lineRule="auto"/>
        <w:rPr>
          <w:b/>
          <w:bCs/>
          <w:color w:val="000000" w:themeColor="text1"/>
        </w:rPr>
      </w:pPr>
      <w:bookmarkStart w:id="221" w:name="_Toc118376824"/>
      <w:bookmarkStart w:id="222" w:name="_Toc118720007"/>
      <w:r w:rsidRPr="00B30467">
        <w:rPr>
          <w:b/>
          <w:bCs/>
          <w:color w:val="000000" w:themeColor="text1"/>
        </w:rPr>
        <w:t xml:space="preserve">Figure </w:t>
      </w:r>
      <w:r w:rsidRPr="00B30467">
        <w:rPr>
          <w:b/>
          <w:bCs/>
          <w:color w:val="000000" w:themeColor="text1"/>
        </w:rPr>
        <w:fldChar w:fldCharType="begin"/>
      </w:r>
      <w:r w:rsidRPr="00B30467">
        <w:rPr>
          <w:b/>
          <w:bCs/>
          <w:color w:val="000000" w:themeColor="text1"/>
        </w:rPr>
        <w:instrText xml:space="preserve"> SEQ Figure \* ARABIC </w:instrText>
      </w:r>
      <w:r w:rsidRPr="00B30467">
        <w:rPr>
          <w:b/>
          <w:bCs/>
          <w:color w:val="000000" w:themeColor="text1"/>
        </w:rPr>
        <w:fldChar w:fldCharType="separate"/>
      </w:r>
      <w:r w:rsidR="00C14971">
        <w:rPr>
          <w:b/>
          <w:bCs/>
          <w:noProof/>
          <w:color w:val="000000" w:themeColor="text1"/>
        </w:rPr>
        <w:t>16</w:t>
      </w:r>
      <w:r w:rsidRPr="00B30467">
        <w:rPr>
          <w:b/>
          <w:bCs/>
          <w:color w:val="000000" w:themeColor="text1"/>
        </w:rPr>
        <w:fldChar w:fldCharType="end"/>
      </w:r>
      <w:r w:rsidRPr="00B30467">
        <w:rPr>
          <w:b/>
          <w:bCs/>
          <w:color w:val="000000" w:themeColor="text1"/>
        </w:rPr>
        <w:t xml:space="preserve">: </w:t>
      </w:r>
      <w:r w:rsidRPr="00B30467">
        <w:rPr>
          <w:color w:val="000000" w:themeColor="text1"/>
        </w:rPr>
        <w:t xml:space="preserve">Effect of the preservatives on the total coliform bacteria counts in </w:t>
      </w:r>
      <w:r w:rsidR="00CB3E42" w:rsidRPr="00CB3E42">
        <w:rPr>
          <w:i/>
          <w:iCs/>
          <w:color w:val="000000" w:themeColor="text1"/>
        </w:rPr>
        <w:t>iru</w:t>
      </w:r>
      <w:r w:rsidRPr="00B30467">
        <w:rPr>
          <w:i/>
          <w:iCs/>
          <w:color w:val="000000" w:themeColor="text1"/>
        </w:rPr>
        <w:t xml:space="preserve"> </w:t>
      </w:r>
      <w:r w:rsidRPr="00B30467">
        <w:rPr>
          <w:color w:val="000000" w:themeColor="text1"/>
        </w:rPr>
        <w:t>puree samples during storage</w:t>
      </w:r>
      <w:bookmarkEnd w:id="221"/>
      <w:bookmarkEnd w:id="222"/>
    </w:p>
    <w:p w14:paraId="675D884F" w14:textId="77777777" w:rsidR="00CB3E42" w:rsidRDefault="00CB3E42">
      <w:pPr>
        <w:spacing w:before="0" w:line="240" w:lineRule="auto"/>
        <w:jc w:val="left"/>
        <w:rPr>
          <w:b/>
          <w:bCs/>
          <w:sz w:val="28"/>
          <w:szCs w:val="26"/>
          <w:lang w:val="x-none" w:eastAsia="x-none"/>
        </w:rPr>
      </w:pPr>
      <w:bookmarkStart w:id="223" w:name="_Toc118377075"/>
      <w:r>
        <w:br w:type="page"/>
      </w:r>
    </w:p>
    <w:p w14:paraId="031A8EDD" w14:textId="3C38BAA8" w:rsidR="00B30467" w:rsidRPr="00B30467" w:rsidRDefault="00B30467" w:rsidP="005828E8">
      <w:pPr>
        <w:pStyle w:val="Heading2"/>
      </w:pPr>
      <w:bookmarkStart w:id="224" w:name="_Toc118977307"/>
      <w:r w:rsidRPr="00B30467">
        <w:lastRenderedPageBreak/>
        <w:t>4.2.</w:t>
      </w:r>
      <w:r w:rsidRPr="00B30467">
        <w:tab/>
        <w:t>Discussion</w:t>
      </w:r>
      <w:bookmarkEnd w:id="223"/>
      <w:bookmarkEnd w:id="224"/>
    </w:p>
    <w:p w14:paraId="2CE772C7" w14:textId="57D8BD8E" w:rsidR="00B30467" w:rsidRPr="00B30467" w:rsidRDefault="00B30467" w:rsidP="00B30467">
      <w:pPr>
        <w:spacing w:before="0"/>
        <w:rPr>
          <w:b/>
          <w:bCs/>
        </w:rPr>
      </w:pPr>
      <w:r w:rsidRPr="00B30467">
        <w:rPr>
          <w:b/>
          <w:bCs/>
        </w:rPr>
        <w:t xml:space="preserve">Temperature Profile during the 48 hr Fermentation of </w:t>
      </w:r>
      <w:r w:rsidR="005828E8" w:rsidRPr="005828E8">
        <w:rPr>
          <w:b/>
          <w:bCs/>
          <w:i/>
          <w:iCs/>
        </w:rPr>
        <w:t>P. biglobosa</w:t>
      </w:r>
      <w:r w:rsidRPr="00B30467">
        <w:rPr>
          <w:b/>
          <w:bCs/>
        </w:rPr>
        <w:t xml:space="preserve"> seed</w:t>
      </w:r>
    </w:p>
    <w:p w14:paraId="462B0281" w14:textId="17FB9D15" w:rsidR="00B30467" w:rsidRPr="00B30467" w:rsidRDefault="00B30467" w:rsidP="00B30467">
      <w:pPr>
        <w:spacing w:before="0"/>
        <w:rPr>
          <w:shd w:val="clear" w:color="auto" w:fill="FFFFFF"/>
        </w:rPr>
      </w:pPr>
      <w:r w:rsidRPr="00B30467">
        <w:t xml:space="preserve">The experiment was not carried out in an isolated environment. Therefore, the temperature during the </w:t>
      </w:r>
      <w:r w:rsidR="00CB3E42" w:rsidRPr="00CB3E42">
        <w:rPr>
          <w:i/>
          <w:iCs/>
        </w:rPr>
        <w:t>iru</w:t>
      </w:r>
      <w:r w:rsidRPr="00B30467">
        <w:t xml:space="preserve"> preparation was subject to both external and internal </w:t>
      </w:r>
      <w:r w:rsidR="00C17A3B">
        <w:t>ambiance</w:t>
      </w:r>
      <w:r w:rsidRPr="00B30467">
        <w:t xml:space="preserve">. The pattern recorded showed a cooling down from the cooking temperature to the laboratory </w:t>
      </w:r>
      <w:r w:rsidR="00C17A3B">
        <w:t>ambiance</w:t>
      </w:r>
      <w:r w:rsidRPr="00B30467">
        <w:t>, followed by internally generated heat from the exothermic fermentation reactions. The observed sudden rise in temperature of fermenting locust bean seed after twenty-four (24) hr may be due to the exothermic reaction (metabolism) undergone during fermentation by the fermenting microorganisms (</w:t>
      </w:r>
      <w:r w:rsidRPr="00B30467">
        <w:rPr>
          <w:shd w:val="clear" w:color="auto" w:fill="FFFFFF"/>
        </w:rPr>
        <w:t xml:space="preserve">Ojewumi </w:t>
      </w:r>
      <w:r w:rsidRPr="00B30467">
        <w:rPr>
          <w:i/>
          <w:iCs/>
          <w:shd w:val="clear" w:color="auto" w:fill="FFFFFF"/>
        </w:rPr>
        <w:t xml:space="preserve">et al., </w:t>
      </w:r>
      <w:r w:rsidRPr="00B30467">
        <w:rPr>
          <w:shd w:val="clear" w:color="auto" w:fill="FFFFFF"/>
        </w:rPr>
        <w:t>2018</w:t>
      </w:r>
      <w:r w:rsidR="0044013E">
        <w:rPr>
          <w:shd w:val="clear" w:color="auto" w:fill="FFFFFF"/>
        </w:rPr>
        <w:t>a</w:t>
      </w:r>
      <w:r w:rsidRPr="00B30467">
        <w:rPr>
          <w:shd w:val="clear" w:color="auto" w:fill="FFFFFF"/>
        </w:rPr>
        <w:t xml:space="preserve">; Agbobatinkpo </w:t>
      </w:r>
      <w:r w:rsidRPr="00B30467">
        <w:rPr>
          <w:i/>
          <w:iCs/>
          <w:shd w:val="clear" w:color="auto" w:fill="FFFFFF"/>
        </w:rPr>
        <w:t xml:space="preserve">et al., </w:t>
      </w:r>
      <w:r w:rsidRPr="00B30467">
        <w:rPr>
          <w:shd w:val="clear" w:color="auto" w:fill="FFFFFF"/>
        </w:rPr>
        <w:t>2019</w:t>
      </w:r>
      <w:r w:rsidR="00321961">
        <w:rPr>
          <w:shd w:val="clear" w:color="auto" w:fill="FFFFFF"/>
        </w:rPr>
        <w:t xml:space="preserve">; </w:t>
      </w:r>
      <w:r w:rsidR="00321961" w:rsidRPr="00B30467">
        <w:rPr>
          <w:shd w:val="clear" w:color="auto" w:fill="FFFFFF"/>
        </w:rPr>
        <w:t xml:space="preserve">Quansah </w:t>
      </w:r>
      <w:r w:rsidR="00321961" w:rsidRPr="00B30467">
        <w:rPr>
          <w:i/>
          <w:iCs/>
          <w:shd w:val="clear" w:color="auto" w:fill="FFFFFF"/>
        </w:rPr>
        <w:t>et al.,</w:t>
      </w:r>
      <w:r w:rsidR="00321961" w:rsidRPr="00B30467">
        <w:rPr>
          <w:shd w:val="clear" w:color="auto" w:fill="FFFFFF"/>
        </w:rPr>
        <w:t xml:space="preserve"> 2022</w:t>
      </w:r>
      <w:r w:rsidRPr="00B30467">
        <w:rPr>
          <w:shd w:val="clear" w:color="auto" w:fill="FFFFFF"/>
        </w:rPr>
        <w:t xml:space="preserve">). </w:t>
      </w:r>
    </w:p>
    <w:p w14:paraId="7B0BE0E8" w14:textId="69B82172" w:rsidR="00B30467" w:rsidRPr="00B30467" w:rsidRDefault="00B30467" w:rsidP="00B30467">
      <w:pPr>
        <w:rPr>
          <w:b/>
          <w:bCs/>
        </w:rPr>
      </w:pPr>
      <w:r w:rsidRPr="00B30467">
        <w:rPr>
          <w:b/>
          <w:bCs/>
        </w:rPr>
        <w:t xml:space="preserve">pH </w:t>
      </w:r>
      <w:r w:rsidR="00A93091">
        <w:rPr>
          <w:b/>
          <w:bCs/>
        </w:rPr>
        <w:t>p</w:t>
      </w:r>
      <w:r w:rsidRPr="00B30467">
        <w:rPr>
          <w:b/>
          <w:bCs/>
        </w:rPr>
        <w:t xml:space="preserve">rofile during the 48 hr fermentation </w:t>
      </w:r>
      <w:bookmarkStart w:id="225" w:name="_Hlk118201539"/>
      <w:r w:rsidRPr="00B30467">
        <w:rPr>
          <w:b/>
          <w:bCs/>
        </w:rPr>
        <w:t xml:space="preserve">of </w:t>
      </w:r>
      <w:r w:rsidR="005828E8" w:rsidRPr="005828E8">
        <w:rPr>
          <w:b/>
          <w:bCs/>
          <w:i/>
          <w:iCs/>
        </w:rPr>
        <w:t>P. biglobosa</w:t>
      </w:r>
      <w:r w:rsidRPr="00B30467">
        <w:rPr>
          <w:b/>
          <w:bCs/>
        </w:rPr>
        <w:t xml:space="preserve"> seed</w:t>
      </w:r>
      <w:bookmarkEnd w:id="225"/>
    </w:p>
    <w:p w14:paraId="11C02084" w14:textId="44C93F72" w:rsidR="00B30467" w:rsidRPr="00B30467" w:rsidRDefault="00B30467" w:rsidP="00B30467">
      <w:r w:rsidRPr="00B30467">
        <w:t xml:space="preserve">Alkalinity increased during fermentation. This suggests that the fermentation that occurred was alkaline in nature, which further suggests that the protein in the bean seed was been broken down to produce ammonia, alkali and other nitrogenous compounds. This is in line with the findings of </w:t>
      </w:r>
      <w:r w:rsidRPr="00B30467">
        <w:rPr>
          <w:shd w:val="clear" w:color="auto" w:fill="FFFFFF"/>
        </w:rPr>
        <w:t xml:space="preserve">Amao </w:t>
      </w:r>
      <w:r w:rsidRPr="00B30467">
        <w:rPr>
          <w:i/>
          <w:iCs/>
          <w:shd w:val="clear" w:color="auto" w:fill="FFFFFF"/>
        </w:rPr>
        <w:t xml:space="preserve">et al., </w:t>
      </w:r>
      <w:r w:rsidRPr="00B30467">
        <w:rPr>
          <w:shd w:val="clear" w:color="auto" w:fill="FFFFFF"/>
        </w:rPr>
        <w:t xml:space="preserve">(2018); Ojewumi </w:t>
      </w:r>
      <w:r w:rsidRPr="00B30467">
        <w:rPr>
          <w:i/>
          <w:iCs/>
          <w:shd w:val="clear" w:color="auto" w:fill="FFFFFF"/>
        </w:rPr>
        <w:t xml:space="preserve">et al., </w:t>
      </w:r>
      <w:r w:rsidRPr="00B30467">
        <w:rPr>
          <w:shd w:val="clear" w:color="auto" w:fill="FFFFFF"/>
        </w:rPr>
        <w:t>(2018</w:t>
      </w:r>
      <w:r w:rsidR="0044013E">
        <w:rPr>
          <w:shd w:val="clear" w:color="auto" w:fill="FFFFFF"/>
        </w:rPr>
        <w:t>a</w:t>
      </w:r>
      <w:r w:rsidRPr="00B30467">
        <w:rPr>
          <w:shd w:val="clear" w:color="auto" w:fill="FFFFFF"/>
        </w:rPr>
        <w:t>)</w:t>
      </w:r>
      <w:r w:rsidR="0044013E">
        <w:rPr>
          <w:shd w:val="clear" w:color="auto" w:fill="FFFFFF"/>
        </w:rPr>
        <w:t>;</w:t>
      </w:r>
      <w:r w:rsidRPr="00B30467">
        <w:rPr>
          <w:shd w:val="clear" w:color="auto" w:fill="FFFFFF"/>
        </w:rPr>
        <w:t xml:space="preserve"> </w:t>
      </w:r>
      <w:r w:rsidR="0000677F">
        <w:rPr>
          <w:shd w:val="clear" w:color="auto" w:fill="FFFFFF"/>
          <w:vertAlign w:val="superscript"/>
        </w:rPr>
        <w:t xml:space="preserve"> </w:t>
      </w:r>
      <w:r w:rsidR="0000677F" w:rsidRPr="0000677F">
        <w:rPr>
          <w:shd w:val="clear" w:color="auto" w:fill="FFFFFF"/>
        </w:rPr>
        <w:t>Zebedee</w:t>
      </w:r>
      <w:r w:rsidR="00A14554" w:rsidRPr="0000677F">
        <w:rPr>
          <w:shd w:val="clear" w:color="auto" w:fill="FFFFFF"/>
        </w:rPr>
        <w:t xml:space="preserve"> </w:t>
      </w:r>
      <w:r w:rsidR="00A14554" w:rsidRPr="00B30467">
        <w:rPr>
          <w:i/>
          <w:iCs/>
          <w:shd w:val="clear" w:color="auto" w:fill="FFFFFF"/>
        </w:rPr>
        <w:t xml:space="preserve">et al., </w:t>
      </w:r>
      <w:r w:rsidR="00A14554" w:rsidRPr="00B30467">
        <w:rPr>
          <w:shd w:val="clear" w:color="auto" w:fill="FFFFFF"/>
        </w:rPr>
        <w:t>(2022)</w:t>
      </w:r>
      <w:r w:rsidRPr="00B30467">
        <w:rPr>
          <w:shd w:val="clear" w:color="auto" w:fill="FFFFFF"/>
        </w:rPr>
        <w:t>. The pH of fermented locust bean</w:t>
      </w:r>
      <w:r w:rsidR="00A93091">
        <w:rPr>
          <w:shd w:val="clear" w:color="auto" w:fill="FFFFFF"/>
        </w:rPr>
        <w:t>s</w:t>
      </w:r>
      <w:r w:rsidRPr="00B30467">
        <w:rPr>
          <w:shd w:val="clear" w:color="auto" w:fill="FFFFFF"/>
        </w:rPr>
        <w:t xml:space="preserve"> was reported to be between pH 6 and 7 and the type of fermentation that occurred during locust bean seed fermentation was referred to as alkaline fermentation (Kambire </w:t>
      </w:r>
      <w:r w:rsidRPr="00B30467">
        <w:rPr>
          <w:i/>
          <w:iCs/>
          <w:shd w:val="clear" w:color="auto" w:fill="FFFFFF"/>
        </w:rPr>
        <w:t xml:space="preserve">et al., </w:t>
      </w:r>
      <w:r w:rsidRPr="00B30467">
        <w:rPr>
          <w:shd w:val="clear" w:color="auto" w:fill="FFFFFF"/>
        </w:rPr>
        <w:t>2021).</w:t>
      </w:r>
    </w:p>
    <w:p w14:paraId="12AC21BA" w14:textId="1FA2332A" w:rsidR="00B30467" w:rsidRPr="00B30467" w:rsidRDefault="00B30467" w:rsidP="00B30467">
      <w:pPr>
        <w:rPr>
          <w:b/>
          <w:bCs/>
        </w:rPr>
      </w:pPr>
      <w:r w:rsidRPr="00B30467">
        <w:rPr>
          <w:b/>
          <w:bCs/>
        </w:rPr>
        <w:t>T</w:t>
      </w:r>
      <w:r w:rsidR="00A93091">
        <w:rPr>
          <w:b/>
          <w:bCs/>
        </w:rPr>
        <w:t>otal titratable acidity</w:t>
      </w:r>
      <w:r w:rsidRPr="00B30467">
        <w:rPr>
          <w:b/>
          <w:bCs/>
        </w:rPr>
        <w:t xml:space="preserve"> </w:t>
      </w:r>
      <w:r w:rsidR="00A93091">
        <w:rPr>
          <w:b/>
          <w:bCs/>
        </w:rPr>
        <w:t>p</w:t>
      </w:r>
      <w:r w:rsidRPr="00B30467">
        <w:rPr>
          <w:b/>
          <w:bCs/>
        </w:rPr>
        <w:t xml:space="preserve">rofile during the 48 hr fermentation of </w:t>
      </w:r>
      <w:r w:rsidRPr="00B30467">
        <w:rPr>
          <w:b/>
          <w:bCs/>
          <w:i/>
          <w:iCs/>
        </w:rPr>
        <w:t>P. Biglobosa</w:t>
      </w:r>
      <w:r w:rsidRPr="00B30467">
        <w:rPr>
          <w:b/>
          <w:bCs/>
        </w:rPr>
        <w:t xml:space="preserve"> seed</w:t>
      </w:r>
    </w:p>
    <w:p w14:paraId="709691C4" w14:textId="745AB9AE" w:rsidR="00B30467" w:rsidRPr="00B30467" w:rsidRDefault="00B30467" w:rsidP="00B30467">
      <w:r w:rsidRPr="00B30467">
        <w:t xml:space="preserve">This result shows that two different fermentations were going on simultaneously: the alkaline fermentation of protein, producing ammonia, and the acid fermentation of the carbohydrate in the bean, producing lactic acid. The low titer noted here (0.33-0.93 mL </w:t>
      </w:r>
      <w:r w:rsidRPr="00B30467">
        <w:lastRenderedPageBreak/>
        <w:t>NaOH) represents the balance of the two opposite (alkaline and acidic) and simultaneous fermentations.</w:t>
      </w:r>
    </w:p>
    <w:p w14:paraId="5B630B0E" w14:textId="213381B8" w:rsidR="00B30467" w:rsidRPr="00B30467" w:rsidRDefault="00B30467" w:rsidP="00B30467">
      <w:pPr>
        <w:rPr>
          <w:b/>
          <w:bCs/>
        </w:rPr>
      </w:pPr>
      <w:r w:rsidRPr="00B30467">
        <w:rPr>
          <w:b/>
          <w:bCs/>
        </w:rPr>
        <w:t xml:space="preserve">Microbial count during the 48 hr fermentation of </w:t>
      </w:r>
      <w:r w:rsidR="005828E8" w:rsidRPr="005828E8">
        <w:rPr>
          <w:b/>
          <w:bCs/>
          <w:i/>
          <w:iCs/>
        </w:rPr>
        <w:t>P. biglobosa</w:t>
      </w:r>
      <w:r w:rsidRPr="00B30467">
        <w:rPr>
          <w:b/>
          <w:bCs/>
        </w:rPr>
        <w:t xml:space="preserve"> seed</w:t>
      </w:r>
    </w:p>
    <w:p w14:paraId="01AC05DC" w14:textId="054EB522" w:rsidR="00B30467" w:rsidRPr="00B30467" w:rsidRDefault="00B30467" w:rsidP="00B30467">
      <w:pPr>
        <w:rPr>
          <w:shd w:val="clear" w:color="auto" w:fill="FFFFFF"/>
        </w:rPr>
      </w:pPr>
      <w:r w:rsidRPr="00B30467">
        <w:t xml:space="preserve">In the first 24 hr of the fermentation, the fermenting microbes were very active; they were at </w:t>
      </w:r>
      <w:r w:rsidR="00EC4A3F">
        <w:t xml:space="preserve">an </w:t>
      </w:r>
      <w:r w:rsidRPr="00B30467">
        <w:t xml:space="preserve">exponential growth phase, and the pH </w:t>
      </w:r>
      <w:r w:rsidR="00EC4A3F">
        <w:t xml:space="preserve">was </w:t>
      </w:r>
      <w:r w:rsidRPr="00B30467">
        <w:t xml:space="preserve">about 6.3, a range usually favorable for </w:t>
      </w:r>
      <w:r w:rsidR="0088564E">
        <w:t xml:space="preserve">the </w:t>
      </w:r>
      <w:r w:rsidRPr="00B30467">
        <w:t>growth of spoilage microbes and</w:t>
      </w:r>
      <w:r w:rsidR="0088564E">
        <w:t xml:space="preserve"> </w:t>
      </w:r>
      <w:r w:rsidRPr="00B30467">
        <w:t>the LABs. But the resulting metabolic products of the competing alkaline against acidic fermentation may have caused a reduction in the vitality of the fermenting microbes. This caused the bacterial counts to be stationary, both total aerobic bacteria and LAB counts. The more affected fungi count, dropped after 24 hr (Figure 3)</w:t>
      </w:r>
      <w:r w:rsidR="00C17A3B">
        <w:t xml:space="preserve"> </w:t>
      </w:r>
      <w:r w:rsidRPr="00B30467">
        <w:t>(</w:t>
      </w:r>
      <w:r w:rsidRPr="00B30467">
        <w:rPr>
          <w:shd w:val="clear" w:color="auto" w:fill="FFFFFF"/>
        </w:rPr>
        <w:t xml:space="preserve">Nwagu </w:t>
      </w:r>
      <w:r w:rsidRPr="00B30467">
        <w:rPr>
          <w:i/>
          <w:iCs/>
          <w:shd w:val="clear" w:color="auto" w:fill="FFFFFF"/>
        </w:rPr>
        <w:t xml:space="preserve">et al., </w:t>
      </w:r>
      <w:r w:rsidRPr="00B30467">
        <w:rPr>
          <w:shd w:val="clear" w:color="auto" w:fill="FFFFFF"/>
        </w:rPr>
        <w:t xml:space="preserve">2020; Adesulu-Dahunsi </w:t>
      </w:r>
      <w:r w:rsidRPr="00B30467">
        <w:rPr>
          <w:i/>
          <w:iCs/>
          <w:shd w:val="clear" w:color="auto" w:fill="FFFFFF"/>
        </w:rPr>
        <w:t xml:space="preserve">et al., </w:t>
      </w:r>
      <w:r w:rsidRPr="00B30467">
        <w:rPr>
          <w:shd w:val="clear" w:color="auto" w:fill="FFFFFF"/>
        </w:rPr>
        <w:t>2020</w:t>
      </w:r>
      <w:r w:rsidR="00AE6E98">
        <w:rPr>
          <w:shd w:val="clear" w:color="auto" w:fill="FFFFFF"/>
        </w:rPr>
        <w:t xml:space="preserve">; </w:t>
      </w:r>
      <w:r w:rsidR="00AE6E98" w:rsidRPr="00B30467">
        <w:t xml:space="preserve">Obafemi </w:t>
      </w:r>
      <w:r w:rsidR="00AE6E98" w:rsidRPr="00B30467">
        <w:rPr>
          <w:i/>
          <w:iCs/>
        </w:rPr>
        <w:t xml:space="preserve">et al., </w:t>
      </w:r>
      <w:r w:rsidR="00AE6E98" w:rsidRPr="00B30467">
        <w:t>2022</w:t>
      </w:r>
      <w:r w:rsidRPr="00B30467">
        <w:rPr>
          <w:shd w:val="clear" w:color="auto" w:fill="FFFFFF"/>
        </w:rPr>
        <w:t>).</w:t>
      </w:r>
    </w:p>
    <w:p w14:paraId="3F69805F" w14:textId="323ECD03" w:rsidR="00B30467" w:rsidRPr="00B30467" w:rsidRDefault="00B30467" w:rsidP="00B30467">
      <w:pPr>
        <w:rPr>
          <w:b/>
          <w:bCs/>
        </w:rPr>
      </w:pPr>
      <w:r w:rsidRPr="00B30467">
        <w:rPr>
          <w:b/>
          <w:bCs/>
        </w:rPr>
        <w:t xml:space="preserve">Effect of the preservatives on the proximate composition of </w:t>
      </w:r>
      <w:r w:rsidR="00CB3E42" w:rsidRPr="00CB3E42">
        <w:rPr>
          <w:b/>
          <w:bCs/>
          <w:i/>
          <w:iCs/>
        </w:rPr>
        <w:t>iru</w:t>
      </w:r>
      <w:r w:rsidRPr="00B30467">
        <w:rPr>
          <w:b/>
          <w:bCs/>
        </w:rPr>
        <w:t xml:space="preserve"> puree and powder</w:t>
      </w:r>
    </w:p>
    <w:p w14:paraId="4D6E7FE0" w14:textId="7E26B913" w:rsidR="00B30467" w:rsidRPr="00B30467" w:rsidRDefault="00B30467" w:rsidP="00B30467">
      <w:r w:rsidRPr="00B30467">
        <w:t xml:space="preserve">Each of those preservatives tended to improve the desirable qualities of the </w:t>
      </w:r>
      <w:r w:rsidR="00CB3E42" w:rsidRPr="00CB3E42">
        <w:rPr>
          <w:i/>
          <w:iCs/>
        </w:rPr>
        <w:t>iru</w:t>
      </w:r>
      <w:r w:rsidRPr="00B30467">
        <w:t xml:space="preserve"> puree. Thus, beyond improving the flavor of </w:t>
      </w:r>
      <w:r w:rsidR="00CB3E42" w:rsidRPr="00CB3E42">
        <w:rPr>
          <w:i/>
          <w:iCs/>
        </w:rPr>
        <w:t>iru</w:t>
      </w:r>
      <w:r w:rsidRPr="00B30467">
        <w:t xml:space="preserve"> puree, they improve the puree’s proximate and nutrient contents and storage potential. The protein increase could be due to single</w:t>
      </w:r>
      <w:r w:rsidR="0088564E">
        <w:t>-</w:t>
      </w:r>
      <w:r w:rsidRPr="00B30467">
        <w:t xml:space="preserve">cell protein from microbial growth during </w:t>
      </w:r>
      <w:r w:rsidR="0088564E">
        <w:t xml:space="preserve">the </w:t>
      </w:r>
      <w:r w:rsidRPr="00B30467">
        <w:t xml:space="preserve">maturation of the puree on the shelf. The puree milieu encouraged the continuation of </w:t>
      </w:r>
      <w:r w:rsidR="0088564E">
        <w:t xml:space="preserve">the </w:t>
      </w:r>
      <w:r w:rsidRPr="00B30467">
        <w:t>maturation of the fermentation process of the samples, leading to an increase in the nutritional composition of various samples (</w:t>
      </w:r>
      <w:r w:rsidRPr="00B30467">
        <w:rPr>
          <w:shd w:val="clear" w:color="auto" w:fill="FFFFFF"/>
        </w:rPr>
        <w:t>Maji &amp; Adegoke, 2019</w:t>
      </w:r>
      <w:r w:rsidR="001B1322" w:rsidRPr="00B30467">
        <w:rPr>
          <w:shd w:val="clear" w:color="auto" w:fill="FFFFFF"/>
        </w:rPr>
        <w:t xml:space="preserve">; Tersoo-Abiem </w:t>
      </w:r>
      <w:r w:rsidR="001B1322" w:rsidRPr="00B30467">
        <w:rPr>
          <w:i/>
          <w:iCs/>
          <w:shd w:val="clear" w:color="auto" w:fill="FFFFFF"/>
        </w:rPr>
        <w:t xml:space="preserve">et al., </w:t>
      </w:r>
      <w:r w:rsidR="001B1322" w:rsidRPr="00B30467">
        <w:rPr>
          <w:shd w:val="clear" w:color="auto" w:fill="FFFFFF"/>
        </w:rPr>
        <w:t>2021;</w:t>
      </w:r>
      <w:r w:rsidR="001B1322">
        <w:rPr>
          <w:shd w:val="clear" w:color="auto" w:fill="FFFFFF"/>
        </w:rPr>
        <w:t xml:space="preserve"> </w:t>
      </w:r>
      <w:r w:rsidR="001B1322" w:rsidRPr="00B30467">
        <w:rPr>
          <w:shd w:val="clear" w:color="auto" w:fill="FFFFFF"/>
        </w:rPr>
        <w:t xml:space="preserve">Mishra </w:t>
      </w:r>
      <w:r w:rsidR="001B1322" w:rsidRPr="00B30467">
        <w:rPr>
          <w:i/>
          <w:iCs/>
          <w:shd w:val="clear" w:color="auto" w:fill="FFFFFF"/>
        </w:rPr>
        <w:t xml:space="preserve">et al., </w:t>
      </w:r>
      <w:r w:rsidR="001B1322" w:rsidRPr="00B30467">
        <w:rPr>
          <w:shd w:val="clear" w:color="auto" w:fill="FFFFFF"/>
        </w:rPr>
        <w:t>2022</w:t>
      </w:r>
      <w:r w:rsidRPr="00B30467">
        <w:rPr>
          <w:shd w:val="clear" w:color="auto" w:fill="FFFFFF"/>
        </w:rPr>
        <w:t>)</w:t>
      </w:r>
      <w:r w:rsidRPr="00B30467">
        <w:t>. The spices used as natural preservative</w:t>
      </w:r>
      <w:r w:rsidR="0088564E">
        <w:t>s</w:t>
      </w:r>
      <w:r w:rsidRPr="00B30467">
        <w:t xml:space="preserve"> could also add nutritional inclusion to the samples with preservative</w:t>
      </w:r>
      <w:r w:rsidR="0088564E">
        <w:t>s</w:t>
      </w:r>
      <w:r w:rsidRPr="00B30467">
        <w:t xml:space="preserve"> as seen in contrast to the samples with benzoic acid and the sample with no preservatives (</w:t>
      </w:r>
      <w:r w:rsidRPr="00B30467">
        <w:rPr>
          <w:shd w:val="clear" w:color="auto" w:fill="FFFFFF"/>
        </w:rPr>
        <w:t xml:space="preserve">Banwo </w:t>
      </w:r>
      <w:r w:rsidRPr="00B30467">
        <w:rPr>
          <w:i/>
          <w:iCs/>
          <w:shd w:val="clear" w:color="auto" w:fill="FFFFFF"/>
        </w:rPr>
        <w:t xml:space="preserve">et al., </w:t>
      </w:r>
      <w:r w:rsidRPr="00B30467">
        <w:rPr>
          <w:shd w:val="clear" w:color="auto" w:fill="FFFFFF"/>
        </w:rPr>
        <w:t>2022)</w:t>
      </w:r>
      <w:r w:rsidRPr="00B30467">
        <w:t xml:space="preserve">. Energy is highest in the sample preserved with </w:t>
      </w:r>
      <w:r w:rsidRPr="00B30467">
        <w:lastRenderedPageBreak/>
        <w:t>garlic followed by turmeric and ginger due to the strong anti-microbial activity of the preservatives on the microbial population. The samples with no preservative</w:t>
      </w:r>
      <w:r w:rsidR="0088564E">
        <w:t>s</w:t>
      </w:r>
      <w:r w:rsidRPr="00B30467">
        <w:t xml:space="preserve"> had lesser energy value</w:t>
      </w:r>
      <w:r w:rsidR="0088564E">
        <w:t>s</w:t>
      </w:r>
      <w:r w:rsidRPr="00B30467">
        <w:t xml:space="preserve"> (</w:t>
      </w:r>
      <w:r w:rsidR="00AB3C49" w:rsidRPr="00B30467">
        <w:rPr>
          <w:shd w:val="clear" w:color="auto" w:fill="FFFFFF"/>
        </w:rPr>
        <w:t xml:space="preserve">Nwagu </w:t>
      </w:r>
      <w:r w:rsidR="00AB3C49" w:rsidRPr="00B30467">
        <w:rPr>
          <w:i/>
          <w:iCs/>
          <w:shd w:val="clear" w:color="auto" w:fill="FFFFFF"/>
        </w:rPr>
        <w:t xml:space="preserve">et al., </w:t>
      </w:r>
      <w:r w:rsidR="00AB3C49" w:rsidRPr="00B30467">
        <w:rPr>
          <w:shd w:val="clear" w:color="auto" w:fill="FFFFFF"/>
        </w:rPr>
        <w:t>2020</w:t>
      </w:r>
      <w:r w:rsidR="00AB3C49">
        <w:rPr>
          <w:shd w:val="clear" w:color="auto" w:fill="FFFFFF"/>
        </w:rPr>
        <w:t xml:space="preserve">; </w:t>
      </w:r>
      <w:r w:rsidRPr="00B30467">
        <w:rPr>
          <w:shd w:val="clear" w:color="auto" w:fill="FFFFFF"/>
        </w:rPr>
        <w:t>Salama &amp; Mariod, 2022)</w:t>
      </w:r>
      <w:r w:rsidRPr="00B30467">
        <w:t>.</w:t>
      </w:r>
    </w:p>
    <w:p w14:paraId="232C8A2C" w14:textId="5499DB68" w:rsidR="00B30467" w:rsidRPr="00B30467" w:rsidRDefault="00B30467" w:rsidP="00B30467">
      <w:pPr>
        <w:autoSpaceDE w:val="0"/>
        <w:autoSpaceDN w:val="0"/>
        <w:adjustRightInd w:val="0"/>
        <w:rPr>
          <w:rFonts w:eastAsia="Calibri"/>
        </w:rPr>
      </w:pPr>
      <w:r w:rsidRPr="00B30467">
        <w:t xml:space="preserve">Again, each of those single preservatives generally improved the desirable qualities of </w:t>
      </w:r>
      <w:r w:rsidR="00CB3E42" w:rsidRPr="00CB3E42">
        <w:rPr>
          <w:i/>
          <w:iCs/>
        </w:rPr>
        <w:t>iru</w:t>
      </w:r>
      <w:r w:rsidRPr="00B30467">
        <w:t xml:space="preserve"> powder. </w:t>
      </w:r>
      <w:r w:rsidRPr="00B30467">
        <w:rPr>
          <w:rFonts w:eastAsia="Calibri"/>
        </w:rPr>
        <w:t xml:space="preserve">The proximate composition of </w:t>
      </w:r>
      <w:r w:rsidR="00CB3E42" w:rsidRPr="00CB3E42">
        <w:rPr>
          <w:rFonts w:eastAsia="Calibri"/>
          <w:i/>
          <w:iCs/>
        </w:rPr>
        <w:t>iru</w:t>
      </w:r>
      <w:r w:rsidRPr="00B30467">
        <w:rPr>
          <w:rFonts w:eastAsia="Calibri"/>
          <w:i/>
          <w:iCs/>
        </w:rPr>
        <w:t xml:space="preserve"> </w:t>
      </w:r>
      <w:r w:rsidRPr="00B30467">
        <w:rPr>
          <w:rFonts w:eastAsia="Calibri"/>
        </w:rPr>
        <w:t xml:space="preserve">powder samples without preservation was relatively high because of its dry state, which prevents microbial activities, thus preventing further fermentation according to Farinde </w:t>
      </w:r>
      <w:r w:rsidRPr="00B30467">
        <w:rPr>
          <w:rFonts w:eastAsia="Calibri"/>
          <w:i/>
          <w:iCs/>
        </w:rPr>
        <w:t>et al.</w:t>
      </w:r>
      <w:r w:rsidRPr="00B30467">
        <w:rPr>
          <w:rFonts w:eastAsia="Calibri"/>
        </w:rPr>
        <w:t xml:space="preserve"> (2018).</w:t>
      </w:r>
    </w:p>
    <w:p w14:paraId="43FD7AF6" w14:textId="1432B9AA" w:rsidR="00B30467" w:rsidRPr="00B30467" w:rsidRDefault="00B30467" w:rsidP="00B30467">
      <w:pPr>
        <w:rPr>
          <w:b/>
          <w:bCs/>
        </w:rPr>
      </w:pPr>
      <w:r w:rsidRPr="00B30467">
        <w:rPr>
          <w:b/>
          <w:bCs/>
        </w:rPr>
        <w:t xml:space="preserve">Effect of the preservatives on mineral composition in </w:t>
      </w:r>
      <w:r w:rsidR="00CB3E42" w:rsidRPr="00CB3E42">
        <w:rPr>
          <w:b/>
          <w:bCs/>
          <w:i/>
          <w:iCs/>
        </w:rPr>
        <w:t>iru</w:t>
      </w:r>
      <w:r w:rsidRPr="00B30467">
        <w:rPr>
          <w:b/>
          <w:bCs/>
        </w:rPr>
        <w:t xml:space="preserve"> Puree and powder</w:t>
      </w:r>
    </w:p>
    <w:p w14:paraId="6E630FCC" w14:textId="006643AF" w:rsidR="00B30467" w:rsidRPr="00B30467" w:rsidRDefault="00B30467" w:rsidP="00B30467">
      <w:r w:rsidRPr="00B30467">
        <w:t xml:space="preserve">These results indicate that those additives can be used to moderate the levels of cations conserved in </w:t>
      </w:r>
      <w:r w:rsidR="00CB3E42" w:rsidRPr="00CB3E42">
        <w:rPr>
          <w:i/>
          <w:iCs/>
        </w:rPr>
        <w:t>iru</w:t>
      </w:r>
      <w:r w:rsidRPr="00B30467">
        <w:t xml:space="preserve"> puree. The mineral composition of </w:t>
      </w:r>
      <w:r w:rsidR="00CB3E42" w:rsidRPr="00CB3E42">
        <w:rPr>
          <w:i/>
          <w:iCs/>
        </w:rPr>
        <w:t>iru</w:t>
      </w:r>
      <w:r w:rsidRPr="00B30467">
        <w:t xml:space="preserve"> puree with preservatives was more than the sample without preservatives. That the </w:t>
      </w:r>
      <w:r w:rsidR="00CB3E42" w:rsidRPr="00CB3E42">
        <w:rPr>
          <w:i/>
          <w:iCs/>
        </w:rPr>
        <w:t>iru</w:t>
      </w:r>
      <w:r w:rsidRPr="00B30467">
        <w:rPr>
          <w:i/>
          <w:iCs/>
        </w:rPr>
        <w:t xml:space="preserve"> </w:t>
      </w:r>
      <w:r w:rsidRPr="00B30467">
        <w:t xml:space="preserve">sample with garlic and the </w:t>
      </w:r>
      <w:r w:rsidR="00CB3E42" w:rsidRPr="00CB3E42">
        <w:rPr>
          <w:i/>
          <w:iCs/>
        </w:rPr>
        <w:t>iru</w:t>
      </w:r>
      <w:r w:rsidRPr="00B30467">
        <w:rPr>
          <w:i/>
          <w:iCs/>
        </w:rPr>
        <w:t xml:space="preserve"> </w:t>
      </w:r>
      <w:r w:rsidRPr="00B30467">
        <w:t>sample with ginger showed a higher mineral composition than the control may have been because the antimicrobial effect of the preservatives that inhibited the microorganism could have prevented the uptake of the minerals from the samples with preservatives (</w:t>
      </w:r>
      <w:r w:rsidRPr="00B30467">
        <w:rPr>
          <w:shd w:val="clear" w:color="auto" w:fill="FFFFFF"/>
        </w:rPr>
        <w:t xml:space="preserve">Etikala </w:t>
      </w:r>
      <w:r w:rsidRPr="00B30467">
        <w:rPr>
          <w:i/>
          <w:iCs/>
          <w:shd w:val="clear" w:color="auto" w:fill="FFFFFF"/>
        </w:rPr>
        <w:t xml:space="preserve">et al., </w:t>
      </w:r>
      <w:r w:rsidRPr="00B30467">
        <w:rPr>
          <w:shd w:val="clear" w:color="auto" w:fill="FFFFFF"/>
        </w:rPr>
        <w:t>2022</w:t>
      </w:r>
      <w:r w:rsidRPr="00B30467">
        <w:t xml:space="preserve">). </w:t>
      </w:r>
    </w:p>
    <w:p w14:paraId="6961FC8B" w14:textId="660BE2E5" w:rsidR="00B30467" w:rsidRPr="00B30467" w:rsidRDefault="00B30467" w:rsidP="00B30467">
      <w:pPr>
        <w:autoSpaceDE w:val="0"/>
        <w:autoSpaceDN w:val="0"/>
        <w:adjustRightInd w:val="0"/>
        <w:rPr>
          <w:rFonts w:eastAsia="Calibri"/>
        </w:rPr>
      </w:pPr>
      <w:r w:rsidRPr="00B30467">
        <w:t xml:space="preserve">It appears a trend in the </w:t>
      </w:r>
      <w:r w:rsidR="00CB3E42" w:rsidRPr="00CB3E42">
        <w:rPr>
          <w:i/>
          <w:iCs/>
        </w:rPr>
        <w:t>iru</w:t>
      </w:r>
      <w:r w:rsidRPr="00B30467">
        <w:t xml:space="preserve"> powder samples an increase in the cations, which was more in the puree samples than in the powder samples. This may be due to the process of drying the fermented </w:t>
      </w:r>
      <w:r w:rsidR="00CB3E42" w:rsidRPr="00CB3E42">
        <w:rPr>
          <w:i/>
          <w:iCs/>
        </w:rPr>
        <w:t>iru</w:t>
      </w:r>
      <w:r w:rsidRPr="00B30467">
        <w:t xml:space="preserve"> into powder which could have caused some loss in the cations present in the samples. </w:t>
      </w:r>
      <w:r w:rsidRPr="00B30467">
        <w:rPr>
          <w:rFonts w:eastAsia="Calibri"/>
        </w:rPr>
        <w:t xml:space="preserve">The various minerals found to be higher in the various samples could be because of the particular microbial population that dominates each of the samples due to the preferential inhibitory action of the various spices used in each sample, this is supported by Okolie </w:t>
      </w:r>
      <w:r w:rsidRPr="00B30467">
        <w:rPr>
          <w:rFonts w:eastAsia="Calibri"/>
          <w:i/>
          <w:iCs/>
        </w:rPr>
        <w:t>et al</w:t>
      </w:r>
      <w:r w:rsidRPr="00B30467">
        <w:rPr>
          <w:rFonts w:eastAsia="Calibri"/>
        </w:rPr>
        <w:t>., (2022).</w:t>
      </w:r>
    </w:p>
    <w:p w14:paraId="123E2339" w14:textId="038F5E3B" w:rsidR="00B30467" w:rsidRPr="00B30467" w:rsidRDefault="00B30467" w:rsidP="00B30467">
      <w:pPr>
        <w:rPr>
          <w:b/>
          <w:bCs/>
        </w:rPr>
      </w:pPr>
      <w:r w:rsidRPr="00B30467">
        <w:rPr>
          <w:b/>
          <w:bCs/>
        </w:rPr>
        <w:lastRenderedPageBreak/>
        <w:t xml:space="preserve">Effect of the preservatives on sensory properties of </w:t>
      </w:r>
      <w:r w:rsidR="00CB3E42" w:rsidRPr="00CB3E42">
        <w:rPr>
          <w:b/>
          <w:bCs/>
          <w:i/>
          <w:iCs/>
        </w:rPr>
        <w:t>iru</w:t>
      </w:r>
      <w:r w:rsidRPr="00B30467">
        <w:rPr>
          <w:b/>
          <w:bCs/>
        </w:rPr>
        <w:t xml:space="preserve"> puree and powder</w:t>
      </w:r>
    </w:p>
    <w:p w14:paraId="74DA025E" w14:textId="35BDFAEA" w:rsidR="00B30467" w:rsidRPr="00B30467" w:rsidRDefault="00B30467" w:rsidP="00B30467">
      <w:pPr>
        <w:rPr>
          <w:shd w:val="clear" w:color="auto" w:fill="FFFFFF"/>
        </w:rPr>
      </w:pPr>
      <w:r w:rsidRPr="00B30467">
        <w:t xml:space="preserve">The preservatives could have encouraged the acceptability of </w:t>
      </w:r>
      <w:r w:rsidR="00CB3E42" w:rsidRPr="00CB3E42">
        <w:rPr>
          <w:i/>
          <w:iCs/>
        </w:rPr>
        <w:t>iru</w:t>
      </w:r>
      <w:r w:rsidRPr="00B30467">
        <w:t xml:space="preserve"> puree and powder. The sensory properties of </w:t>
      </w:r>
      <w:r w:rsidR="00CB3E42" w:rsidRPr="00CB3E42">
        <w:rPr>
          <w:i/>
          <w:iCs/>
        </w:rPr>
        <w:t>iru</w:t>
      </w:r>
      <w:r w:rsidRPr="00B30467">
        <w:t xml:space="preserve"> puree and powder improved with the fortification </w:t>
      </w:r>
      <w:r w:rsidR="007C171D">
        <w:t>of</w:t>
      </w:r>
      <w:r w:rsidRPr="00B30467">
        <w:t xml:space="preserve"> natural preservative</w:t>
      </w:r>
      <w:r w:rsidR="0088564E">
        <w:t>s</w:t>
      </w:r>
      <w:r w:rsidRPr="00B30467">
        <w:t xml:space="preserve"> after production. </w:t>
      </w:r>
      <w:r w:rsidR="005B7CE4">
        <w:rPr>
          <w:i/>
          <w:iCs/>
        </w:rPr>
        <w:t>I</w:t>
      </w:r>
      <w:r w:rsidR="00CB3E42" w:rsidRPr="00CB3E42">
        <w:rPr>
          <w:i/>
          <w:iCs/>
        </w:rPr>
        <w:t>ru</w:t>
      </w:r>
      <w:r w:rsidRPr="00B30467">
        <w:rPr>
          <w:i/>
          <w:iCs/>
        </w:rPr>
        <w:t xml:space="preserve"> </w:t>
      </w:r>
      <w:r w:rsidRPr="00B30467">
        <w:t xml:space="preserve">puree and powder sample preserved with ginger </w:t>
      </w:r>
      <w:r w:rsidR="00C82860">
        <w:t>was</w:t>
      </w:r>
      <w:r w:rsidRPr="00B30467">
        <w:t xml:space="preserve"> most acceptable for aroma/smell due to its pleasant aromatic taste and smell, while </w:t>
      </w:r>
      <w:r w:rsidR="0088564E">
        <w:t xml:space="preserve">the </w:t>
      </w:r>
      <w:r w:rsidRPr="00B30467">
        <w:t>sample preserved with garlic</w:t>
      </w:r>
      <w:r w:rsidR="0088564E">
        <w:t xml:space="preserve"> was</w:t>
      </w:r>
      <w:r w:rsidRPr="00B30467">
        <w:t xml:space="preserve"> less liked, because of its pungent smell (</w:t>
      </w:r>
      <w:r w:rsidRPr="00B30467">
        <w:rPr>
          <w:shd w:val="clear" w:color="auto" w:fill="FFFFFF"/>
        </w:rPr>
        <w:t xml:space="preserve">Palika </w:t>
      </w:r>
      <w:r w:rsidRPr="00B30467">
        <w:rPr>
          <w:i/>
          <w:iCs/>
          <w:shd w:val="clear" w:color="auto" w:fill="FFFFFF"/>
        </w:rPr>
        <w:t xml:space="preserve">et al., </w:t>
      </w:r>
      <w:r w:rsidRPr="00B30467">
        <w:rPr>
          <w:shd w:val="clear" w:color="auto" w:fill="FFFFFF"/>
        </w:rPr>
        <w:t>2020; Gänzle (2022).</w:t>
      </w:r>
    </w:p>
    <w:p w14:paraId="6A99C6FC" w14:textId="76882E0B" w:rsidR="00B30467" w:rsidRPr="00B30467" w:rsidRDefault="00B30467" w:rsidP="00B30467">
      <w:pPr>
        <w:autoSpaceDE w:val="0"/>
        <w:autoSpaceDN w:val="0"/>
        <w:adjustRightInd w:val="0"/>
        <w:rPr>
          <w:rFonts w:eastAsia="Calibri"/>
        </w:rPr>
      </w:pPr>
      <w:r w:rsidRPr="00B30467">
        <w:rPr>
          <w:rFonts w:eastAsia="Calibri"/>
        </w:rPr>
        <w:t xml:space="preserve">The sensory properties of </w:t>
      </w:r>
      <w:r w:rsidR="00CB3E42" w:rsidRPr="00CB3E42">
        <w:rPr>
          <w:rFonts w:eastAsia="Calibri"/>
          <w:i/>
          <w:iCs/>
        </w:rPr>
        <w:t>iru</w:t>
      </w:r>
      <w:r w:rsidRPr="00B30467">
        <w:rPr>
          <w:rFonts w:eastAsia="Calibri"/>
        </w:rPr>
        <w:t xml:space="preserve"> powder </w:t>
      </w:r>
      <w:r w:rsidR="005B7CE4">
        <w:rPr>
          <w:rFonts w:eastAsia="Calibri"/>
        </w:rPr>
        <w:t xml:space="preserve">samples </w:t>
      </w:r>
      <w:r w:rsidRPr="00B30467">
        <w:rPr>
          <w:rFonts w:eastAsia="Calibri"/>
        </w:rPr>
        <w:t>with natural preservative</w:t>
      </w:r>
      <w:r w:rsidR="005B7CE4">
        <w:rPr>
          <w:rFonts w:eastAsia="Calibri"/>
        </w:rPr>
        <w:t xml:space="preserve">s. The sample prepared with </w:t>
      </w:r>
      <w:r w:rsidRPr="00B30467">
        <w:rPr>
          <w:rFonts w:eastAsia="Calibri"/>
        </w:rPr>
        <w:t xml:space="preserve">ginger </w:t>
      </w:r>
      <w:r w:rsidR="005B7CE4">
        <w:rPr>
          <w:rFonts w:eastAsia="Calibri"/>
        </w:rPr>
        <w:t>was</w:t>
      </w:r>
      <w:r w:rsidRPr="00B30467">
        <w:rPr>
          <w:rFonts w:eastAsia="Calibri"/>
        </w:rPr>
        <w:t xml:space="preserve"> most acceptable for aroma/smell, while the sample preserved with turmeric was least preferred due to its aromatic smell and taste this is supported by Folorunsho</w:t>
      </w:r>
      <w:r w:rsidR="007C171D">
        <w:rPr>
          <w:rFonts w:eastAsia="Calibri"/>
        </w:rPr>
        <w:t>’s</w:t>
      </w:r>
      <w:r w:rsidRPr="00B30467">
        <w:rPr>
          <w:rFonts w:eastAsia="Calibri"/>
        </w:rPr>
        <w:t xml:space="preserve"> (2022) finding on the role of preservatives in food microbiota.</w:t>
      </w:r>
    </w:p>
    <w:p w14:paraId="28738EAF" w14:textId="0353DB2D" w:rsidR="00B30467" w:rsidRPr="00B30467" w:rsidRDefault="00B30467" w:rsidP="00B30467">
      <w:pPr>
        <w:rPr>
          <w:b/>
          <w:bCs/>
        </w:rPr>
      </w:pPr>
      <w:r w:rsidRPr="00B30467">
        <w:rPr>
          <w:b/>
          <w:bCs/>
        </w:rPr>
        <w:t xml:space="preserve">Effect of the preservatives on the pH of </w:t>
      </w:r>
      <w:r w:rsidR="00CB3E42" w:rsidRPr="00CB3E42">
        <w:rPr>
          <w:b/>
          <w:bCs/>
          <w:i/>
          <w:iCs/>
        </w:rPr>
        <w:t>iru</w:t>
      </w:r>
      <w:r w:rsidRPr="00B30467">
        <w:rPr>
          <w:b/>
          <w:bCs/>
        </w:rPr>
        <w:t xml:space="preserve"> puree and powder during the 25 days</w:t>
      </w:r>
      <w:r w:rsidR="00BD03B7">
        <w:rPr>
          <w:b/>
          <w:bCs/>
        </w:rPr>
        <w:t xml:space="preserve"> of</w:t>
      </w:r>
      <w:r w:rsidRPr="00B30467">
        <w:rPr>
          <w:b/>
          <w:bCs/>
        </w:rPr>
        <w:t xml:space="preserve"> storage</w:t>
      </w:r>
    </w:p>
    <w:p w14:paraId="7435A0F2" w14:textId="45028898" w:rsidR="00B30467" w:rsidRPr="00B30467" w:rsidRDefault="00B30467" w:rsidP="00B30467">
      <w:pPr>
        <w:rPr>
          <w:shd w:val="clear" w:color="auto" w:fill="FFFFFF"/>
        </w:rPr>
      </w:pPr>
      <w:r w:rsidRPr="00B30467">
        <w:t xml:space="preserve">The rise in pH over the 25 days is an indication of continuous alkaline fermentation of the protein in </w:t>
      </w:r>
      <w:r w:rsidR="00CB3E42" w:rsidRPr="00CB3E42">
        <w:rPr>
          <w:i/>
          <w:iCs/>
        </w:rPr>
        <w:t>iru</w:t>
      </w:r>
      <w:r w:rsidRPr="00B30467">
        <w:t xml:space="preserve"> puree, during which decarboxylation took place and ammonia is released. The evolving ammonia is the reason for the “ammonia gas” odor that gives </w:t>
      </w:r>
      <w:r w:rsidR="00CB3E42" w:rsidRPr="00CB3E42">
        <w:rPr>
          <w:i/>
          <w:iCs/>
        </w:rPr>
        <w:t>iru</w:t>
      </w:r>
      <w:r w:rsidRPr="00B30467">
        <w:rPr>
          <w:i/>
          <w:iCs/>
        </w:rPr>
        <w:t xml:space="preserve"> </w:t>
      </w:r>
      <w:r w:rsidRPr="00B30467">
        <w:t xml:space="preserve">its unique aroma. The evolution of ammonia introduces a reducing environment and only anaerobic microbes can survive in it. Thus, during the 25 days </w:t>
      </w:r>
      <w:r w:rsidR="00BD03B7">
        <w:t xml:space="preserve">of </w:t>
      </w:r>
      <w:r w:rsidRPr="00B30467">
        <w:t xml:space="preserve">storage, </w:t>
      </w:r>
      <w:r w:rsidR="00BD03B7">
        <w:t xml:space="preserve">the </w:t>
      </w:r>
      <w:r w:rsidRPr="00B30467">
        <w:t xml:space="preserve">microbial succession would be from spoilage microbes that thrive at pH about 6.5 to anaerobic microbes that must survive the evolving reducing environment. The pH of all samples of </w:t>
      </w:r>
      <w:r w:rsidR="00CB3E42" w:rsidRPr="00CB3E42">
        <w:rPr>
          <w:i/>
          <w:iCs/>
        </w:rPr>
        <w:t>iru</w:t>
      </w:r>
      <w:r w:rsidRPr="00B30467">
        <w:t xml:space="preserve"> puree with and without preservatives increased relatively due to alkaline fermentation that produced ammonia during the maturation of </w:t>
      </w:r>
      <w:r w:rsidR="00C17A3B">
        <w:t xml:space="preserve">the </w:t>
      </w:r>
      <w:r w:rsidRPr="00B30467">
        <w:t xml:space="preserve">fermented </w:t>
      </w:r>
      <w:r w:rsidRPr="00B30467">
        <w:lastRenderedPageBreak/>
        <w:t xml:space="preserve">locust. But the sample preserved with garlic had the lowest pH due to allicin content that could have reduced the alkalinity compared to other spices as described by </w:t>
      </w:r>
      <w:r w:rsidRPr="00B30467">
        <w:rPr>
          <w:shd w:val="clear" w:color="auto" w:fill="FFFFFF"/>
        </w:rPr>
        <w:t xml:space="preserve">Premanath </w:t>
      </w:r>
      <w:r w:rsidRPr="00B30467">
        <w:rPr>
          <w:i/>
          <w:iCs/>
          <w:shd w:val="clear" w:color="auto" w:fill="FFFFFF"/>
        </w:rPr>
        <w:t>et al.</w:t>
      </w:r>
      <w:r w:rsidRPr="00B30467">
        <w:rPr>
          <w:shd w:val="clear" w:color="auto" w:fill="FFFFFF"/>
        </w:rPr>
        <w:t>, 2022).</w:t>
      </w:r>
    </w:p>
    <w:p w14:paraId="486C47CB" w14:textId="0CC1A9E1" w:rsidR="00B30467" w:rsidRPr="00B30467" w:rsidRDefault="00B30467" w:rsidP="00B30467">
      <w:pPr>
        <w:autoSpaceDE w:val="0"/>
        <w:autoSpaceDN w:val="0"/>
        <w:adjustRightInd w:val="0"/>
        <w:rPr>
          <w:rFonts w:eastAsia="Calibri"/>
        </w:rPr>
      </w:pPr>
      <w:r w:rsidRPr="00B30467">
        <w:t xml:space="preserve">The process of drying the fermented locust bean (at 55℃ for 48 hr) into powder, caused </w:t>
      </w:r>
      <w:r w:rsidR="00C17A3B">
        <w:t xml:space="preserve">the </w:t>
      </w:r>
      <w:r w:rsidRPr="00B30467">
        <w:t xml:space="preserve">removal of moisture and therefore suspended microbial fermentation activities in the stored </w:t>
      </w:r>
      <w:r w:rsidR="00CB3E42" w:rsidRPr="00CB3E42">
        <w:rPr>
          <w:i/>
          <w:iCs/>
        </w:rPr>
        <w:t>iru</w:t>
      </w:r>
      <w:r w:rsidRPr="00B30467">
        <w:t xml:space="preserve"> powder. The pH </w:t>
      </w:r>
      <w:r w:rsidR="00C17A3B">
        <w:t xml:space="preserve">of </w:t>
      </w:r>
      <w:r w:rsidRPr="00B30467">
        <w:t xml:space="preserve">6.5 attained at the finish of fermentation was sustained during the storage of the </w:t>
      </w:r>
      <w:r w:rsidR="00CB3E42" w:rsidRPr="00CB3E42">
        <w:rPr>
          <w:i/>
          <w:iCs/>
        </w:rPr>
        <w:t>iru</w:t>
      </w:r>
      <w:r w:rsidRPr="00B30467">
        <w:t xml:space="preserve"> powder. The preservatives, being themselves antimicrobial, may have been successful at keeping the pH of </w:t>
      </w:r>
      <w:r w:rsidR="00CB3E42" w:rsidRPr="00CB3E42">
        <w:rPr>
          <w:i/>
          <w:iCs/>
        </w:rPr>
        <w:t>iru</w:t>
      </w:r>
      <w:r w:rsidRPr="00B30467">
        <w:t xml:space="preserve"> powder steady during storage. </w:t>
      </w:r>
      <w:r w:rsidRPr="00B30467">
        <w:rPr>
          <w:rFonts w:eastAsia="Calibri"/>
        </w:rPr>
        <w:t xml:space="preserve">the pH of all samples of </w:t>
      </w:r>
      <w:r w:rsidR="00CB3E42" w:rsidRPr="00CB3E42">
        <w:rPr>
          <w:rFonts w:eastAsia="Calibri"/>
          <w:i/>
          <w:iCs/>
        </w:rPr>
        <w:t>iru</w:t>
      </w:r>
      <w:r w:rsidRPr="00B30467">
        <w:rPr>
          <w:rFonts w:eastAsia="Calibri"/>
        </w:rPr>
        <w:t xml:space="preserve"> powder with and without preservatives was relatively uniform </w:t>
      </w:r>
      <w:r w:rsidR="00C17A3B">
        <w:rPr>
          <w:rFonts w:eastAsia="Calibri"/>
        </w:rPr>
        <w:t>except for</w:t>
      </w:r>
      <w:r w:rsidRPr="00B30467">
        <w:rPr>
          <w:rFonts w:eastAsia="Calibri"/>
        </w:rPr>
        <w:t xml:space="preserve"> the sample preserved with turmeric, and benzoic acid, the mixture of the three preservatives and sample without preservatives had a high pH due to the unique alkaline fermentation of most legume-base fermented food product as supported by </w:t>
      </w:r>
      <w:r w:rsidRPr="00B30467">
        <w:rPr>
          <w:rFonts w:eastAsia="Calibri"/>
          <w:highlight w:val="white"/>
        </w:rPr>
        <w:t xml:space="preserve">Owusu-Kwarteng </w:t>
      </w:r>
      <w:r w:rsidRPr="00B30467">
        <w:rPr>
          <w:rFonts w:eastAsia="Calibri"/>
          <w:i/>
          <w:iCs/>
          <w:highlight w:val="white"/>
        </w:rPr>
        <w:t xml:space="preserve">et al. </w:t>
      </w:r>
      <w:r w:rsidRPr="00B30467">
        <w:rPr>
          <w:rFonts w:eastAsia="Calibri"/>
          <w:highlight w:val="white"/>
        </w:rPr>
        <w:t>(2022)</w:t>
      </w:r>
      <w:r w:rsidRPr="00B30467">
        <w:rPr>
          <w:rFonts w:eastAsia="Calibri"/>
        </w:rPr>
        <w:t xml:space="preserve">. This is in contrast to lactic acid fermentation which tends towards acidity. This could also be due to the high activity of lactic acid bacteria </w:t>
      </w:r>
      <w:r w:rsidR="00AF586C">
        <w:rPr>
          <w:rFonts w:eastAsia="Calibri"/>
        </w:rPr>
        <w:t>following</w:t>
      </w:r>
      <w:r w:rsidRPr="00B30467">
        <w:rPr>
          <w:rFonts w:eastAsia="Calibri"/>
        </w:rPr>
        <w:t xml:space="preserve"> the result of </w:t>
      </w:r>
      <w:r w:rsidRPr="00B30467">
        <w:rPr>
          <w:rFonts w:eastAsia="Calibri"/>
          <w:highlight w:val="white"/>
        </w:rPr>
        <w:t xml:space="preserve">Khubber (2022). </w:t>
      </w:r>
    </w:p>
    <w:p w14:paraId="7D0B1587" w14:textId="4AEE93DA" w:rsidR="00B30467" w:rsidRPr="00B30467" w:rsidRDefault="00B30467" w:rsidP="00B30467">
      <w:pPr>
        <w:rPr>
          <w:b/>
          <w:bCs/>
        </w:rPr>
      </w:pPr>
      <w:r w:rsidRPr="00B30467">
        <w:rPr>
          <w:b/>
          <w:bCs/>
        </w:rPr>
        <w:t xml:space="preserve">Effect of the preservatives on the titratable acidity of </w:t>
      </w:r>
      <w:r w:rsidR="00CB3E42" w:rsidRPr="00CB3E42">
        <w:rPr>
          <w:b/>
          <w:bCs/>
          <w:i/>
          <w:iCs/>
        </w:rPr>
        <w:t>iru</w:t>
      </w:r>
      <w:r w:rsidRPr="00B30467">
        <w:rPr>
          <w:b/>
          <w:bCs/>
        </w:rPr>
        <w:t xml:space="preserve"> puree and powder during the 25 days storage</w:t>
      </w:r>
    </w:p>
    <w:p w14:paraId="2D45D3A1" w14:textId="46B50D50" w:rsidR="00B30467" w:rsidRPr="00B30467" w:rsidRDefault="00B30467" w:rsidP="00B30467">
      <w:pPr>
        <w:rPr>
          <w:shd w:val="clear" w:color="auto" w:fill="FFFFFF"/>
        </w:rPr>
      </w:pPr>
      <w:r w:rsidRPr="00B30467">
        <w:t xml:space="preserve">The undeclared pattern of TTA over the 25 days </w:t>
      </w:r>
      <w:r w:rsidR="00AF586C">
        <w:t xml:space="preserve">of </w:t>
      </w:r>
      <w:r w:rsidRPr="00B30467">
        <w:t xml:space="preserve">storage of </w:t>
      </w:r>
      <w:r w:rsidR="00CB3E42" w:rsidRPr="00CB3E42">
        <w:rPr>
          <w:i/>
          <w:iCs/>
        </w:rPr>
        <w:t>iru</w:t>
      </w:r>
      <w:r w:rsidRPr="00B30467">
        <w:t xml:space="preserve"> puree may be due to the simultaneous acid and alkaline fermentation. The pattern indicates that the single preservatives buffered a stabilization of </w:t>
      </w:r>
      <w:r w:rsidR="00AF586C">
        <w:t xml:space="preserve">the </w:t>
      </w:r>
      <w:r w:rsidRPr="00B30467">
        <w:t xml:space="preserve">acidity of the </w:t>
      </w:r>
      <w:r w:rsidR="00CB3E42" w:rsidRPr="00CB3E42">
        <w:rPr>
          <w:i/>
          <w:iCs/>
        </w:rPr>
        <w:t>iru</w:t>
      </w:r>
      <w:r w:rsidRPr="00B30467">
        <w:t xml:space="preserve"> puree. And that will be good for </w:t>
      </w:r>
      <w:r w:rsidR="00AF586C">
        <w:t xml:space="preserve">the </w:t>
      </w:r>
      <w:r w:rsidRPr="00B30467">
        <w:t xml:space="preserve">stability of the puree during storage (Dong </w:t>
      </w:r>
      <w:r w:rsidRPr="00B30467">
        <w:rPr>
          <w:i/>
          <w:iCs/>
        </w:rPr>
        <w:t>et al</w:t>
      </w:r>
      <w:r w:rsidRPr="00B30467">
        <w:t xml:space="preserve">., 2022). The titratable acidity of </w:t>
      </w:r>
      <w:r w:rsidR="00CB3E42" w:rsidRPr="00CB3E42">
        <w:rPr>
          <w:i/>
          <w:iCs/>
        </w:rPr>
        <w:t>iru</w:t>
      </w:r>
      <w:r w:rsidRPr="00B30467">
        <w:rPr>
          <w:i/>
          <w:iCs/>
        </w:rPr>
        <w:t xml:space="preserve"> </w:t>
      </w:r>
      <w:r w:rsidRPr="00B30467">
        <w:t xml:space="preserve">puree samples increased with the storage period. This could be due to the </w:t>
      </w:r>
      <w:r w:rsidRPr="00B30467">
        <w:lastRenderedPageBreak/>
        <w:t>production of ammonia and the metabolism of protein during fermentation (</w:t>
      </w:r>
      <w:r w:rsidRPr="00B30467">
        <w:rPr>
          <w:shd w:val="clear" w:color="auto" w:fill="FFFFFF"/>
        </w:rPr>
        <w:t xml:space="preserve">Ohaegbu </w:t>
      </w:r>
      <w:r w:rsidRPr="00B30467">
        <w:rPr>
          <w:i/>
          <w:iCs/>
          <w:shd w:val="clear" w:color="auto" w:fill="FFFFFF"/>
        </w:rPr>
        <w:t xml:space="preserve">et al., </w:t>
      </w:r>
      <w:r w:rsidRPr="00B30467">
        <w:rPr>
          <w:shd w:val="clear" w:color="auto" w:fill="FFFFFF"/>
        </w:rPr>
        <w:t>2022).</w:t>
      </w:r>
    </w:p>
    <w:p w14:paraId="6AD49D6E" w14:textId="471C5336" w:rsidR="00B30467" w:rsidRPr="00B30467" w:rsidRDefault="00B30467" w:rsidP="00B30467">
      <w:pPr>
        <w:rPr>
          <w:rFonts w:eastAsia="Calibri"/>
        </w:rPr>
      </w:pPr>
      <w:r w:rsidRPr="00B30467">
        <w:t xml:space="preserve">The undulatory increase in titratable acidity by all preservatives in stored </w:t>
      </w:r>
      <w:r w:rsidR="00CB3E42" w:rsidRPr="00CB3E42">
        <w:rPr>
          <w:i/>
          <w:iCs/>
        </w:rPr>
        <w:t>iru</w:t>
      </w:r>
      <w:r w:rsidRPr="00B30467">
        <w:t xml:space="preserve"> powder may have been due to minimal fermentation taking place in </w:t>
      </w:r>
      <w:r w:rsidR="00CB3E42" w:rsidRPr="00CB3E42">
        <w:rPr>
          <w:i/>
          <w:iCs/>
        </w:rPr>
        <w:t>iru</w:t>
      </w:r>
      <w:r w:rsidRPr="00B30467">
        <w:t xml:space="preserve"> powder during the 25 days </w:t>
      </w:r>
      <w:r w:rsidR="00AF586C">
        <w:t xml:space="preserve">of </w:t>
      </w:r>
      <w:r w:rsidRPr="00B30467">
        <w:t xml:space="preserve">storage. The titratable acidity (TTA) of stored </w:t>
      </w:r>
      <w:r w:rsidR="00CB3E42" w:rsidRPr="00CB3E42">
        <w:rPr>
          <w:i/>
          <w:iCs/>
        </w:rPr>
        <w:t>iru</w:t>
      </w:r>
      <w:r w:rsidRPr="00B30467">
        <w:rPr>
          <w:i/>
          <w:iCs/>
        </w:rPr>
        <w:t xml:space="preserve"> </w:t>
      </w:r>
      <w:r w:rsidRPr="00B30467">
        <w:t xml:space="preserve">powder samples had a slow increase as </w:t>
      </w:r>
      <w:r w:rsidR="00AF586C">
        <w:t xml:space="preserve">the </w:t>
      </w:r>
      <w:r w:rsidRPr="00B30467">
        <w:t xml:space="preserve">storage period increased. </w:t>
      </w:r>
      <w:r w:rsidR="00AF586C">
        <w:t>The titratable</w:t>
      </w:r>
      <w:r w:rsidRPr="00B30467">
        <w:t xml:space="preserve"> acidity of </w:t>
      </w:r>
      <w:r w:rsidR="00AF586C">
        <w:t xml:space="preserve">the </w:t>
      </w:r>
      <w:r w:rsidRPr="00B30467">
        <w:t xml:space="preserve">sample </w:t>
      </w:r>
      <w:r w:rsidR="00AF586C">
        <w:t xml:space="preserve">was </w:t>
      </w:r>
      <w:r w:rsidRPr="00B30467">
        <w:t>preserved with the referent preservative benzoic acid and the sample with no preservative finished with the highest total titratable acidity after Day 25. The trend in the TTA increases during storage, which may be due to the activities of lactic acid bacteria during storage, which released lactic acid in the sample</w:t>
      </w:r>
      <w:r w:rsidRPr="00B30467">
        <w:rPr>
          <w:rFonts w:eastAsia="Calibri"/>
        </w:rPr>
        <w:t xml:space="preserve">. This is in line with the result of </w:t>
      </w:r>
      <w:bookmarkStart w:id="226" w:name="_Hlk109124401"/>
      <w:r w:rsidRPr="00B30467">
        <w:rPr>
          <w:shd w:val="clear" w:color="auto" w:fill="FFFFFF"/>
        </w:rPr>
        <w:t xml:space="preserve">Sonali </w:t>
      </w:r>
      <w:r w:rsidRPr="00B30467">
        <w:rPr>
          <w:i/>
          <w:iCs/>
          <w:shd w:val="clear" w:color="auto" w:fill="FFFFFF"/>
        </w:rPr>
        <w:t>et al.</w:t>
      </w:r>
      <w:r w:rsidRPr="00B30467">
        <w:rPr>
          <w:shd w:val="clear" w:color="auto" w:fill="FFFFFF"/>
        </w:rPr>
        <w:t xml:space="preserve"> (2017). </w:t>
      </w:r>
      <w:bookmarkEnd w:id="226"/>
      <w:r w:rsidRPr="00B30467">
        <w:rPr>
          <w:rFonts w:eastAsia="Calibri"/>
        </w:rPr>
        <w:t xml:space="preserve">The non-affected titratable acidity observed during storage with experimental preservatives can be clarified by </w:t>
      </w:r>
      <w:r w:rsidR="00B55859">
        <w:rPr>
          <w:rFonts w:eastAsia="Calibri"/>
        </w:rPr>
        <w:t xml:space="preserve">the </w:t>
      </w:r>
      <w:r w:rsidRPr="00B30467">
        <w:rPr>
          <w:rFonts w:eastAsia="Calibri"/>
        </w:rPr>
        <w:t xml:space="preserve">inactivation of the lactic acid bacteria due to their antibacterial effect (Ohaegbu </w:t>
      </w:r>
      <w:r w:rsidRPr="00B30467">
        <w:rPr>
          <w:rFonts w:eastAsia="Calibri"/>
          <w:i/>
          <w:iCs/>
        </w:rPr>
        <w:t>et al</w:t>
      </w:r>
      <w:r w:rsidRPr="00B30467">
        <w:rPr>
          <w:rFonts w:eastAsia="Calibri"/>
        </w:rPr>
        <w:t>., 2022).</w:t>
      </w:r>
    </w:p>
    <w:p w14:paraId="79A86BE9" w14:textId="2EA84018" w:rsidR="00B30467" w:rsidRPr="00B30467" w:rsidRDefault="00B30467" w:rsidP="00B30467">
      <w:pPr>
        <w:rPr>
          <w:b/>
          <w:bCs/>
        </w:rPr>
      </w:pPr>
      <w:r w:rsidRPr="00B30467">
        <w:rPr>
          <w:b/>
          <w:bCs/>
        </w:rPr>
        <w:t xml:space="preserve">Effect of the preservatives on the total aerobic bacteria </w:t>
      </w:r>
      <w:r w:rsidR="00B55859">
        <w:rPr>
          <w:b/>
          <w:bCs/>
        </w:rPr>
        <w:t>counts</w:t>
      </w:r>
      <w:r w:rsidRPr="00B30467">
        <w:rPr>
          <w:b/>
          <w:bCs/>
        </w:rPr>
        <w:t xml:space="preserve"> in </w:t>
      </w:r>
      <w:r w:rsidR="00CB3E42" w:rsidRPr="00CB3E42">
        <w:rPr>
          <w:b/>
          <w:bCs/>
          <w:i/>
          <w:iCs/>
        </w:rPr>
        <w:t>iru</w:t>
      </w:r>
      <w:r w:rsidRPr="00B30467">
        <w:rPr>
          <w:b/>
          <w:bCs/>
        </w:rPr>
        <w:t xml:space="preserve"> puree and powder during storage</w:t>
      </w:r>
    </w:p>
    <w:p w14:paraId="4D40B9A9" w14:textId="6A149FC3" w:rsidR="00B30467" w:rsidRPr="00B30467" w:rsidRDefault="00B30467" w:rsidP="00B30467">
      <w:r w:rsidRPr="00B30467">
        <w:t xml:space="preserve">This relatively stationary trend observed suggests that aerobic bacteria were </w:t>
      </w:r>
      <w:r w:rsidR="00B55859">
        <w:t>slowly</w:t>
      </w:r>
      <w:r w:rsidRPr="00B30467">
        <w:t xml:space="preserve"> building up because </w:t>
      </w:r>
      <w:r w:rsidR="00B55859">
        <w:t>they competed</w:t>
      </w:r>
      <w:r w:rsidRPr="00B30467">
        <w:t xml:space="preserve"> with ammonia in place of oxygen. In terms of storage, this pattern suggests that the preservatives are likely to extend the shelf life of the puree as spoilage microbes may not thrive in the alkaline environment.</w:t>
      </w:r>
    </w:p>
    <w:p w14:paraId="471F7783" w14:textId="3FAEF07E" w:rsidR="00B30467" w:rsidRPr="00B30467" w:rsidRDefault="00B30467" w:rsidP="00B30467">
      <w:r w:rsidRPr="00B30467">
        <w:rPr>
          <w:i/>
          <w:iCs/>
        </w:rPr>
        <w:t>Iru</w:t>
      </w:r>
      <w:r w:rsidRPr="00B30467">
        <w:t xml:space="preserve"> powder in storage lacked sufficient </w:t>
      </w:r>
      <w:r w:rsidR="00302D97">
        <w:t>milieu</w:t>
      </w:r>
      <w:r w:rsidRPr="00B30467">
        <w:t xml:space="preserve"> to support microbial growth or undergo extensive decarboxylation, and therefore underwent little microbial growth and little </w:t>
      </w:r>
      <w:r w:rsidRPr="00B30467">
        <w:lastRenderedPageBreak/>
        <w:t xml:space="preserve">production of ammonia. This caused the little parabolic total aerobic bacteria curve which agrees with </w:t>
      </w:r>
      <w:r w:rsidR="00B55859">
        <w:t xml:space="preserve">the </w:t>
      </w:r>
      <w:r w:rsidRPr="00B30467">
        <w:t xml:space="preserve">finding of Fasogbon </w:t>
      </w:r>
      <w:r w:rsidRPr="00B30467">
        <w:rPr>
          <w:i/>
        </w:rPr>
        <w:t>et al.</w:t>
      </w:r>
      <w:r w:rsidRPr="00B30467">
        <w:t xml:space="preserve"> (2022).</w:t>
      </w:r>
    </w:p>
    <w:p w14:paraId="1D38C4BE" w14:textId="3B1814DF" w:rsidR="00B30467" w:rsidRPr="00B30467" w:rsidRDefault="00B30467" w:rsidP="00B30467">
      <w:pPr>
        <w:rPr>
          <w:b/>
          <w:bCs/>
        </w:rPr>
      </w:pPr>
      <w:r w:rsidRPr="00B30467">
        <w:rPr>
          <w:b/>
          <w:bCs/>
        </w:rPr>
        <w:t xml:space="preserve">Effect of the preservatives on the total fungi count in the </w:t>
      </w:r>
      <w:r w:rsidR="00CB3E42" w:rsidRPr="00CB3E42">
        <w:rPr>
          <w:b/>
          <w:bCs/>
          <w:i/>
          <w:iCs/>
        </w:rPr>
        <w:t>iru</w:t>
      </w:r>
      <w:r w:rsidRPr="00B30467">
        <w:rPr>
          <w:b/>
          <w:bCs/>
        </w:rPr>
        <w:t xml:space="preserve"> puree and powder samples during the 25 days storage</w:t>
      </w:r>
    </w:p>
    <w:p w14:paraId="25E072EF" w14:textId="5F6C8CBE" w:rsidR="00B30467" w:rsidRPr="00B30467" w:rsidRDefault="00B30467" w:rsidP="00B30467">
      <w:r w:rsidRPr="00B30467">
        <w:t>The preservatives may have caused constant fungi</w:t>
      </w:r>
      <w:r w:rsidR="00C82860">
        <w:t xml:space="preserve"> </w:t>
      </w:r>
      <w:r w:rsidRPr="00B30467">
        <w:t xml:space="preserve">count during the experimental 25 days </w:t>
      </w:r>
      <w:r w:rsidR="00B55859">
        <w:t xml:space="preserve">of </w:t>
      </w:r>
      <w:r w:rsidRPr="00B30467">
        <w:t xml:space="preserve">storage. While the single and mixture preservatives may have performed equally during the period. The wide standard deviations shown in the overlapping error bars indicate that the preservatives may not have </w:t>
      </w:r>
      <w:r w:rsidR="00B55859">
        <w:t>outperformed</w:t>
      </w:r>
      <w:r w:rsidRPr="00B30467">
        <w:t xml:space="preserve"> one another. All preservatives may have consistently inhibited fungal growth during the 25 days </w:t>
      </w:r>
      <w:r w:rsidR="00B55859">
        <w:t xml:space="preserve">of </w:t>
      </w:r>
      <w:r w:rsidRPr="00B30467">
        <w:t xml:space="preserve">experimental storage. It is pertinent to recall that </w:t>
      </w:r>
      <w:r w:rsidRPr="00B30467">
        <w:rPr>
          <w:shd w:val="clear" w:color="auto" w:fill="FFFFFF"/>
        </w:rPr>
        <w:t xml:space="preserve">Fasogbon </w:t>
      </w:r>
      <w:r w:rsidRPr="00B30467">
        <w:rPr>
          <w:i/>
          <w:iCs/>
          <w:shd w:val="clear" w:color="auto" w:fill="FFFFFF"/>
        </w:rPr>
        <w:t xml:space="preserve">et al. </w:t>
      </w:r>
      <w:r w:rsidRPr="00B30467">
        <w:rPr>
          <w:shd w:val="clear" w:color="auto" w:fill="FFFFFF"/>
        </w:rPr>
        <w:t xml:space="preserve">(2022) </w:t>
      </w:r>
      <w:r w:rsidRPr="00B30467">
        <w:t>have reported that garlic inhibits fungal cell division and growth.</w:t>
      </w:r>
    </w:p>
    <w:p w14:paraId="2EA6005C" w14:textId="35BE5DAA" w:rsidR="00B30467" w:rsidRPr="00B30467" w:rsidRDefault="00B30467" w:rsidP="00B30467">
      <w:pPr>
        <w:rPr>
          <w:shd w:val="clear" w:color="auto" w:fill="FFFFFF"/>
        </w:rPr>
      </w:pPr>
      <w:r w:rsidRPr="00B30467">
        <w:t xml:space="preserve">After the first day, the single and mixture preservatives did not cause significant differences in fungal counts in the </w:t>
      </w:r>
      <w:r w:rsidR="00CB3E42" w:rsidRPr="00CB3E42">
        <w:rPr>
          <w:i/>
          <w:iCs/>
        </w:rPr>
        <w:t>iru</w:t>
      </w:r>
      <w:r w:rsidRPr="00B30467">
        <w:t xml:space="preserve"> powder stored for 25 days. Noting that the overlapping error bars indicate no significant differences in mean values, the preservatives may have prevented significant growth in </w:t>
      </w:r>
      <w:r w:rsidR="00B55859">
        <w:t xml:space="preserve">the </w:t>
      </w:r>
      <w:r w:rsidRPr="00B30467">
        <w:t xml:space="preserve">fungal count during the storage period. Thus, they are potential preservatives for </w:t>
      </w:r>
      <w:r w:rsidR="00CB3E42" w:rsidRPr="00CB3E42">
        <w:rPr>
          <w:i/>
          <w:iCs/>
        </w:rPr>
        <w:t>iru</w:t>
      </w:r>
      <w:r w:rsidRPr="00B30467">
        <w:t xml:space="preserve"> powder in storage, this is also in line with the findings of </w:t>
      </w:r>
      <w:r w:rsidRPr="00B30467">
        <w:rPr>
          <w:shd w:val="clear" w:color="auto" w:fill="FFFFFF"/>
        </w:rPr>
        <w:t xml:space="preserve">Nwokeke </w:t>
      </w:r>
      <w:r w:rsidRPr="00B30467">
        <w:rPr>
          <w:i/>
          <w:iCs/>
          <w:shd w:val="clear" w:color="auto" w:fill="FFFFFF"/>
        </w:rPr>
        <w:t xml:space="preserve">et al., </w:t>
      </w:r>
      <w:r w:rsidRPr="00B30467">
        <w:rPr>
          <w:shd w:val="clear" w:color="auto" w:fill="FFFFFF"/>
        </w:rPr>
        <w:t>(2019).</w:t>
      </w:r>
    </w:p>
    <w:p w14:paraId="3168927A" w14:textId="77777777" w:rsidR="00B30467" w:rsidRPr="00B30467" w:rsidRDefault="00B30467" w:rsidP="00B30467">
      <w:pPr>
        <w:spacing w:before="0" w:line="240" w:lineRule="auto"/>
        <w:jc w:val="left"/>
        <w:rPr>
          <w:b/>
          <w:bCs/>
        </w:rPr>
      </w:pPr>
      <w:r w:rsidRPr="00B30467">
        <w:rPr>
          <w:b/>
          <w:bCs/>
        </w:rPr>
        <w:br w:type="page"/>
      </w:r>
    </w:p>
    <w:p w14:paraId="13C82FFC" w14:textId="10A03A6D" w:rsidR="00B30467" w:rsidRPr="00B30467" w:rsidRDefault="00B30467" w:rsidP="00B30467">
      <w:pPr>
        <w:rPr>
          <w:b/>
          <w:bCs/>
        </w:rPr>
      </w:pPr>
      <w:r w:rsidRPr="00B30467">
        <w:rPr>
          <w:b/>
          <w:bCs/>
        </w:rPr>
        <w:lastRenderedPageBreak/>
        <w:t xml:space="preserve">Effect of the preservatives on the total lactic acid bacteria (LAB) count in </w:t>
      </w:r>
      <w:r w:rsidR="00CB3E42" w:rsidRPr="00CB3E42">
        <w:rPr>
          <w:b/>
          <w:bCs/>
          <w:i/>
          <w:iCs/>
        </w:rPr>
        <w:t>iru</w:t>
      </w:r>
      <w:r w:rsidRPr="00B30467">
        <w:rPr>
          <w:b/>
          <w:bCs/>
        </w:rPr>
        <w:t xml:space="preserve"> puree and powder samples during the 25 days storage</w:t>
      </w:r>
    </w:p>
    <w:p w14:paraId="01E58BFA" w14:textId="1A5B7A7D" w:rsidR="00B30467" w:rsidRPr="00B30467" w:rsidRDefault="00B30467" w:rsidP="00B30467">
      <w:r w:rsidRPr="00B30467">
        <w:t xml:space="preserve">The gradual progression of </w:t>
      </w:r>
      <w:r w:rsidR="00377B85">
        <w:t xml:space="preserve">the </w:t>
      </w:r>
      <w:r w:rsidRPr="00B30467">
        <w:t>stor</w:t>
      </w:r>
      <w:r w:rsidR="00994AA8">
        <w:t>age period of</w:t>
      </w:r>
      <w:r w:rsidRPr="00B30467">
        <w:t xml:space="preserve"> </w:t>
      </w:r>
      <w:r w:rsidR="00CB3E42" w:rsidRPr="00CB3E42">
        <w:rPr>
          <w:i/>
          <w:iCs/>
        </w:rPr>
        <w:t>iru</w:t>
      </w:r>
      <w:r w:rsidRPr="00B30467">
        <w:t xml:space="preserve"> puree </w:t>
      </w:r>
      <w:r w:rsidR="00994AA8">
        <w:t>varied its pH from</w:t>
      </w:r>
      <w:r w:rsidRPr="00B30467">
        <w:t xml:space="preserve"> low acidity (just below pH 7) to low alkalinity (just above pH 7) concurrent with </w:t>
      </w:r>
      <w:r w:rsidR="00B55859">
        <w:t xml:space="preserve">a </w:t>
      </w:r>
      <w:r w:rsidRPr="00B30467">
        <w:t xml:space="preserve">gradual increase in titratable acidity </w:t>
      </w:r>
      <w:r w:rsidR="00377B85">
        <w:t>resulting</w:t>
      </w:r>
      <w:r w:rsidRPr="00B30467">
        <w:t xml:space="preserve"> in </w:t>
      </w:r>
      <w:r w:rsidR="00B55859">
        <w:t xml:space="preserve">a </w:t>
      </w:r>
      <w:r w:rsidRPr="00B30467">
        <w:t xml:space="preserve">gradual decrease in LAB count. This reinforces the observation that the preservatives increase the </w:t>
      </w:r>
      <w:r w:rsidR="00BB0079">
        <w:t>probiotic and shelf life</w:t>
      </w:r>
      <w:r w:rsidRPr="00B30467">
        <w:t xml:space="preserve"> </w:t>
      </w:r>
      <w:r w:rsidR="00BB0079">
        <w:t>of</w:t>
      </w:r>
      <w:r w:rsidRPr="00B30467">
        <w:t xml:space="preserve"> the puree as lactic acid fermentation declines with storage. Only samples preserved with garlic and benzoic acid encourage the growth of LAB till </w:t>
      </w:r>
      <w:r w:rsidR="00766C83">
        <w:t>d</w:t>
      </w:r>
      <w:r w:rsidRPr="00B30467">
        <w:t xml:space="preserve">ay 25. Olojede </w:t>
      </w:r>
      <w:r w:rsidRPr="00B30467">
        <w:rPr>
          <w:i/>
          <w:iCs/>
        </w:rPr>
        <w:t xml:space="preserve">et al. </w:t>
      </w:r>
      <w:r w:rsidRPr="00B30467">
        <w:t xml:space="preserve">(2022) observed that LAB </w:t>
      </w:r>
      <w:r w:rsidR="00B55859">
        <w:t>can</w:t>
      </w:r>
      <w:r w:rsidRPr="00B30467">
        <w:t xml:space="preserve"> produce </w:t>
      </w:r>
      <w:r w:rsidR="00B55859">
        <w:t>anti-spoilage</w:t>
      </w:r>
      <w:r w:rsidRPr="00B30467">
        <w:t xml:space="preserve"> molecules tha</w:t>
      </w:r>
      <w:r w:rsidR="00B55859">
        <w:t>t extend</w:t>
      </w:r>
      <w:r w:rsidRPr="00B30467">
        <w:t xml:space="preserve"> the shelf life of food samples and also confer nutritional and </w:t>
      </w:r>
      <w:r w:rsidR="008A522D">
        <w:t>sensory</w:t>
      </w:r>
      <w:r w:rsidRPr="00B30467">
        <w:t xml:space="preserve"> benefits. </w:t>
      </w:r>
    </w:p>
    <w:p w14:paraId="5E37967D" w14:textId="18462421" w:rsidR="00B30467" w:rsidRPr="00B30467" w:rsidRDefault="00B30467" w:rsidP="00B30467">
      <w:r w:rsidRPr="00B30467">
        <w:t xml:space="preserve">In </w:t>
      </w:r>
      <w:r w:rsidR="00CB3E42" w:rsidRPr="00CB3E42">
        <w:rPr>
          <w:i/>
          <w:iCs/>
        </w:rPr>
        <w:t>iru</w:t>
      </w:r>
      <w:r w:rsidRPr="00B30467">
        <w:t xml:space="preserve"> powder less ammonia is formed, or rather, any ammonia formed is promptly vaporized since water is not available to dissolve and retain it. The consumption of oxygen by ammonia is little. Therefore, the available oxygen sustained </w:t>
      </w:r>
      <w:r w:rsidR="00B55859">
        <w:t xml:space="preserve">an </w:t>
      </w:r>
      <w:r w:rsidRPr="00B30467">
        <w:t>almost uniform LAB count</w:t>
      </w:r>
      <w:r w:rsidRPr="00B30467">
        <w:rPr>
          <w:shd w:val="clear" w:color="auto" w:fill="FFFFFF"/>
        </w:rPr>
        <w:t xml:space="preserve">. Zebedee </w:t>
      </w:r>
      <w:r w:rsidRPr="00B30467">
        <w:rPr>
          <w:i/>
          <w:iCs/>
          <w:shd w:val="clear" w:color="auto" w:fill="FFFFFF"/>
        </w:rPr>
        <w:t>et al.</w:t>
      </w:r>
      <w:r w:rsidRPr="00B30467">
        <w:rPr>
          <w:shd w:val="clear" w:color="auto" w:fill="FFFFFF"/>
        </w:rPr>
        <w:t xml:space="preserve"> (2022) also found ammonia </w:t>
      </w:r>
      <w:r w:rsidR="00B55859">
        <w:rPr>
          <w:shd w:val="clear" w:color="auto" w:fill="FFFFFF"/>
        </w:rPr>
        <w:t>released</w:t>
      </w:r>
      <w:r w:rsidRPr="00B30467">
        <w:rPr>
          <w:shd w:val="clear" w:color="auto" w:fill="FFFFFF"/>
        </w:rPr>
        <w:t xml:space="preserve"> during the fermentation of locust </w:t>
      </w:r>
      <w:r w:rsidR="00B55859">
        <w:rPr>
          <w:shd w:val="clear" w:color="auto" w:fill="FFFFFF"/>
        </w:rPr>
        <w:t>beans</w:t>
      </w:r>
      <w:r w:rsidRPr="00B30467">
        <w:rPr>
          <w:shd w:val="clear" w:color="auto" w:fill="FFFFFF"/>
        </w:rPr>
        <w:t>.</w:t>
      </w:r>
    </w:p>
    <w:p w14:paraId="15951ABF" w14:textId="76C54D1C" w:rsidR="00B30467" w:rsidRPr="00B30467" w:rsidRDefault="00B30467" w:rsidP="00B30467">
      <w:pPr>
        <w:rPr>
          <w:b/>
          <w:bCs/>
        </w:rPr>
      </w:pPr>
      <w:r w:rsidRPr="00B30467">
        <w:rPr>
          <w:b/>
          <w:bCs/>
        </w:rPr>
        <w:t xml:space="preserve">Effect of the preservatives on the coliform bacteria count in the </w:t>
      </w:r>
      <w:r w:rsidR="00CB3E42" w:rsidRPr="00CB3E42">
        <w:rPr>
          <w:b/>
          <w:bCs/>
          <w:i/>
          <w:iCs/>
        </w:rPr>
        <w:t>iru</w:t>
      </w:r>
      <w:r w:rsidRPr="00B30467">
        <w:rPr>
          <w:b/>
          <w:bCs/>
        </w:rPr>
        <w:t xml:space="preserve"> puree and powder sample during the 25 days storage</w:t>
      </w:r>
    </w:p>
    <w:p w14:paraId="142FD9FF" w14:textId="67CB14AC" w:rsidR="00B30467" w:rsidRPr="00B30467" w:rsidRDefault="00B30467" w:rsidP="00B30467">
      <w:r w:rsidRPr="00B30467">
        <w:t xml:space="preserve">Coliform bacteria are a concern in food storage because of </w:t>
      </w:r>
      <w:r w:rsidR="00B55859">
        <w:t>their</w:t>
      </w:r>
      <w:r w:rsidRPr="00B30467">
        <w:t xml:space="preserve"> implication on health. The coliform count remains constantly low throughout the 25 days </w:t>
      </w:r>
      <w:r w:rsidR="00B55859">
        <w:t xml:space="preserve">of </w:t>
      </w:r>
      <w:r w:rsidRPr="00B30467">
        <w:t xml:space="preserve">storage, and this is so for all preservatives, the preservatives are likely to protect the </w:t>
      </w:r>
      <w:r w:rsidR="00CB3E42" w:rsidRPr="00CB3E42">
        <w:rPr>
          <w:i/>
          <w:iCs/>
        </w:rPr>
        <w:t>iru</w:t>
      </w:r>
      <w:r w:rsidRPr="00B30467">
        <w:t xml:space="preserve"> puree against spoilage by coliform bacteria during storage.</w:t>
      </w:r>
    </w:p>
    <w:p w14:paraId="0ACABF7E" w14:textId="72BE02BD" w:rsidR="00B30467" w:rsidRPr="00B30467" w:rsidRDefault="00B30467" w:rsidP="00B30467">
      <w:r w:rsidRPr="00B30467">
        <w:lastRenderedPageBreak/>
        <w:t xml:space="preserve">Except probably on Day 15, the different preservatives and their mixture did not show </w:t>
      </w:r>
      <w:r w:rsidR="00B55859">
        <w:t xml:space="preserve">a </w:t>
      </w:r>
      <w:r w:rsidRPr="00B30467">
        <w:t xml:space="preserve">significant increase in total coliform counts in </w:t>
      </w:r>
      <w:r w:rsidR="00CB3E42" w:rsidRPr="00CB3E42">
        <w:rPr>
          <w:i/>
          <w:iCs/>
        </w:rPr>
        <w:t>iru</w:t>
      </w:r>
      <w:r w:rsidRPr="00B30467">
        <w:t xml:space="preserve"> powder samples during storage. Each of those natural preservatives is known to be an inhibitor of fungal cell growth. Thus, they are good preservatives of </w:t>
      </w:r>
      <w:r w:rsidR="00CB3E42" w:rsidRPr="00CB3E42">
        <w:rPr>
          <w:i/>
          <w:iCs/>
        </w:rPr>
        <w:t>iru</w:t>
      </w:r>
      <w:r w:rsidRPr="00B30467">
        <w:t xml:space="preserve"> powder in storage. A similar pattern was observed by </w:t>
      </w:r>
      <w:r w:rsidRPr="00B30467">
        <w:rPr>
          <w:shd w:val="clear" w:color="auto" w:fill="FFFFFF"/>
        </w:rPr>
        <w:t xml:space="preserve">Vishwakarma </w:t>
      </w:r>
      <w:r w:rsidRPr="00B30467">
        <w:rPr>
          <w:i/>
          <w:iCs/>
          <w:shd w:val="clear" w:color="auto" w:fill="FFFFFF"/>
        </w:rPr>
        <w:t xml:space="preserve">et al. </w:t>
      </w:r>
      <w:r w:rsidRPr="00B30467">
        <w:rPr>
          <w:shd w:val="clear" w:color="auto" w:fill="FFFFFF"/>
        </w:rPr>
        <w:t>(2022).</w:t>
      </w:r>
    </w:p>
    <w:p w14:paraId="258D77D0" w14:textId="77777777" w:rsidR="00B30467" w:rsidRDefault="00B30467">
      <w:pPr>
        <w:spacing w:before="0" w:line="240" w:lineRule="auto"/>
        <w:jc w:val="left"/>
        <w:rPr>
          <w:rFonts w:eastAsia="Calibri"/>
          <w:b/>
          <w:bCs/>
          <w:sz w:val="32"/>
          <w:szCs w:val="28"/>
          <w:lang w:eastAsia="x-none"/>
        </w:rPr>
      </w:pPr>
      <w:r>
        <w:br w:type="page"/>
      </w:r>
    </w:p>
    <w:p w14:paraId="38635623" w14:textId="16250715" w:rsidR="00F43CAD" w:rsidRPr="00ED50AC" w:rsidRDefault="00F43CAD" w:rsidP="0044013E">
      <w:pPr>
        <w:pStyle w:val="Heading1"/>
        <w:spacing w:after="240"/>
      </w:pPr>
      <w:bookmarkStart w:id="227" w:name="_Toc118977308"/>
      <w:r w:rsidRPr="00ED50AC">
        <w:lastRenderedPageBreak/>
        <w:t xml:space="preserve">CHAPTER </w:t>
      </w:r>
      <w:bookmarkEnd w:id="146"/>
      <w:r w:rsidR="00F1650B" w:rsidRPr="00ED50AC">
        <w:t>FIVE</w:t>
      </w:r>
      <w:bookmarkEnd w:id="227"/>
    </w:p>
    <w:p w14:paraId="55EC5A00" w14:textId="2A6C6943" w:rsidR="00F43CAD" w:rsidRPr="00ED50AC" w:rsidRDefault="00CB1327" w:rsidP="0044013E">
      <w:pPr>
        <w:pStyle w:val="Heading1"/>
        <w:spacing w:before="240"/>
      </w:pPr>
      <w:bookmarkStart w:id="228" w:name="_Toc108990168"/>
      <w:bookmarkStart w:id="229" w:name="_Toc118977309"/>
      <w:r w:rsidRPr="00ED50AC">
        <w:t>5.0.</w:t>
      </w:r>
      <w:r w:rsidR="00F43CAD" w:rsidRPr="00ED50AC">
        <w:t xml:space="preserve"> CONCLUSION AND RECOMMENDATIONS</w:t>
      </w:r>
      <w:bookmarkEnd w:id="228"/>
      <w:bookmarkEnd w:id="229"/>
    </w:p>
    <w:p w14:paraId="76C0CDC0" w14:textId="69665A3C" w:rsidR="00F43CAD" w:rsidRPr="00ED50AC" w:rsidRDefault="00F43CAD" w:rsidP="00FA4438">
      <w:pPr>
        <w:pStyle w:val="Heading2"/>
      </w:pPr>
      <w:bookmarkStart w:id="230" w:name="_Toc108990169"/>
      <w:bookmarkStart w:id="231" w:name="_Toc118977310"/>
      <w:r w:rsidRPr="00ED50AC">
        <w:t>5.1.</w:t>
      </w:r>
      <w:r w:rsidRPr="00ED50AC">
        <w:tab/>
      </w:r>
      <w:bookmarkStart w:id="232" w:name="_Toc108990170"/>
      <w:bookmarkEnd w:id="230"/>
      <w:r w:rsidRPr="00ED50AC">
        <w:t>CONCLUSION</w:t>
      </w:r>
      <w:bookmarkEnd w:id="231"/>
      <w:bookmarkEnd w:id="232"/>
      <w:r w:rsidRPr="00ED50AC">
        <w:t xml:space="preserve"> </w:t>
      </w:r>
    </w:p>
    <w:p w14:paraId="5DA223E7" w14:textId="4276C096" w:rsidR="00442628" w:rsidRPr="00ED50AC" w:rsidRDefault="00F43CAD" w:rsidP="00ED468E">
      <w:pPr>
        <w:spacing w:after="240"/>
      </w:pPr>
      <w:r w:rsidRPr="00ED50AC">
        <w:t xml:space="preserve">This </w:t>
      </w:r>
      <w:r w:rsidR="00DF2210" w:rsidRPr="00ED50AC">
        <w:t>work was intended</w:t>
      </w:r>
      <w:r w:rsidR="00C801A6" w:rsidRPr="00ED50AC">
        <w:t xml:space="preserve"> to carry out </w:t>
      </w:r>
      <w:r w:rsidR="00DF2210" w:rsidRPr="00ED50AC">
        <w:t>microorganismal</w:t>
      </w:r>
      <w:r w:rsidR="004B54E3" w:rsidRPr="00ED50AC">
        <w:t xml:space="preserve"> successional</w:t>
      </w:r>
      <w:r w:rsidR="00C801A6" w:rsidRPr="00ED50AC">
        <w:t xml:space="preserve"> enumeration</w:t>
      </w:r>
      <w:r w:rsidR="00DF2210" w:rsidRPr="00ED50AC">
        <w:t xml:space="preserve">, </w:t>
      </w:r>
      <w:r w:rsidR="00B55859">
        <w:t xml:space="preserve">the </w:t>
      </w:r>
      <w:r w:rsidR="004B54E3" w:rsidRPr="00ED50AC">
        <w:t>physicochemical study</w:t>
      </w:r>
      <w:r w:rsidR="00C801A6" w:rsidRPr="00ED50AC">
        <w:t xml:space="preserve"> of fermenting locust bean seed</w:t>
      </w:r>
      <w:r w:rsidR="00377B85">
        <w:t>,</w:t>
      </w:r>
      <w:r w:rsidR="00C801A6" w:rsidRPr="00ED50AC">
        <w:t xml:space="preserve"> and the sensory, proximate, microbiological and physicochemical evaluation of </w:t>
      </w:r>
      <w:r w:rsidR="00CB3E42" w:rsidRPr="00CB3E42">
        <w:rPr>
          <w:i/>
          <w:iCs/>
        </w:rPr>
        <w:t>iru</w:t>
      </w:r>
      <w:r w:rsidR="00C801A6" w:rsidRPr="00ED50AC">
        <w:rPr>
          <w:i/>
          <w:iCs/>
        </w:rPr>
        <w:t xml:space="preserve"> </w:t>
      </w:r>
      <w:r w:rsidR="00C801A6" w:rsidRPr="00ED50AC">
        <w:t>puree and powder</w:t>
      </w:r>
      <w:r w:rsidR="004B54E3" w:rsidRPr="00ED50AC">
        <w:t xml:space="preserve">. The </w:t>
      </w:r>
      <w:r w:rsidR="00DF2210" w:rsidRPr="00ED50AC">
        <w:t>outcome</w:t>
      </w:r>
      <w:r w:rsidR="004B54E3" w:rsidRPr="00ED50AC">
        <w:t xml:space="preserve"> of this </w:t>
      </w:r>
      <w:r w:rsidR="00DF2210" w:rsidRPr="00ED50AC">
        <w:t>work</w:t>
      </w:r>
      <w:r w:rsidRPr="00ED50AC">
        <w:t xml:space="preserve"> indicates that the </w:t>
      </w:r>
      <w:r w:rsidR="00B55859">
        <w:t>addition</w:t>
      </w:r>
      <w:r w:rsidRPr="00ED50AC">
        <w:t xml:space="preserve"> of garlic, ginger</w:t>
      </w:r>
      <w:r w:rsidR="00F65B70" w:rsidRPr="00ED50AC">
        <w:t xml:space="preserve"> and</w:t>
      </w:r>
      <w:r w:rsidRPr="00ED50AC">
        <w:t xml:space="preserve"> turmeric </w:t>
      </w:r>
      <w:r w:rsidR="00F65B70" w:rsidRPr="00ED50AC">
        <w:t xml:space="preserve">singly or in </w:t>
      </w:r>
      <w:r w:rsidR="00B55859">
        <w:t xml:space="preserve">the </w:t>
      </w:r>
      <w:r w:rsidRPr="00ED50AC">
        <w:t xml:space="preserve">combination </w:t>
      </w:r>
      <w:r w:rsidR="00B55859">
        <w:t>with</w:t>
      </w:r>
      <w:r w:rsidRPr="00ED50AC">
        <w:t xml:space="preserve"> </w:t>
      </w:r>
      <w:r w:rsidR="00B55859">
        <w:t xml:space="preserve">the </w:t>
      </w:r>
      <w:r w:rsidRPr="00ED50AC">
        <w:t>spices affect</w:t>
      </w:r>
      <w:r w:rsidR="00F65B70" w:rsidRPr="00ED50AC">
        <w:t>ed</w:t>
      </w:r>
      <w:r w:rsidRPr="00ED50AC">
        <w:t xml:space="preserve"> the nutritional, anti-nutritional, sensory and functional properties of </w:t>
      </w:r>
      <w:r w:rsidR="00CB3E42" w:rsidRPr="00CB3E42">
        <w:rPr>
          <w:i/>
          <w:iCs/>
        </w:rPr>
        <w:t>iru</w:t>
      </w:r>
      <w:r w:rsidRPr="00ED50AC">
        <w:rPr>
          <w:i/>
          <w:iCs/>
        </w:rPr>
        <w:t xml:space="preserve"> </w:t>
      </w:r>
      <w:r w:rsidRPr="00ED50AC">
        <w:t xml:space="preserve">puree and powder. </w:t>
      </w:r>
      <w:r w:rsidR="00EE58D2" w:rsidRPr="00ED50AC">
        <w:rPr>
          <w:i/>
          <w:iCs/>
        </w:rPr>
        <w:t>Iru</w:t>
      </w:r>
      <w:r w:rsidRPr="00ED50AC">
        <w:rPr>
          <w:i/>
          <w:iCs/>
        </w:rPr>
        <w:t xml:space="preserve"> </w:t>
      </w:r>
      <w:r w:rsidRPr="00ED50AC">
        <w:t xml:space="preserve">puree and powder had a substantial amount of </w:t>
      </w:r>
      <w:r w:rsidR="00A36B41" w:rsidRPr="00ED50AC">
        <w:t xml:space="preserve">crude </w:t>
      </w:r>
      <w:r w:rsidR="00177BCB">
        <w:t>fiber</w:t>
      </w:r>
      <w:r w:rsidR="00A36B41" w:rsidRPr="00ED50AC">
        <w:t xml:space="preserve">, </w:t>
      </w:r>
      <w:r w:rsidRPr="00ED50AC">
        <w:t xml:space="preserve">dietary energy, </w:t>
      </w:r>
      <w:r w:rsidR="00A36B41" w:rsidRPr="00ED50AC">
        <w:t xml:space="preserve">crude protein, </w:t>
      </w:r>
      <w:r w:rsidRPr="00ED50AC">
        <w:t>carbohydrate,</w:t>
      </w:r>
      <w:r w:rsidR="00A36B41" w:rsidRPr="00ED50AC">
        <w:t xml:space="preserve"> </w:t>
      </w:r>
      <w:r w:rsidRPr="00ED50AC">
        <w:t xml:space="preserve">crude fat, calcium, zinc, and iron </w:t>
      </w:r>
      <w:r w:rsidR="00A36B41" w:rsidRPr="00ED50AC">
        <w:t>constituent</w:t>
      </w:r>
      <w:r w:rsidRPr="00ED50AC">
        <w:t xml:space="preserve">. Additionally, it was </w:t>
      </w:r>
      <w:r w:rsidR="00A36B41" w:rsidRPr="00ED50AC">
        <w:t>observed</w:t>
      </w:r>
      <w:r w:rsidRPr="00ED50AC">
        <w:t xml:space="preserve"> in the </w:t>
      </w:r>
      <w:r w:rsidR="00A36B41" w:rsidRPr="00ED50AC">
        <w:t>work</w:t>
      </w:r>
      <w:r w:rsidRPr="00ED50AC">
        <w:t xml:space="preserve"> that the mineral content (calcium)</w:t>
      </w:r>
      <w:r w:rsidR="00442628" w:rsidRPr="00ED50AC">
        <w:t xml:space="preserve"> of</w:t>
      </w:r>
      <w:r w:rsidRPr="00ED50AC">
        <w:t xml:space="preserve"> </w:t>
      </w:r>
      <w:r w:rsidR="00CB3E42" w:rsidRPr="00CB3E42">
        <w:rPr>
          <w:i/>
          <w:iCs/>
        </w:rPr>
        <w:t>iru</w:t>
      </w:r>
      <w:r w:rsidRPr="00ED50AC">
        <w:t xml:space="preserve"> puree was </w:t>
      </w:r>
      <w:r w:rsidR="00A36B41" w:rsidRPr="00ED50AC">
        <w:t>meaningfully</w:t>
      </w:r>
      <w:r w:rsidRPr="00ED50AC">
        <w:t xml:space="preserve"> increased in the different </w:t>
      </w:r>
      <w:r w:rsidR="00442628" w:rsidRPr="00ED50AC">
        <w:t xml:space="preserve">fermented </w:t>
      </w:r>
      <w:r w:rsidRPr="00ED50AC">
        <w:t>samples. These increase</w:t>
      </w:r>
      <w:r w:rsidR="00442628" w:rsidRPr="00ED50AC">
        <w:t>s</w:t>
      </w:r>
      <w:r w:rsidRPr="00ED50AC">
        <w:t xml:space="preserve"> in minerals were expected to enhance better utilization of the nutrients from the </w:t>
      </w:r>
      <w:r w:rsidR="00CB3E42" w:rsidRPr="00CB3E42">
        <w:rPr>
          <w:i/>
          <w:iCs/>
        </w:rPr>
        <w:t>iru</w:t>
      </w:r>
      <w:r w:rsidRPr="00ED50AC">
        <w:t xml:space="preserve"> to alleviate malnutrition problems. The </w:t>
      </w:r>
      <w:r w:rsidR="00A36B41" w:rsidRPr="00ED50AC">
        <w:t>outcomes</w:t>
      </w:r>
      <w:r w:rsidRPr="00ED50AC">
        <w:t xml:space="preserve"> of </w:t>
      </w:r>
      <w:r w:rsidR="00607D9E" w:rsidRPr="00ED50AC">
        <w:t>this</w:t>
      </w:r>
      <w:r w:rsidR="00A36B41" w:rsidRPr="00ED50AC">
        <w:t xml:space="preserve"> work</w:t>
      </w:r>
      <w:r w:rsidRPr="00ED50AC">
        <w:t xml:space="preserve"> also indicated that LAB increased in </w:t>
      </w:r>
      <w:r w:rsidR="00CB3E42" w:rsidRPr="00CB3E42">
        <w:rPr>
          <w:i/>
          <w:iCs/>
        </w:rPr>
        <w:t>iru</w:t>
      </w:r>
      <w:r w:rsidRPr="00ED50AC">
        <w:rPr>
          <w:i/>
          <w:iCs/>
        </w:rPr>
        <w:t xml:space="preserve"> </w:t>
      </w:r>
      <w:r w:rsidRPr="00ED50AC">
        <w:t>samples with preservatives. Furthermore, processing, fermentation and the addition of natural plant-base</w:t>
      </w:r>
      <w:r w:rsidR="00442628" w:rsidRPr="00ED50AC">
        <w:t>d</w:t>
      </w:r>
      <w:r w:rsidRPr="00ED50AC">
        <w:t xml:space="preserve"> preservatives increased most of the functional properties of </w:t>
      </w:r>
      <w:r w:rsidR="00CB3E42" w:rsidRPr="00CB3E42">
        <w:rPr>
          <w:i/>
          <w:iCs/>
        </w:rPr>
        <w:t>iru</w:t>
      </w:r>
      <w:r w:rsidRPr="00ED50AC">
        <w:t>. While evaluating the microbial load of the various samples with and without preservatives at intervals of five (5) days for twenty-five days, there was a significant measure of inhibition of spoilage</w:t>
      </w:r>
      <w:r w:rsidR="00442628" w:rsidRPr="00ED50AC">
        <w:t xml:space="preserve"> and </w:t>
      </w:r>
      <w:r w:rsidRPr="00ED50AC">
        <w:t xml:space="preserve">pathogenic microbes in the samples with </w:t>
      </w:r>
      <w:r w:rsidR="00B55859">
        <w:t>preservatives</w:t>
      </w:r>
      <w:r w:rsidR="00442628" w:rsidRPr="00ED50AC">
        <w:t xml:space="preserve">. The effects of these organic preservatives </w:t>
      </w:r>
      <w:r w:rsidR="008D63B2" w:rsidRPr="00ED50AC">
        <w:t>were competitive</w:t>
      </w:r>
      <w:r w:rsidR="00442628" w:rsidRPr="00ED50AC">
        <w:t xml:space="preserve"> with benzoic acid, the standard/referent preservative.</w:t>
      </w:r>
    </w:p>
    <w:p w14:paraId="30483726" w14:textId="0A8AD18E" w:rsidR="00F43CAD" w:rsidRPr="00ED50AC" w:rsidRDefault="00F43CAD" w:rsidP="00ED468E">
      <w:pPr>
        <w:spacing w:after="240"/>
      </w:pPr>
      <w:r w:rsidRPr="00ED50AC">
        <w:t xml:space="preserve">Generally, the current outcome </w:t>
      </w:r>
      <w:r w:rsidR="008D63B2" w:rsidRPr="00ED50AC">
        <w:t>suggests</w:t>
      </w:r>
      <w:r w:rsidR="00442628" w:rsidRPr="00ED50AC">
        <w:t xml:space="preserve"> </w:t>
      </w:r>
      <w:r w:rsidRPr="00ED50AC">
        <w:t xml:space="preserve">that the addition of </w:t>
      </w:r>
      <w:r w:rsidR="00442628" w:rsidRPr="00ED50AC">
        <w:t xml:space="preserve">these </w:t>
      </w:r>
      <w:r w:rsidRPr="00ED50AC">
        <w:t>natural plant</w:t>
      </w:r>
      <w:r w:rsidR="00487DCB">
        <w:t>-</w:t>
      </w:r>
      <w:r w:rsidRPr="00ED50AC">
        <w:t>base</w:t>
      </w:r>
      <w:r w:rsidR="00487DCB">
        <w:t>d</w:t>
      </w:r>
      <w:r w:rsidRPr="00ED50AC">
        <w:t xml:space="preserve"> preservatives</w:t>
      </w:r>
      <w:r w:rsidR="00442628" w:rsidRPr="00ED50AC">
        <w:t>,</w:t>
      </w:r>
      <w:r w:rsidRPr="00ED50AC">
        <w:t xml:space="preserve"> i.e., garlic, ginger, and turmeric</w:t>
      </w:r>
      <w:r w:rsidR="00442628" w:rsidRPr="00ED50AC">
        <w:t>,</w:t>
      </w:r>
      <w:r w:rsidRPr="00ED50AC">
        <w:t xml:space="preserve"> </w:t>
      </w:r>
      <w:r w:rsidR="007B410D" w:rsidRPr="00ED50AC">
        <w:t>helped to better the</w:t>
      </w:r>
      <w:r w:rsidR="00165F92" w:rsidRPr="00ED50AC">
        <w:t xml:space="preserve"> </w:t>
      </w:r>
      <w:r w:rsidRPr="00ED50AC">
        <w:t>sample</w:t>
      </w:r>
      <w:r w:rsidR="007B410D" w:rsidRPr="00ED50AC">
        <w:t>s</w:t>
      </w:r>
      <w:r w:rsidRPr="00ED50AC">
        <w:t xml:space="preserve"> with </w:t>
      </w:r>
      <w:r w:rsidRPr="00ED50AC">
        <w:lastRenderedPageBreak/>
        <w:t>preservatives</w:t>
      </w:r>
      <w:r w:rsidR="007B410D" w:rsidRPr="00ED50AC">
        <w:t xml:space="preserve"> compared with </w:t>
      </w:r>
      <w:r w:rsidR="008A78DB">
        <w:t xml:space="preserve">the </w:t>
      </w:r>
      <w:r w:rsidR="007B410D" w:rsidRPr="00ED50AC">
        <w:t xml:space="preserve">sample without </w:t>
      </w:r>
      <w:r w:rsidR="008A78DB">
        <w:t>preservatives</w:t>
      </w:r>
      <w:r w:rsidRPr="00ED50AC">
        <w:t xml:space="preserve"> and </w:t>
      </w:r>
      <w:r w:rsidR="005E1740" w:rsidRPr="00ED50AC">
        <w:t xml:space="preserve">competed favorably </w:t>
      </w:r>
      <w:r w:rsidRPr="00ED50AC">
        <w:t xml:space="preserve">with </w:t>
      </w:r>
      <w:r w:rsidR="007B410D" w:rsidRPr="00ED50AC">
        <w:t xml:space="preserve">the sample containing </w:t>
      </w:r>
      <w:r w:rsidRPr="00ED50AC">
        <w:t xml:space="preserve">benzoic acid. Samples with the natural spices achieved significantly higher sensory acceptability and extended shelf life when compared with </w:t>
      </w:r>
      <w:r w:rsidR="008A78DB">
        <w:t xml:space="preserve">the </w:t>
      </w:r>
      <w:r w:rsidRPr="00ED50AC">
        <w:t xml:space="preserve">sample without preservatives. </w:t>
      </w:r>
      <w:r w:rsidR="00EE58D2" w:rsidRPr="00ED50AC">
        <w:rPr>
          <w:i/>
          <w:iCs/>
        </w:rPr>
        <w:t>Iru</w:t>
      </w:r>
      <w:r w:rsidRPr="00ED50AC">
        <w:t xml:space="preserve"> powder presentation</w:t>
      </w:r>
      <w:r w:rsidR="005E1740" w:rsidRPr="00ED50AC">
        <w:t>,</w:t>
      </w:r>
      <w:r w:rsidRPr="00ED50AC">
        <w:t xml:space="preserve"> if void of moisture</w:t>
      </w:r>
      <w:r w:rsidR="005E1740" w:rsidRPr="00ED50AC">
        <w:t>,</w:t>
      </w:r>
      <w:r w:rsidRPr="00ED50AC">
        <w:t xml:space="preserve"> will preserve efficiently and make the condiment available during scarcity. </w:t>
      </w:r>
      <w:r w:rsidR="00EE58D2" w:rsidRPr="00ED50AC">
        <w:rPr>
          <w:i/>
          <w:iCs/>
        </w:rPr>
        <w:t>Iru</w:t>
      </w:r>
      <w:r w:rsidRPr="00ED50AC">
        <w:rPr>
          <w:i/>
          <w:iCs/>
        </w:rPr>
        <w:t xml:space="preserve"> </w:t>
      </w:r>
      <w:r w:rsidRPr="00ED50AC">
        <w:t xml:space="preserve">powder is also void of the off smell due to </w:t>
      </w:r>
      <w:r w:rsidR="005E1740" w:rsidRPr="00ED50AC">
        <w:t xml:space="preserve">low production of ammonia in the powdered state, and due to </w:t>
      </w:r>
      <w:r w:rsidRPr="00ED50AC">
        <w:t>the effect of the aromatic smell of the spices used as preservatives</w:t>
      </w:r>
      <w:r w:rsidR="005E1740" w:rsidRPr="00ED50AC">
        <w:t>.</w:t>
      </w:r>
      <w:r w:rsidRPr="00ED50AC">
        <w:t xml:space="preserve"> </w:t>
      </w:r>
      <w:r w:rsidR="008D63B2" w:rsidRPr="00ED50AC">
        <w:t>This factor</w:t>
      </w:r>
      <w:r w:rsidR="005E1740" w:rsidRPr="00ED50AC">
        <w:t xml:space="preserve"> can be explored to make powder </w:t>
      </w:r>
      <w:r w:rsidR="00CB3E42" w:rsidRPr="00CB3E42">
        <w:rPr>
          <w:i/>
          <w:iCs/>
        </w:rPr>
        <w:t>iru</w:t>
      </w:r>
      <w:r w:rsidR="005E1740" w:rsidRPr="00ED50AC">
        <w:t xml:space="preserve"> </w:t>
      </w:r>
      <w:r w:rsidRPr="00ED50AC">
        <w:t>more acceptable globally.</w:t>
      </w:r>
    </w:p>
    <w:p w14:paraId="5D788BAA" w14:textId="0F3C0363" w:rsidR="00F43CAD" w:rsidRPr="003B0C70" w:rsidRDefault="00F43CAD" w:rsidP="003B0C70">
      <w:pPr>
        <w:pStyle w:val="Heading2"/>
      </w:pPr>
      <w:bookmarkStart w:id="233" w:name="_Toc108990171"/>
      <w:bookmarkStart w:id="234" w:name="_Toc118977311"/>
      <w:r w:rsidRPr="003B0C70">
        <w:t>5.</w:t>
      </w:r>
      <w:r w:rsidR="002E6B13">
        <w:rPr>
          <w:lang w:val="en-US"/>
        </w:rPr>
        <w:t>2</w:t>
      </w:r>
      <w:r w:rsidRPr="003B0C70">
        <w:t>.</w:t>
      </w:r>
      <w:r w:rsidRPr="003B0C70">
        <w:tab/>
        <w:t>RECOMMENDATIONS</w:t>
      </w:r>
      <w:bookmarkEnd w:id="233"/>
      <w:bookmarkEnd w:id="234"/>
      <w:r w:rsidRPr="003B0C70">
        <w:t xml:space="preserve"> </w:t>
      </w:r>
    </w:p>
    <w:p w14:paraId="21AE6C3D" w14:textId="002A9CF6" w:rsidR="00B542FC" w:rsidRDefault="00F43CAD" w:rsidP="00556111">
      <w:r w:rsidRPr="00ED50AC">
        <w:t xml:space="preserve">Locust </w:t>
      </w:r>
      <w:r w:rsidR="008A78DB">
        <w:t>bean</w:t>
      </w:r>
      <w:r w:rsidRPr="00ED50AC">
        <w:t xml:space="preserve"> seed is still an underutilized crop that lack</w:t>
      </w:r>
      <w:r w:rsidR="005E1740" w:rsidRPr="00ED50AC">
        <w:t>s</w:t>
      </w:r>
      <w:r w:rsidRPr="00ED50AC">
        <w:t xml:space="preserve"> enough attention for research and variety development. Evaluation of the </w:t>
      </w:r>
      <w:r w:rsidR="008A78DB">
        <w:t>legume-based</w:t>
      </w:r>
      <w:r w:rsidRPr="00ED50AC">
        <w:t xml:space="preserve"> crops for their nutritional improvement and increase of </w:t>
      </w:r>
      <w:r w:rsidR="008A78DB">
        <w:t>their</w:t>
      </w:r>
      <w:r w:rsidRPr="00ED50AC">
        <w:t xml:space="preserve"> storage life </w:t>
      </w:r>
      <w:r w:rsidR="005E1740" w:rsidRPr="00ED50AC">
        <w:t xml:space="preserve">has </w:t>
      </w:r>
      <w:r w:rsidRPr="00ED50AC">
        <w:t xml:space="preserve">not </w:t>
      </w:r>
      <w:r w:rsidR="005E1740" w:rsidRPr="00ED50AC">
        <w:t xml:space="preserve">attracted </w:t>
      </w:r>
      <w:r w:rsidRPr="00ED50AC">
        <w:t xml:space="preserve">enough attention. Still, no variety of presentations is developed for </w:t>
      </w:r>
      <w:r w:rsidR="00CB3E42" w:rsidRPr="00CB3E42">
        <w:rPr>
          <w:i/>
          <w:iCs/>
        </w:rPr>
        <w:t>iru</w:t>
      </w:r>
      <w:r w:rsidRPr="00ED50AC">
        <w:rPr>
          <w:i/>
          <w:iCs/>
        </w:rPr>
        <w:t xml:space="preserve"> </w:t>
      </w:r>
      <w:r w:rsidRPr="00ED50AC">
        <w:t xml:space="preserve">in Nigeria. Further work is also needed to fully exploit </w:t>
      </w:r>
      <w:r w:rsidR="00CB3E42" w:rsidRPr="00CB3E42">
        <w:rPr>
          <w:i/>
          <w:iCs/>
        </w:rPr>
        <w:t>iru</w:t>
      </w:r>
      <w:r w:rsidRPr="00ED50AC">
        <w:t xml:space="preserve"> </w:t>
      </w:r>
      <w:r w:rsidR="008A78DB">
        <w:t>potential</w:t>
      </w:r>
      <w:r w:rsidRPr="00ED50AC">
        <w:t xml:space="preserve"> for food and nutrition, especially </w:t>
      </w:r>
      <w:r w:rsidR="00CB3E42" w:rsidRPr="00CB3E42">
        <w:rPr>
          <w:i/>
          <w:iCs/>
        </w:rPr>
        <w:t>iru</w:t>
      </w:r>
      <w:r w:rsidRPr="00ED50AC">
        <w:t xml:space="preserve"> puree and powder to produce convenient condiments and foods. </w:t>
      </w:r>
    </w:p>
    <w:p w14:paraId="0028124A" w14:textId="77777777" w:rsidR="00B542FC" w:rsidRDefault="00556111" w:rsidP="00556111">
      <w:r w:rsidRPr="00ED50AC">
        <w:t>The following recommendations are proposed for the results of this research</w:t>
      </w:r>
      <w:r w:rsidR="00F43CAD" w:rsidRPr="00ED50AC">
        <w:t>:</w:t>
      </w:r>
      <w:r w:rsidR="009E418C" w:rsidRPr="00ED50AC">
        <w:t xml:space="preserve"> </w:t>
      </w:r>
    </w:p>
    <w:p w14:paraId="5B09F237" w14:textId="164B5770" w:rsidR="00B542FC" w:rsidRDefault="00B542FC" w:rsidP="00B542FC">
      <w:pPr>
        <w:pStyle w:val="ListParagraph"/>
        <w:numPr>
          <w:ilvl w:val="0"/>
          <w:numId w:val="30"/>
        </w:numPr>
      </w:pPr>
      <w:bookmarkStart w:id="235" w:name="_Toc108990172"/>
      <w:r>
        <w:rPr>
          <w:i/>
          <w:iCs/>
        </w:rPr>
        <w:t>I</w:t>
      </w:r>
      <w:r w:rsidRPr="009E59B4">
        <w:rPr>
          <w:i/>
          <w:iCs/>
        </w:rPr>
        <w:t>ru</w:t>
      </w:r>
      <w:r w:rsidRPr="003A1E52">
        <w:rPr>
          <w:i/>
          <w:iCs/>
        </w:rPr>
        <w:t xml:space="preserve"> </w:t>
      </w:r>
      <w:r w:rsidRPr="003C3EBD">
        <w:t xml:space="preserve">puree and powder </w:t>
      </w:r>
      <w:r w:rsidR="008A78DB">
        <w:t>are</w:t>
      </w:r>
      <w:r w:rsidRPr="003C3EBD">
        <w:t xml:space="preserve"> recommended to be eaten due to </w:t>
      </w:r>
      <w:r w:rsidR="008A78DB">
        <w:t>their</w:t>
      </w:r>
      <w:r w:rsidRPr="003C3EBD">
        <w:t xml:space="preserve"> prebiotic, probiotic, and nutritional benefits; Evaluation of other minerals and vitamins composition of </w:t>
      </w:r>
      <w:r w:rsidR="00CB3E42" w:rsidRPr="00CB3E42">
        <w:rPr>
          <w:i/>
          <w:iCs/>
        </w:rPr>
        <w:t>iru</w:t>
      </w:r>
      <w:r w:rsidRPr="003A1E52">
        <w:rPr>
          <w:i/>
          <w:iCs/>
        </w:rPr>
        <w:t xml:space="preserve"> </w:t>
      </w:r>
      <w:r w:rsidRPr="003C3EBD">
        <w:t>should be carried out</w:t>
      </w:r>
      <w:r w:rsidRPr="003A1E52">
        <w:rPr>
          <w:i/>
          <w:iCs/>
        </w:rPr>
        <w:t>,</w:t>
      </w:r>
      <w:r w:rsidRPr="003C3EBD">
        <w:t xml:space="preserve"> Identification of spoilage microbe associated with each stage of </w:t>
      </w:r>
      <w:r w:rsidR="00CB3E42" w:rsidRPr="00CB3E42">
        <w:rPr>
          <w:i/>
          <w:iCs/>
        </w:rPr>
        <w:t>iru</w:t>
      </w:r>
      <w:r w:rsidRPr="003A1E52">
        <w:rPr>
          <w:i/>
          <w:iCs/>
        </w:rPr>
        <w:t xml:space="preserve"> </w:t>
      </w:r>
      <w:r w:rsidRPr="003C3EBD">
        <w:t>puree and powder production.</w:t>
      </w:r>
    </w:p>
    <w:p w14:paraId="279E0A10" w14:textId="26AD01A5" w:rsidR="00B542FC" w:rsidRDefault="00B542FC" w:rsidP="00D96601">
      <w:pPr>
        <w:pStyle w:val="ListParagraph"/>
        <w:numPr>
          <w:ilvl w:val="0"/>
          <w:numId w:val="30"/>
        </w:numPr>
      </w:pPr>
      <w:r w:rsidRPr="003C3EBD">
        <w:t xml:space="preserve">Innovations in food product development on the value addition of </w:t>
      </w:r>
      <w:r w:rsidR="00CB3E42" w:rsidRPr="00CB3E42">
        <w:rPr>
          <w:i/>
          <w:iCs/>
        </w:rPr>
        <w:t>iru</w:t>
      </w:r>
      <w:r w:rsidRPr="003C3EBD">
        <w:t>-</w:t>
      </w:r>
      <w:r w:rsidRPr="003A1E52">
        <w:rPr>
          <w:iCs/>
        </w:rPr>
        <w:t>based</w:t>
      </w:r>
      <w:r w:rsidRPr="003C3EBD">
        <w:t xml:space="preserve"> food products such as condiments, infant food, and snacks, with preparing composite </w:t>
      </w:r>
      <w:r w:rsidRPr="003C3EBD">
        <w:lastRenderedPageBreak/>
        <w:t xml:space="preserve">flours </w:t>
      </w:r>
      <w:r w:rsidR="00CB3E42" w:rsidRPr="00CB3E42">
        <w:rPr>
          <w:i/>
          <w:iCs/>
        </w:rPr>
        <w:t>iru</w:t>
      </w:r>
      <w:r w:rsidRPr="003C3EBD">
        <w:t xml:space="preserve"> powder and puree as well as sensory analysis, should be done to evaluate which processing is better to increase the utilization of </w:t>
      </w:r>
      <w:r w:rsidR="00CB3E42" w:rsidRPr="00CB3E42">
        <w:rPr>
          <w:i/>
          <w:iCs/>
        </w:rPr>
        <w:t>iru</w:t>
      </w:r>
      <w:r w:rsidRPr="003C3EBD">
        <w:t xml:space="preserve"> to use it as a sustainable food security measure.</w:t>
      </w:r>
    </w:p>
    <w:p w14:paraId="74F4D8BB" w14:textId="3C14F1BE" w:rsidR="00B542FC" w:rsidRDefault="00B542FC" w:rsidP="00D96601">
      <w:pPr>
        <w:pStyle w:val="ListParagraph"/>
        <w:numPr>
          <w:ilvl w:val="0"/>
          <w:numId w:val="30"/>
        </w:numPr>
      </w:pPr>
      <w:r w:rsidRPr="003C3EBD">
        <w:t xml:space="preserve">A combination of different types and </w:t>
      </w:r>
      <w:r w:rsidR="008A78DB">
        <w:t>quantities</w:t>
      </w:r>
      <w:r w:rsidRPr="003C3EBD">
        <w:t xml:space="preserve"> of spices, and modulation of fermentation parameters could be used </w:t>
      </w:r>
      <w:r w:rsidR="008A78DB">
        <w:t>with the</w:t>
      </w:r>
      <w:r w:rsidRPr="003C3EBD">
        <w:t xml:space="preserve"> minutest loss of advantageous value while reducing a considerable quantity of anti-nutritional and spoilage factors.</w:t>
      </w:r>
    </w:p>
    <w:p w14:paraId="2B6715C2" w14:textId="58D92F7D" w:rsidR="00B542FC" w:rsidRPr="00CB3E42" w:rsidRDefault="00B542FC" w:rsidP="00D96601">
      <w:pPr>
        <w:pStyle w:val="ListParagraph"/>
        <w:numPr>
          <w:ilvl w:val="0"/>
          <w:numId w:val="30"/>
        </w:numPr>
        <w:spacing w:before="0"/>
        <w:jc w:val="left"/>
        <w:rPr>
          <w:rFonts w:eastAsia="Calibri"/>
          <w:b/>
          <w:bCs/>
          <w:sz w:val="32"/>
          <w:szCs w:val="28"/>
          <w:lang w:eastAsia="x-none"/>
        </w:rPr>
      </w:pPr>
      <w:r>
        <w:t>In-</w:t>
      </w:r>
      <w:r w:rsidRPr="00CB3E42">
        <w:rPr>
          <w:i/>
          <w:iCs/>
        </w:rPr>
        <w:t>vivo</w:t>
      </w:r>
      <w:r>
        <w:t xml:space="preserve"> studies could also be carried out to ascertain the health implication of the products on animals/humans.</w:t>
      </w:r>
    </w:p>
    <w:p w14:paraId="1F11F1C6" w14:textId="77777777" w:rsidR="00CB3E42" w:rsidRDefault="00CB3E42" w:rsidP="00D96601">
      <w:pPr>
        <w:spacing w:before="0"/>
        <w:jc w:val="left"/>
        <w:rPr>
          <w:rFonts w:eastAsia="Calibri"/>
          <w:b/>
          <w:bCs/>
          <w:sz w:val="32"/>
          <w:szCs w:val="28"/>
          <w:lang w:eastAsia="x-none"/>
        </w:rPr>
      </w:pPr>
      <w:r>
        <w:br w:type="page"/>
      </w:r>
    </w:p>
    <w:p w14:paraId="3F66CC19" w14:textId="4BD40007" w:rsidR="00F43CAD" w:rsidRPr="00ED50AC" w:rsidRDefault="00F43CAD" w:rsidP="00150C69">
      <w:pPr>
        <w:pStyle w:val="Heading1"/>
      </w:pPr>
      <w:bookmarkStart w:id="236" w:name="_Toc118977312"/>
      <w:r w:rsidRPr="00ED50AC">
        <w:lastRenderedPageBreak/>
        <w:t>REFERENCES</w:t>
      </w:r>
      <w:bookmarkEnd w:id="235"/>
      <w:bookmarkEnd w:id="236"/>
    </w:p>
    <w:p w14:paraId="2ADD7DB2" w14:textId="77777777" w:rsidR="00CB3E42" w:rsidRPr="00262BC2" w:rsidRDefault="00CB3E42" w:rsidP="00262BC2">
      <w:pPr>
        <w:ind w:left="720" w:hanging="630"/>
      </w:pPr>
      <w:r w:rsidRPr="00262BC2">
        <w:t>A.O.A.C. (2000): Official Method of the Association of Analytical Chemists 17th Edn; AOAC, Washington, DC; USA; 447pp.</w:t>
      </w:r>
    </w:p>
    <w:p w14:paraId="0E2BD8E1" w14:textId="77777777" w:rsidR="00CB3E42" w:rsidRPr="00262BC2" w:rsidRDefault="00CB3E42" w:rsidP="00262BC2">
      <w:pPr>
        <w:ind w:left="720" w:hanging="630"/>
      </w:pPr>
      <w:r w:rsidRPr="00262BC2">
        <w:t>A.O.A.C. (2010): Official Methods of Analysis, Association of Official Analytical Chemists Washington, DC.</w:t>
      </w:r>
    </w:p>
    <w:p w14:paraId="432BE097" w14:textId="77777777" w:rsidR="00CB3E42" w:rsidRPr="00262BC2" w:rsidRDefault="00CB3E42" w:rsidP="00262BC2">
      <w:pPr>
        <w:ind w:left="720" w:hanging="630"/>
        <w:rPr>
          <w:highlight w:val="white"/>
        </w:rPr>
      </w:pPr>
      <w:r w:rsidRPr="00262BC2">
        <w:rPr>
          <w:color w:val="222222"/>
          <w:shd w:val="clear" w:color="auto" w:fill="FFFFFF"/>
        </w:rPr>
        <w:t>Abu Hafsa, S. H., Hassan, A. A., Elghandour, M. M., Barbabosa-Pliego, A., Mellado, M., &amp; Salem, A. Z. (2022). Dietary Anti-nutritional Factors and Their Roles in Livestock Nutrition. In </w:t>
      </w:r>
      <w:r w:rsidRPr="00262BC2">
        <w:rPr>
          <w:i/>
          <w:iCs/>
          <w:color w:val="222222"/>
          <w:shd w:val="clear" w:color="auto" w:fill="FFFFFF"/>
        </w:rPr>
        <w:t>Sustainable Agriculture Reviews 57</w:t>
      </w:r>
      <w:r w:rsidRPr="00262BC2">
        <w:rPr>
          <w:color w:val="222222"/>
          <w:shd w:val="clear" w:color="auto" w:fill="FFFFFF"/>
        </w:rPr>
        <w:t> (pp. 131-174). Springer, Cham.</w:t>
      </w:r>
    </w:p>
    <w:p w14:paraId="0553EB2F" w14:textId="77777777" w:rsidR="00CB3E42" w:rsidRPr="00262BC2" w:rsidRDefault="00CB3E42" w:rsidP="00262BC2">
      <w:pPr>
        <w:ind w:left="720" w:hanging="630"/>
      </w:pPr>
      <w:r w:rsidRPr="00262BC2">
        <w:t xml:space="preserve">Adebo, J. A., Njobeh, P. B., Gbashi, S., Oyedeji, A. B., Ogundele, O. M., Oyeyinka, S. A., &amp; Adebo, O. A. (2022). Fermentation of Cereals and Legumes: Impact on Nutritional Constituents and Nutrient Bioavailability. </w:t>
      </w:r>
      <w:r w:rsidRPr="00262BC2">
        <w:rPr>
          <w:i/>
          <w:iCs/>
        </w:rPr>
        <w:t>Fermentation</w:t>
      </w:r>
      <w:r w:rsidRPr="00262BC2">
        <w:t>, 8(2), 63.</w:t>
      </w:r>
    </w:p>
    <w:p w14:paraId="7F7213E1" w14:textId="77777777" w:rsidR="00CB3E42" w:rsidRPr="00262BC2" w:rsidRDefault="00CB3E42" w:rsidP="00262BC2">
      <w:pPr>
        <w:ind w:left="720" w:hanging="630"/>
      </w:pPr>
      <w:r w:rsidRPr="00262BC2">
        <w:t xml:space="preserve">Adeeyo, A. O., Edokpayi, J. N., Alabi, M. A., Msagati, T. A., &amp; Odiyo, J. O. (2021). Plant active products and emerging interventions in water potabilisation: disinfection and multi-drug resistant pathogen treatment. </w:t>
      </w:r>
      <w:r w:rsidRPr="00262BC2">
        <w:rPr>
          <w:i/>
          <w:iCs/>
        </w:rPr>
        <w:t>Clinical Phytoscience</w:t>
      </w:r>
      <w:r w:rsidRPr="00262BC2">
        <w:t>,</w:t>
      </w:r>
      <w:r w:rsidRPr="00262BC2">
        <w:rPr>
          <w:i/>
          <w:iCs/>
        </w:rPr>
        <w:t xml:space="preserve"> 7</w:t>
      </w:r>
      <w:r w:rsidRPr="00262BC2">
        <w:t>(1), 1-16.</w:t>
      </w:r>
    </w:p>
    <w:p w14:paraId="5671AC94" w14:textId="77777777" w:rsidR="00CB3E42" w:rsidRPr="00262BC2" w:rsidRDefault="00CB3E42" w:rsidP="00262BC2">
      <w:pPr>
        <w:ind w:left="720" w:hanging="630"/>
      </w:pPr>
      <w:r w:rsidRPr="00262BC2">
        <w:t>Adepoju, A. L., Falua, K. J., Badmus, A. O., &amp; Bolarinwa, M. O. (2022). Beans (</w:t>
      </w:r>
      <w:r w:rsidRPr="00262BC2">
        <w:rPr>
          <w:i/>
          <w:iCs/>
        </w:rPr>
        <w:t>Parkia biglobosa</w:t>
      </w:r>
      <w:r w:rsidRPr="00262BC2">
        <w:t xml:space="preserve">) Powder. </w:t>
      </w:r>
      <w:r w:rsidRPr="00262BC2">
        <w:rPr>
          <w:i/>
          <w:iCs/>
        </w:rPr>
        <w:t>Journal of Engineering and Environmental Sciences</w:t>
      </w:r>
      <w:r w:rsidRPr="00262BC2">
        <w:t>. 4(1). DOI: 10.36108/ujees/2202.40.0181.</w:t>
      </w:r>
    </w:p>
    <w:p w14:paraId="61F67DC2" w14:textId="77777777" w:rsidR="00CB3E42" w:rsidRPr="00262BC2" w:rsidRDefault="00CB3E42" w:rsidP="00262BC2">
      <w:pPr>
        <w:ind w:left="720" w:hanging="630"/>
        <w:rPr>
          <w:highlight w:val="white"/>
        </w:rPr>
      </w:pPr>
      <w:r w:rsidRPr="00262BC2">
        <w:rPr>
          <w:highlight w:val="white"/>
        </w:rPr>
        <w:t xml:space="preserve">Adesulu-Dahunsi, A. T., Dahunsi, S. O., &amp; Olayanju, A. (2020). Synergistic microbial interactions between lactic acid bacteria and yeasts during production of </w:t>
      </w:r>
      <w:r w:rsidRPr="00262BC2">
        <w:rPr>
          <w:highlight w:val="white"/>
        </w:rPr>
        <w:lastRenderedPageBreak/>
        <w:t>Nigerian indigenous fermented foods and beverages. </w:t>
      </w:r>
      <w:r w:rsidRPr="00262BC2">
        <w:rPr>
          <w:i/>
          <w:iCs/>
          <w:highlight w:val="white"/>
        </w:rPr>
        <w:t>Food Control</w:t>
      </w:r>
      <w:r w:rsidRPr="00262BC2">
        <w:rPr>
          <w:highlight w:val="white"/>
        </w:rPr>
        <w:t>, </w:t>
      </w:r>
      <w:r w:rsidRPr="00262BC2">
        <w:rPr>
          <w:i/>
          <w:iCs/>
          <w:highlight w:val="white"/>
        </w:rPr>
        <w:t>110</w:t>
      </w:r>
      <w:r w:rsidRPr="00262BC2">
        <w:rPr>
          <w:highlight w:val="white"/>
        </w:rPr>
        <w:t>, 106963.</w:t>
      </w:r>
    </w:p>
    <w:p w14:paraId="48436D11" w14:textId="77777777" w:rsidR="00CB3E42" w:rsidRPr="00262BC2" w:rsidRDefault="00CB3E42" w:rsidP="00262BC2">
      <w:pPr>
        <w:ind w:left="720" w:hanging="630"/>
        <w:rPr>
          <w:highlight w:val="white"/>
        </w:rPr>
      </w:pPr>
      <w:r w:rsidRPr="00262BC2">
        <w:rPr>
          <w:highlight w:val="white"/>
        </w:rPr>
        <w:t xml:space="preserve">Adesulu-Dahunsi, A. T., Sanni, A. I., &amp; Jeyaram, K. (2017). Rapid differentiation among </w:t>
      </w:r>
      <w:r w:rsidRPr="00262BC2">
        <w:rPr>
          <w:i/>
          <w:iCs/>
          <w:highlight w:val="white"/>
        </w:rPr>
        <w:t>Lactobacillus</w:t>
      </w:r>
      <w:r w:rsidRPr="00262BC2">
        <w:rPr>
          <w:highlight w:val="white"/>
        </w:rPr>
        <w:t xml:space="preserve">, </w:t>
      </w:r>
      <w:r w:rsidRPr="00262BC2">
        <w:rPr>
          <w:i/>
          <w:iCs/>
          <w:highlight w:val="white"/>
        </w:rPr>
        <w:t>Pediococcus</w:t>
      </w:r>
      <w:r w:rsidRPr="00262BC2">
        <w:rPr>
          <w:highlight w:val="white"/>
        </w:rPr>
        <w:t xml:space="preserve"> and </w:t>
      </w:r>
      <w:r w:rsidRPr="00262BC2">
        <w:rPr>
          <w:i/>
          <w:iCs/>
          <w:highlight w:val="white"/>
        </w:rPr>
        <w:t>Weissella</w:t>
      </w:r>
      <w:r w:rsidRPr="00262BC2">
        <w:rPr>
          <w:highlight w:val="white"/>
        </w:rPr>
        <w:t xml:space="preserve"> species from some Nigerian indigenous fermented foods. </w:t>
      </w:r>
      <w:r w:rsidRPr="00262BC2">
        <w:rPr>
          <w:i/>
          <w:iCs/>
          <w:highlight w:val="white"/>
        </w:rPr>
        <w:t>LWT</w:t>
      </w:r>
      <w:r w:rsidRPr="00262BC2">
        <w:rPr>
          <w:highlight w:val="white"/>
        </w:rPr>
        <w:t xml:space="preserve">, </w:t>
      </w:r>
      <w:r w:rsidRPr="00262BC2">
        <w:rPr>
          <w:i/>
          <w:iCs/>
          <w:highlight w:val="white"/>
        </w:rPr>
        <w:t>77</w:t>
      </w:r>
      <w:r w:rsidRPr="00262BC2">
        <w:rPr>
          <w:highlight w:val="white"/>
        </w:rPr>
        <w:t>, 39-44.</w:t>
      </w:r>
    </w:p>
    <w:p w14:paraId="5DBC0D1A" w14:textId="77777777" w:rsidR="00CB3E42" w:rsidRPr="00262BC2" w:rsidRDefault="00CB3E42" w:rsidP="00262BC2">
      <w:pPr>
        <w:ind w:left="720" w:hanging="630"/>
        <w:rPr>
          <w:highlight w:val="white"/>
        </w:rPr>
      </w:pPr>
      <w:r w:rsidRPr="00262BC2">
        <w:rPr>
          <w:highlight w:val="white"/>
        </w:rPr>
        <w:t>Agbobatinkpo, B. P., Tossou, G. M., Adinsi, L., Akissoe, H. N., &amp; Hounhouigan, D. J. (2019). Optimal fermentation parameters for processing high quality African locust bean condiments. </w:t>
      </w:r>
      <w:r w:rsidRPr="00262BC2">
        <w:rPr>
          <w:i/>
          <w:iCs/>
          <w:highlight w:val="white"/>
        </w:rPr>
        <w:t>Journal of food science and technology</w:t>
      </w:r>
      <w:r w:rsidRPr="00262BC2">
        <w:rPr>
          <w:highlight w:val="white"/>
        </w:rPr>
        <w:t>, </w:t>
      </w:r>
      <w:r w:rsidRPr="00262BC2">
        <w:rPr>
          <w:i/>
          <w:iCs/>
          <w:highlight w:val="white"/>
        </w:rPr>
        <w:t>56</w:t>
      </w:r>
      <w:r w:rsidRPr="00262BC2">
        <w:rPr>
          <w:highlight w:val="white"/>
        </w:rPr>
        <w:t>(10), 4648-4657.</w:t>
      </w:r>
    </w:p>
    <w:p w14:paraId="124F75D1" w14:textId="77777777" w:rsidR="00CB3E42" w:rsidRPr="00262BC2" w:rsidRDefault="00CB3E42" w:rsidP="00262BC2">
      <w:pPr>
        <w:ind w:left="720" w:hanging="630"/>
        <w:rPr>
          <w:highlight w:val="white"/>
        </w:rPr>
      </w:pPr>
      <w:r w:rsidRPr="00262BC2">
        <w:rPr>
          <w:highlight w:val="white"/>
        </w:rPr>
        <w:t>Akele, E. O., Akinyosoye, F. A., &amp; Oyetayo, V. O. (2022). Microbial quality and sensory properties of ogiri produced from watermelon (</w:t>
      </w:r>
      <w:r w:rsidRPr="00262BC2">
        <w:rPr>
          <w:i/>
          <w:iCs/>
          <w:highlight w:val="white"/>
        </w:rPr>
        <w:t>Citrullus lanatus</w:t>
      </w:r>
      <w:r w:rsidRPr="00262BC2">
        <w:rPr>
          <w:highlight w:val="white"/>
        </w:rPr>
        <w:t xml:space="preserve">) Seed. </w:t>
      </w:r>
      <w:r w:rsidRPr="00262BC2">
        <w:rPr>
          <w:i/>
          <w:iCs/>
          <w:highlight w:val="white"/>
        </w:rPr>
        <w:t>Agriculture and Food Sciences Research</w:t>
      </w:r>
      <w:r w:rsidRPr="00262BC2">
        <w:rPr>
          <w:highlight w:val="white"/>
        </w:rPr>
        <w:t>, 9(1), 17-21.</w:t>
      </w:r>
    </w:p>
    <w:p w14:paraId="0D677E76" w14:textId="77777777" w:rsidR="00CB3E42" w:rsidRPr="00262BC2" w:rsidRDefault="00CB3E42" w:rsidP="00262BC2">
      <w:pPr>
        <w:ind w:left="720" w:hanging="630"/>
      </w:pPr>
      <w:r w:rsidRPr="00262BC2">
        <w:rPr>
          <w:highlight w:val="white"/>
        </w:rPr>
        <w:t xml:space="preserve">Amao, J. A., Odunfa, S. A., &amp; Mbom, C. N. (2018). The role of </w:t>
      </w:r>
      <w:r w:rsidRPr="00262BC2">
        <w:rPr>
          <w:i/>
          <w:iCs/>
          <w:highlight w:val="white"/>
        </w:rPr>
        <w:t>Staphylococcus</w:t>
      </w:r>
      <w:r w:rsidRPr="00262BC2">
        <w:rPr>
          <w:highlight w:val="white"/>
        </w:rPr>
        <w:t xml:space="preserve"> species in the production of </w:t>
      </w:r>
      <w:r w:rsidRPr="00CB3E42">
        <w:rPr>
          <w:i/>
          <w:iCs/>
        </w:rPr>
        <w:t>iru</w:t>
      </w:r>
      <w:r w:rsidRPr="00262BC2">
        <w:rPr>
          <w:highlight w:val="white"/>
        </w:rPr>
        <w:t xml:space="preserve"> during the fermentation of African locust beans (</w:t>
      </w:r>
      <w:r w:rsidRPr="00262BC2">
        <w:rPr>
          <w:i/>
          <w:iCs/>
        </w:rPr>
        <w:t>Parkia biglobosa</w:t>
      </w:r>
      <w:r w:rsidRPr="00262BC2">
        <w:rPr>
          <w:highlight w:val="white"/>
        </w:rPr>
        <w:t>). </w:t>
      </w:r>
      <w:r w:rsidRPr="00262BC2">
        <w:rPr>
          <w:i/>
          <w:iCs/>
          <w:highlight w:val="white"/>
        </w:rPr>
        <w:t>Food Research</w:t>
      </w:r>
      <w:r w:rsidRPr="00262BC2">
        <w:rPr>
          <w:highlight w:val="white"/>
        </w:rPr>
        <w:t>, </w:t>
      </w:r>
      <w:r w:rsidRPr="00262BC2">
        <w:rPr>
          <w:i/>
          <w:iCs/>
          <w:highlight w:val="white"/>
        </w:rPr>
        <w:t>2</w:t>
      </w:r>
      <w:r w:rsidRPr="00262BC2">
        <w:rPr>
          <w:highlight w:val="white"/>
        </w:rPr>
        <w:t>(2), 187-193.</w:t>
      </w:r>
    </w:p>
    <w:p w14:paraId="566B3CCC" w14:textId="77777777" w:rsidR="00CB3E42" w:rsidRPr="00262BC2" w:rsidRDefault="00CB3E42" w:rsidP="00262BC2">
      <w:pPr>
        <w:ind w:left="720" w:hanging="630"/>
      </w:pPr>
      <w:r w:rsidRPr="00262BC2">
        <w:rPr>
          <w:shd w:val="clear" w:color="auto" w:fill="FFFFFF"/>
        </w:rPr>
        <w:t>Anaya, J. A., Álvarez, I., García, M. J., &amp; Lizama, V. (2022). Application of green tea extract and catechin on the polyphenolic and volatile composition of Monastrell red wines. </w:t>
      </w:r>
      <w:r w:rsidRPr="00262BC2">
        <w:rPr>
          <w:i/>
          <w:iCs/>
          <w:shd w:val="clear" w:color="auto" w:fill="FFFFFF"/>
        </w:rPr>
        <w:t>International Journal of Food Science &amp; Technology</w:t>
      </w:r>
      <w:r w:rsidRPr="00262BC2">
        <w:rPr>
          <w:shd w:val="clear" w:color="auto" w:fill="FFFFFF"/>
        </w:rPr>
        <w:t>, </w:t>
      </w:r>
      <w:r w:rsidRPr="00262BC2">
        <w:rPr>
          <w:i/>
          <w:iCs/>
          <w:shd w:val="clear" w:color="auto" w:fill="FFFFFF"/>
        </w:rPr>
        <w:t>57</w:t>
      </w:r>
      <w:r w:rsidRPr="00262BC2">
        <w:rPr>
          <w:shd w:val="clear" w:color="auto" w:fill="FFFFFF"/>
        </w:rPr>
        <w:t>(9), 6097-6111.</w:t>
      </w:r>
    </w:p>
    <w:p w14:paraId="6B084655" w14:textId="77777777" w:rsidR="00CB3E42" w:rsidRPr="00262BC2" w:rsidRDefault="00CB3E42" w:rsidP="00262BC2">
      <w:pPr>
        <w:ind w:left="720" w:hanging="630"/>
        <w:rPr>
          <w:highlight w:val="white"/>
        </w:rPr>
      </w:pPr>
      <w:r w:rsidRPr="00262BC2">
        <w:rPr>
          <w:highlight w:val="white"/>
        </w:rPr>
        <w:t xml:space="preserve">Anosike, F. C., K. O. Onyemah, C. U. Ossai, J. N. G. Ofoegbu, F. O. Okpaga, C. C. Ikpeama, F. M. Nkwegu </w:t>
      </w:r>
      <w:r w:rsidRPr="00262BC2">
        <w:rPr>
          <w:i/>
          <w:iCs/>
          <w:highlight w:val="white"/>
        </w:rPr>
        <w:t>et al</w:t>
      </w:r>
      <w:r w:rsidRPr="00262BC2">
        <w:rPr>
          <w:highlight w:val="white"/>
        </w:rPr>
        <w:t xml:space="preserve">. "Probiotic potential and viability of bacteria in </w:t>
      </w:r>
      <w:r w:rsidRPr="00262BC2">
        <w:rPr>
          <w:highlight w:val="white"/>
        </w:rPr>
        <w:lastRenderedPageBreak/>
        <w:t>fermented African oil bean seed (</w:t>
      </w:r>
      <w:r w:rsidRPr="00262BC2">
        <w:rPr>
          <w:i/>
          <w:iCs/>
          <w:highlight w:val="white"/>
        </w:rPr>
        <w:t>Pentaclethra macropyhlla</w:t>
      </w:r>
      <w:r w:rsidRPr="00262BC2">
        <w:rPr>
          <w:highlight w:val="white"/>
        </w:rPr>
        <w:t>): A mini review." </w:t>
      </w:r>
      <w:r w:rsidRPr="00262BC2">
        <w:rPr>
          <w:i/>
          <w:iCs/>
          <w:highlight w:val="white"/>
        </w:rPr>
        <w:t>Applied Food Research</w:t>
      </w:r>
      <w:r w:rsidRPr="00262BC2">
        <w:rPr>
          <w:highlight w:val="white"/>
        </w:rPr>
        <w:t> (2022): 100082.</w:t>
      </w:r>
    </w:p>
    <w:p w14:paraId="377F1E1F" w14:textId="77777777" w:rsidR="00CB3E42" w:rsidRPr="00262BC2" w:rsidRDefault="00CB3E42" w:rsidP="00262BC2">
      <w:pPr>
        <w:ind w:left="720" w:hanging="630"/>
      </w:pPr>
      <w:r w:rsidRPr="00262BC2">
        <w:rPr>
          <w:highlight w:val="white"/>
        </w:rPr>
        <w:t>Aristiawan, Y., Ramadhaningtyas, D. P., &amp; Styarini, D. (2022). Validation and uncertainty evaluation of an LC-DAD Method for simultaneous quantification of benzoic acid, methylparaben, and N-Butylparaben in soy sauce. </w:t>
      </w:r>
      <w:r w:rsidRPr="00262BC2">
        <w:rPr>
          <w:i/>
          <w:iCs/>
          <w:highlight w:val="white"/>
        </w:rPr>
        <w:t>Journal Riset Kimia</w:t>
      </w:r>
      <w:r w:rsidRPr="00262BC2">
        <w:rPr>
          <w:highlight w:val="white"/>
        </w:rPr>
        <w:t>, </w:t>
      </w:r>
      <w:r w:rsidRPr="00262BC2">
        <w:rPr>
          <w:i/>
          <w:iCs/>
          <w:highlight w:val="white"/>
        </w:rPr>
        <w:t>13</w:t>
      </w:r>
      <w:r w:rsidRPr="00262BC2">
        <w:rPr>
          <w:highlight w:val="white"/>
        </w:rPr>
        <w:t>(1), 1-11.</w:t>
      </w:r>
    </w:p>
    <w:p w14:paraId="22B34CD3" w14:textId="77777777" w:rsidR="00CB3E42" w:rsidRPr="00262BC2" w:rsidRDefault="00CB3E42" w:rsidP="00262BC2">
      <w:pPr>
        <w:ind w:left="720" w:hanging="630"/>
      </w:pPr>
      <w:r w:rsidRPr="00262BC2">
        <w:rPr>
          <w:highlight w:val="white"/>
        </w:rPr>
        <w:t xml:space="preserve">Ariyamuthu, R., Albert, V. R., &amp; Je, S. (2022). An Overview of Food Preservation Using Conventional and Modern Methods. </w:t>
      </w:r>
      <w:r w:rsidRPr="00262BC2">
        <w:rPr>
          <w:i/>
          <w:iCs/>
          <w:highlight w:val="white"/>
        </w:rPr>
        <w:t>Journal of Food and Nutrition Sciences</w:t>
      </w:r>
      <w:r w:rsidRPr="00262BC2">
        <w:rPr>
          <w:highlight w:val="white"/>
        </w:rPr>
        <w:t xml:space="preserve">, </w:t>
      </w:r>
      <w:r w:rsidRPr="00262BC2">
        <w:rPr>
          <w:i/>
          <w:iCs/>
          <w:highlight w:val="white"/>
        </w:rPr>
        <w:t>10</w:t>
      </w:r>
      <w:r w:rsidRPr="00262BC2">
        <w:rPr>
          <w:highlight w:val="white"/>
        </w:rPr>
        <w:t>(3), 70-79.</w:t>
      </w:r>
    </w:p>
    <w:p w14:paraId="53971205" w14:textId="77777777" w:rsidR="00CB3E42" w:rsidRPr="00262BC2" w:rsidRDefault="00CB3E42" w:rsidP="00262BC2">
      <w:pPr>
        <w:ind w:left="720" w:hanging="630"/>
        <w:rPr>
          <w:highlight w:val="white"/>
        </w:rPr>
      </w:pPr>
      <w:r w:rsidRPr="00262BC2">
        <w:rPr>
          <w:highlight w:val="white"/>
        </w:rPr>
        <w:t xml:space="preserve">Arora, S., Ubgade, S., &amp; Ubgade, A. Recent Techniques in Isolation of Nutraceuticals from Plants. In </w:t>
      </w:r>
      <w:r w:rsidRPr="00262BC2">
        <w:rPr>
          <w:i/>
          <w:iCs/>
          <w:highlight w:val="white"/>
        </w:rPr>
        <w:t>Nutraceutical Delivery Systems</w:t>
      </w:r>
      <w:r w:rsidRPr="00262BC2">
        <w:rPr>
          <w:highlight w:val="white"/>
        </w:rPr>
        <w:t xml:space="preserve"> (pp. 31-48).</w:t>
      </w:r>
    </w:p>
    <w:p w14:paraId="659B1BB6" w14:textId="77777777" w:rsidR="00CB3E42" w:rsidRPr="00262BC2" w:rsidRDefault="00CB3E42" w:rsidP="00262BC2">
      <w:pPr>
        <w:ind w:left="720" w:hanging="630"/>
      </w:pPr>
      <w:r w:rsidRPr="00262BC2">
        <w:rPr>
          <w:highlight w:val="white"/>
        </w:rPr>
        <w:t>Awasthi, M. K., Azelee, N. I. W., RamLi, A. N. M., Rashid, S. A., Manas, N. H. A., Dailin, D. J., &amp; Ravindran, B. (2022). Microbial biotechnology approaches for conversion of pineapple waste in to emerging source of healthy food for sustainable environment. </w:t>
      </w:r>
      <w:r w:rsidRPr="00262BC2">
        <w:rPr>
          <w:i/>
          <w:iCs/>
          <w:highlight w:val="white"/>
        </w:rPr>
        <w:t>International Journal of Food Microbiology</w:t>
      </w:r>
      <w:r w:rsidRPr="00262BC2">
        <w:rPr>
          <w:highlight w:val="white"/>
        </w:rPr>
        <w:t>, 109714.</w:t>
      </w:r>
    </w:p>
    <w:p w14:paraId="0A83036A" w14:textId="77777777" w:rsidR="00CB3E42" w:rsidRPr="00262BC2" w:rsidRDefault="00CB3E42" w:rsidP="00262BC2">
      <w:pPr>
        <w:ind w:left="720" w:hanging="630"/>
      </w:pPr>
      <w:r w:rsidRPr="00262BC2">
        <w:t>Awofadeju, O. F. J., Ademola, I. T., Alagbe, O. A., Oyediran, R. I., &amp; Adekunle, E. A. (2021). Studies of harnessing quality attributes of condiment powder (</w:t>
      </w:r>
      <w:r w:rsidRPr="00CB3E42">
        <w:rPr>
          <w:i/>
          <w:iCs/>
        </w:rPr>
        <w:t>iru</w:t>
      </w:r>
      <w:r w:rsidRPr="00262BC2">
        <w:t>) processed from soy (</w:t>
      </w:r>
      <w:r w:rsidRPr="00262BC2">
        <w:rPr>
          <w:i/>
          <w:iCs/>
        </w:rPr>
        <w:t>Glycine max</w:t>
      </w:r>
      <w:r w:rsidRPr="00262BC2">
        <w:t>) and African locust bean (</w:t>
      </w:r>
      <w:r w:rsidRPr="00262BC2">
        <w:rPr>
          <w:i/>
          <w:iCs/>
        </w:rPr>
        <w:t>Parkia biglobosa</w:t>
      </w:r>
      <w:r w:rsidRPr="00262BC2">
        <w:t xml:space="preserve">) seeds. </w:t>
      </w:r>
      <w:r w:rsidRPr="00262BC2">
        <w:rPr>
          <w:i/>
          <w:iCs/>
        </w:rPr>
        <w:t>Journal of Research in Forestry, Wildlife and Environment</w:t>
      </w:r>
      <w:r w:rsidRPr="00262BC2">
        <w:t xml:space="preserve">, </w:t>
      </w:r>
      <w:r w:rsidRPr="00262BC2">
        <w:rPr>
          <w:i/>
          <w:iCs/>
        </w:rPr>
        <w:t>13</w:t>
      </w:r>
      <w:r w:rsidRPr="00262BC2">
        <w:t>(1), 85-94.</w:t>
      </w:r>
    </w:p>
    <w:p w14:paraId="5F26BB5E" w14:textId="77777777" w:rsidR="00CB3E42" w:rsidRPr="00262BC2" w:rsidRDefault="00CB3E42" w:rsidP="00262BC2">
      <w:pPr>
        <w:ind w:left="720" w:hanging="630"/>
      </w:pPr>
      <w:r w:rsidRPr="00262BC2">
        <w:t>Azokpota, P., Hounhouigan, D.J., &amp; Nago, M.C. (2015). Microbiological and chemical Changes during the fermentation of African locust bean (</w:t>
      </w:r>
      <w:r w:rsidRPr="00262BC2">
        <w:rPr>
          <w:i/>
          <w:iCs/>
        </w:rPr>
        <w:t xml:space="preserve">Parkia </w:t>
      </w:r>
      <w:r w:rsidRPr="00262BC2">
        <w:rPr>
          <w:i/>
          <w:iCs/>
        </w:rPr>
        <w:lastRenderedPageBreak/>
        <w:t>biglobosa</w:t>
      </w:r>
      <w:r w:rsidRPr="00262BC2">
        <w:t xml:space="preserve">) to produce </w:t>
      </w:r>
      <w:r w:rsidRPr="00262BC2">
        <w:rPr>
          <w:i/>
          <w:iCs/>
        </w:rPr>
        <w:t xml:space="preserve">afintin, </w:t>
      </w:r>
      <w:r w:rsidRPr="00CB3E42">
        <w:rPr>
          <w:i/>
          <w:iCs/>
        </w:rPr>
        <w:t>iru</w:t>
      </w:r>
      <w:r w:rsidRPr="00262BC2">
        <w:rPr>
          <w:i/>
          <w:iCs/>
        </w:rPr>
        <w:t xml:space="preserve"> and sonru</w:t>
      </w:r>
      <w:r w:rsidRPr="00262BC2">
        <w:t xml:space="preserve">, three traditional Condiments produced in Benin. </w:t>
      </w:r>
      <w:r w:rsidRPr="00262BC2">
        <w:rPr>
          <w:i/>
          <w:iCs/>
        </w:rPr>
        <w:t xml:space="preserve">International Journal of Food Microbiology, 107(3), </w:t>
      </w:r>
      <w:r w:rsidRPr="00262BC2">
        <w:t>304- 309.</w:t>
      </w:r>
    </w:p>
    <w:p w14:paraId="6BEEF863" w14:textId="77777777" w:rsidR="00CB3E42" w:rsidRPr="00262BC2" w:rsidRDefault="00CB3E42" w:rsidP="00262BC2">
      <w:pPr>
        <w:spacing w:after="200"/>
        <w:ind w:left="720" w:hanging="630"/>
      </w:pPr>
      <w:r w:rsidRPr="00262BC2">
        <w:rPr>
          <w:highlight w:val="white"/>
        </w:rPr>
        <w:t>Babu, G. A., Mosa Christas, K., Kowsalya, E., Ramesh, M., Sohn, S. I., &amp; Pandian, S. (2022). Improved Sterilization Techniques for Successful In Vitro Micropropagation. In </w:t>
      </w:r>
      <w:r w:rsidRPr="00262BC2">
        <w:rPr>
          <w:i/>
          <w:iCs/>
          <w:highlight w:val="white"/>
        </w:rPr>
        <w:t>Commercial Scale Tissue Culture for Horticulture and Plantation Crops</w:t>
      </w:r>
      <w:r w:rsidRPr="00262BC2">
        <w:rPr>
          <w:highlight w:val="white"/>
        </w:rPr>
        <w:t> (pp. 1-21). Springer, Singapore.</w:t>
      </w:r>
    </w:p>
    <w:p w14:paraId="49BBD5BE" w14:textId="77777777" w:rsidR="00CB3E42" w:rsidRPr="00262BC2" w:rsidRDefault="00CB3E42" w:rsidP="00262BC2">
      <w:pPr>
        <w:spacing w:after="200"/>
        <w:ind w:left="720" w:hanging="630"/>
      </w:pPr>
      <w:r w:rsidRPr="00262BC2">
        <w:rPr>
          <w:shd w:val="clear" w:color="auto" w:fill="FFFFFF"/>
        </w:rPr>
        <w:t>Baky, M. H., Salah, M., Ezzelarab, N., Shao, P., Elshahed, M. S., &amp; Farag, M. A. (2022). Insoluble dietary fibers: structure, metabolism, interactions with human microbiome, and role in gut homeostasis. </w:t>
      </w:r>
      <w:r w:rsidRPr="00262BC2">
        <w:rPr>
          <w:i/>
          <w:iCs/>
          <w:shd w:val="clear" w:color="auto" w:fill="FFFFFF"/>
        </w:rPr>
        <w:t>Critical Reviews in Food Science and Nutrition</w:t>
      </w:r>
      <w:r w:rsidRPr="00262BC2">
        <w:rPr>
          <w:shd w:val="clear" w:color="auto" w:fill="FFFFFF"/>
        </w:rPr>
        <w:t>, 1-15.</w:t>
      </w:r>
    </w:p>
    <w:p w14:paraId="4603A387" w14:textId="77777777" w:rsidR="00CB3E42" w:rsidRPr="00262BC2" w:rsidRDefault="00CB3E42" w:rsidP="00262BC2">
      <w:pPr>
        <w:ind w:left="720" w:hanging="630"/>
      </w:pPr>
      <w:r w:rsidRPr="00262BC2">
        <w:rPr>
          <w:highlight w:val="white"/>
        </w:rPr>
        <w:t xml:space="preserve">Bamigboye, A. Y., Adepoju, O. T., &amp; Oladipo, P. O. (2020). Evaluation of Physicochemical Properties and Mineral Content of some Indigenous Spices Retailed in Ibadan, Nigeria. </w:t>
      </w:r>
      <w:r w:rsidRPr="00262BC2">
        <w:rPr>
          <w:i/>
          <w:iCs/>
          <w:highlight w:val="white"/>
        </w:rPr>
        <w:t>International Journal of Nutrition</w:t>
      </w:r>
      <w:r w:rsidRPr="00262BC2">
        <w:rPr>
          <w:highlight w:val="white"/>
        </w:rPr>
        <w:t xml:space="preserve">, </w:t>
      </w:r>
      <w:r w:rsidRPr="00262BC2">
        <w:rPr>
          <w:i/>
          <w:iCs/>
          <w:highlight w:val="white"/>
        </w:rPr>
        <w:t>6</w:t>
      </w:r>
      <w:r w:rsidRPr="00262BC2">
        <w:rPr>
          <w:highlight w:val="white"/>
        </w:rPr>
        <w:t>(1), 20-34.</w:t>
      </w:r>
    </w:p>
    <w:p w14:paraId="14A55327" w14:textId="77777777" w:rsidR="00CB3E42" w:rsidRPr="00262BC2" w:rsidRDefault="00CB3E42" w:rsidP="00262BC2">
      <w:pPr>
        <w:ind w:left="720" w:hanging="630"/>
      </w:pPr>
      <w:r w:rsidRPr="00262BC2">
        <w:rPr>
          <w:highlight w:val="white"/>
        </w:rPr>
        <w:t>Banwo, K., Oyeyipo, A., Mishra, L., Sarkar, D., &amp; Shetty, K. (2022). Improving phenolic bioactive-linked functional qualities of traditional cereal-based fermented food (</w:t>
      </w:r>
      <w:r w:rsidRPr="00262BC2">
        <w:rPr>
          <w:i/>
          <w:iCs/>
          <w:highlight w:val="white"/>
        </w:rPr>
        <w:t>Ogi</w:t>
      </w:r>
      <w:r w:rsidRPr="00262BC2">
        <w:rPr>
          <w:highlight w:val="white"/>
        </w:rPr>
        <w:t xml:space="preserve">) of Nigeria using compatible food synergies with underutilized edible plants. </w:t>
      </w:r>
      <w:r w:rsidRPr="00262BC2">
        <w:rPr>
          <w:i/>
          <w:iCs/>
          <w:highlight w:val="white"/>
        </w:rPr>
        <w:t>NFS Journal</w:t>
      </w:r>
      <w:r w:rsidRPr="00262BC2">
        <w:rPr>
          <w:highlight w:val="white"/>
        </w:rPr>
        <w:t xml:space="preserve">, </w:t>
      </w:r>
      <w:r w:rsidRPr="00262BC2">
        <w:rPr>
          <w:i/>
          <w:iCs/>
          <w:highlight w:val="white"/>
        </w:rPr>
        <w:t>27</w:t>
      </w:r>
      <w:r w:rsidRPr="00262BC2">
        <w:rPr>
          <w:highlight w:val="white"/>
        </w:rPr>
        <w:t>, 1-12.</w:t>
      </w:r>
    </w:p>
    <w:p w14:paraId="2573C23B" w14:textId="77777777" w:rsidR="00CB3E42" w:rsidRPr="00262BC2" w:rsidRDefault="00CB3E42" w:rsidP="00262BC2">
      <w:pPr>
        <w:ind w:left="720" w:hanging="630"/>
      </w:pPr>
      <w:r w:rsidRPr="00262BC2">
        <w:t xml:space="preserve">Barak, S., &amp; Mudgil, D. (2022). Application of Bio-actives from Herbs and Spices for Improving the Functionality and Shelf Life of Dairy Products. A Review. </w:t>
      </w:r>
      <w:r w:rsidRPr="00262BC2">
        <w:rPr>
          <w:i/>
          <w:iCs/>
        </w:rPr>
        <w:t>Biointerface Research in Applied Chemistry Journal 13</w:t>
      </w:r>
      <w:r w:rsidRPr="00262BC2">
        <w:t>(2), 141.</w:t>
      </w:r>
    </w:p>
    <w:p w14:paraId="64EF1AB6" w14:textId="77777777" w:rsidR="00CB3E42" w:rsidRPr="00262BC2" w:rsidRDefault="00CB3E42" w:rsidP="00262BC2">
      <w:pPr>
        <w:ind w:left="720" w:hanging="630"/>
      </w:pPr>
      <w:r w:rsidRPr="00262BC2">
        <w:rPr>
          <w:highlight w:val="white"/>
        </w:rPr>
        <w:lastRenderedPageBreak/>
        <w:t xml:space="preserve">Baruah, R., Ray, M., &amp; Halami, P. M. (2022). Preventive and therapeutic aspects of fermented foods. </w:t>
      </w:r>
      <w:r w:rsidRPr="00262BC2">
        <w:rPr>
          <w:i/>
          <w:iCs/>
          <w:highlight w:val="white"/>
        </w:rPr>
        <w:t>Journal of Applied Microbiology</w:t>
      </w:r>
      <w:r w:rsidRPr="00262BC2">
        <w:rPr>
          <w:highlight w:val="white"/>
        </w:rPr>
        <w:t xml:space="preserve">, </w:t>
      </w:r>
      <w:r w:rsidRPr="00262BC2">
        <w:rPr>
          <w:i/>
          <w:iCs/>
          <w:highlight w:val="white"/>
        </w:rPr>
        <w:t>132</w:t>
      </w:r>
      <w:r w:rsidRPr="00262BC2">
        <w:rPr>
          <w:highlight w:val="white"/>
        </w:rPr>
        <w:t>(5), 3476-3489.</w:t>
      </w:r>
    </w:p>
    <w:p w14:paraId="43E0AAAF" w14:textId="77777777" w:rsidR="00CB3E42" w:rsidRPr="00262BC2" w:rsidRDefault="00CB3E42" w:rsidP="00262BC2">
      <w:pPr>
        <w:ind w:left="720" w:hanging="630"/>
      </w:pPr>
      <w:r w:rsidRPr="00262BC2">
        <w:rPr>
          <w:highlight w:val="white"/>
        </w:rPr>
        <w:t xml:space="preserve">Bensid, A., El Abed, N., Houicher, A., Regenstein, J. M., &amp; Özogul, F. (2022). Antioxidant and antimicrobial preservatives: Properties, mechanism of action and applications in food–a review. </w:t>
      </w:r>
      <w:r w:rsidRPr="00262BC2">
        <w:rPr>
          <w:i/>
          <w:iCs/>
          <w:highlight w:val="white"/>
        </w:rPr>
        <w:t>Critical Reviews in Food Science and Nutrition</w:t>
      </w:r>
      <w:r w:rsidRPr="00262BC2">
        <w:rPr>
          <w:highlight w:val="white"/>
        </w:rPr>
        <w:t xml:space="preserve">, </w:t>
      </w:r>
      <w:r w:rsidRPr="00262BC2">
        <w:rPr>
          <w:i/>
          <w:iCs/>
          <w:highlight w:val="white"/>
        </w:rPr>
        <w:t>62</w:t>
      </w:r>
      <w:r w:rsidRPr="00262BC2">
        <w:rPr>
          <w:highlight w:val="white"/>
        </w:rPr>
        <w:t>(11), 2985-3001.</w:t>
      </w:r>
    </w:p>
    <w:p w14:paraId="1D00CB00" w14:textId="77777777" w:rsidR="00CB3E42" w:rsidRPr="00262BC2" w:rsidRDefault="00CB3E42" w:rsidP="00262BC2">
      <w:pPr>
        <w:ind w:left="720" w:hanging="630"/>
      </w:pPr>
      <w:r w:rsidRPr="00262BC2">
        <w:rPr>
          <w:highlight w:val="white"/>
        </w:rPr>
        <w:t xml:space="preserve">Bhardwaj, G., Sharma, A., Gohain, A., Sohal, H. S., Bhatia, T., &amp; Mutreja, V. (2022). Extraction Techniques, Production and Economic Importance of Asafoetida Oleoresin. In </w:t>
      </w:r>
      <w:r w:rsidRPr="00262BC2">
        <w:rPr>
          <w:i/>
          <w:iCs/>
          <w:highlight w:val="white"/>
        </w:rPr>
        <w:t xml:space="preserve">Handbook of Oleoresin </w:t>
      </w:r>
      <w:r w:rsidRPr="00262BC2">
        <w:rPr>
          <w:highlight w:val="white"/>
        </w:rPr>
        <w:t>(pp. 101-128). CRC Press.</w:t>
      </w:r>
    </w:p>
    <w:p w14:paraId="42788728" w14:textId="77777777" w:rsidR="00CB3E42" w:rsidRPr="00262BC2" w:rsidRDefault="00CB3E42" w:rsidP="00262BC2">
      <w:pPr>
        <w:ind w:left="720" w:hanging="630"/>
      </w:pPr>
      <w:r w:rsidRPr="00262BC2">
        <w:rPr>
          <w:shd w:val="clear" w:color="auto" w:fill="FFFFFF"/>
        </w:rPr>
        <w:t>Bonatsou, S., &amp; Panagou, E. Z. (2022). Fermentation of cv. Kalamata Natural Black Olives with Potential Multifunctional Yeast Starters. </w:t>
      </w:r>
      <w:r w:rsidRPr="00262BC2">
        <w:rPr>
          <w:i/>
          <w:iCs/>
          <w:shd w:val="clear" w:color="auto" w:fill="FFFFFF"/>
        </w:rPr>
        <w:t>Foods</w:t>
      </w:r>
      <w:r w:rsidRPr="00262BC2">
        <w:rPr>
          <w:shd w:val="clear" w:color="auto" w:fill="FFFFFF"/>
        </w:rPr>
        <w:t>, </w:t>
      </w:r>
      <w:r w:rsidRPr="00262BC2">
        <w:rPr>
          <w:i/>
          <w:iCs/>
          <w:shd w:val="clear" w:color="auto" w:fill="FFFFFF"/>
        </w:rPr>
        <w:t>11</w:t>
      </w:r>
      <w:r w:rsidRPr="00262BC2">
        <w:rPr>
          <w:shd w:val="clear" w:color="auto" w:fill="FFFFFF"/>
        </w:rPr>
        <w:t>(19), 3106.</w:t>
      </w:r>
    </w:p>
    <w:p w14:paraId="24E5E04D" w14:textId="77777777" w:rsidR="00CB3E42" w:rsidRPr="00262BC2" w:rsidRDefault="00CB3E42" w:rsidP="00262BC2">
      <w:pPr>
        <w:ind w:left="720" w:hanging="630"/>
        <w:rPr>
          <w:highlight w:val="white"/>
        </w:rPr>
      </w:pPr>
      <w:r w:rsidRPr="00262BC2">
        <w:rPr>
          <w:highlight w:val="white"/>
        </w:rPr>
        <w:t xml:space="preserve">Boyaci Gunduz, C. P., &amp; Erten, H. (2022). Yeast biodiversity in chickpea sourdoughs and comparison of the microbiological and chemical characteristics of the spontaneous chickpea fermentations. </w:t>
      </w:r>
      <w:r w:rsidRPr="00262BC2">
        <w:rPr>
          <w:i/>
          <w:iCs/>
          <w:highlight w:val="white"/>
        </w:rPr>
        <w:t>Journal of Food Processing and Preservation</w:t>
      </w:r>
      <w:r w:rsidRPr="00262BC2">
        <w:rPr>
          <w:highlight w:val="white"/>
        </w:rPr>
        <w:t xml:space="preserve">, </w:t>
      </w:r>
      <w:r w:rsidRPr="00262BC2">
        <w:rPr>
          <w:i/>
          <w:iCs/>
          <w:highlight w:val="white"/>
        </w:rPr>
        <w:t>46</w:t>
      </w:r>
      <w:r w:rsidRPr="00262BC2">
        <w:rPr>
          <w:highlight w:val="white"/>
        </w:rPr>
        <w:t>(4), e16479.</w:t>
      </w:r>
    </w:p>
    <w:p w14:paraId="21DAAA7D" w14:textId="77777777" w:rsidR="00CB3E42" w:rsidRPr="00262BC2" w:rsidRDefault="00CB3E42" w:rsidP="00262BC2">
      <w:pPr>
        <w:ind w:left="720" w:hanging="630"/>
      </w:pPr>
      <w:r w:rsidRPr="00262BC2">
        <w:rPr>
          <w:highlight w:val="white"/>
        </w:rPr>
        <w:t xml:space="preserve">Chandra-Hioe, M. V., Wong, C. H., &amp; Arcot, J. (2016). The potential use of fermented chickpea and faba bean flour as food ingredients. </w:t>
      </w:r>
      <w:r w:rsidRPr="00262BC2">
        <w:rPr>
          <w:i/>
          <w:iCs/>
          <w:highlight w:val="white"/>
        </w:rPr>
        <w:t>Plant Foods for Human Nutrition</w:t>
      </w:r>
      <w:r w:rsidRPr="00262BC2">
        <w:rPr>
          <w:highlight w:val="white"/>
        </w:rPr>
        <w:t xml:space="preserve">, </w:t>
      </w:r>
      <w:r w:rsidRPr="00262BC2">
        <w:rPr>
          <w:i/>
          <w:iCs/>
          <w:highlight w:val="white"/>
        </w:rPr>
        <w:t>71</w:t>
      </w:r>
      <w:r w:rsidRPr="00262BC2">
        <w:rPr>
          <w:highlight w:val="white"/>
        </w:rPr>
        <w:t>(1), 90-95.</w:t>
      </w:r>
    </w:p>
    <w:p w14:paraId="5CCB3FF2" w14:textId="77777777" w:rsidR="00CB3E42" w:rsidRPr="00262BC2" w:rsidRDefault="00CB3E42" w:rsidP="00262BC2">
      <w:pPr>
        <w:ind w:left="720" w:hanging="630"/>
      </w:pPr>
      <w:r w:rsidRPr="00262BC2">
        <w:t xml:space="preserve">Chaurasia, P. K., &amp; Bharati, S. L. (Eds.). (2022). </w:t>
      </w:r>
      <w:r w:rsidRPr="00262BC2">
        <w:rPr>
          <w:i/>
          <w:iCs/>
        </w:rPr>
        <w:t xml:space="preserve">The Chemistry inside Spices &amp; Herbs: Research and Development: </w:t>
      </w:r>
      <w:r w:rsidRPr="00262BC2">
        <w:t>(Vol. 1). Bentham Science Publishers.</w:t>
      </w:r>
    </w:p>
    <w:p w14:paraId="7C610C24" w14:textId="77777777" w:rsidR="00CB3E42" w:rsidRPr="00262BC2" w:rsidRDefault="00CB3E42" w:rsidP="00262BC2">
      <w:pPr>
        <w:ind w:left="720" w:hanging="630"/>
      </w:pPr>
      <w:r w:rsidRPr="00262BC2">
        <w:rPr>
          <w:highlight w:val="white"/>
        </w:rPr>
        <w:lastRenderedPageBreak/>
        <w:t xml:space="preserve">Chiwona-Karltun, L., Brimer, L., &amp; Jackson, J. (2022). Improving Safety of Cassava Products. In </w:t>
      </w:r>
      <w:r w:rsidRPr="00262BC2">
        <w:rPr>
          <w:i/>
          <w:iCs/>
          <w:highlight w:val="white"/>
        </w:rPr>
        <w:t>Root, Tuber and Banana Food System Innovations</w:t>
      </w:r>
      <w:r w:rsidRPr="00262BC2">
        <w:rPr>
          <w:highlight w:val="white"/>
        </w:rPr>
        <w:t xml:space="preserve"> (pp. 241-258). Springer, Cham.</w:t>
      </w:r>
    </w:p>
    <w:p w14:paraId="321BAA21" w14:textId="77777777" w:rsidR="00CB3E42" w:rsidRPr="00262BC2" w:rsidRDefault="00CB3E42" w:rsidP="00262BC2">
      <w:pPr>
        <w:ind w:left="720" w:hanging="630"/>
      </w:pPr>
      <w:r w:rsidRPr="00262BC2">
        <w:t xml:space="preserve">Cichońska, P., &amp; Ziarno, M. (2021). Legumes and legume-based beverages fermented with lactic acid bacteria as a potential carrier of probiotics and prebiotics. </w:t>
      </w:r>
      <w:r w:rsidRPr="00262BC2">
        <w:rPr>
          <w:i/>
          <w:iCs/>
        </w:rPr>
        <w:t>Microorganisms</w:t>
      </w:r>
      <w:r w:rsidRPr="00262BC2">
        <w:t xml:space="preserve">, </w:t>
      </w:r>
      <w:r w:rsidRPr="00262BC2">
        <w:rPr>
          <w:i/>
          <w:iCs/>
        </w:rPr>
        <w:t>10</w:t>
      </w:r>
      <w:r w:rsidRPr="00262BC2">
        <w:t>(1), 91.</w:t>
      </w:r>
    </w:p>
    <w:p w14:paraId="6A5A80F0" w14:textId="77777777" w:rsidR="00CB3E42" w:rsidRPr="00262BC2" w:rsidRDefault="00CB3E42" w:rsidP="00262BC2">
      <w:pPr>
        <w:ind w:left="720" w:hanging="630"/>
      </w:pPr>
      <w:r w:rsidRPr="00262BC2">
        <w:t xml:space="preserve">Cuamatzin-García, L., Rodríguez-Rugarcía, P., El-Kassis, E. G., Galicia, G., Meza-Jiménez, M. D. L., Baños-Lara, M. D. R., </w:t>
      </w:r>
      <w:r w:rsidRPr="00262BC2">
        <w:rPr>
          <w:lang w:val="en"/>
        </w:rPr>
        <w:t xml:space="preserve">Zaragoza-Maldonado D. S. </w:t>
      </w:r>
      <w:r w:rsidRPr="00262BC2">
        <w:t xml:space="preserve">&amp; Pérez-Armendáriz, B. (2022). Traditional fermented foods and beverages from around the world and their health benefits. </w:t>
      </w:r>
      <w:r w:rsidRPr="00262BC2">
        <w:rPr>
          <w:i/>
          <w:iCs/>
        </w:rPr>
        <w:t>Microorganisms</w:t>
      </w:r>
      <w:r w:rsidRPr="00262BC2">
        <w:t xml:space="preserve">, </w:t>
      </w:r>
      <w:r w:rsidRPr="00262BC2">
        <w:rPr>
          <w:i/>
          <w:iCs/>
        </w:rPr>
        <w:t>10</w:t>
      </w:r>
      <w:r w:rsidRPr="00262BC2">
        <w:t>(6), 1151.</w:t>
      </w:r>
    </w:p>
    <w:p w14:paraId="2D1165EF" w14:textId="77777777" w:rsidR="00CB3E42" w:rsidRPr="00262BC2" w:rsidRDefault="00CB3E42" w:rsidP="00262BC2">
      <w:pPr>
        <w:ind w:left="720" w:hanging="630"/>
      </w:pPr>
      <w:r w:rsidRPr="00262BC2">
        <w:rPr>
          <w:highlight w:val="white"/>
        </w:rPr>
        <w:t xml:space="preserve">Dar, M. S., Mittal, D. K., &amp; Tabasum, S. (2022) Antioxidant, anti-inflammatory and hepatoprotective activities of </w:t>
      </w:r>
      <w:r w:rsidRPr="00262BC2">
        <w:rPr>
          <w:i/>
          <w:iCs/>
          <w:highlight w:val="white"/>
        </w:rPr>
        <w:t>Persicaria maculosa</w:t>
      </w:r>
      <w:r w:rsidRPr="00262BC2">
        <w:rPr>
          <w:highlight w:val="white"/>
        </w:rPr>
        <w:t xml:space="preserve"> (Linn.) and its active principle i.e., tannic acid against carbon tetrachloride induced oxidative stress and hepatotoxicity in Wister rats. </w:t>
      </w:r>
      <w:r w:rsidRPr="00262BC2">
        <w:rPr>
          <w:i/>
          <w:iCs/>
        </w:rPr>
        <w:t>IP International Journal of Forensic Medicine and Toxicological Sciences</w:t>
      </w:r>
      <w:r w:rsidRPr="00262BC2">
        <w:t xml:space="preserve"> 7(1):17–26.</w:t>
      </w:r>
    </w:p>
    <w:p w14:paraId="0F804723" w14:textId="77777777" w:rsidR="00CB3E42" w:rsidRPr="00262BC2" w:rsidRDefault="00CB3E42" w:rsidP="00262BC2">
      <w:pPr>
        <w:ind w:left="720" w:hanging="630"/>
      </w:pPr>
      <w:r w:rsidRPr="00262BC2">
        <w:rPr>
          <w:highlight w:val="white"/>
        </w:rPr>
        <w:t>Davis, J. A., Aslam, H., Jacka, F. N., &amp; Marx, W. (2022). Inflammatory potential of diet in mental disorders and psychosocial stress. In </w:t>
      </w:r>
      <w:r w:rsidRPr="00262BC2">
        <w:rPr>
          <w:i/>
          <w:iCs/>
          <w:highlight w:val="white"/>
        </w:rPr>
        <w:t>Diet, Inflammation, and Health</w:t>
      </w:r>
      <w:r w:rsidRPr="00262BC2">
        <w:rPr>
          <w:highlight w:val="white"/>
        </w:rPr>
        <w:t> (pp. 531-563). Academic Press.</w:t>
      </w:r>
    </w:p>
    <w:p w14:paraId="4735BDDD" w14:textId="77777777" w:rsidR="00CB3E42" w:rsidRPr="00262BC2" w:rsidRDefault="00CB3E42" w:rsidP="00262BC2">
      <w:pPr>
        <w:ind w:left="720" w:hanging="630"/>
      </w:pPr>
      <w:r w:rsidRPr="00262BC2">
        <w:rPr>
          <w:highlight w:val="white"/>
        </w:rPr>
        <w:t xml:space="preserve">Deshmukh, R. K., &amp; Gaikwad, K. K. (2022). Natural antimicrobial and antioxidant compounds for active food packaging applications. </w:t>
      </w:r>
      <w:r w:rsidRPr="00262BC2">
        <w:rPr>
          <w:i/>
          <w:iCs/>
          <w:highlight w:val="white"/>
        </w:rPr>
        <w:t>Biomass Conversion and Biorefinery</w:t>
      </w:r>
      <w:r w:rsidRPr="00262BC2">
        <w:rPr>
          <w:highlight w:val="white"/>
        </w:rPr>
        <w:t>, 1-22.</w:t>
      </w:r>
    </w:p>
    <w:p w14:paraId="73C1B14E" w14:textId="77777777" w:rsidR="00CB3E42" w:rsidRPr="00262BC2" w:rsidRDefault="00CB3E42" w:rsidP="00262BC2">
      <w:pPr>
        <w:ind w:left="720" w:hanging="630"/>
        <w:rPr>
          <w:highlight w:val="white"/>
        </w:rPr>
      </w:pPr>
      <w:r w:rsidRPr="00262BC2">
        <w:rPr>
          <w:highlight w:val="white"/>
        </w:rPr>
        <w:lastRenderedPageBreak/>
        <w:t xml:space="preserve">Dey, S., &amp; Nagababu, B. H. (2022). Applications of Food Colour and Bio-Preservatives in the Food and Its Effect on the Human Health. </w:t>
      </w:r>
      <w:r w:rsidRPr="00262BC2">
        <w:rPr>
          <w:i/>
          <w:iCs/>
          <w:highlight w:val="white"/>
        </w:rPr>
        <w:t>Food Chemistry Advances</w:t>
      </w:r>
      <w:r w:rsidRPr="00262BC2">
        <w:rPr>
          <w:highlight w:val="white"/>
        </w:rPr>
        <w:t>, 100019.</w:t>
      </w:r>
    </w:p>
    <w:p w14:paraId="68BBFE5C" w14:textId="77777777" w:rsidR="00CB3E42" w:rsidRPr="00262BC2" w:rsidRDefault="00CB3E42" w:rsidP="00262BC2">
      <w:pPr>
        <w:ind w:left="720" w:hanging="630"/>
        <w:rPr>
          <w:rFonts w:ascii="Arial" w:hAnsi="Arial" w:cs="Arial"/>
          <w:color w:val="222222"/>
          <w:sz w:val="20"/>
          <w:szCs w:val="20"/>
          <w:shd w:val="clear" w:color="auto" w:fill="FFFFFF"/>
        </w:rPr>
      </w:pPr>
      <w:r w:rsidRPr="00262BC2">
        <w:rPr>
          <w:highlight w:val="white"/>
        </w:rPr>
        <w:t xml:space="preserve">Diaz, M., Kellingray, L., Akinyemi, N., Adefiranye, O. O., Olaonipekun, A. B., Bayili, G. R., ... &amp; Narbad, A. (2019). Comparison of the microbial composition of African fermented foods using amplicon sequencing. </w:t>
      </w:r>
      <w:r w:rsidRPr="00262BC2">
        <w:rPr>
          <w:i/>
          <w:iCs/>
          <w:highlight w:val="white"/>
        </w:rPr>
        <w:t>Scientific reports, 9</w:t>
      </w:r>
      <w:r w:rsidRPr="00262BC2">
        <w:rPr>
          <w:highlight w:val="white"/>
        </w:rPr>
        <w:t>(1), 1-8.</w:t>
      </w:r>
      <w:r w:rsidRPr="00262BC2">
        <w:rPr>
          <w:rFonts w:ascii="Arial" w:hAnsi="Arial" w:cs="Arial"/>
          <w:color w:val="222222"/>
          <w:sz w:val="20"/>
          <w:szCs w:val="20"/>
          <w:shd w:val="clear" w:color="auto" w:fill="FFFFFF"/>
        </w:rPr>
        <w:t xml:space="preserve"> </w:t>
      </w:r>
    </w:p>
    <w:p w14:paraId="0F1A0789" w14:textId="77777777" w:rsidR="00CB3E42" w:rsidRPr="00262BC2" w:rsidRDefault="00CB3E42" w:rsidP="00262BC2">
      <w:pPr>
        <w:ind w:left="720" w:hanging="630"/>
      </w:pPr>
      <w:r w:rsidRPr="00262BC2">
        <w:rPr>
          <w:highlight w:val="white"/>
        </w:rPr>
        <w:t>Dong, R., Liao, W., Xie, J., Chen, Y., Peng, G., Xie, J., Sun, N., Liu, S., Yu, C., &amp; Yu, Q. (2022). Enrichment of yogurt with carrot soluble dietary fiber prepared by three physical modified treatments: Microstructure, rheology and storage stability. </w:t>
      </w:r>
      <w:r w:rsidRPr="00262BC2">
        <w:rPr>
          <w:i/>
          <w:iCs/>
          <w:highlight w:val="white"/>
        </w:rPr>
        <w:t>Innovative Food Science &amp; Emerging Technologies</w:t>
      </w:r>
      <w:r w:rsidRPr="00262BC2">
        <w:rPr>
          <w:highlight w:val="white"/>
        </w:rPr>
        <w:t>, </w:t>
      </w:r>
      <w:r w:rsidRPr="00262BC2">
        <w:rPr>
          <w:i/>
          <w:iCs/>
          <w:highlight w:val="white"/>
        </w:rPr>
        <w:t>75</w:t>
      </w:r>
      <w:r w:rsidRPr="00262BC2">
        <w:rPr>
          <w:highlight w:val="white"/>
        </w:rPr>
        <w:t>, 102901.</w:t>
      </w:r>
    </w:p>
    <w:p w14:paraId="749FCCC3" w14:textId="77777777" w:rsidR="00CB3E42" w:rsidRPr="00262BC2" w:rsidRDefault="00CB3E42" w:rsidP="00262BC2">
      <w:pPr>
        <w:ind w:left="720" w:hanging="630"/>
      </w:pPr>
      <w:r w:rsidRPr="00262BC2">
        <w:t>Ebel, R. (2022). Eating instead of managing it? A systematic literature review on potential uses of creeping thistle as food and medicinal plant. </w:t>
      </w:r>
      <w:r w:rsidRPr="00262BC2">
        <w:rPr>
          <w:i/>
          <w:iCs/>
        </w:rPr>
        <w:t>Journal of Crop Improvement</w:t>
      </w:r>
      <w:r w:rsidRPr="00262BC2">
        <w:t>, 1-31.</w:t>
      </w:r>
    </w:p>
    <w:p w14:paraId="317F454F" w14:textId="77777777" w:rsidR="00CB3E42" w:rsidRPr="00262BC2" w:rsidRDefault="00CB3E42" w:rsidP="00262BC2">
      <w:pPr>
        <w:ind w:left="720" w:hanging="630"/>
      </w:pPr>
      <w:r w:rsidRPr="00262BC2">
        <w:rPr>
          <w:highlight w:val="white"/>
        </w:rPr>
        <w:t>Emkani, M., Oliete, B., &amp; Saurel, R. (2022). Effect of Lactic Acid Fermentation on Legume Protein Properties, a Review. </w:t>
      </w:r>
      <w:r w:rsidRPr="00262BC2">
        <w:rPr>
          <w:i/>
          <w:iCs/>
          <w:highlight w:val="white"/>
        </w:rPr>
        <w:t>Fermentation</w:t>
      </w:r>
      <w:r w:rsidRPr="00262BC2">
        <w:rPr>
          <w:highlight w:val="white"/>
        </w:rPr>
        <w:t>, </w:t>
      </w:r>
      <w:r w:rsidRPr="00262BC2">
        <w:rPr>
          <w:i/>
          <w:iCs/>
          <w:highlight w:val="white"/>
        </w:rPr>
        <w:t>8</w:t>
      </w:r>
      <w:r w:rsidRPr="00262BC2">
        <w:rPr>
          <w:highlight w:val="white"/>
        </w:rPr>
        <w:t>(6), 244.</w:t>
      </w:r>
    </w:p>
    <w:p w14:paraId="7A92B3E6" w14:textId="77777777" w:rsidR="00CB3E42" w:rsidRPr="00262BC2" w:rsidRDefault="00CB3E42" w:rsidP="00262BC2">
      <w:pPr>
        <w:ind w:left="720" w:hanging="630"/>
      </w:pPr>
      <w:r w:rsidRPr="00262BC2">
        <w:rPr>
          <w:highlight w:val="white"/>
        </w:rPr>
        <w:t>Eroğlu, F. E., &amp; Sanlier, N. (2022). Effect of fermented foods on some neurological diseases, microbiota, behaviours: mini review. </w:t>
      </w:r>
      <w:r w:rsidRPr="00262BC2">
        <w:rPr>
          <w:i/>
          <w:iCs/>
          <w:highlight w:val="white"/>
        </w:rPr>
        <w:t>Critical Reviews in Food Science and Nutrition</w:t>
      </w:r>
      <w:r w:rsidRPr="00262BC2">
        <w:rPr>
          <w:highlight w:val="white"/>
        </w:rPr>
        <w:t>, 1-17.</w:t>
      </w:r>
      <w:r w:rsidRPr="00262BC2">
        <w:t>)</w:t>
      </w:r>
    </w:p>
    <w:p w14:paraId="690C7457" w14:textId="77777777" w:rsidR="00CB3E42" w:rsidRPr="00262BC2" w:rsidRDefault="00CB3E42" w:rsidP="00262BC2">
      <w:pPr>
        <w:ind w:left="720" w:hanging="630"/>
        <w:rPr>
          <w:highlight w:val="white"/>
        </w:rPr>
      </w:pPr>
      <w:r w:rsidRPr="00262BC2">
        <w:rPr>
          <w:highlight w:val="white"/>
        </w:rPr>
        <w:t xml:space="preserve">Etikala, A., Thamburaj, S., Johnson, A. M., Sarma, C., Mummaleti, G., &amp; Kalakandan, S. K. (2022). Incidence, toxin gene profile, antibiotic resistance and </w:t>
      </w:r>
      <w:r w:rsidRPr="00262BC2">
        <w:rPr>
          <w:highlight w:val="white"/>
        </w:rPr>
        <w:lastRenderedPageBreak/>
        <w:t xml:space="preserve">antibacterial activity of </w:t>
      </w:r>
      <w:r w:rsidRPr="00262BC2">
        <w:rPr>
          <w:i/>
          <w:iCs/>
          <w:highlight w:val="white"/>
        </w:rPr>
        <w:t>Allium parvum</w:t>
      </w:r>
      <w:r w:rsidRPr="00262BC2">
        <w:rPr>
          <w:highlight w:val="white"/>
        </w:rPr>
        <w:t xml:space="preserve"> and </w:t>
      </w:r>
      <w:r w:rsidRPr="00262BC2">
        <w:rPr>
          <w:i/>
          <w:iCs/>
          <w:highlight w:val="white"/>
        </w:rPr>
        <w:t>Allium cepa</w:t>
      </w:r>
      <w:r w:rsidRPr="00262BC2">
        <w:rPr>
          <w:highlight w:val="white"/>
        </w:rPr>
        <w:t xml:space="preserve"> extracts on </w:t>
      </w:r>
      <w:r w:rsidRPr="00262BC2">
        <w:rPr>
          <w:i/>
          <w:iCs/>
          <w:highlight w:val="white"/>
        </w:rPr>
        <w:t>Bacillus cereus</w:t>
      </w:r>
      <w:r w:rsidRPr="00262BC2">
        <w:rPr>
          <w:highlight w:val="white"/>
        </w:rPr>
        <w:t xml:space="preserve"> isolated from fermented millet-based food. </w:t>
      </w:r>
      <w:r w:rsidRPr="00262BC2">
        <w:rPr>
          <w:i/>
          <w:iCs/>
          <w:highlight w:val="white"/>
        </w:rPr>
        <w:t>LWT</w:t>
      </w:r>
      <w:r w:rsidRPr="00262BC2">
        <w:rPr>
          <w:highlight w:val="white"/>
        </w:rPr>
        <w:t>, </w:t>
      </w:r>
      <w:r w:rsidRPr="00262BC2">
        <w:rPr>
          <w:i/>
          <w:iCs/>
          <w:highlight w:val="white"/>
        </w:rPr>
        <w:t>160</w:t>
      </w:r>
      <w:r w:rsidRPr="00262BC2">
        <w:rPr>
          <w:highlight w:val="white"/>
        </w:rPr>
        <w:t>, 113314.</w:t>
      </w:r>
    </w:p>
    <w:p w14:paraId="1DD81C21" w14:textId="77777777" w:rsidR="00CB3E42" w:rsidRPr="00262BC2" w:rsidRDefault="00CB3E42" w:rsidP="00262BC2">
      <w:pPr>
        <w:ind w:left="720" w:hanging="630"/>
        <w:rPr>
          <w:highlight w:val="white"/>
        </w:rPr>
      </w:pPr>
      <w:r w:rsidRPr="00262BC2">
        <w:rPr>
          <w:highlight w:val="white"/>
        </w:rPr>
        <w:t>Ezeorba, T. P. C., Chukwudozie, K. I., Ezema, C. A., Anaduaka, E. G., Nweze, E. J., &amp; Okeke, E. S. (2022). Potentials for health and therapeutic benefits of garlic essential oils: Recent findings and future prospects.</w:t>
      </w:r>
      <w:r w:rsidRPr="00262BC2">
        <w:rPr>
          <w:i/>
          <w:iCs/>
          <w:highlight w:val="white"/>
        </w:rPr>
        <w:t xml:space="preserve"> Pharmacological Research-Modern Chinese Medicine</w:t>
      </w:r>
      <w:r w:rsidRPr="00262BC2">
        <w:rPr>
          <w:highlight w:val="white"/>
        </w:rPr>
        <w:t>, 100075.</w:t>
      </w:r>
    </w:p>
    <w:p w14:paraId="06BBCE65" w14:textId="77777777" w:rsidR="00CB3E42" w:rsidRPr="00262BC2" w:rsidRDefault="00CB3E42" w:rsidP="00262BC2">
      <w:pPr>
        <w:ind w:left="720" w:hanging="630"/>
      </w:pPr>
      <w:r w:rsidRPr="00262BC2">
        <w:rPr>
          <w:highlight w:val="white"/>
        </w:rPr>
        <w:t xml:space="preserve">Farayola, C. O., Okpodu, V., &amp; Oni, O. O. (2012). Economic analysis of locust beans processing and marketing in Ilorin, Kwara State, Nigeria. </w:t>
      </w:r>
      <w:r w:rsidRPr="00262BC2">
        <w:rPr>
          <w:i/>
          <w:iCs/>
          <w:highlight w:val="white"/>
        </w:rPr>
        <w:t>International Journal of Agricultural Research, Innovation and Technology</w:t>
      </w:r>
      <w:r w:rsidRPr="00262BC2">
        <w:rPr>
          <w:highlight w:val="white"/>
        </w:rPr>
        <w:t>, 2(2), 36-43.</w:t>
      </w:r>
    </w:p>
    <w:p w14:paraId="6DE9B934" w14:textId="6230EB60" w:rsidR="00CB3E42" w:rsidRPr="00262BC2" w:rsidRDefault="00CB3E42" w:rsidP="00262BC2">
      <w:pPr>
        <w:ind w:left="720" w:hanging="630"/>
        <w:rPr>
          <w:highlight w:val="white"/>
        </w:rPr>
      </w:pPr>
      <w:r w:rsidRPr="00262BC2">
        <w:rPr>
          <w:highlight w:val="white"/>
        </w:rPr>
        <w:t>Farinde, E. O., Olanipekun, O. T., &amp; Olasupo, R. B. (2018). Nutritional composition and antinutrients content of raw and processed lima bean (</w:t>
      </w:r>
      <w:r w:rsidRPr="00262BC2">
        <w:rPr>
          <w:i/>
          <w:iCs/>
          <w:highlight w:val="white"/>
        </w:rPr>
        <w:t>Phaseolus lunatus</w:t>
      </w:r>
      <w:r w:rsidRPr="00262BC2">
        <w:rPr>
          <w:highlight w:val="white"/>
        </w:rPr>
        <w:t>). </w:t>
      </w:r>
      <w:r w:rsidRPr="00262BC2">
        <w:rPr>
          <w:i/>
          <w:iCs/>
          <w:highlight w:val="white"/>
        </w:rPr>
        <w:t>Annals of Food Science and Technology</w:t>
      </w:r>
      <w:r w:rsidRPr="00262BC2">
        <w:rPr>
          <w:highlight w:val="white"/>
        </w:rPr>
        <w:t>,</w:t>
      </w:r>
      <w:r w:rsidR="000C4BA4">
        <w:rPr>
          <w:highlight w:val="white"/>
        </w:rPr>
        <w:t xml:space="preserve"> </w:t>
      </w:r>
      <w:r w:rsidRPr="00262BC2">
        <w:rPr>
          <w:i/>
          <w:iCs/>
          <w:highlight w:val="white"/>
        </w:rPr>
        <w:t>19</w:t>
      </w:r>
      <w:r w:rsidRPr="00262BC2">
        <w:rPr>
          <w:highlight w:val="white"/>
        </w:rPr>
        <w:t>(2), 250-264.</w:t>
      </w:r>
    </w:p>
    <w:p w14:paraId="3A72E8CA" w14:textId="7945A523" w:rsidR="00CB3E42" w:rsidRPr="00262BC2" w:rsidRDefault="00CB3E42" w:rsidP="00262BC2">
      <w:pPr>
        <w:ind w:left="720" w:hanging="630"/>
        <w:rPr>
          <w:highlight w:val="white"/>
        </w:rPr>
      </w:pPr>
      <w:r w:rsidRPr="00262BC2">
        <w:rPr>
          <w:highlight w:val="white"/>
        </w:rPr>
        <w:t>Fasogbon, B. M., Ademuyiwa, O. H., &amp; Bamidele, O. P. (2022). The nutritional and therapeutic benefits of some Nigerian fermented food products. In</w:t>
      </w:r>
      <w:r w:rsidR="000C4BA4">
        <w:rPr>
          <w:highlight w:val="white"/>
        </w:rPr>
        <w:t xml:space="preserve"> </w:t>
      </w:r>
      <w:r w:rsidRPr="00262BC2">
        <w:rPr>
          <w:i/>
          <w:iCs/>
          <w:highlight w:val="white"/>
        </w:rPr>
        <w:t>African Fermented Food Products-New Trends</w:t>
      </w:r>
      <w:r w:rsidR="000C4BA4">
        <w:rPr>
          <w:highlight w:val="white"/>
        </w:rPr>
        <w:t xml:space="preserve"> </w:t>
      </w:r>
      <w:r w:rsidRPr="00262BC2">
        <w:rPr>
          <w:highlight w:val="white"/>
        </w:rPr>
        <w:t>(pp. 537-550). Springer, Cham.</w:t>
      </w:r>
    </w:p>
    <w:p w14:paraId="6559729C" w14:textId="13D6362E" w:rsidR="00CB3E42" w:rsidRPr="00262BC2" w:rsidRDefault="00CB3E42" w:rsidP="00262BC2">
      <w:pPr>
        <w:ind w:left="720" w:hanging="630"/>
        <w:rPr>
          <w:highlight w:val="white"/>
        </w:rPr>
      </w:pPr>
      <w:r w:rsidRPr="00262BC2">
        <w:rPr>
          <w:highlight w:val="white"/>
        </w:rPr>
        <w:t>Folorunso, A. A. (2022). Organoleptic profiles of bread produced using various natural flavours.</w:t>
      </w:r>
      <w:r w:rsidR="000C4BA4">
        <w:rPr>
          <w:highlight w:val="white"/>
        </w:rPr>
        <w:t xml:space="preserve"> </w:t>
      </w:r>
      <w:r w:rsidRPr="00262BC2">
        <w:rPr>
          <w:i/>
          <w:iCs/>
          <w:highlight w:val="white"/>
        </w:rPr>
        <w:t>African Journal of Food, Agriculture, Nutrition &amp; Development</w:t>
      </w:r>
      <w:r w:rsidRPr="00262BC2">
        <w:rPr>
          <w:highlight w:val="white"/>
        </w:rPr>
        <w:t>, </w:t>
      </w:r>
      <w:r w:rsidRPr="00262BC2">
        <w:rPr>
          <w:i/>
          <w:iCs/>
          <w:highlight w:val="white"/>
        </w:rPr>
        <w:t>22</w:t>
      </w:r>
      <w:r w:rsidRPr="00262BC2">
        <w:rPr>
          <w:highlight w:val="white"/>
        </w:rPr>
        <w:t>(4).</w:t>
      </w:r>
    </w:p>
    <w:p w14:paraId="338EB3B9" w14:textId="77777777" w:rsidR="00CB3E42" w:rsidRPr="00262BC2" w:rsidRDefault="00CB3E42" w:rsidP="00262BC2">
      <w:pPr>
        <w:ind w:left="720" w:hanging="630"/>
        <w:rPr>
          <w:highlight w:val="white"/>
        </w:rPr>
      </w:pPr>
      <w:r w:rsidRPr="00262BC2">
        <w:rPr>
          <w:highlight w:val="white"/>
        </w:rPr>
        <w:t xml:space="preserve">Gänzle, M. (2022). The periodic table of fermented foods: limitations and opportunities. </w:t>
      </w:r>
      <w:r w:rsidRPr="00262BC2">
        <w:rPr>
          <w:i/>
          <w:iCs/>
          <w:highlight w:val="white"/>
        </w:rPr>
        <w:t>Applied Microbiology and Biotechnology</w:t>
      </w:r>
      <w:r w:rsidRPr="00262BC2">
        <w:rPr>
          <w:highlight w:val="white"/>
        </w:rPr>
        <w:t>, 1-12.</w:t>
      </w:r>
    </w:p>
    <w:p w14:paraId="04918D03" w14:textId="0EBC1507" w:rsidR="00CB3E42" w:rsidRPr="00262BC2" w:rsidRDefault="00CB3E42" w:rsidP="00262BC2">
      <w:pPr>
        <w:ind w:left="720" w:hanging="630"/>
        <w:rPr>
          <w:highlight w:val="white"/>
        </w:rPr>
      </w:pPr>
      <w:r w:rsidRPr="00262BC2">
        <w:rPr>
          <w:shd w:val="clear" w:color="auto" w:fill="FFFFFF"/>
        </w:rPr>
        <w:lastRenderedPageBreak/>
        <w:t>Gavahian, M., Manyatsi, T. S., Morata, A., &amp; Tiwari, B. K. (2022). Ultrasound‐assisted production of alcoholic beverages: From fermentation and sterilization to extraction and aging.</w:t>
      </w:r>
      <w:r w:rsidR="000C4BA4">
        <w:rPr>
          <w:shd w:val="clear" w:color="auto" w:fill="FFFFFF"/>
        </w:rPr>
        <w:t xml:space="preserve"> </w:t>
      </w:r>
      <w:r w:rsidRPr="00262BC2">
        <w:rPr>
          <w:i/>
          <w:iCs/>
          <w:shd w:val="clear" w:color="auto" w:fill="FFFFFF"/>
        </w:rPr>
        <w:t>Comprehensive Reviews in Food Science and Food Safety</w:t>
      </w:r>
      <w:r w:rsidRPr="00262BC2">
        <w:rPr>
          <w:shd w:val="clear" w:color="auto" w:fill="FFFFFF"/>
        </w:rPr>
        <w:t>.</w:t>
      </w:r>
    </w:p>
    <w:p w14:paraId="5EDB6688" w14:textId="77777777" w:rsidR="00CB3E42" w:rsidRPr="00262BC2" w:rsidRDefault="00CB3E42" w:rsidP="00262BC2">
      <w:pPr>
        <w:ind w:left="720" w:hanging="630"/>
      </w:pPr>
      <w:r w:rsidRPr="00262BC2">
        <w:t xml:space="preserve">Goldstein, N., &amp; Reifen, R. (2022). The potential of legume-derived proteins in the food industry. </w:t>
      </w:r>
      <w:r w:rsidRPr="00262BC2">
        <w:rPr>
          <w:i/>
          <w:iCs/>
        </w:rPr>
        <w:t>Grain &amp; Oil Science and Technology</w:t>
      </w:r>
      <w:r w:rsidRPr="00262BC2">
        <w:t xml:space="preserve">. </w:t>
      </w:r>
      <w:r w:rsidRPr="00262BC2">
        <w:rPr>
          <w:i/>
          <w:iCs/>
        </w:rPr>
        <w:t>2590-2598,</w:t>
      </w:r>
      <w:r w:rsidRPr="00262BC2">
        <w:t xml:space="preserve"> (22), 21- 28 doi.org/10.1016/j.gaost.2022.06.002</w:t>
      </w:r>
    </w:p>
    <w:p w14:paraId="21F96353" w14:textId="77777777" w:rsidR="00CB3E42" w:rsidRPr="00262BC2" w:rsidRDefault="00CB3E42" w:rsidP="00262BC2">
      <w:pPr>
        <w:ind w:left="720" w:hanging="630"/>
      </w:pPr>
      <w:r w:rsidRPr="00262BC2">
        <w:t xml:space="preserve">Grujović, M. Ž., MLadenović, K. G., Semedo‐Lemsaddek, T., Laranjo, M., Stefanović, O. D., &amp; Kocić‐Tanackov, S. D. (2022). Advantages and disadvantages of non‐starter lactic acid bacteria from traditional fermented foods: Potential use as starters or probiotics. </w:t>
      </w:r>
      <w:r w:rsidRPr="00262BC2">
        <w:rPr>
          <w:i/>
          <w:iCs/>
        </w:rPr>
        <w:t>Comprehensive reviews in food science and food safety</w:t>
      </w:r>
      <w:r w:rsidRPr="00262BC2">
        <w:t xml:space="preserve">, </w:t>
      </w:r>
      <w:r w:rsidRPr="00262BC2">
        <w:rPr>
          <w:i/>
          <w:iCs/>
        </w:rPr>
        <w:t>21</w:t>
      </w:r>
      <w:r w:rsidRPr="00262BC2">
        <w:t>(2), 1537-1567.</w:t>
      </w:r>
    </w:p>
    <w:p w14:paraId="77641A8D" w14:textId="77777777" w:rsidR="00CB3E42" w:rsidRPr="00262BC2" w:rsidRDefault="00CB3E42" w:rsidP="00262BC2">
      <w:pPr>
        <w:ind w:left="720" w:hanging="630"/>
      </w:pPr>
      <w:r w:rsidRPr="00262BC2">
        <w:rPr>
          <w:highlight w:val="white"/>
        </w:rPr>
        <w:t xml:space="preserve">Gupta, R., &amp; Meghwal, M. (2021). Fermented Food Based on Cereal and Pulses. In </w:t>
      </w:r>
      <w:r w:rsidRPr="00262BC2">
        <w:rPr>
          <w:i/>
          <w:iCs/>
          <w:highlight w:val="white"/>
        </w:rPr>
        <w:t>Advances in Cereals Processing Technologies</w:t>
      </w:r>
      <w:r w:rsidRPr="00262BC2">
        <w:rPr>
          <w:highlight w:val="white"/>
        </w:rPr>
        <w:t xml:space="preserve"> (pp. 153-217). CRC Press.</w:t>
      </w:r>
    </w:p>
    <w:p w14:paraId="565B844A" w14:textId="77777777" w:rsidR="00CB3E42" w:rsidRPr="00262BC2" w:rsidRDefault="00CB3E42" w:rsidP="00262BC2">
      <w:pPr>
        <w:ind w:left="720" w:hanging="630"/>
      </w:pPr>
      <w:r w:rsidRPr="00262BC2">
        <w:t>Harbor, C. I. (2020). Effect of Traditional Processing Methods on the Nutritional and Antinutritional Composition of Turmeric (</w:t>
      </w:r>
      <w:r w:rsidRPr="00262BC2">
        <w:rPr>
          <w:i/>
          <w:iCs/>
        </w:rPr>
        <w:t>Curcuma longa</w:t>
      </w:r>
      <w:r w:rsidRPr="00262BC2">
        <w:t xml:space="preserve">). </w:t>
      </w:r>
      <w:r w:rsidRPr="00262BC2">
        <w:rPr>
          <w:i/>
          <w:iCs/>
        </w:rPr>
        <w:t>Nigeria Agricultural Journal</w:t>
      </w:r>
      <w:r w:rsidRPr="00262BC2">
        <w:t xml:space="preserve">, </w:t>
      </w:r>
      <w:r w:rsidRPr="00262BC2">
        <w:rPr>
          <w:i/>
          <w:iCs/>
        </w:rPr>
        <w:t xml:space="preserve">51(1), </w:t>
      </w:r>
      <w:r w:rsidRPr="00262BC2">
        <w:t>125-131.</w:t>
      </w:r>
    </w:p>
    <w:p w14:paraId="0FEEE879" w14:textId="77777777" w:rsidR="00CB3E42" w:rsidRPr="00262BC2" w:rsidRDefault="00CB3E42" w:rsidP="00262BC2">
      <w:pPr>
        <w:ind w:left="720" w:hanging="630"/>
      </w:pPr>
      <w:r w:rsidRPr="00262BC2">
        <w:rPr>
          <w:shd w:val="clear" w:color="auto" w:fill="FFFFFF"/>
        </w:rPr>
        <w:t>Hossain, M. S., Kader, M. A., Goh, K. W., Islam, M., Khan, M. S., Rashid, M. H. A., Ooi, D.J., Coutinho, H.D.M., Al-Worafi, Y.M., Moshawih, S., Lim, Y.C., &amp; Ming, L. C. (2022). Herb and Spices in Colorectal Cancer Prevention and Treatment: A Narrative Review. </w:t>
      </w:r>
      <w:r w:rsidRPr="00262BC2">
        <w:rPr>
          <w:i/>
          <w:iCs/>
          <w:shd w:val="clear" w:color="auto" w:fill="FFFFFF"/>
        </w:rPr>
        <w:t>Frontiers in Pharmacology</w:t>
      </w:r>
      <w:r w:rsidRPr="00262BC2">
        <w:rPr>
          <w:shd w:val="clear" w:color="auto" w:fill="FFFFFF"/>
        </w:rPr>
        <w:t>, </w:t>
      </w:r>
      <w:r w:rsidRPr="00262BC2">
        <w:rPr>
          <w:i/>
          <w:iCs/>
          <w:shd w:val="clear" w:color="auto" w:fill="FFFFFF"/>
        </w:rPr>
        <w:t>13</w:t>
      </w:r>
      <w:r w:rsidRPr="00262BC2">
        <w:t>(13) 865801.</w:t>
      </w:r>
    </w:p>
    <w:p w14:paraId="5B591869" w14:textId="0B599F1E" w:rsidR="00CB3E42" w:rsidRPr="00262BC2" w:rsidRDefault="00CB3E42" w:rsidP="00262BC2">
      <w:pPr>
        <w:ind w:left="720" w:hanging="630"/>
      </w:pPr>
      <w:r w:rsidRPr="00262BC2">
        <w:lastRenderedPageBreak/>
        <w:t>Hu, Y., Zhang, J., Wang, S., Liu, Y., Li, L., &amp; Gao, M. (2022</w:t>
      </w:r>
      <w:r w:rsidR="007B5637">
        <w:t>a</w:t>
      </w:r>
      <w:r w:rsidRPr="00262BC2">
        <w:t xml:space="preserve">). Lactic acid bacteria synergistic fermentation affects the flavour and texture of bread. </w:t>
      </w:r>
      <w:r w:rsidRPr="00262BC2">
        <w:rPr>
          <w:i/>
          <w:iCs/>
        </w:rPr>
        <w:t>Journal of Food Science</w:t>
      </w:r>
      <w:r w:rsidRPr="00262BC2">
        <w:t xml:space="preserve">, </w:t>
      </w:r>
      <w:r w:rsidRPr="00262BC2">
        <w:rPr>
          <w:i/>
          <w:iCs/>
        </w:rPr>
        <w:t>87</w:t>
      </w:r>
      <w:r w:rsidRPr="00262BC2">
        <w:t>(4), 1823-1836</w:t>
      </w:r>
      <w:r w:rsidR="007B5637">
        <w:t>.</w:t>
      </w:r>
    </w:p>
    <w:p w14:paraId="040A65AA" w14:textId="308D4C4F" w:rsidR="00CB3E42" w:rsidRPr="00262BC2" w:rsidRDefault="00CB3E42" w:rsidP="00262BC2">
      <w:pPr>
        <w:spacing w:after="200"/>
        <w:ind w:left="720" w:hanging="630"/>
        <w:rPr>
          <w:highlight w:val="white"/>
        </w:rPr>
      </w:pPr>
      <w:r w:rsidRPr="00262BC2">
        <w:rPr>
          <w:highlight w:val="white"/>
        </w:rPr>
        <w:t>Hu, Z. T., Chen, Y., Fei, Y. F., Loo, S. L., Chen, G., Hu, M., ... &amp; Wang, J. (2022</w:t>
      </w:r>
      <w:r w:rsidR="007B5637">
        <w:rPr>
          <w:highlight w:val="white"/>
        </w:rPr>
        <w:t>b</w:t>
      </w:r>
      <w:r w:rsidRPr="00262BC2">
        <w:rPr>
          <w:highlight w:val="white"/>
        </w:rPr>
        <w:t>). An overview of nanomaterial-based novel disinfection technologies for harmful microorganisms: Mechanism, synthesis, devices and application. </w:t>
      </w:r>
      <w:r w:rsidRPr="00262BC2">
        <w:rPr>
          <w:i/>
          <w:iCs/>
          <w:highlight w:val="white"/>
        </w:rPr>
        <w:t>Science of The Total Environment</w:t>
      </w:r>
      <w:r w:rsidRPr="00262BC2">
        <w:rPr>
          <w:highlight w:val="white"/>
        </w:rPr>
        <w:t>, 155720.</w:t>
      </w:r>
    </w:p>
    <w:p w14:paraId="1DEAE55B" w14:textId="77777777" w:rsidR="00CB3E42" w:rsidRPr="00262BC2" w:rsidRDefault="00CB3E42" w:rsidP="00262BC2">
      <w:pPr>
        <w:spacing w:after="200"/>
        <w:ind w:left="720" w:hanging="630"/>
      </w:pPr>
      <w:r w:rsidRPr="00262BC2">
        <w:rPr>
          <w:highlight w:val="white"/>
        </w:rPr>
        <w:t xml:space="preserve">Ibeabuchi, J. C., Olawuni, I. A., Iheagwara, M. C., Ojukwu, M., &amp; Ofoedu, C. E. (2014). Microbiological evaluation of </w:t>
      </w:r>
      <w:r w:rsidRPr="00CB3E42">
        <w:rPr>
          <w:i/>
          <w:iCs/>
        </w:rPr>
        <w:t>iru</w:t>
      </w:r>
      <w:r w:rsidRPr="00262BC2">
        <w:rPr>
          <w:highlight w:val="white"/>
        </w:rPr>
        <w:t xml:space="preserve"> and Ogiri–Isi used as food condiments. </w:t>
      </w:r>
      <w:r w:rsidRPr="00262BC2">
        <w:rPr>
          <w:i/>
          <w:iCs/>
          <w:highlight w:val="white"/>
        </w:rPr>
        <w:t>Journal of Environmental Science, Toxicology and Food Technology, 8</w:t>
      </w:r>
      <w:r w:rsidRPr="00262BC2">
        <w:rPr>
          <w:highlight w:val="white"/>
        </w:rPr>
        <w:t>(8), 45-50.</w:t>
      </w:r>
    </w:p>
    <w:p w14:paraId="576D892F" w14:textId="77777777" w:rsidR="00CB3E42" w:rsidRPr="00262BC2" w:rsidRDefault="00CB3E42" w:rsidP="00262BC2">
      <w:pPr>
        <w:ind w:left="720" w:hanging="630"/>
      </w:pPr>
      <w:r w:rsidRPr="00262BC2">
        <w:rPr>
          <w:highlight w:val="white"/>
        </w:rPr>
        <w:t>Ilango, S., &amp; Antony, U. (2021). Probiotic microorganisms from non-dairy traditional fermented foods. </w:t>
      </w:r>
      <w:r w:rsidRPr="00262BC2">
        <w:rPr>
          <w:i/>
          <w:iCs/>
          <w:highlight w:val="white"/>
        </w:rPr>
        <w:t>Trends in Food Science &amp; Technology</w:t>
      </w:r>
      <w:r w:rsidRPr="00262BC2">
        <w:rPr>
          <w:highlight w:val="white"/>
        </w:rPr>
        <w:t>, </w:t>
      </w:r>
      <w:r w:rsidRPr="00262BC2">
        <w:rPr>
          <w:i/>
          <w:iCs/>
          <w:highlight w:val="white"/>
        </w:rPr>
        <w:t>118</w:t>
      </w:r>
      <w:r w:rsidRPr="00262BC2">
        <w:rPr>
          <w:highlight w:val="white"/>
        </w:rPr>
        <w:t>, 617-638.</w:t>
      </w:r>
    </w:p>
    <w:p w14:paraId="2034A199" w14:textId="77777777" w:rsidR="00CB3E42" w:rsidRPr="00262BC2" w:rsidRDefault="00CB3E42" w:rsidP="00262BC2">
      <w:pPr>
        <w:ind w:left="720" w:hanging="630"/>
      </w:pPr>
      <w:r w:rsidRPr="00262BC2">
        <w:rPr>
          <w:highlight w:val="white"/>
        </w:rPr>
        <w:t>Ispiryan, L., Zannini, E., &amp; Arendt, E. K. (2022). FODMAP modulation as a dietary therapy for IBS: Scientific and market perspective. </w:t>
      </w:r>
      <w:r w:rsidRPr="00262BC2">
        <w:rPr>
          <w:i/>
          <w:iCs/>
          <w:highlight w:val="white"/>
        </w:rPr>
        <w:t>Comprehensive Reviews in Food Science and Food Safety</w:t>
      </w:r>
      <w:r w:rsidRPr="00262BC2">
        <w:rPr>
          <w:highlight w:val="white"/>
        </w:rPr>
        <w:t>, </w:t>
      </w:r>
      <w:r w:rsidRPr="00262BC2">
        <w:rPr>
          <w:i/>
          <w:iCs/>
          <w:highlight w:val="white"/>
        </w:rPr>
        <w:t>21</w:t>
      </w:r>
      <w:r w:rsidRPr="00262BC2">
        <w:rPr>
          <w:highlight w:val="white"/>
        </w:rPr>
        <w:t>(2), 1491-1516.</w:t>
      </w:r>
    </w:p>
    <w:p w14:paraId="1E28360A" w14:textId="77777777" w:rsidR="00CB3E42" w:rsidRPr="00262BC2" w:rsidRDefault="00CB3E42" w:rsidP="00262BC2">
      <w:pPr>
        <w:ind w:left="720" w:hanging="630"/>
      </w:pPr>
      <w:r w:rsidRPr="00262BC2">
        <w:rPr>
          <w:highlight w:val="white"/>
        </w:rPr>
        <w:t xml:space="preserve">Jyotirmayee, B., &amp; Mahalik, G. (2022). A review on selected pharmacological activities of </w:t>
      </w:r>
      <w:r w:rsidRPr="00262BC2">
        <w:rPr>
          <w:i/>
          <w:iCs/>
          <w:highlight w:val="white"/>
        </w:rPr>
        <w:t>Curcuma longa</w:t>
      </w:r>
      <w:r w:rsidRPr="00262BC2">
        <w:rPr>
          <w:highlight w:val="white"/>
        </w:rPr>
        <w:t xml:space="preserve"> L. </w:t>
      </w:r>
      <w:r w:rsidRPr="00262BC2">
        <w:rPr>
          <w:i/>
          <w:iCs/>
          <w:highlight w:val="white"/>
        </w:rPr>
        <w:t>International Journal of Food Properties</w:t>
      </w:r>
      <w:r w:rsidRPr="00262BC2">
        <w:rPr>
          <w:highlight w:val="white"/>
        </w:rPr>
        <w:t>, </w:t>
      </w:r>
      <w:r w:rsidRPr="00262BC2">
        <w:rPr>
          <w:i/>
          <w:iCs/>
          <w:highlight w:val="white"/>
        </w:rPr>
        <w:t>25</w:t>
      </w:r>
      <w:r w:rsidRPr="00262BC2">
        <w:rPr>
          <w:highlight w:val="white"/>
        </w:rPr>
        <w:t>(1), 1377-1398</w:t>
      </w:r>
    </w:p>
    <w:p w14:paraId="07ADCDBE" w14:textId="77777777" w:rsidR="00CB3E42" w:rsidRPr="00262BC2" w:rsidRDefault="00CB3E42" w:rsidP="00262BC2">
      <w:pPr>
        <w:ind w:left="720" w:hanging="630"/>
        <w:rPr>
          <w:highlight w:val="white"/>
        </w:rPr>
      </w:pPr>
      <w:r w:rsidRPr="00262BC2">
        <w:rPr>
          <w:highlight w:val="white"/>
        </w:rPr>
        <w:t xml:space="preserve">Kabuo, N. O., Uzuegbu, J. O., Ubbaonu, C. N., &amp; Onyeka, E. U. (2013). The microorganisms and compounds influencing the organoleptic properties of </w:t>
      </w:r>
      <w:r w:rsidRPr="00262BC2">
        <w:rPr>
          <w:highlight w:val="white"/>
        </w:rPr>
        <w:lastRenderedPageBreak/>
        <w:t xml:space="preserve">Ugba (fermented </w:t>
      </w:r>
      <w:r w:rsidRPr="00262BC2">
        <w:rPr>
          <w:i/>
          <w:iCs/>
          <w:highlight w:val="white"/>
        </w:rPr>
        <w:t>Pentaclethra macrophylla</w:t>
      </w:r>
      <w:r w:rsidRPr="00262BC2">
        <w:rPr>
          <w:highlight w:val="white"/>
        </w:rPr>
        <w:t xml:space="preserve"> Benth. seeds). </w:t>
      </w:r>
      <w:r w:rsidRPr="00262BC2">
        <w:rPr>
          <w:i/>
          <w:iCs/>
          <w:highlight w:val="white"/>
        </w:rPr>
        <w:t>African Journal of Food Science</w:t>
      </w:r>
      <w:r w:rsidRPr="00262BC2">
        <w:rPr>
          <w:highlight w:val="white"/>
        </w:rPr>
        <w:t xml:space="preserve">, </w:t>
      </w:r>
      <w:r w:rsidRPr="00262BC2">
        <w:rPr>
          <w:i/>
          <w:iCs/>
          <w:highlight w:val="white"/>
        </w:rPr>
        <w:t>7</w:t>
      </w:r>
      <w:r w:rsidRPr="00262BC2">
        <w:rPr>
          <w:highlight w:val="white"/>
        </w:rPr>
        <w:t>(2), 25-34.</w:t>
      </w:r>
    </w:p>
    <w:p w14:paraId="31BA96AA" w14:textId="77777777" w:rsidR="00CB3E42" w:rsidRPr="00262BC2" w:rsidRDefault="00CB3E42" w:rsidP="00262BC2">
      <w:pPr>
        <w:ind w:left="720" w:hanging="630"/>
        <w:rPr>
          <w:i/>
          <w:iCs/>
        </w:rPr>
      </w:pPr>
      <w:r w:rsidRPr="00262BC2">
        <w:t>Kambire, O., Yao, K. M., Sika, A. E., Coulibaly, A., Boli, Z. B. I. A., &amp; Koffi-Nevry, R. (2021). Microbiological and physicochemical characteristics of three types of “</w:t>
      </w:r>
      <w:r w:rsidRPr="00262BC2">
        <w:rPr>
          <w:i/>
          <w:iCs/>
        </w:rPr>
        <w:t>soumbara</w:t>
      </w:r>
      <w:r w:rsidRPr="00262BC2">
        <w:t>” from seeds of African locust bean in Korhogo markets, Côte d’Ivoire.</w:t>
      </w:r>
      <w:r w:rsidRPr="00262BC2">
        <w:rPr>
          <w:i/>
          <w:iCs/>
        </w:rPr>
        <w:t xml:space="preserve"> International Journal of Food Science. 2021. doi.org/10.1155/2021/5572300</w:t>
      </w:r>
    </w:p>
    <w:p w14:paraId="5E32CAC7" w14:textId="77777777" w:rsidR="00CB3E42" w:rsidRPr="00262BC2" w:rsidRDefault="00CB3E42" w:rsidP="00262BC2">
      <w:pPr>
        <w:ind w:left="720" w:hanging="630"/>
      </w:pPr>
      <w:r w:rsidRPr="00262BC2">
        <w:t xml:space="preserve">Khan, N. H., Rahman, A., Zuljalal, F., Saeed, T., Aziz, S., &amp; Ilyas, M. (2022). Food additives as environmental micropollutants. In </w:t>
      </w:r>
      <w:r w:rsidRPr="00262BC2">
        <w:rPr>
          <w:i/>
          <w:iCs/>
        </w:rPr>
        <w:t>Environmental Micropollutants</w:t>
      </w:r>
      <w:r w:rsidRPr="00262BC2">
        <w:t xml:space="preserve"> (63-79). doi.org/10.1016/B978-0-323-90555-8.00013-1.</w:t>
      </w:r>
    </w:p>
    <w:p w14:paraId="5D9A1805" w14:textId="77777777" w:rsidR="00CB3E42" w:rsidRPr="00262BC2" w:rsidRDefault="00CB3E42" w:rsidP="00262BC2">
      <w:pPr>
        <w:ind w:left="720" w:hanging="630"/>
        <w:rPr>
          <w:highlight w:val="white"/>
        </w:rPr>
      </w:pPr>
      <w:r w:rsidRPr="00262BC2">
        <w:rPr>
          <w:highlight w:val="white"/>
        </w:rPr>
        <w:t>Khubber, S., Marti-Quijal, F. J., Tomasevic, I., Remize, F., &amp; Barba, F. J. (2022). Lactic acid fermentation as a useful strategy to recover antimicrobial and antioxidant compounds from food and by-products. </w:t>
      </w:r>
      <w:r w:rsidRPr="00262BC2">
        <w:rPr>
          <w:i/>
          <w:iCs/>
          <w:highlight w:val="white"/>
        </w:rPr>
        <w:t>Current Opinion in Food Science</w:t>
      </w:r>
      <w:r w:rsidRPr="00262BC2">
        <w:rPr>
          <w:highlight w:val="white"/>
        </w:rPr>
        <w:t>, </w:t>
      </w:r>
      <w:r w:rsidRPr="00262BC2">
        <w:rPr>
          <w:i/>
          <w:iCs/>
          <w:highlight w:val="white"/>
        </w:rPr>
        <w:t>43</w:t>
      </w:r>
      <w:r w:rsidRPr="00262BC2">
        <w:rPr>
          <w:highlight w:val="white"/>
        </w:rPr>
        <w:t>, 189-198.</w:t>
      </w:r>
    </w:p>
    <w:p w14:paraId="7B986EF3" w14:textId="77777777" w:rsidR="00CB3E42" w:rsidRPr="00262BC2" w:rsidRDefault="00CB3E42" w:rsidP="00262BC2">
      <w:pPr>
        <w:ind w:left="720" w:hanging="630"/>
        <w:rPr>
          <w:highlight w:val="white"/>
        </w:rPr>
      </w:pPr>
      <w:r w:rsidRPr="00262BC2">
        <w:rPr>
          <w:color w:val="222222"/>
          <w:shd w:val="clear" w:color="auto" w:fill="FFFFFF"/>
        </w:rPr>
        <w:t>Klongklaew, A., Banwo, K., Soodsawaeng, P., Christopher, A., Khanongnuch, C., Sarkar, D., &amp; Shetty, K. (2022). Lactic acid bacteria-based fermentation strategy to improve phenolic bioactive-linked functional qualities of select chickpea (</w:t>
      </w:r>
      <w:r w:rsidRPr="00262BC2">
        <w:rPr>
          <w:i/>
          <w:iCs/>
          <w:color w:val="222222"/>
          <w:shd w:val="clear" w:color="auto" w:fill="FFFFFF"/>
        </w:rPr>
        <w:t>Cicer arietinum</w:t>
      </w:r>
      <w:r w:rsidRPr="00262BC2">
        <w:rPr>
          <w:color w:val="222222"/>
          <w:shd w:val="clear" w:color="auto" w:fill="FFFFFF"/>
        </w:rPr>
        <w:t xml:space="preserve"> L.) varieties. </w:t>
      </w:r>
      <w:r w:rsidRPr="00262BC2">
        <w:rPr>
          <w:i/>
          <w:iCs/>
          <w:color w:val="222222"/>
          <w:shd w:val="clear" w:color="auto" w:fill="FFFFFF"/>
        </w:rPr>
        <w:t>NFS Journal</w:t>
      </w:r>
      <w:r w:rsidRPr="00262BC2">
        <w:rPr>
          <w:color w:val="222222"/>
          <w:shd w:val="clear" w:color="auto" w:fill="FFFFFF"/>
        </w:rPr>
        <w:t>, </w:t>
      </w:r>
      <w:r w:rsidRPr="00262BC2">
        <w:rPr>
          <w:i/>
          <w:iCs/>
          <w:color w:val="222222"/>
          <w:shd w:val="clear" w:color="auto" w:fill="FFFFFF"/>
        </w:rPr>
        <w:t>27</w:t>
      </w:r>
      <w:r w:rsidRPr="00262BC2">
        <w:rPr>
          <w:color w:val="222222"/>
          <w:shd w:val="clear" w:color="auto" w:fill="FFFFFF"/>
        </w:rPr>
        <w:t>, 36-46.</w:t>
      </w:r>
    </w:p>
    <w:p w14:paraId="21E55924" w14:textId="77777777" w:rsidR="00CB3E42" w:rsidRPr="00262BC2" w:rsidRDefault="00CB3E42" w:rsidP="00262BC2">
      <w:pPr>
        <w:ind w:left="720" w:hanging="630"/>
      </w:pPr>
      <w:r w:rsidRPr="00262BC2">
        <w:rPr>
          <w:highlight w:val="white"/>
        </w:rPr>
        <w:t xml:space="preserve">Konwar, A. (2022). A Review on: Fermented Alcoholic Beverages; Its Preservation, Shelf-Life Extension and Value Addition. </w:t>
      </w:r>
      <w:r w:rsidRPr="00262BC2">
        <w:rPr>
          <w:i/>
          <w:iCs/>
          <w:highlight w:val="white"/>
        </w:rPr>
        <w:t>Current Trends in Pharmaceutical Research</w:t>
      </w:r>
      <w:r w:rsidRPr="00262BC2">
        <w:rPr>
          <w:highlight w:val="white"/>
        </w:rPr>
        <w:t xml:space="preserve">, </w:t>
      </w:r>
      <w:r w:rsidRPr="00262BC2">
        <w:rPr>
          <w:i/>
          <w:iCs/>
          <w:highlight w:val="white"/>
        </w:rPr>
        <w:t>8</w:t>
      </w:r>
      <w:r w:rsidRPr="00262BC2">
        <w:rPr>
          <w:highlight w:val="white"/>
        </w:rPr>
        <w:t>(2), 54-72.</w:t>
      </w:r>
    </w:p>
    <w:p w14:paraId="76996D1A" w14:textId="77777777" w:rsidR="00CB3E42" w:rsidRPr="00262BC2" w:rsidRDefault="00CB3E42" w:rsidP="00262BC2">
      <w:pPr>
        <w:ind w:left="720" w:hanging="630"/>
      </w:pPr>
      <w:r w:rsidRPr="00262BC2">
        <w:lastRenderedPageBreak/>
        <w:t xml:space="preserve">Kumar, S., Kumar, N., &amp; Ul-Islam, S. (Eds.). (2022). </w:t>
      </w:r>
      <w:r w:rsidRPr="00262BC2">
        <w:rPr>
          <w:i/>
          <w:iCs/>
        </w:rPr>
        <w:t>Role of Microbes in Industrial Products and Processes</w:t>
      </w:r>
      <w:r w:rsidRPr="00262BC2">
        <w:t>. John Wiley &amp; Sons.</w:t>
      </w:r>
    </w:p>
    <w:p w14:paraId="76FB7308" w14:textId="77777777" w:rsidR="00CB3E42" w:rsidRPr="00262BC2" w:rsidRDefault="00CB3E42" w:rsidP="00262BC2">
      <w:pPr>
        <w:ind w:left="720" w:hanging="630"/>
        <w:rPr>
          <w:highlight w:val="white"/>
        </w:rPr>
      </w:pPr>
      <w:r w:rsidRPr="00262BC2">
        <w:rPr>
          <w:highlight w:val="white"/>
        </w:rPr>
        <w:t xml:space="preserve">Kumar, V. S., Ahmed, N., Alphonso, J. K., Chandrasekar, S., &amp; Boopathy, U. A (2022). Review on Pharmacological Activities of </w:t>
      </w:r>
      <w:r w:rsidRPr="00262BC2">
        <w:rPr>
          <w:i/>
          <w:iCs/>
          <w:highlight w:val="white"/>
        </w:rPr>
        <w:t>Mukia maderaspatana. International Journal of Health Sciences</w:t>
      </w:r>
      <w:r w:rsidRPr="00262BC2">
        <w:rPr>
          <w:highlight w:val="white"/>
        </w:rPr>
        <w:t>, (III), 4449-4459.</w:t>
      </w:r>
    </w:p>
    <w:p w14:paraId="2778EC06" w14:textId="2007950C" w:rsidR="00CB3E42" w:rsidRPr="00262BC2" w:rsidRDefault="00CB3E42" w:rsidP="00262BC2">
      <w:pPr>
        <w:ind w:left="720" w:hanging="630"/>
        <w:rPr>
          <w:highlight w:val="white"/>
        </w:rPr>
      </w:pPr>
      <w:r w:rsidRPr="00262BC2">
        <w:rPr>
          <w:highlight w:val="white"/>
        </w:rPr>
        <w:t xml:space="preserve">Kunnumakkara, A. B., Diagaradjane, P., Anand, P., Kuzhuvelil, H. B., Deorukhkar, A., Gelovani, J., &amp; Aggarwal, B. B. (2009). Curcumin sensitizes human colorectal cancer to capecitabine by modulation of cyclin D1, COX‐2, MMP‐9, VEGF and CXCR4 expression in an orthotopic mouse model. </w:t>
      </w:r>
      <w:r w:rsidRPr="00262BC2">
        <w:rPr>
          <w:i/>
          <w:iCs/>
          <w:highlight w:val="white"/>
        </w:rPr>
        <w:t>International journal of cancer</w:t>
      </w:r>
      <w:r w:rsidRPr="00262BC2">
        <w:rPr>
          <w:highlight w:val="white"/>
        </w:rPr>
        <w:t>, 125(9), 2187-2197.</w:t>
      </w:r>
    </w:p>
    <w:p w14:paraId="65036E3B" w14:textId="77777777" w:rsidR="00CB3E42" w:rsidRPr="00262BC2" w:rsidRDefault="00CB3E42" w:rsidP="00262BC2">
      <w:pPr>
        <w:ind w:left="720" w:hanging="630"/>
      </w:pPr>
      <w:r w:rsidRPr="00262BC2">
        <w:t xml:space="preserve">Kunnumakkara, A. B., Sailo, B. L., Banik, K., Harsha, C., Prasad, S., Gupta, S. C., </w:t>
      </w:r>
      <w:r w:rsidRPr="00262BC2">
        <w:rPr>
          <w:shd w:val="clear" w:color="auto" w:fill="FFFFFF"/>
        </w:rPr>
        <w:t xml:space="preserve">Bharti, A.C. </w:t>
      </w:r>
      <w:r w:rsidRPr="00262BC2">
        <w:t xml:space="preserve">&amp; Aggarwal, B. B. (2018). Chronic diseases, inflammation, and spices: how are they linked? </w:t>
      </w:r>
      <w:r w:rsidRPr="00262BC2">
        <w:rPr>
          <w:i/>
          <w:iCs/>
        </w:rPr>
        <w:t>Journal of translational medicine</w:t>
      </w:r>
      <w:r w:rsidRPr="00262BC2">
        <w:t>,</w:t>
      </w:r>
      <w:r w:rsidRPr="00262BC2">
        <w:rPr>
          <w:i/>
          <w:iCs/>
        </w:rPr>
        <w:t xml:space="preserve"> 16</w:t>
      </w:r>
      <w:r w:rsidRPr="00262BC2">
        <w:t>(1), 1-25.</w:t>
      </w:r>
    </w:p>
    <w:p w14:paraId="4FA8B549" w14:textId="77777777" w:rsidR="00CB3E42" w:rsidRPr="00262BC2" w:rsidRDefault="00CB3E42" w:rsidP="00262BC2">
      <w:pPr>
        <w:ind w:left="720" w:hanging="630"/>
      </w:pPr>
      <w:r w:rsidRPr="00262BC2">
        <w:t xml:space="preserve">Kurek, M. A., Onopiuk, A., Pogorzelska-Nowicka, E., Szpicer, A., Zalewska, M., &amp; Półtorak, A. (2022). Novel Protein Sources for Applications in Meat-Alternative Products—Insight and Challenges. </w:t>
      </w:r>
      <w:r w:rsidRPr="00262BC2">
        <w:rPr>
          <w:i/>
          <w:iCs/>
        </w:rPr>
        <w:t>Foods</w:t>
      </w:r>
      <w:r w:rsidRPr="00262BC2">
        <w:t xml:space="preserve">, </w:t>
      </w:r>
      <w:r w:rsidRPr="00262BC2">
        <w:rPr>
          <w:i/>
          <w:iCs/>
        </w:rPr>
        <w:t>11</w:t>
      </w:r>
      <w:r w:rsidRPr="00262BC2">
        <w:t>(7), 957.</w:t>
      </w:r>
    </w:p>
    <w:p w14:paraId="163F81EC" w14:textId="77777777" w:rsidR="00CB3E42" w:rsidRPr="00262BC2" w:rsidRDefault="00CB3E42" w:rsidP="00262BC2">
      <w:pPr>
        <w:ind w:left="720" w:hanging="630"/>
      </w:pPr>
      <w:r w:rsidRPr="00262BC2">
        <w:t xml:space="preserve">Landa-Acuña, D., Solorzano-Acosta, A., Sánchez-Ortiz, V., Hualpa-Cutipa, E., Vargas-de-la-Cruz, C., Luis-Alaya, B., &amp; Flores-Juarez, E. (2022). Microbial food products: A sustainable solution to alleviate hunger. </w:t>
      </w:r>
      <w:r w:rsidRPr="00262BC2">
        <w:rPr>
          <w:i/>
          <w:iCs/>
        </w:rPr>
        <w:t xml:space="preserve">In Relationship Between Microbes and the Environment for Sustainable Ecosystem Services, </w:t>
      </w:r>
      <w:r w:rsidRPr="00262BC2">
        <w:t>(1), 1-27.</w:t>
      </w:r>
    </w:p>
    <w:p w14:paraId="1D67EA64" w14:textId="77777777" w:rsidR="00CB3E42" w:rsidRPr="00262BC2" w:rsidRDefault="00CB3E42" w:rsidP="00262BC2">
      <w:pPr>
        <w:ind w:left="720" w:hanging="630"/>
      </w:pPr>
      <w:r w:rsidRPr="00262BC2">
        <w:lastRenderedPageBreak/>
        <w:t xml:space="preserve">Laranjo, M., Elias, M., &amp; Fraqueza, M. J. (2017). The use of starter cultures in traditional meat products. </w:t>
      </w:r>
      <w:r w:rsidRPr="00262BC2">
        <w:rPr>
          <w:i/>
          <w:iCs/>
        </w:rPr>
        <w:t>Journal of Food Quality</w:t>
      </w:r>
      <w:r w:rsidRPr="00262BC2">
        <w:t>, 2017.</w:t>
      </w:r>
    </w:p>
    <w:p w14:paraId="3697C5E3" w14:textId="77777777" w:rsidR="00CB3E42" w:rsidRPr="00262BC2" w:rsidRDefault="00CB3E42" w:rsidP="00262BC2">
      <w:pPr>
        <w:ind w:left="720" w:hanging="630"/>
        <w:rPr>
          <w:highlight w:val="white"/>
        </w:rPr>
      </w:pPr>
      <w:r w:rsidRPr="00262BC2">
        <w:rPr>
          <w:highlight w:val="white"/>
        </w:rPr>
        <w:t xml:space="preserve">Lavin, P., &amp; Purcarea, C. (2021). Microbiome pattern of </w:t>
      </w:r>
      <w:r w:rsidRPr="00262BC2">
        <w:rPr>
          <w:i/>
          <w:iCs/>
          <w:highlight w:val="white"/>
        </w:rPr>
        <w:t>Lucilia</w:t>
      </w:r>
      <w:r w:rsidRPr="00262BC2">
        <w:rPr>
          <w:highlight w:val="white"/>
        </w:rPr>
        <w:t xml:space="preserve"> </w:t>
      </w:r>
      <w:r w:rsidRPr="00262BC2">
        <w:rPr>
          <w:i/>
          <w:iCs/>
          <w:highlight w:val="white"/>
        </w:rPr>
        <w:t>sericata</w:t>
      </w:r>
      <w:r w:rsidRPr="00262BC2">
        <w:rPr>
          <w:highlight w:val="white"/>
        </w:rPr>
        <w:t xml:space="preserve"> (</w:t>
      </w:r>
      <w:r w:rsidRPr="00262BC2">
        <w:rPr>
          <w:i/>
          <w:iCs/>
          <w:highlight w:val="white"/>
        </w:rPr>
        <w:t>Meigen</w:t>
      </w:r>
      <w:r w:rsidRPr="00262BC2">
        <w:rPr>
          <w:highlight w:val="white"/>
        </w:rPr>
        <w:t>) (</w:t>
      </w:r>
      <w:r w:rsidRPr="00262BC2">
        <w:rPr>
          <w:i/>
          <w:iCs/>
          <w:highlight w:val="white"/>
        </w:rPr>
        <w:t>Diptera</w:t>
      </w:r>
      <w:r w:rsidRPr="00262BC2">
        <w:rPr>
          <w:highlight w:val="white"/>
        </w:rPr>
        <w:t xml:space="preserve">: </w:t>
      </w:r>
      <w:r w:rsidRPr="00262BC2">
        <w:rPr>
          <w:i/>
          <w:iCs/>
          <w:highlight w:val="white"/>
        </w:rPr>
        <w:t>Calliphoridae</w:t>
      </w:r>
      <w:r w:rsidRPr="00262BC2">
        <w:rPr>
          <w:highlight w:val="white"/>
        </w:rPr>
        <w:t xml:space="preserve">) and feeding substrate in the presence of the foodborne pathogen. </w:t>
      </w:r>
      <w:r w:rsidRPr="00262BC2">
        <w:rPr>
          <w:i/>
          <w:iCs/>
          <w:highlight w:val="white"/>
        </w:rPr>
        <w:t>Scientific Reports</w:t>
      </w:r>
      <w:r w:rsidRPr="00262BC2">
        <w:rPr>
          <w:highlight w:val="white"/>
        </w:rPr>
        <w:t xml:space="preserve">, </w:t>
      </w:r>
      <w:r w:rsidRPr="00262BC2">
        <w:rPr>
          <w:i/>
          <w:iCs/>
          <w:highlight w:val="white"/>
        </w:rPr>
        <w:t>11</w:t>
      </w:r>
      <w:r w:rsidRPr="00262BC2">
        <w:rPr>
          <w:highlight w:val="white"/>
        </w:rPr>
        <w:t>, 15296.</w:t>
      </w:r>
    </w:p>
    <w:p w14:paraId="778F5AD8" w14:textId="77777777" w:rsidR="00CB3E42" w:rsidRPr="00262BC2" w:rsidRDefault="00CB3E42" w:rsidP="00262BC2">
      <w:pPr>
        <w:ind w:left="720" w:hanging="630"/>
      </w:pPr>
      <w:r w:rsidRPr="00262BC2">
        <w:rPr>
          <w:highlight w:val="white"/>
        </w:rPr>
        <w:t>Leeuwendaal, N. K., Stanton, C., O’Toole, P. W., &amp; Beresford, T. P. (2022). Fermented Foods, Health and the Gut Microbiome. </w:t>
      </w:r>
      <w:r w:rsidRPr="00262BC2">
        <w:rPr>
          <w:i/>
          <w:iCs/>
          <w:highlight w:val="white"/>
        </w:rPr>
        <w:t>Nutrients</w:t>
      </w:r>
      <w:r w:rsidRPr="00262BC2">
        <w:rPr>
          <w:highlight w:val="white"/>
        </w:rPr>
        <w:t>, </w:t>
      </w:r>
      <w:r w:rsidRPr="00262BC2">
        <w:rPr>
          <w:i/>
          <w:iCs/>
          <w:highlight w:val="white"/>
        </w:rPr>
        <w:t>14</w:t>
      </w:r>
      <w:r w:rsidRPr="00262BC2">
        <w:rPr>
          <w:highlight w:val="white"/>
        </w:rPr>
        <w:t>(7), 1527.</w:t>
      </w:r>
    </w:p>
    <w:p w14:paraId="519D1850" w14:textId="77777777" w:rsidR="00CB3E42" w:rsidRPr="00262BC2" w:rsidRDefault="00CB3E42" w:rsidP="00262BC2">
      <w:pPr>
        <w:ind w:left="720" w:hanging="630"/>
      </w:pPr>
      <w:r w:rsidRPr="00262BC2">
        <w:rPr>
          <w:highlight w:val="white"/>
        </w:rPr>
        <w:t xml:space="preserve">Leeuwendaal, N., Stanton, C. A., O'Toole, P. W., &amp; Beresford, T. P. (2021). The potential of non-starter lactic acid bacteria from Cheddar cheese to colonise the gut. </w:t>
      </w:r>
      <w:r w:rsidRPr="00262BC2">
        <w:rPr>
          <w:i/>
          <w:iCs/>
          <w:highlight w:val="white"/>
        </w:rPr>
        <w:t>Journal of Functional Foods, 83</w:t>
      </w:r>
      <w:r w:rsidRPr="00262BC2">
        <w:rPr>
          <w:highlight w:val="white"/>
        </w:rPr>
        <w:t>, 104425.</w:t>
      </w:r>
    </w:p>
    <w:p w14:paraId="12BA9B0B" w14:textId="77777777" w:rsidR="00CB3E42" w:rsidRPr="00262BC2" w:rsidRDefault="00CB3E42" w:rsidP="00262BC2">
      <w:pPr>
        <w:tabs>
          <w:tab w:val="left" w:pos="720"/>
        </w:tabs>
        <w:ind w:left="720" w:hanging="630"/>
      </w:pPr>
      <w:r w:rsidRPr="00262BC2">
        <w:rPr>
          <w:highlight w:val="white"/>
        </w:rPr>
        <w:t>Liu, S., Laaksonen, O., Li, P., Gu, Q., &amp; Yang, B. (2022). Use of Non-Saccharomyces Yeasts in Berry Wine Production: Inspiration from Their Applications in Winemaking. </w:t>
      </w:r>
      <w:r w:rsidRPr="00262BC2">
        <w:rPr>
          <w:i/>
          <w:iCs/>
          <w:highlight w:val="white"/>
        </w:rPr>
        <w:t>Journal of Agricultural and Food Chemistry</w:t>
      </w:r>
      <w:r w:rsidRPr="00262BC2">
        <w:rPr>
          <w:highlight w:val="white"/>
        </w:rPr>
        <w:t>, </w:t>
      </w:r>
      <w:r w:rsidRPr="00262BC2">
        <w:rPr>
          <w:i/>
          <w:iCs/>
          <w:highlight w:val="white"/>
        </w:rPr>
        <w:t>70</w:t>
      </w:r>
      <w:r w:rsidRPr="00262BC2">
        <w:rPr>
          <w:highlight w:val="white"/>
        </w:rPr>
        <w:t>(3), 736-750.</w:t>
      </w:r>
    </w:p>
    <w:p w14:paraId="1BDAB0A4" w14:textId="77777777" w:rsidR="00CB3E42" w:rsidRPr="00262BC2" w:rsidRDefault="00CB3E42" w:rsidP="00262BC2">
      <w:pPr>
        <w:ind w:left="720" w:hanging="630"/>
      </w:pPr>
      <w:r w:rsidRPr="00262BC2">
        <w:t xml:space="preserve">Maicas, S. (2020). The role of yeasts in fermentation processes. </w:t>
      </w:r>
      <w:r w:rsidRPr="00262BC2">
        <w:rPr>
          <w:i/>
          <w:iCs/>
        </w:rPr>
        <w:t>Microorganisms</w:t>
      </w:r>
      <w:r w:rsidRPr="00262BC2">
        <w:t xml:space="preserve">, </w:t>
      </w:r>
      <w:r w:rsidRPr="00262BC2">
        <w:rPr>
          <w:i/>
          <w:iCs/>
        </w:rPr>
        <w:t>8</w:t>
      </w:r>
      <w:r w:rsidRPr="00262BC2">
        <w:t>(8), 1142.</w:t>
      </w:r>
    </w:p>
    <w:p w14:paraId="2FB74D89" w14:textId="77777777" w:rsidR="00CB3E42" w:rsidRPr="00262BC2" w:rsidRDefault="00CB3E42" w:rsidP="00262BC2">
      <w:pPr>
        <w:ind w:left="720" w:hanging="630"/>
      </w:pPr>
      <w:r w:rsidRPr="00262BC2">
        <w:rPr>
          <w:highlight w:val="white"/>
        </w:rPr>
        <w:t>Maji, S. A., &amp; Adegoke, S. A. (2019). Bacterial and Biochemical Changes in the Fermentation of African Locust Beans (</w:t>
      </w:r>
      <w:r w:rsidRPr="00262BC2">
        <w:rPr>
          <w:i/>
          <w:iCs/>
          <w:highlight w:val="white"/>
        </w:rPr>
        <w:t>Prosopis Africana</w:t>
      </w:r>
      <w:r w:rsidRPr="00262BC2">
        <w:rPr>
          <w:highlight w:val="white"/>
        </w:rPr>
        <w:t>) Seed for Okpehe Production. </w:t>
      </w:r>
      <w:r w:rsidRPr="00262BC2">
        <w:rPr>
          <w:i/>
          <w:iCs/>
          <w:highlight w:val="white"/>
        </w:rPr>
        <w:t>Asian Journal of Research in Biology</w:t>
      </w:r>
      <w:r w:rsidRPr="00262BC2">
        <w:rPr>
          <w:highlight w:val="white"/>
        </w:rPr>
        <w:t>, 10-19.</w:t>
      </w:r>
    </w:p>
    <w:p w14:paraId="26263EF6" w14:textId="77777777" w:rsidR="00CB3E42" w:rsidRPr="00262BC2" w:rsidRDefault="00CB3E42" w:rsidP="00262BC2">
      <w:pPr>
        <w:ind w:left="720" w:hanging="630"/>
      </w:pPr>
      <w:r w:rsidRPr="00262BC2">
        <w:t xml:space="preserve">McClements, D. J., &amp; Grossmann, L. (2022). Processes and Equipment to Create Plant-Based Foods. In </w:t>
      </w:r>
      <w:r w:rsidRPr="00262BC2">
        <w:rPr>
          <w:i/>
          <w:iCs/>
        </w:rPr>
        <w:t>Next-Generation Plant-based Foods</w:t>
      </w:r>
      <w:r w:rsidRPr="00262BC2">
        <w:t xml:space="preserve"> (pp. 89-153). Springer, Cham.</w:t>
      </w:r>
    </w:p>
    <w:p w14:paraId="244A3411" w14:textId="77777777" w:rsidR="00CB3E42" w:rsidRPr="00262BC2" w:rsidRDefault="00CB3E42" w:rsidP="00262BC2">
      <w:pPr>
        <w:ind w:left="720" w:hanging="630"/>
      </w:pPr>
      <w:r w:rsidRPr="00262BC2">
        <w:lastRenderedPageBreak/>
        <w:t>Medhi, M., Gupta, A. K., Dhua, S., &amp; Mishra, P. (2022). Food Additives. In </w:t>
      </w:r>
      <w:r w:rsidRPr="00262BC2">
        <w:rPr>
          <w:i/>
          <w:iCs/>
        </w:rPr>
        <w:t>Advances in Food Chemistry</w:t>
      </w:r>
      <w:r w:rsidRPr="00262BC2">
        <w:t> (pp. 255-292). Springer, Singapore.</w:t>
      </w:r>
    </w:p>
    <w:p w14:paraId="4DBC3BB4" w14:textId="77777777" w:rsidR="00CB3E42" w:rsidRPr="00262BC2" w:rsidRDefault="00CB3E42" w:rsidP="00262BC2">
      <w:pPr>
        <w:ind w:left="720" w:hanging="630"/>
      </w:pPr>
      <w:r w:rsidRPr="00262BC2">
        <w:rPr>
          <w:color w:val="222222"/>
          <w:shd w:val="clear" w:color="auto" w:fill="FFFFFF"/>
        </w:rPr>
        <w:t xml:space="preserve">Meena, K. K., Taneja, N. K., Jain, D., Ojha, A., Saravanan, C., &amp; Mudgil, D. (2022). Bioactive Components and Health Benefits of Maize-based Fermented Foods: A Review. </w:t>
      </w:r>
      <w:r w:rsidRPr="00262BC2">
        <w:rPr>
          <w:i/>
          <w:iCs/>
          <w:color w:val="222222"/>
          <w:shd w:val="clear" w:color="auto" w:fill="FFFFFF"/>
        </w:rPr>
        <w:t>Biointerface Research in Applied Chemistry.13</w:t>
      </w:r>
      <w:r w:rsidRPr="00262BC2">
        <w:rPr>
          <w:color w:val="222222"/>
          <w:shd w:val="clear" w:color="auto" w:fill="FFFFFF"/>
        </w:rPr>
        <w:t>(4) 2023-338.</w:t>
      </w:r>
    </w:p>
    <w:p w14:paraId="494B45D3" w14:textId="77777777" w:rsidR="00CB3E42" w:rsidRPr="00262BC2" w:rsidRDefault="00CB3E42" w:rsidP="00262BC2">
      <w:pPr>
        <w:ind w:left="720" w:hanging="630"/>
      </w:pPr>
      <w:r w:rsidRPr="00262BC2">
        <w:t xml:space="preserve">Mendendorp, J., DeYoung, D., Thiagarajan, D. G., Duckworth, R., &amp; Pittendrigh, B. (2022). A Systems Perspective of the Role of Dry Beans and Pulses in the Future of Global Food Security: Opportunities and Challenges. </w:t>
      </w:r>
      <w:r w:rsidRPr="00262BC2">
        <w:rPr>
          <w:i/>
          <w:iCs/>
        </w:rPr>
        <w:t>Dry Beans and Pulses: Production, Processing, and Nutrition</w:t>
      </w:r>
      <w:r w:rsidRPr="00262BC2">
        <w:t xml:space="preserve">, 531-550. </w:t>
      </w:r>
    </w:p>
    <w:p w14:paraId="67C29CE5" w14:textId="77777777" w:rsidR="00CB3E42" w:rsidRPr="00262BC2" w:rsidRDefault="00CB3E42" w:rsidP="00262BC2">
      <w:pPr>
        <w:ind w:left="720" w:hanging="630"/>
      </w:pPr>
      <w:r w:rsidRPr="00262BC2">
        <w:rPr>
          <w:highlight w:val="white"/>
        </w:rPr>
        <w:t xml:space="preserve">Mishra, P., Banga, A., &amp; Mitra, A. (2022). Advancement of herbal skimmed milk powder by fusing different medicinal herbs and its proximate composition. </w:t>
      </w:r>
      <w:r w:rsidRPr="00262BC2">
        <w:rPr>
          <w:i/>
          <w:iCs/>
        </w:rPr>
        <w:t>The Pharma Innovation Journal,</w:t>
      </w:r>
      <w:r w:rsidRPr="00262BC2">
        <w:t xml:space="preserve"> 11(6): 438-442.</w:t>
      </w:r>
    </w:p>
    <w:p w14:paraId="3009F6F4" w14:textId="77777777" w:rsidR="00CB3E42" w:rsidRPr="00262BC2" w:rsidRDefault="00CB3E42" w:rsidP="00262BC2">
      <w:pPr>
        <w:ind w:left="720" w:hanging="630"/>
      </w:pPr>
      <w:r w:rsidRPr="00262BC2">
        <w:t xml:space="preserve">Mohammed, Z. K. (2021). Improving shelf life and quality of </w:t>
      </w:r>
      <w:r w:rsidRPr="00262BC2">
        <w:rPr>
          <w:i/>
          <w:iCs/>
        </w:rPr>
        <w:t>Daddawa</w:t>
      </w:r>
      <w:r w:rsidRPr="00262BC2">
        <w:t xml:space="preserve"> made by fermentation of soya beans and sorrel seeds from Maiduguri, north-east Nigeria. </w:t>
      </w:r>
      <w:r w:rsidRPr="00262BC2">
        <w:rPr>
          <w:i/>
          <w:iCs/>
        </w:rPr>
        <w:t>Science World Journal</w:t>
      </w:r>
      <w:r w:rsidRPr="00262BC2">
        <w:t xml:space="preserve">, </w:t>
      </w:r>
      <w:r w:rsidRPr="00262BC2">
        <w:rPr>
          <w:i/>
          <w:iCs/>
        </w:rPr>
        <w:t>16</w:t>
      </w:r>
      <w:r w:rsidRPr="00262BC2">
        <w:t>(2), 110-116.</w:t>
      </w:r>
    </w:p>
    <w:p w14:paraId="0953A87D" w14:textId="77777777" w:rsidR="00CB3E42" w:rsidRDefault="00CB3E42" w:rsidP="00262BC2">
      <w:pPr>
        <w:ind w:left="720" w:hanging="630"/>
      </w:pPr>
      <w:r w:rsidRPr="00262BC2">
        <w:rPr>
          <w:highlight w:val="white"/>
        </w:rPr>
        <w:t>Momen, S., Alavi, F., &amp; Aider, M. (2021). Alkali-mediated treatments for extraction and functional modification of proteins: Critical and application review. </w:t>
      </w:r>
      <w:r w:rsidRPr="00262BC2">
        <w:rPr>
          <w:i/>
          <w:iCs/>
          <w:highlight w:val="white"/>
        </w:rPr>
        <w:t>Trends in Food Science &amp; Technology</w:t>
      </w:r>
      <w:r w:rsidRPr="00262BC2">
        <w:rPr>
          <w:highlight w:val="white"/>
        </w:rPr>
        <w:t>, </w:t>
      </w:r>
      <w:r w:rsidRPr="00262BC2">
        <w:rPr>
          <w:i/>
          <w:iCs/>
          <w:highlight w:val="white"/>
        </w:rPr>
        <w:t>110</w:t>
      </w:r>
      <w:r w:rsidRPr="00262BC2">
        <w:rPr>
          <w:highlight w:val="white"/>
        </w:rPr>
        <w:t>, 778-797.</w:t>
      </w:r>
    </w:p>
    <w:p w14:paraId="69737F93" w14:textId="77777777" w:rsidR="00CB3E42" w:rsidRPr="00262BC2" w:rsidRDefault="00CB3E42" w:rsidP="00262BC2">
      <w:pPr>
        <w:ind w:left="720" w:hanging="630"/>
      </w:pPr>
      <w:r w:rsidRPr="007078E3">
        <w:t>Moretti, A. F., Moure, M. C., Quiñoy, F., Esposito, F., Simonelli, N., Medrano, M., &amp; León-Peláez, Á. (2022). Water kefir, a fermented beverage containing probiotic microorganisms: From ancient and artisanal manufacture to industrialized and regulated commercialization. </w:t>
      </w:r>
      <w:r w:rsidRPr="007078E3">
        <w:rPr>
          <w:i/>
          <w:iCs/>
        </w:rPr>
        <w:t>Future Foods</w:t>
      </w:r>
      <w:r w:rsidRPr="007078E3">
        <w:t>, </w:t>
      </w:r>
      <w:r w:rsidRPr="007078E3">
        <w:rPr>
          <w:i/>
          <w:iCs/>
        </w:rPr>
        <w:t>5</w:t>
      </w:r>
      <w:r w:rsidRPr="007078E3">
        <w:t>, 100123.</w:t>
      </w:r>
    </w:p>
    <w:p w14:paraId="0EF22523" w14:textId="77777777" w:rsidR="00CB3E42" w:rsidRPr="00262BC2" w:rsidRDefault="00CB3E42" w:rsidP="00262BC2">
      <w:pPr>
        <w:ind w:left="720" w:hanging="630"/>
      </w:pPr>
      <w:r w:rsidRPr="00262BC2">
        <w:rPr>
          <w:highlight w:val="white"/>
        </w:rPr>
        <w:lastRenderedPageBreak/>
        <w:t xml:space="preserve">Mozzachiodi, S., Bai, F. Y., Baldrian, P., Bell, G., Boundy‐Mills, K., Buzzini, P., ... &amp; Boynton, P. (2022). </w:t>
      </w:r>
      <w:r w:rsidRPr="00262BC2">
        <w:rPr>
          <w:i/>
          <w:iCs/>
          <w:highlight w:val="white"/>
        </w:rPr>
        <w:t>Yeasts from temperate forests</w:t>
      </w:r>
      <w:r w:rsidRPr="00262BC2">
        <w:rPr>
          <w:highlight w:val="white"/>
        </w:rPr>
        <w:t>. </w:t>
      </w:r>
      <w:r w:rsidRPr="00262BC2">
        <w:rPr>
          <w:i/>
          <w:iCs/>
          <w:highlight w:val="white"/>
        </w:rPr>
        <w:t>Yeast</w:t>
      </w:r>
      <w:r w:rsidRPr="00262BC2">
        <w:rPr>
          <w:highlight w:val="white"/>
        </w:rPr>
        <w:t>, </w:t>
      </w:r>
      <w:r w:rsidRPr="00262BC2">
        <w:rPr>
          <w:i/>
          <w:iCs/>
          <w:highlight w:val="white"/>
        </w:rPr>
        <w:t>39</w:t>
      </w:r>
      <w:r w:rsidRPr="00262BC2">
        <w:rPr>
          <w:highlight w:val="white"/>
        </w:rPr>
        <w:t>(1-2), 4-24.</w:t>
      </w:r>
    </w:p>
    <w:p w14:paraId="7A87776B" w14:textId="77777777" w:rsidR="00CB3E42" w:rsidRPr="00262BC2" w:rsidRDefault="00CB3E42" w:rsidP="00262BC2">
      <w:pPr>
        <w:ind w:left="720" w:hanging="630"/>
      </w:pPr>
      <w:r w:rsidRPr="00262BC2">
        <w:rPr>
          <w:highlight w:val="white"/>
        </w:rPr>
        <w:t>Nasrollahzadeh, A., Mokhtari, S., Khomeiri, M., &amp; Saris, P. E. (2022). Antifungal preservation of food by lactic acid bacteria. </w:t>
      </w:r>
      <w:r w:rsidRPr="00262BC2">
        <w:rPr>
          <w:i/>
          <w:iCs/>
          <w:highlight w:val="white"/>
        </w:rPr>
        <w:t>Foods</w:t>
      </w:r>
      <w:r w:rsidRPr="00262BC2">
        <w:rPr>
          <w:highlight w:val="white"/>
        </w:rPr>
        <w:t>, </w:t>
      </w:r>
      <w:r w:rsidRPr="00262BC2">
        <w:rPr>
          <w:i/>
          <w:iCs/>
          <w:highlight w:val="white"/>
        </w:rPr>
        <w:t>11</w:t>
      </w:r>
      <w:r w:rsidRPr="00262BC2">
        <w:rPr>
          <w:highlight w:val="white"/>
        </w:rPr>
        <w:t>(3), 395</w:t>
      </w:r>
    </w:p>
    <w:p w14:paraId="39FD3D8E" w14:textId="77777777" w:rsidR="00CB3E42" w:rsidRPr="00262BC2" w:rsidRDefault="00CB3E42" w:rsidP="00262BC2">
      <w:pPr>
        <w:ind w:left="720" w:hanging="630"/>
        <w:rPr>
          <w:highlight w:val="white"/>
        </w:rPr>
      </w:pPr>
      <w:r w:rsidRPr="00262BC2">
        <w:rPr>
          <w:highlight w:val="white"/>
        </w:rPr>
        <w:t xml:space="preserve">Novais, C., Molina, A. K., Abreu, R. M., Santo-Buelga, C., Ferreira, I. C., Pereira, C., &amp; Barros, L. (2022). Natural Food Colorants and Preservatives: A Review, a Demand, and a Challenge. </w:t>
      </w:r>
      <w:r w:rsidRPr="00262BC2">
        <w:rPr>
          <w:i/>
          <w:iCs/>
          <w:highlight w:val="white"/>
        </w:rPr>
        <w:t>Journal of Agricultural and Food Chemistry</w:t>
      </w:r>
      <w:r w:rsidRPr="00262BC2">
        <w:rPr>
          <w:highlight w:val="white"/>
        </w:rPr>
        <w:t xml:space="preserve">, </w:t>
      </w:r>
      <w:r w:rsidRPr="00262BC2">
        <w:rPr>
          <w:i/>
          <w:iCs/>
          <w:highlight w:val="white"/>
        </w:rPr>
        <w:t>70</w:t>
      </w:r>
      <w:r w:rsidRPr="00262BC2">
        <w:rPr>
          <w:highlight w:val="white"/>
        </w:rPr>
        <w:t>(9), 2789-2805.</w:t>
      </w:r>
    </w:p>
    <w:p w14:paraId="432F49D3" w14:textId="3B674571" w:rsidR="00CB3E42" w:rsidRPr="00262BC2" w:rsidRDefault="00CB3E42" w:rsidP="00262BC2">
      <w:pPr>
        <w:ind w:left="720" w:hanging="630"/>
      </w:pPr>
      <w:r w:rsidRPr="00262BC2">
        <w:rPr>
          <w:highlight w:val="white"/>
        </w:rPr>
        <w:t>Nwagu, T. N., Ugwuodo, C. J., Onwosi, C. O., Inyima, O., Uchendu, O. C., &amp; Akpuru, C. (2020). Evaluation of the probiotic attributes of Bacillus strains isolated from traditional fermented African locust bean seeds (</w:t>
      </w:r>
      <w:r w:rsidRPr="00262BC2">
        <w:rPr>
          <w:i/>
          <w:iCs/>
        </w:rPr>
        <w:t>Parkia biglobosa</w:t>
      </w:r>
      <w:r w:rsidRPr="00262BC2">
        <w:rPr>
          <w:highlight w:val="white"/>
        </w:rPr>
        <w:t>), “</w:t>
      </w:r>
      <w:r w:rsidRPr="00262BC2">
        <w:rPr>
          <w:i/>
          <w:iCs/>
          <w:highlight w:val="white"/>
        </w:rPr>
        <w:t>daddawa</w:t>
      </w:r>
      <w:r w:rsidRPr="00262BC2">
        <w:rPr>
          <w:highlight w:val="white"/>
        </w:rPr>
        <w:t>”. </w:t>
      </w:r>
      <w:r w:rsidRPr="00262BC2">
        <w:rPr>
          <w:i/>
          <w:iCs/>
          <w:highlight w:val="white"/>
        </w:rPr>
        <w:t xml:space="preserve">Annals of </w:t>
      </w:r>
      <w:r w:rsidR="00D96601">
        <w:rPr>
          <w:i/>
          <w:iCs/>
          <w:highlight w:val="white"/>
        </w:rPr>
        <w:t>Microbiology</w:t>
      </w:r>
      <w:r w:rsidRPr="00262BC2">
        <w:rPr>
          <w:highlight w:val="white"/>
        </w:rPr>
        <w:t>, </w:t>
      </w:r>
      <w:r w:rsidRPr="00262BC2">
        <w:rPr>
          <w:i/>
          <w:iCs/>
          <w:highlight w:val="white"/>
        </w:rPr>
        <w:t>70</w:t>
      </w:r>
      <w:r w:rsidRPr="00262BC2">
        <w:rPr>
          <w:highlight w:val="white"/>
        </w:rPr>
        <w:t>(1), 1-15.</w:t>
      </w:r>
    </w:p>
    <w:p w14:paraId="08300A4F" w14:textId="77777777" w:rsidR="00CB3E42" w:rsidRPr="00262BC2" w:rsidRDefault="00CB3E42" w:rsidP="00262BC2">
      <w:pPr>
        <w:ind w:left="720" w:hanging="630"/>
      </w:pPr>
      <w:r w:rsidRPr="00262BC2">
        <w:t xml:space="preserve">Nwokeke, C. C., Igwillo, U. C., Abdullahi, M. M., Chukwuemeka, A. E., &amp; Nwokeke, C. O. (2019). Culinary Herbs and Spices for Promotion of Health and Wellness in Nigeria. </w:t>
      </w:r>
      <w:r w:rsidRPr="00262BC2">
        <w:rPr>
          <w:i/>
          <w:iCs/>
        </w:rPr>
        <w:t>International Journal of Recent Research in Life Sciences</w:t>
      </w:r>
      <w:r w:rsidRPr="00262BC2">
        <w:t xml:space="preserve"> 6(4): 16-26.</w:t>
      </w:r>
    </w:p>
    <w:p w14:paraId="36082655" w14:textId="77777777" w:rsidR="00CB3E42" w:rsidRPr="00262BC2" w:rsidRDefault="00CB3E42" w:rsidP="00262BC2">
      <w:pPr>
        <w:ind w:left="720" w:hanging="630"/>
      </w:pPr>
      <w:r w:rsidRPr="00262BC2">
        <w:rPr>
          <w:highlight w:val="white"/>
        </w:rPr>
        <w:t>Obafemi, Y. D., Oranusi, S. U., Ajanaku, K. O., Akinduti, P. A., Leech, J., &amp; Cotter, P. D. (2022). African fermented foods: overview, emerging benefits, and novel approaches to microbiome profiling. </w:t>
      </w:r>
      <w:r w:rsidRPr="00262BC2">
        <w:rPr>
          <w:i/>
          <w:iCs/>
          <w:highlight w:val="white"/>
        </w:rPr>
        <w:t>npj Science of Food</w:t>
      </w:r>
      <w:r w:rsidRPr="00262BC2">
        <w:rPr>
          <w:highlight w:val="white"/>
        </w:rPr>
        <w:t>, </w:t>
      </w:r>
      <w:r w:rsidRPr="00262BC2">
        <w:rPr>
          <w:i/>
          <w:iCs/>
          <w:highlight w:val="white"/>
        </w:rPr>
        <w:t>6</w:t>
      </w:r>
      <w:r w:rsidRPr="00262BC2">
        <w:rPr>
          <w:highlight w:val="white"/>
        </w:rPr>
        <w:t>(1), 1-9.</w:t>
      </w:r>
    </w:p>
    <w:p w14:paraId="71B3561B" w14:textId="77777777" w:rsidR="00CB3E42" w:rsidRPr="00262BC2" w:rsidRDefault="00CB3E42" w:rsidP="00262BC2">
      <w:pPr>
        <w:ind w:left="720" w:hanging="630"/>
      </w:pPr>
      <w:r w:rsidRPr="00262BC2">
        <w:t xml:space="preserve">Obioha, P. I., Ouoba, L. I. I., Anyogu, A., Awamaria, B., Atchia, S., Ojimelukwe, P. C., </w:t>
      </w:r>
      <w:r w:rsidRPr="00262BC2">
        <w:rPr>
          <w:shd w:val="clear" w:color="auto" w:fill="FFFFFF"/>
        </w:rPr>
        <w:t>Sutherland, J.P.</w:t>
      </w:r>
      <w:r w:rsidRPr="00262BC2">
        <w:t xml:space="preserve"> &amp; Ghoddusi, H. B. (2021). Identification and characterisation of the lactic acid bacteria associated with the traditional </w:t>
      </w:r>
      <w:r w:rsidRPr="00262BC2">
        <w:lastRenderedPageBreak/>
        <w:t xml:space="preserve">fermentation of dairy fermented product. </w:t>
      </w:r>
      <w:r w:rsidRPr="00262BC2">
        <w:rPr>
          <w:i/>
          <w:iCs/>
        </w:rPr>
        <w:t>Brazilian journal of microbiology</w:t>
      </w:r>
      <w:r w:rsidRPr="00262BC2">
        <w:t xml:space="preserve">, </w:t>
      </w:r>
      <w:r w:rsidRPr="00262BC2">
        <w:rPr>
          <w:i/>
          <w:iCs/>
        </w:rPr>
        <w:t>52</w:t>
      </w:r>
      <w:r w:rsidRPr="00262BC2">
        <w:t>(2), 869-881.</w:t>
      </w:r>
    </w:p>
    <w:p w14:paraId="07FB31BD" w14:textId="0256AB5D" w:rsidR="00CB3E42" w:rsidRPr="00262BC2" w:rsidRDefault="00CB3E42" w:rsidP="00262BC2">
      <w:pPr>
        <w:ind w:left="720" w:hanging="630"/>
      </w:pPr>
      <w:r w:rsidRPr="00262BC2">
        <w:rPr>
          <w:highlight w:val="white"/>
        </w:rPr>
        <w:t xml:space="preserve">Ogunyemi, B. C., Ogunyemi, A. K., Odetunde, S. K., Olumuyiwa, E. O., Olalekan, A. O., Akinyemi, K. O., &amp; Iwalokun, B. A. (2021). Microbiological, Physicochemical, Nutritional and Anti-Nutritional Evaluation of Locally Made Non-Alcoholic </w:t>
      </w:r>
      <w:r w:rsidRPr="00262BC2">
        <w:rPr>
          <w:i/>
          <w:iCs/>
          <w:highlight w:val="white"/>
        </w:rPr>
        <w:t>Kunun Zaki</w:t>
      </w:r>
      <w:r w:rsidRPr="00262BC2">
        <w:rPr>
          <w:highlight w:val="white"/>
        </w:rPr>
        <w:t xml:space="preserve"> Beverage Sold in Lagos State, Nigeria.</w:t>
      </w:r>
      <w:r w:rsidR="000C4BA4">
        <w:rPr>
          <w:highlight w:val="white"/>
        </w:rPr>
        <w:t xml:space="preserve"> </w:t>
      </w:r>
      <w:r w:rsidRPr="00262BC2">
        <w:rPr>
          <w:i/>
          <w:iCs/>
          <w:highlight w:val="white"/>
        </w:rPr>
        <w:t>Food And Environment Safety Journal</w:t>
      </w:r>
      <w:r w:rsidRPr="00262BC2">
        <w:rPr>
          <w:highlight w:val="white"/>
        </w:rPr>
        <w:t>, </w:t>
      </w:r>
      <w:r w:rsidRPr="00262BC2">
        <w:rPr>
          <w:i/>
          <w:iCs/>
          <w:highlight w:val="white"/>
        </w:rPr>
        <w:t>20</w:t>
      </w:r>
      <w:r w:rsidRPr="00262BC2">
        <w:rPr>
          <w:highlight w:val="white"/>
        </w:rPr>
        <w:t>(4).</w:t>
      </w:r>
    </w:p>
    <w:p w14:paraId="4AAFD0BD" w14:textId="4F4CD57F" w:rsidR="00CB3E42" w:rsidRPr="00262BC2" w:rsidRDefault="00CB3E42" w:rsidP="00262BC2">
      <w:pPr>
        <w:ind w:left="720" w:hanging="630"/>
        <w:rPr>
          <w:highlight w:val="white"/>
        </w:rPr>
      </w:pPr>
      <w:r w:rsidRPr="00262BC2">
        <w:rPr>
          <w:highlight w:val="white"/>
        </w:rPr>
        <w:t>Ohaegbu, C. G., Ngene, A. C., Asuquo, U. I., Coulthard, O. D., &amp; Nwachukwu, E. (2022). Characterization and antimicrobial activities of lactic acid bacteria isolated from selected Nigerian traditional fermented foods. </w:t>
      </w:r>
      <w:r w:rsidRPr="00262BC2">
        <w:rPr>
          <w:i/>
          <w:iCs/>
          <w:highlight w:val="white"/>
        </w:rPr>
        <w:t>African Journal of Biotechnology</w:t>
      </w:r>
      <w:r w:rsidRPr="00262BC2">
        <w:rPr>
          <w:highlight w:val="white"/>
        </w:rPr>
        <w:t>,</w:t>
      </w:r>
      <w:r w:rsidR="000C4BA4">
        <w:rPr>
          <w:highlight w:val="white"/>
        </w:rPr>
        <w:t xml:space="preserve"> </w:t>
      </w:r>
      <w:r w:rsidRPr="00262BC2">
        <w:rPr>
          <w:i/>
          <w:iCs/>
          <w:highlight w:val="white"/>
        </w:rPr>
        <w:t>21</w:t>
      </w:r>
      <w:r w:rsidRPr="00262BC2">
        <w:rPr>
          <w:highlight w:val="white"/>
        </w:rPr>
        <w:t>(5), 218-236.</w:t>
      </w:r>
    </w:p>
    <w:p w14:paraId="55E7BB86" w14:textId="5435F532" w:rsidR="00CB3E42" w:rsidRPr="00262BC2" w:rsidRDefault="00CB3E42" w:rsidP="00262BC2">
      <w:pPr>
        <w:ind w:left="720" w:hanging="630"/>
        <w:rPr>
          <w:highlight w:val="white"/>
        </w:rPr>
      </w:pPr>
      <w:r w:rsidRPr="00262BC2">
        <w:rPr>
          <w:highlight w:val="white"/>
        </w:rPr>
        <w:t>Ojewumi, M. E., Omoleye, J. A., &amp; Nyingifa, A. S. (2018</w:t>
      </w:r>
      <w:r w:rsidR="0044013E">
        <w:rPr>
          <w:highlight w:val="white"/>
        </w:rPr>
        <w:t>a</w:t>
      </w:r>
      <w:r w:rsidRPr="00262BC2">
        <w:rPr>
          <w:highlight w:val="white"/>
        </w:rPr>
        <w:t>). Biological and chemical changes during the aerobic and anaerobic fermentation of African locust bean.</w:t>
      </w:r>
      <w:r w:rsidR="000C4BA4">
        <w:rPr>
          <w:highlight w:val="white"/>
        </w:rPr>
        <w:t xml:space="preserve"> </w:t>
      </w:r>
      <w:r w:rsidRPr="00262BC2">
        <w:rPr>
          <w:i/>
          <w:iCs/>
          <w:highlight w:val="white"/>
        </w:rPr>
        <w:t xml:space="preserve">International Journal of Chemistry </w:t>
      </w:r>
      <w:r w:rsidR="00D96601" w:rsidRPr="00262BC2">
        <w:rPr>
          <w:i/>
          <w:iCs/>
          <w:highlight w:val="white"/>
        </w:rPr>
        <w:t>Studies</w:t>
      </w:r>
      <w:r w:rsidR="00D96601" w:rsidRPr="00262BC2">
        <w:rPr>
          <w:highlight w:val="white"/>
        </w:rPr>
        <w:t>,</w:t>
      </w:r>
      <w:r w:rsidR="00D96601">
        <w:rPr>
          <w:highlight w:val="white"/>
        </w:rPr>
        <w:t xml:space="preserve"> 2</w:t>
      </w:r>
      <w:r w:rsidR="0044013E">
        <w:rPr>
          <w:highlight w:val="white"/>
        </w:rPr>
        <w:t>(2), 25-30.</w:t>
      </w:r>
    </w:p>
    <w:p w14:paraId="3611EDDB" w14:textId="62E1D002" w:rsidR="00CB3E42" w:rsidRPr="00262BC2" w:rsidRDefault="00CB3E42" w:rsidP="00262BC2">
      <w:pPr>
        <w:ind w:left="720" w:hanging="630"/>
        <w:rPr>
          <w:highlight w:val="white"/>
        </w:rPr>
      </w:pPr>
      <w:r w:rsidRPr="00262BC2">
        <w:rPr>
          <w:highlight w:val="white"/>
        </w:rPr>
        <w:t>Ojewumi, M. E., Omoleye, J. A., Ajayi, A. A., &amp; Obanla, O. M. (2021). Molecular Compositions and Morphological Structures of Fermented African Locust Bean Seed (</w:t>
      </w:r>
      <w:r w:rsidRPr="00262BC2">
        <w:rPr>
          <w:i/>
          <w:iCs/>
        </w:rPr>
        <w:t>Parkia biglobosa</w:t>
      </w:r>
      <w:r w:rsidRPr="00262BC2">
        <w:rPr>
          <w:highlight w:val="white"/>
        </w:rPr>
        <w:t xml:space="preserve">). </w:t>
      </w:r>
      <w:r w:rsidRPr="00A6562F">
        <w:rPr>
          <w:i/>
          <w:highlight w:val="white"/>
        </w:rPr>
        <w:t>Letters in Applied Na</w:t>
      </w:r>
      <w:r w:rsidR="0044013E" w:rsidRPr="00A6562F">
        <w:rPr>
          <w:i/>
          <w:highlight w:val="white"/>
        </w:rPr>
        <w:t>noBioScience</w:t>
      </w:r>
      <w:r w:rsidR="0044013E">
        <w:rPr>
          <w:highlight w:val="white"/>
        </w:rPr>
        <w:t>, 11(1), 3111-3119.</w:t>
      </w:r>
    </w:p>
    <w:p w14:paraId="68DEACCB" w14:textId="350C58C7" w:rsidR="00CB3E42" w:rsidRPr="00262BC2" w:rsidRDefault="00CB3E42" w:rsidP="00262BC2">
      <w:pPr>
        <w:ind w:left="720" w:hanging="630"/>
        <w:rPr>
          <w:highlight w:val="white"/>
        </w:rPr>
      </w:pPr>
      <w:r w:rsidRPr="00262BC2">
        <w:rPr>
          <w:highlight w:val="white"/>
        </w:rPr>
        <w:t>Ojewumi, M. E., Omoleye, J. A., Ayoola, A. A., Ajayi, A. A., Adekeye, B. T., &amp; Adeyemi, A. O. (2018</w:t>
      </w:r>
      <w:r w:rsidR="0044013E">
        <w:rPr>
          <w:highlight w:val="white"/>
        </w:rPr>
        <w:t>b</w:t>
      </w:r>
      <w:r w:rsidRPr="00262BC2">
        <w:rPr>
          <w:highlight w:val="white"/>
        </w:rPr>
        <w:t xml:space="preserve">). Effects of salting and drying on the deterioration rate of fermented </w:t>
      </w:r>
      <w:r w:rsidRPr="00262BC2">
        <w:rPr>
          <w:i/>
          <w:iCs/>
        </w:rPr>
        <w:t>Parkia biglobosa</w:t>
      </w:r>
      <w:r w:rsidRPr="00262BC2">
        <w:rPr>
          <w:highlight w:val="white"/>
        </w:rPr>
        <w:t xml:space="preserve"> seed. </w:t>
      </w:r>
      <w:r w:rsidRPr="00262BC2">
        <w:rPr>
          <w:i/>
          <w:iCs/>
          <w:highlight w:val="white"/>
        </w:rPr>
        <w:t>Journal of Nutritional Health &amp; Food Engineering, 8</w:t>
      </w:r>
      <w:r w:rsidRPr="00262BC2">
        <w:rPr>
          <w:highlight w:val="white"/>
        </w:rPr>
        <w:t>(1), 1-5.</w:t>
      </w:r>
    </w:p>
    <w:p w14:paraId="4197D777" w14:textId="77777777" w:rsidR="00CB3E42" w:rsidRPr="00262BC2" w:rsidRDefault="00CB3E42" w:rsidP="00262BC2">
      <w:pPr>
        <w:ind w:left="720" w:hanging="630"/>
        <w:rPr>
          <w:highlight w:val="white"/>
        </w:rPr>
      </w:pPr>
      <w:r w:rsidRPr="00262BC2">
        <w:lastRenderedPageBreak/>
        <w:t xml:space="preserve">Ojewumi, M.E., Omoleye, J.A. and Ajayi, A.A. (2016). The study of the effect of moisture content on the biochemical deterioration of stored fermented </w:t>
      </w:r>
      <w:r w:rsidRPr="00262BC2">
        <w:rPr>
          <w:i/>
          <w:iCs/>
        </w:rPr>
        <w:t>Parkia biglobosa</w:t>
      </w:r>
      <w:r w:rsidRPr="00262BC2">
        <w:t xml:space="preserve"> seeds. </w:t>
      </w:r>
      <w:r w:rsidRPr="00262BC2">
        <w:rPr>
          <w:i/>
          <w:iCs/>
        </w:rPr>
        <w:t>Open Journal of Engineering Research and Technology, 1</w:t>
      </w:r>
      <w:r w:rsidRPr="00262BC2">
        <w:t>(1), 14-22.</w:t>
      </w:r>
    </w:p>
    <w:p w14:paraId="7931C366" w14:textId="121FEA0C" w:rsidR="00CB3E42" w:rsidRPr="00262BC2" w:rsidRDefault="00CB3E42" w:rsidP="00262BC2">
      <w:pPr>
        <w:ind w:left="720" w:hanging="630"/>
      </w:pPr>
      <w:r w:rsidRPr="00262BC2">
        <w:rPr>
          <w:highlight w:val="white"/>
        </w:rPr>
        <w:t xml:space="preserve">Okolie, P. I., Okolie, E. C., Ogundimu, S. A., Agboola, K. A., &amp; Ojinnaka, M. C. (2022). Effects </w:t>
      </w:r>
      <w:r w:rsidR="00A6562F">
        <w:rPr>
          <w:highlight w:val="white"/>
        </w:rPr>
        <w:t>o</w:t>
      </w:r>
      <w:r w:rsidRPr="00262BC2">
        <w:rPr>
          <w:highlight w:val="white"/>
        </w:rPr>
        <w:t xml:space="preserve">f </w:t>
      </w:r>
      <w:r w:rsidRPr="00262BC2">
        <w:rPr>
          <w:i/>
          <w:iCs/>
          <w:highlight w:val="white"/>
        </w:rPr>
        <w:t xml:space="preserve">Bacillus </w:t>
      </w:r>
      <w:r w:rsidR="00A6562F">
        <w:rPr>
          <w:i/>
          <w:iCs/>
          <w:highlight w:val="white"/>
        </w:rPr>
        <w:t>a</w:t>
      </w:r>
      <w:r w:rsidRPr="00262BC2">
        <w:rPr>
          <w:i/>
          <w:iCs/>
          <w:highlight w:val="white"/>
        </w:rPr>
        <w:t>myloliquefaciens</w:t>
      </w:r>
      <w:r w:rsidRPr="00262BC2">
        <w:rPr>
          <w:highlight w:val="white"/>
        </w:rPr>
        <w:t xml:space="preserve"> Culture Concentrations on Microbial Load, Physicochemical and Sensory Properties </w:t>
      </w:r>
      <w:r w:rsidR="00EC6C27">
        <w:rPr>
          <w:highlight w:val="white"/>
        </w:rPr>
        <w:t>o</w:t>
      </w:r>
      <w:r w:rsidRPr="00262BC2">
        <w:rPr>
          <w:highlight w:val="white"/>
        </w:rPr>
        <w:t>f “</w:t>
      </w:r>
      <w:r w:rsidRPr="00262BC2">
        <w:rPr>
          <w:i/>
          <w:iCs/>
        </w:rPr>
        <w:t>Iru</w:t>
      </w:r>
      <w:r w:rsidRPr="00262BC2">
        <w:rPr>
          <w:highlight w:val="white"/>
        </w:rPr>
        <w:t>”-Type Condiment from African Yam Bean (</w:t>
      </w:r>
      <w:r w:rsidR="00E27CDC">
        <w:rPr>
          <w:i/>
          <w:iCs/>
          <w:highlight w:val="white"/>
        </w:rPr>
        <w:t>Sphenostylis s</w:t>
      </w:r>
      <w:r w:rsidRPr="00262BC2">
        <w:rPr>
          <w:i/>
          <w:iCs/>
          <w:highlight w:val="white"/>
        </w:rPr>
        <w:t>tenocarp</w:t>
      </w:r>
      <w:r w:rsidRPr="00262BC2">
        <w:rPr>
          <w:highlight w:val="white"/>
        </w:rPr>
        <w:t>) Seeds. </w:t>
      </w:r>
      <w:r w:rsidRPr="00262BC2">
        <w:rPr>
          <w:i/>
          <w:iCs/>
          <w:highlight w:val="white"/>
        </w:rPr>
        <w:t>Food and Environment Safety Journal</w:t>
      </w:r>
      <w:r w:rsidRPr="00262BC2">
        <w:rPr>
          <w:highlight w:val="white"/>
        </w:rPr>
        <w:t>, </w:t>
      </w:r>
      <w:r w:rsidRPr="00262BC2">
        <w:rPr>
          <w:i/>
          <w:iCs/>
          <w:highlight w:val="white"/>
        </w:rPr>
        <w:t>21</w:t>
      </w:r>
      <w:r w:rsidRPr="00262BC2">
        <w:rPr>
          <w:highlight w:val="white"/>
        </w:rPr>
        <w:t>(1).</w:t>
      </w:r>
    </w:p>
    <w:p w14:paraId="052211BA" w14:textId="77777777" w:rsidR="00CB3E42" w:rsidRPr="00262BC2" w:rsidRDefault="00CB3E42" w:rsidP="00262BC2">
      <w:pPr>
        <w:ind w:left="720" w:hanging="630"/>
      </w:pPr>
      <w:r w:rsidRPr="00262BC2">
        <w:rPr>
          <w:highlight w:val="white"/>
        </w:rPr>
        <w:t xml:space="preserve">Okoth, R. A., Matofari, J. W., &amp; Nduko, J. M. (2022). Effectiveness of </w:t>
      </w:r>
      <w:r w:rsidRPr="00262BC2">
        <w:rPr>
          <w:i/>
          <w:iCs/>
          <w:highlight w:val="white"/>
        </w:rPr>
        <w:t>Levilactobacillus brevis</w:t>
      </w:r>
      <w:r w:rsidRPr="00262BC2">
        <w:rPr>
          <w:highlight w:val="white"/>
        </w:rPr>
        <w:t xml:space="preserve"> Fermentation on Antinutrients and Protein Quality of Selected Cassava Leaf Varieties. </w:t>
      </w:r>
      <w:r w:rsidRPr="00262BC2">
        <w:rPr>
          <w:i/>
          <w:iCs/>
          <w:highlight w:val="white"/>
        </w:rPr>
        <w:t>Applied Food Research</w:t>
      </w:r>
      <w:r w:rsidRPr="00262BC2">
        <w:rPr>
          <w:highlight w:val="white"/>
        </w:rPr>
        <w:t>, 100134.</w:t>
      </w:r>
    </w:p>
    <w:p w14:paraId="070EAED1" w14:textId="77777777" w:rsidR="00CB3E42" w:rsidRPr="00262BC2" w:rsidRDefault="00CB3E42" w:rsidP="00262BC2">
      <w:pPr>
        <w:ind w:left="720" w:hanging="630"/>
      </w:pPr>
      <w:r w:rsidRPr="00262BC2">
        <w:t xml:space="preserve">Olaniran, A. F., Okonkwo, C. E., Erinle, O. C., Owolabi, A. O., Ojediran, J. O., &amp; Olayanju, T. A. (2020). Optimum Boiling Duration and Its Effect on Nutritional Quality and Acceptability of Mechanically Dehulled Unfermented Locust Bean Seeds. </w:t>
      </w:r>
      <w:r w:rsidRPr="00262BC2">
        <w:rPr>
          <w:i/>
          <w:iCs/>
        </w:rPr>
        <w:t>Preventive Nutrition and Food Science</w:t>
      </w:r>
      <w:r w:rsidRPr="00262BC2">
        <w:t xml:space="preserve">, </w:t>
      </w:r>
      <w:r w:rsidRPr="00262BC2">
        <w:rPr>
          <w:i/>
          <w:iCs/>
        </w:rPr>
        <w:t xml:space="preserve">25(2), </w:t>
      </w:r>
      <w:r w:rsidRPr="00262BC2">
        <w:t>219.</w:t>
      </w:r>
    </w:p>
    <w:p w14:paraId="59553BC6" w14:textId="77777777" w:rsidR="00CB3E42" w:rsidRDefault="00CB3E42" w:rsidP="00262BC2">
      <w:pPr>
        <w:ind w:left="720" w:hanging="630"/>
        <w:rPr>
          <w:shd w:val="clear" w:color="auto" w:fill="FFFFFF"/>
        </w:rPr>
      </w:pPr>
      <w:r w:rsidRPr="00262BC2">
        <w:rPr>
          <w:shd w:val="clear" w:color="auto" w:fill="FFFFFF"/>
        </w:rPr>
        <w:t xml:space="preserve">Olojede, A. O., Sanni, A. I., Banwo, K., &amp; Michael, T. (2022). Improvement of Texture, Nutritional Qualities, and Consumers’ Perceptions of Sorghum-Based Sourdough Bread Made with </w:t>
      </w:r>
      <w:r w:rsidRPr="00262BC2">
        <w:rPr>
          <w:i/>
          <w:iCs/>
          <w:shd w:val="clear" w:color="auto" w:fill="FFFFFF"/>
        </w:rPr>
        <w:t>Pediococcus pentosaceus</w:t>
      </w:r>
      <w:r w:rsidRPr="00262BC2">
        <w:rPr>
          <w:shd w:val="clear" w:color="auto" w:fill="FFFFFF"/>
        </w:rPr>
        <w:t xml:space="preserve"> and </w:t>
      </w:r>
      <w:r w:rsidRPr="00262BC2">
        <w:rPr>
          <w:i/>
          <w:iCs/>
          <w:shd w:val="clear" w:color="auto" w:fill="FFFFFF"/>
        </w:rPr>
        <w:t>Weissella confusa</w:t>
      </w:r>
      <w:r w:rsidRPr="00262BC2">
        <w:rPr>
          <w:shd w:val="clear" w:color="auto" w:fill="FFFFFF"/>
        </w:rPr>
        <w:t xml:space="preserve"> Strains. </w:t>
      </w:r>
      <w:r w:rsidRPr="00262BC2">
        <w:rPr>
          <w:i/>
          <w:iCs/>
          <w:shd w:val="clear" w:color="auto" w:fill="FFFFFF"/>
        </w:rPr>
        <w:t>Fermentation</w:t>
      </w:r>
      <w:r w:rsidRPr="00262BC2">
        <w:rPr>
          <w:shd w:val="clear" w:color="auto" w:fill="FFFFFF"/>
        </w:rPr>
        <w:t>, </w:t>
      </w:r>
      <w:r w:rsidRPr="00262BC2">
        <w:rPr>
          <w:i/>
          <w:iCs/>
          <w:shd w:val="clear" w:color="auto" w:fill="FFFFFF"/>
        </w:rPr>
        <w:t>8</w:t>
      </w:r>
      <w:r w:rsidRPr="00262BC2">
        <w:rPr>
          <w:shd w:val="clear" w:color="auto" w:fill="FFFFFF"/>
        </w:rPr>
        <w:t>(1), 32.</w:t>
      </w:r>
    </w:p>
    <w:p w14:paraId="35E30F72" w14:textId="77777777" w:rsidR="00CB3E42" w:rsidRPr="00262BC2" w:rsidRDefault="00CB3E42" w:rsidP="00262BC2">
      <w:pPr>
        <w:ind w:left="720" w:hanging="630"/>
      </w:pPr>
      <w:r w:rsidRPr="00E87767">
        <w:t xml:space="preserve">Owusu-Kwarteng, J. A. M. E. S. (2013). Molecular Diversity and Technological Properties of Predominant Microorganisms Associated with the Processing of </w:t>
      </w:r>
      <w:r w:rsidRPr="00E87767">
        <w:lastRenderedPageBreak/>
        <w:t>Millet into Fura, A Fermented Food in Ghana (Doctoral dissertation, University of Ghana).</w:t>
      </w:r>
    </w:p>
    <w:p w14:paraId="62D44D32" w14:textId="77777777" w:rsidR="00CB3E42" w:rsidRPr="00262BC2" w:rsidRDefault="00CB3E42" w:rsidP="00262BC2">
      <w:pPr>
        <w:ind w:left="720" w:hanging="630"/>
      </w:pPr>
      <w:r w:rsidRPr="00262BC2">
        <w:t xml:space="preserve">Owusu-Kwarteng, J., Parkouda, C., Adewumi, G. A., Ouoba, L. I. I., &amp; Jespersen, L. (2022). Technologically relevant Bacillus species and microbial safety of West African traditional alkaline fermented seed condiments. </w:t>
      </w:r>
      <w:r w:rsidRPr="00262BC2">
        <w:rPr>
          <w:i/>
          <w:iCs/>
        </w:rPr>
        <w:t>Critical reviews in food science and nutrition, 62</w:t>
      </w:r>
      <w:r w:rsidRPr="00262BC2">
        <w:t>(4), 871-888.</w:t>
      </w:r>
    </w:p>
    <w:p w14:paraId="05A26DA1" w14:textId="77777777" w:rsidR="00CB3E42" w:rsidRPr="00262BC2" w:rsidRDefault="00CB3E42" w:rsidP="00262BC2">
      <w:pPr>
        <w:ind w:left="720" w:hanging="630"/>
      </w:pPr>
      <w:r w:rsidRPr="00262BC2">
        <w:rPr>
          <w:shd w:val="clear" w:color="auto" w:fill="FFFFFF"/>
        </w:rPr>
        <w:t>Ozkur, M., Benlier, N., Takan, I., Vasileiou, C., Georgakilas, A.G., Pavlopoulou, A., Cetin, Z. &amp; Saygili, E.I.,</w:t>
      </w:r>
      <w:r w:rsidRPr="00262BC2">
        <w:t xml:space="preserve"> (2022). Ginger for Healthy Ageing: A Systematic Review on Current Evidence of Its Antioxidant, Anti-Inflammatory, and Anticancer Properties. </w:t>
      </w:r>
      <w:r w:rsidRPr="00262BC2">
        <w:rPr>
          <w:i/>
          <w:iCs/>
        </w:rPr>
        <w:t>Oxidative Medicine and Cellular Longevity</w:t>
      </w:r>
      <w:r w:rsidRPr="00262BC2">
        <w:t xml:space="preserve">, </w:t>
      </w:r>
      <w:r w:rsidRPr="00262BC2">
        <w:rPr>
          <w:i/>
          <w:iCs/>
        </w:rPr>
        <w:t>2022</w:t>
      </w:r>
      <w:r w:rsidRPr="00262BC2">
        <w:t>. doi.org/10.1155/2022/4748447</w:t>
      </w:r>
    </w:p>
    <w:p w14:paraId="435473A2" w14:textId="77777777" w:rsidR="00CB3E42" w:rsidRPr="00262BC2" w:rsidRDefault="00CB3E42" w:rsidP="00262BC2">
      <w:pPr>
        <w:ind w:left="720" w:hanging="630"/>
        <w:rPr>
          <w:highlight w:val="white"/>
        </w:rPr>
      </w:pPr>
      <w:r w:rsidRPr="00262BC2">
        <w:rPr>
          <w:highlight w:val="white"/>
        </w:rPr>
        <w:t>Palika, R., Dasi, T., Kulkarni, B., &amp; Pullakhandam, R. (2020). Ethnic Fermented Foods and Beverages of Telangana and Andhra Pradesh. In </w:t>
      </w:r>
      <w:r w:rsidRPr="00262BC2">
        <w:rPr>
          <w:i/>
          <w:iCs/>
          <w:highlight w:val="white"/>
        </w:rPr>
        <w:t>Ethnic Fermented Foods and Beverages of India: Science History and Culture</w:t>
      </w:r>
      <w:r w:rsidRPr="00262BC2">
        <w:rPr>
          <w:highlight w:val="white"/>
        </w:rPr>
        <w:t> (pp. 561-582). Springer, Singapore.</w:t>
      </w:r>
    </w:p>
    <w:p w14:paraId="19E4E5E5" w14:textId="77777777" w:rsidR="00CB3E42" w:rsidRDefault="00CB3E42" w:rsidP="00262BC2">
      <w:pPr>
        <w:ind w:left="720" w:hanging="630"/>
      </w:pPr>
      <w:r w:rsidRPr="00262BC2">
        <w:t>Panesar, P. S., &amp; Anal, A. K. (Eds.). (2022). </w:t>
      </w:r>
      <w:r w:rsidRPr="00262BC2">
        <w:rPr>
          <w:i/>
          <w:iCs/>
        </w:rPr>
        <w:t>Probiotics, Prebiotics and Synbiotics: Technological Advancements Towards Safety and Industrial Applications</w:t>
      </w:r>
      <w:r w:rsidRPr="00262BC2">
        <w:t>. John Wiley &amp; Sons.</w:t>
      </w:r>
    </w:p>
    <w:p w14:paraId="7D544613" w14:textId="77777777" w:rsidR="00CB3E42" w:rsidRDefault="00CB3E42" w:rsidP="00262BC2">
      <w:pPr>
        <w:ind w:left="720" w:hanging="630"/>
      </w:pPr>
      <w:r w:rsidRPr="005A0713">
        <w:t>Policegoudra, R., Chauhan, O. P., &amp; Semwal, A. D. (2022). Pigments and Colours. In Advances in Food Chemistry (pp. 293-312). Springer, Singapore.</w:t>
      </w:r>
    </w:p>
    <w:p w14:paraId="25113679" w14:textId="77777777" w:rsidR="00CB3E42" w:rsidRPr="00262BC2" w:rsidRDefault="00CB3E42" w:rsidP="00262BC2">
      <w:pPr>
        <w:ind w:left="720" w:hanging="630"/>
      </w:pPr>
      <w:r w:rsidRPr="0030635A">
        <w:t xml:space="preserve">Potin, F., Goure, E., Lubbers, S., Husson, F., &amp; Saurel, R. (2022). Functional properties of hemp protein concentrate obtained by alkaline extraction and </w:t>
      </w:r>
      <w:r w:rsidRPr="0030635A">
        <w:lastRenderedPageBreak/>
        <w:t>successive ultrafiltration and spray‐drying. </w:t>
      </w:r>
      <w:r w:rsidRPr="0030635A">
        <w:rPr>
          <w:i/>
          <w:iCs/>
        </w:rPr>
        <w:t>International Journal of Food Science &amp; Technology</w:t>
      </w:r>
      <w:r w:rsidRPr="0030635A">
        <w:t>, </w:t>
      </w:r>
      <w:r w:rsidRPr="0030635A">
        <w:rPr>
          <w:i/>
          <w:iCs/>
        </w:rPr>
        <w:t>57</w:t>
      </w:r>
      <w:r w:rsidRPr="0030635A">
        <w:t>(1), 436-446.</w:t>
      </w:r>
    </w:p>
    <w:p w14:paraId="20638545" w14:textId="77777777" w:rsidR="00CB3E42" w:rsidRPr="00262BC2" w:rsidRDefault="00CB3E42" w:rsidP="00262BC2">
      <w:pPr>
        <w:ind w:left="720" w:hanging="630"/>
      </w:pPr>
      <w:r w:rsidRPr="00262BC2">
        <w:rPr>
          <w:highlight w:val="white"/>
        </w:rPr>
        <w:t xml:space="preserve">Prathiviraj, R., Rajeev, R., Jose, C. M., Begum, A., Selvin, J., &amp; Kiran, G. S. (2022). Fermentation microbiome and metabolic profiles of Indian palm wine. </w:t>
      </w:r>
      <w:r w:rsidRPr="00262BC2">
        <w:rPr>
          <w:i/>
          <w:iCs/>
          <w:highlight w:val="white"/>
        </w:rPr>
        <w:t>Gene Reports</w:t>
      </w:r>
      <w:r w:rsidRPr="00262BC2">
        <w:rPr>
          <w:highlight w:val="white"/>
        </w:rPr>
        <w:t xml:space="preserve">, </w:t>
      </w:r>
      <w:r w:rsidRPr="00262BC2">
        <w:rPr>
          <w:i/>
          <w:iCs/>
          <w:highlight w:val="white"/>
        </w:rPr>
        <w:t>27</w:t>
      </w:r>
      <w:r w:rsidRPr="00262BC2">
        <w:rPr>
          <w:highlight w:val="white"/>
        </w:rPr>
        <w:t>, 101543.</w:t>
      </w:r>
    </w:p>
    <w:p w14:paraId="24FC5C38" w14:textId="77777777" w:rsidR="00CB3E42" w:rsidRPr="00262BC2" w:rsidRDefault="00CB3E42" w:rsidP="00262BC2">
      <w:pPr>
        <w:ind w:left="720" w:hanging="630"/>
      </w:pPr>
      <w:r w:rsidRPr="00262BC2">
        <w:rPr>
          <w:shd w:val="clear" w:color="auto" w:fill="FFFFFF"/>
        </w:rPr>
        <w:t>Prazdnova, E.V., Gorovtsov, A.V., Vasilchenko, N.G., Kulikov, M.P., Statsenko, V.N., Bogdanova, A.A., Refeld, A.G., Brislavskiy, Y.A., Chistyakov, V.A. &amp; Chikindas, M.L.</w:t>
      </w:r>
      <w:r w:rsidRPr="00262BC2">
        <w:t xml:space="preserve"> (2022). Quorum-Sensing Inhibition by Gram-Positive Bacteria. </w:t>
      </w:r>
      <w:r w:rsidRPr="00262BC2">
        <w:rPr>
          <w:i/>
          <w:iCs/>
        </w:rPr>
        <w:t>Microorganisms</w:t>
      </w:r>
      <w:r w:rsidRPr="00262BC2">
        <w:t>, </w:t>
      </w:r>
      <w:r w:rsidRPr="00262BC2">
        <w:rPr>
          <w:i/>
          <w:iCs/>
        </w:rPr>
        <w:t>10</w:t>
      </w:r>
      <w:r w:rsidRPr="00262BC2">
        <w:t>(2), 350.</w:t>
      </w:r>
    </w:p>
    <w:p w14:paraId="006A9402" w14:textId="77777777" w:rsidR="00CB3E42" w:rsidRPr="00262BC2" w:rsidRDefault="00CB3E42" w:rsidP="00262BC2">
      <w:pPr>
        <w:spacing w:after="200"/>
        <w:ind w:left="720" w:hanging="630"/>
      </w:pPr>
      <w:r w:rsidRPr="00262BC2">
        <w:rPr>
          <w:highlight w:val="white"/>
        </w:rPr>
        <w:t>Premanath, R., James, J. P., Karunasagar, I., Vaňková, E., &amp; Scholtz, V. (2022). Tropical plant products as bio-preservatives and their application in food safety. </w:t>
      </w:r>
      <w:r w:rsidRPr="00262BC2">
        <w:rPr>
          <w:i/>
          <w:iCs/>
          <w:highlight w:val="white"/>
        </w:rPr>
        <w:t>Food Control</w:t>
      </w:r>
      <w:r w:rsidRPr="00262BC2">
        <w:rPr>
          <w:highlight w:val="white"/>
        </w:rPr>
        <w:t>, 109185.</w:t>
      </w:r>
    </w:p>
    <w:p w14:paraId="13BCC508" w14:textId="77777777" w:rsidR="00CB3E42" w:rsidRPr="00262BC2" w:rsidRDefault="00CB3E42" w:rsidP="00262BC2">
      <w:pPr>
        <w:ind w:left="720" w:hanging="630"/>
      </w:pPr>
      <w:r w:rsidRPr="00262BC2">
        <w:rPr>
          <w:highlight w:val="white"/>
        </w:rPr>
        <w:t>Pua, A., Tang, V. C. Y., Goh, R. M. V., Sun, J., Lassabliere, B., &amp; Liu, S. Q. (2022). Ingredients, Processing, and Fermentation: Addressing the Organoleptic Boundaries of Plant-Based Dairy Analogues. </w:t>
      </w:r>
      <w:r w:rsidRPr="00262BC2">
        <w:rPr>
          <w:i/>
          <w:iCs/>
          <w:highlight w:val="white"/>
        </w:rPr>
        <w:t>Foods</w:t>
      </w:r>
      <w:r w:rsidRPr="00262BC2">
        <w:rPr>
          <w:highlight w:val="white"/>
        </w:rPr>
        <w:t>, </w:t>
      </w:r>
      <w:r w:rsidRPr="00262BC2">
        <w:rPr>
          <w:i/>
          <w:iCs/>
          <w:highlight w:val="white"/>
        </w:rPr>
        <w:t>11</w:t>
      </w:r>
      <w:r w:rsidRPr="00262BC2">
        <w:rPr>
          <w:highlight w:val="white"/>
        </w:rPr>
        <w:t>(6), 875.</w:t>
      </w:r>
    </w:p>
    <w:p w14:paraId="4BDF6F24" w14:textId="77777777" w:rsidR="00CB3E42" w:rsidRPr="00262BC2" w:rsidRDefault="00CB3E42" w:rsidP="00262BC2">
      <w:pPr>
        <w:ind w:left="720" w:hanging="630"/>
      </w:pPr>
      <w:r w:rsidRPr="00262BC2">
        <w:rPr>
          <w:highlight w:val="white"/>
        </w:rPr>
        <w:t xml:space="preserve">Quansah, L., Mahunu, G. K., &amp; Tahir, H. E. (2022). Fermentation of </w:t>
      </w:r>
      <w:r w:rsidRPr="00262BC2">
        <w:rPr>
          <w:i/>
          <w:iCs/>
        </w:rPr>
        <w:t>Parkia biglobosa</w:t>
      </w:r>
      <w:r w:rsidRPr="00262BC2">
        <w:rPr>
          <w:highlight w:val="white"/>
        </w:rPr>
        <w:t xml:space="preserve"> Seeds: Effect of temperature conditions on bioactive, nutritive and antioxidant parameters. </w:t>
      </w:r>
      <w:r w:rsidRPr="00262BC2">
        <w:rPr>
          <w:i/>
          <w:iCs/>
          <w:highlight w:val="white"/>
        </w:rPr>
        <w:t>African Fermented Food Products-New Trends</w:t>
      </w:r>
      <w:r w:rsidRPr="00262BC2">
        <w:rPr>
          <w:highlight w:val="white"/>
        </w:rPr>
        <w:t>, 487-495.</w:t>
      </w:r>
    </w:p>
    <w:p w14:paraId="55B79600" w14:textId="77777777" w:rsidR="00CB3E42" w:rsidRPr="00262BC2" w:rsidRDefault="00CB3E42" w:rsidP="00262BC2">
      <w:pPr>
        <w:ind w:left="720" w:hanging="630"/>
      </w:pPr>
      <w:r w:rsidRPr="00262BC2">
        <w:t>Radwan, E. H., Elghazaly, M. M., Aziz, K. A., Barakat, A. I., &amp; Hussein, H. K. (2020). The possible effects of sodium nitrite and sodium benzoate as food additives on the liver in male rats. </w:t>
      </w:r>
      <w:r w:rsidRPr="00262BC2">
        <w:rPr>
          <w:i/>
          <w:iCs/>
        </w:rPr>
        <w:t>J. Adv. Biol</w:t>
      </w:r>
      <w:r w:rsidRPr="00262BC2">
        <w:t>, </w:t>
      </w:r>
      <w:r w:rsidRPr="00262BC2">
        <w:rPr>
          <w:i/>
          <w:iCs/>
        </w:rPr>
        <w:t>13</w:t>
      </w:r>
      <w:r w:rsidRPr="00262BC2">
        <w:t>, 14-30.</w:t>
      </w:r>
    </w:p>
    <w:p w14:paraId="7F025EF4" w14:textId="77777777" w:rsidR="00CB3E42" w:rsidRPr="00262BC2" w:rsidRDefault="00CB3E42" w:rsidP="00262BC2">
      <w:pPr>
        <w:ind w:left="720" w:hanging="630"/>
      </w:pPr>
      <w:r w:rsidRPr="00262BC2">
        <w:rPr>
          <w:highlight w:val="white"/>
        </w:rPr>
        <w:lastRenderedPageBreak/>
        <w:t>Rastogi, Y. R., Thakur, R., Thakur, P., Mittal, A., Chakrabarti, S., Siwal, S. S., &amp; Saini, A. K. (2022). Food fermentation–Significance to public health and sustainability challenges of modern diet and food systems. </w:t>
      </w:r>
      <w:r w:rsidRPr="00262BC2">
        <w:rPr>
          <w:i/>
          <w:iCs/>
          <w:highlight w:val="white"/>
        </w:rPr>
        <w:t>International Journal of Food Microbiology</w:t>
      </w:r>
      <w:r w:rsidRPr="00262BC2">
        <w:rPr>
          <w:highlight w:val="white"/>
        </w:rPr>
        <w:t>, </w:t>
      </w:r>
      <w:r w:rsidRPr="00262BC2">
        <w:rPr>
          <w:i/>
          <w:iCs/>
          <w:highlight w:val="white"/>
        </w:rPr>
        <w:t>371</w:t>
      </w:r>
      <w:r w:rsidRPr="00262BC2">
        <w:rPr>
          <w:highlight w:val="white"/>
        </w:rPr>
        <w:t>, 109666.</w:t>
      </w:r>
    </w:p>
    <w:p w14:paraId="1901B87E" w14:textId="77777777" w:rsidR="00CB3E42" w:rsidRPr="00262BC2" w:rsidRDefault="00CB3E42" w:rsidP="00262BC2">
      <w:pPr>
        <w:ind w:left="720" w:hanging="630"/>
      </w:pPr>
      <w:r w:rsidRPr="00262BC2">
        <w:t xml:space="preserve">Rehman, R., Mazhar, S., &amp; Gohar, M. (2022). Evaluation of microbial contamination in meat and its control using preservatives. </w:t>
      </w:r>
      <w:r w:rsidRPr="00262BC2">
        <w:rPr>
          <w:i/>
          <w:iCs/>
        </w:rPr>
        <w:t>International Journal of Innovations in Science and Technology.  4</w:t>
      </w:r>
      <w:r w:rsidRPr="00262BC2">
        <w:t xml:space="preserve"> (2), 404-415. </w:t>
      </w:r>
    </w:p>
    <w:p w14:paraId="720F8B5E" w14:textId="77777777" w:rsidR="00CB3E42" w:rsidRPr="00262BC2" w:rsidRDefault="00CB3E42" w:rsidP="00262BC2">
      <w:pPr>
        <w:ind w:left="720" w:hanging="630"/>
      </w:pPr>
      <w:r w:rsidRPr="00262BC2">
        <w:rPr>
          <w:highlight w:val="white"/>
        </w:rPr>
        <w:t xml:space="preserve">Sachan, A. K., Kumar, S., Kumari, K., &amp; Singh, D. (2018). Medicinal uses of spices used in our traditional culture: Worldwide. </w:t>
      </w:r>
      <w:r w:rsidRPr="00262BC2">
        <w:rPr>
          <w:i/>
          <w:iCs/>
          <w:highlight w:val="white"/>
        </w:rPr>
        <w:t>Journal of Medicinal Plants Studies</w:t>
      </w:r>
      <w:r w:rsidRPr="00262BC2">
        <w:rPr>
          <w:highlight w:val="white"/>
        </w:rPr>
        <w:t>, 6(3), 116-122.</w:t>
      </w:r>
    </w:p>
    <w:p w14:paraId="59628DEE" w14:textId="77777777" w:rsidR="00CB3E42" w:rsidRPr="00262BC2" w:rsidRDefault="00CB3E42" w:rsidP="00262BC2">
      <w:pPr>
        <w:ind w:left="720" w:hanging="630"/>
        <w:rPr>
          <w:highlight w:val="white"/>
        </w:rPr>
      </w:pPr>
      <w:r w:rsidRPr="00262BC2">
        <w:rPr>
          <w:highlight w:val="white"/>
        </w:rPr>
        <w:t xml:space="preserve">Sadriddinovna, N. F., Sulaymonovna, U. S., &amp; Umorjonovna, R. S. (2022). Use of </w:t>
      </w:r>
      <w:r w:rsidRPr="00262BC2">
        <w:rPr>
          <w:i/>
          <w:iCs/>
          <w:highlight w:val="white"/>
        </w:rPr>
        <w:t>Saccharomyces ccerevisiae</w:t>
      </w:r>
      <w:r w:rsidRPr="00262BC2">
        <w:rPr>
          <w:highlight w:val="white"/>
        </w:rPr>
        <w:t xml:space="preserve"> for Obtaining Conjugates for Elisa. </w:t>
      </w:r>
      <w:r w:rsidRPr="00262BC2">
        <w:rPr>
          <w:i/>
          <w:iCs/>
          <w:highlight w:val="white"/>
        </w:rPr>
        <w:t>Thematics Journal of Microbiology</w:t>
      </w:r>
      <w:r w:rsidRPr="00262BC2">
        <w:rPr>
          <w:highlight w:val="white"/>
        </w:rPr>
        <w:t xml:space="preserve">, </w:t>
      </w:r>
      <w:r w:rsidRPr="00262BC2">
        <w:rPr>
          <w:i/>
          <w:iCs/>
          <w:highlight w:val="white"/>
        </w:rPr>
        <w:t>6</w:t>
      </w:r>
      <w:r w:rsidRPr="00262BC2">
        <w:rPr>
          <w:highlight w:val="white"/>
        </w:rPr>
        <w:t>(1).</w:t>
      </w:r>
    </w:p>
    <w:p w14:paraId="34EBDC2C" w14:textId="77777777" w:rsidR="00CB3E42" w:rsidRPr="00262BC2" w:rsidRDefault="00CB3E42" w:rsidP="00262BC2">
      <w:pPr>
        <w:ind w:left="720" w:hanging="630"/>
      </w:pPr>
      <w:r w:rsidRPr="00262BC2">
        <w:t>Salama, S. M., &amp; Mariod, A. A. (2022). Significance of African Fermented Foods in Nutrition and Food Science. In </w:t>
      </w:r>
      <w:r w:rsidRPr="00262BC2">
        <w:rPr>
          <w:i/>
          <w:iCs/>
        </w:rPr>
        <w:t>African Fermented Food Products-New Trends</w:t>
      </w:r>
      <w:r w:rsidRPr="00262BC2">
        <w:t> (pp. 37-44). Springer, Cham.</w:t>
      </w:r>
    </w:p>
    <w:p w14:paraId="576A4F5C" w14:textId="77777777" w:rsidR="00CB3E42" w:rsidRPr="00262BC2" w:rsidRDefault="00CB3E42" w:rsidP="00262BC2">
      <w:pPr>
        <w:ind w:left="720" w:hanging="630"/>
      </w:pPr>
      <w:r w:rsidRPr="00262BC2">
        <w:rPr>
          <w:highlight w:val="white"/>
        </w:rPr>
        <w:t xml:space="preserve">Sarkar, P. K., Hasenack, B., &amp; Nout, M. J. R. (2002). Diversity and functionality of Bacillus and related genera isolated from spontaneously fermented soybeans (Indian </w:t>
      </w:r>
      <w:r w:rsidRPr="00262BC2">
        <w:rPr>
          <w:i/>
          <w:iCs/>
          <w:highlight w:val="white"/>
        </w:rPr>
        <w:t>Kinema</w:t>
      </w:r>
      <w:r w:rsidRPr="00262BC2">
        <w:rPr>
          <w:highlight w:val="white"/>
        </w:rPr>
        <w:t xml:space="preserve">) and locust beans (African </w:t>
      </w:r>
      <w:r w:rsidRPr="00262BC2">
        <w:rPr>
          <w:i/>
          <w:iCs/>
          <w:highlight w:val="white"/>
        </w:rPr>
        <w:t>Soumbala). International Journal of Food Microbiology, 77</w:t>
      </w:r>
      <w:r w:rsidRPr="00262BC2">
        <w:rPr>
          <w:highlight w:val="white"/>
        </w:rPr>
        <w:t>(3), 175-186.</w:t>
      </w:r>
    </w:p>
    <w:p w14:paraId="24737249" w14:textId="77777777" w:rsidR="00CB3E42" w:rsidRPr="00262BC2" w:rsidRDefault="00CB3E42" w:rsidP="00262BC2">
      <w:pPr>
        <w:ind w:left="720" w:hanging="630"/>
      </w:pPr>
      <w:r w:rsidRPr="00262BC2">
        <w:rPr>
          <w:highlight w:val="white"/>
        </w:rPr>
        <w:t xml:space="preserve">Shahbaz, U., Basharat, S., Javed, U., Bibi, A., &amp; Yu, X. B. (2022). Chitosan: a multipurpose polymer in food industry. </w:t>
      </w:r>
      <w:r w:rsidRPr="00262BC2">
        <w:rPr>
          <w:i/>
          <w:iCs/>
          <w:highlight w:val="white"/>
        </w:rPr>
        <w:t>Polymer Bulletin</w:t>
      </w:r>
      <w:r w:rsidRPr="00262BC2">
        <w:rPr>
          <w:highlight w:val="white"/>
        </w:rPr>
        <w:t>, 1-23.</w:t>
      </w:r>
    </w:p>
    <w:p w14:paraId="7BF429A4" w14:textId="77777777" w:rsidR="00CB3E42" w:rsidRPr="00262BC2" w:rsidRDefault="00CB3E42" w:rsidP="00262BC2">
      <w:pPr>
        <w:ind w:left="720" w:hanging="630"/>
      </w:pPr>
      <w:r w:rsidRPr="00262BC2">
        <w:lastRenderedPageBreak/>
        <w:t xml:space="preserve">Singab, A. N. B. I., &amp; Eldahshan, O. (2012). Medicinal and aromatic plants. </w:t>
      </w:r>
      <w:r w:rsidRPr="00262BC2">
        <w:rPr>
          <w:i/>
          <w:iCs/>
        </w:rPr>
        <w:t>Med. Aromat. Plants</w:t>
      </w:r>
      <w:r w:rsidRPr="00262BC2">
        <w:t xml:space="preserve">, </w:t>
      </w:r>
      <w:r w:rsidRPr="00262BC2">
        <w:rPr>
          <w:i/>
          <w:iCs/>
        </w:rPr>
        <w:t>1(</w:t>
      </w:r>
      <w:r w:rsidRPr="00262BC2">
        <w:t>2), 1-2.</w:t>
      </w:r>
    </w:p>
    <w:p w14:paraId="60EE7196" w14:textId="77777777" w:rsidR="00CB3E42" w:rsidRPr="00262BC2" w:rsidRDefault="00CB3E42" w:rsidP="00262BC2">
      <w:pPr>
        <w:tabs>
          <w:tab w:val="left" w:pos="1170"/>
        </w:tabs>
        <w:ind w:left="720" w:hanging="630"/>
      </w:pPr>
      <w:r w:rsidRPr="00262BC2">
        <w:rPr>
          <w:highlight w:val="white"/>
        </w:rPr>
        <w:t>Tamang, J. P., &amp; Lama, S. (2022). Probiotic properties of yeasts in traditional fermented foods and beverages. </w:t>
      </w:r>
      <w:r w:rsidRPr="00262BC2">
        <w:rPr>
          <w:i/>
          <w:iCs/>
          <w:highlight w:val="white"/>
        </w:rPr>
        <w:t>Journal of Applied Microbiology</w:t>
      </w:r>
      <w:r w:rsidRPr="00262BC2">
        <w:rPr>
          <w:highlight w:val="white"/>
        </w:rPr>
        <w:t>, </w:t>
      </w:r>
      <w:r w:rsidRPr="00262BC2">
        <w:rPr>
          <w:i/>
          <w:iCs/>
          <w:highlight w:val="white"/>
        </w:rPr>
        <w:t>132</w:t>
      </w:r>
      <w:r w:rsidRPr="00262BC2">
        <w:rPr>
          <w:highlight w:val="white"/>
        </w:rPr>
        <w:t>(5), 3533-3542.</w:t>
      </w:r>
    </w:p>
    <w:p w14:paraId="36886ED2" w14:textId="77777777" w:rsidR="00CB3E42" w:rsidRPr="00262BC2" w:rsidRDefault="00CB3E42" w:rsidP="00262BC2">
      <w:pPr>
        <w:ind w:left="720" w:hanging="630"/>
        <w:rPr>
          <w:highlight w:val="white"/>
        </w:rPr>
      </w:pPr>
      <w:r w:rsidRPr="00262BC2">
        <w:rPr>
          <w:highlight w:val="white"/>
        </w:rPr>
        <w:t>Téllez‐Morales, J. A., Hernández‐Santos, B., Juárez‐Barrientos, J. M., Lerdo‐Reyes, A. A., &amp; Rodríguez‐Miranda, J. (2022). The use of tubers in the development of extruded snacks: A review. </w:t>
      </w:r>
      <w:r w:rsidRPr="00262BC2">
        <w:rPr>
          <w:i/>
          <w:iCs/>
          <w:highlight w:val="white"/>
        </w:rPr>
        <w:t>Journal of Food Processing and Preservation</w:t>
      </w:r>
      <w:r w:rsidRPr="00262BC2">
        <w:rPr>
          <w:highlight w:val="white"/>
        </w:rPr>
        <w:t>, e16693.</w:t>
      </w:r>
    </w:p>
    <w:p w14:paraId="2B103446" w14:textId="77777777" w:rsidR="00CB3E42" w:rsidRPr="00262BC2" w:rsidRDefault="00CB3E42" w:rsidP="00262BC2">
      <w:pPr>
        <w:ind w:left="720" w:hanging="630"/>
      </w:pPr>
      <w:r w:rsidRPr="00262BC2">
        <w:rPr>
          <w:highlight w:val="white"/>
        </w:rPr>
        <w:t>Tersoo-Abiem, E. M., Sule, S., Iwuamadi, I., &amp; Awulu, E. O. (2021). Quality Evaluation of Dried Fermented Locust Bean and Soybean Condiments. </w:t>
      </w:r>
      <w:r w:rsidRPr="00262BC2">
        <w:rPr>
          <w:i/>
          <w:iCs/>
          <w:highlight w:val="white"/>
        </w:rPr>
        <w:t>European Journal of Agriculture and Food Sciences</w:t>
      </w:r>
      <w:r w:rsidRPr="00262BC2">
        <w:rPr>
          <w:highlight w:val="white"/>
        </w:rPr>
        <w:t>, </w:t>
      </w:r>
      <w:r w:rsidRPr="00262BC2">
        <w:rPr>
          <w:i/>
          <w:iCs/>
          <w:highlight w:val="white"/>
        </w:rPr>
        <w:t>3</w:t>
      </w:r>
      <w:r w:rsidRPr="00262BC2">
        <w:rPr>
          <w:highlight w:val="white"/>
        </w:rPr>
        <w:t>(2), 63-67.</w:t>
      </w:r>
    </w:p>
    <w:p w14:paraId="27B22DEF" w14:textId="77777777" w:rsidR="00CB3E42" w:rsidRPr="00262BC2" w:rsidRDefault="00CB3E42" w:rsidP="00262BC2">
      <w:pPr>
        <w:ind w:left="720" w:hanging="630"/>
      </w:pPr>
      <w:r w:rsidRPr="00262BC2">
        <w:rPr>
          <w:highlight w:val="white"/>
        </w:rPr>
        <w:t xml:space="preserve">Tigrero-Vaca, J., Maridueña-Zavala, M. G., Liao, H. L., Prado-Lince, M., Zambrano-Vera, C. S., Monserrate-Maggi, B., &amp; Cevallos-Cevallos, J. M. (2022). Microbial Diversity and Contribution to the Formation of Volatile Compounds during Fine-Flavour Cacao Bean Fermentation. </w:t>
      </w:r>
      <w:r w:rsidRPr="00262BC2">
        <w:rPr>
          <w:i/>
          <w:iCs/>
          <w:highlight w:val="white"/>
        </w:rPr>
        <w:t>Foods</w:t>
      </w:r>
      <w:r w:rsidRPr="00262BC2">
        <w:rPr>
          <w:highlight w:val="white"/>
        </w:rPr>
        <w:t xml:space="preserve">, </w:t>
      </w:r>
      <w:r w:rsidRPr="00262BC2">
        <w:rPr>
          <w:i/>
          <w:iCs/>
          <w:highlight w:val="white"/>
        </w:rPr>
        <w:t>11</w:t>
      </w:r>
      <w:r w:rsidRPr="00262BC2">
        <w:rPr>
          <w:highlight w:val="white"/>
        </w:rPr>
        <w:t>(7), 915.</w:t>
      </w:r>
    </w:p>
    <w:p w14:paraId="7998EEC1" w14:textId="77777777" w:rsidR="00CB3E42" w:rsidRPr="00262BC2" w:rsidRDefault="00CB3E42" w:rsidP="00262BC2">
      <w:pPr>
        <w:ind w:left="720" w:hanging="630"/>
      </w:pPr>
      <w:r w:rsidRPr="00262BC2">
        <w:rPr>
          <w:highlight w:val="white"/>
        </w:rPr>
        <w:t>Tiwari, S., &amp; Dubey, N. K. (2022). Nanoencapsulated essential oils as novel green preservatives against fungal and mycotoxin contamination of food commodities. </w:t>
      </w:r>
      <w:r w:rsidRPr="00262BC2">
        <w:rPr>
          <w:i/>
          <w:iCs/>
          <w:highlight w:val="white"/>
        </w:rPr>
        <w:t>Current Opinion in Food Science</w:t>
      </w:r>
      <w:r w:rsidRPr="00262BC2">
        <w:rPr>
          <w:highlight w:val="white"/>
        </w:rPr>
        <w:t>, </w:t>
      </w:r>
      <w:r w:rsidRPr="00262BC2">
        <w:rPr>
          <w:i/>
          <w:iCs/>
          <w:highlight w:val="white"/>
        </w:rPr>
        <w:t>45</w:t>
      </w:r>
      <w:r w:rsidRPr="00262BC2">
        <w:rPr>
          <w:highlight w:val="white"/>
        </w:rPr>
        <w:t>, 100831.</w:t>
      </w:r>
    </w:p>
    <w:p w14:paraId="7B0C6682" w14:textId="77777777" w:rsidR="00CB3E42" w:rsidRPr="00262BC2" w:rsidRDefault="00CB3E42" w:rsidP="00262BC2">
      <w:pPr>
        <w:ind w:left="720" w:hanging="630"/>
      </w:pPr>
      <w:r w:rsidRPr="00262BC2">
        <w:rPr>
          <w:highlight w:val="white"/>
        </w:rPr>
        <w:t>Uddin, M., Rume, D. J., Iftekhar, Z., Khalil, E., &amp; Rizwan, A. M. (2022). The necessity of probiotics as an alternative to chemical preservatives to preserve food products. </w:t>
      </w:r>
      <w:r w:rsidRPr="00262BC2">
        <w:rPr>
          <w:i/>
          <w:iCs/>
          <w:highlight w:val="white"/>
        </w:rPr>
        <w:t>Journal of Current Research in Food Science</w:t>
      </w:r>
      <w:r w:rsidRPr="00262BC2">
        <w:rPr>
          <w:highlight w:val="white"/>
        </w:rPr>
        <w:t>, </w:t>
      </w:r>
      <w:r w:rsidRPr="00262BC2">
        <w:rPr>
          <w:i/>
          <w:iCs/>
          <w:highlight w:val="white"/>
        </w:rPr>
        <w:t>3</w:t>
      </w:r>
      <w:r w:rsidRPr="00262BC2">
        <w:rPr>
          <w:highlight w:val="white"/>
        </w:rPr>
        <w:t>(1), 25-30.</w:t>
      </w:r>
    </w:p>
    <w:p w14:paraId="25C587EF" w14:textId="77777777" w:rsidR="00CB3E42" w:rsidRPr="00262BC2" w:rsidRDefault="00CB3E42" w:rsidP="00262BC2">
      <w:pPr>
        <w:ind w:left="720" w:hanging="630"/>
      </w:pPr>
      <w:r w:rsidRPr="00262BC2">
        <w:rPr>
          <w:highlight w:val="white"/>
        </w:rPr>
        <w:lastRenderedPageBreak/>
        <w:t xml:space="preserve">Ukwo, S. P., Udo, I. I., &amp; Ndaeyo, N. (2022). Food Additives: Overview of Related Safety Concerns. </w:t>
      </w:r>
      <w:r w:rsidRPr="00262BC2">
        <w:rPr>
          <w:i/>
          <w:iCs/>
          <w:highlight w:val="white"/>
        </w:rPr>
        <w:t>Food Sci Nutr Res</w:t>
      </w:r>
      <w:r w:rsidRPr="00262BC2">
        <w:rPr>
          <w:highlight w:val="white"/>
        </w:rPr>
        <w:t xml:space="preserve">, </w:t>
      </w:r>
      <w:r w:rsidRPr="00262BC2">
        <w:rPr>
          <w:i/>
          <w:iCs/>
          <w:highlight w:val="white"/>
        </w:rPr>
        <w:t>5</w:t>
      </w:r>
      <w:r w:rsidRPr="00262BC2">
        <w:rPr>
          <w:highlight w:val="white"/>
        </w:rPr>
        <w:t>(1), 1-10.</w:t>
      </w:r>
    </w:p>
    <w:p w14:paraId="25FC954C" w14:textId="77777777" w:rsidR="00CB3E42" w:rsidRPr="00262BC2" w:rsidRDefault="00CB3E42" w:rsidP="00262BC2">
      <w:pPr>
        <w:ind w:left="720" w:hanging="630"/>
      </w:pPr>
      <w:r w:rsidRPr="00262BC2">
        <w:rPr>
          <w:highlight w:val="white"/>
        </w:rPr>
        <w:t>Ullah, H., Hussain, Y., Santarcangelo, C., Baldi, A., Di Minno, A., Khan, H., &amp; Daglia, M. (2022). Natural Polyphenols for the Preservation of Meat and Dairy Products. </w:t>
      </w:r>
      <w:r w:rsidRPr="00262BC2">
        <w:rPr>
          <w:i/>
          <w:iCs/>
          <w:highlight w:val="white"/>
        </w:rPr>
        <w:t>Molecules</w:t>
      </w:r>
      <w:r w:rsidRPr="00262BC2">
        <w:rPr>
          <w:highlight w:val="white"/>
        </w:rPr>
        <w:t>, </w:t>
      </w:r>
      <w:r w:rsidRPr="00262BC2">
        <w:rPr>
          <w:i/>
          <w:iCs/>
          <w:highlight w:val="white"/>
        </w:rPr>
        <w:t>27</w:t>
      </w:r>
      <w:r w:rsidRPr="00262BC2">
        <w:rPr>
          <w:highlight w:val="white"/>
        </w:rPr>
        <w:t>(6), 1906.</w:t>
      </w:r>
    </w:p>
    <w:p w14:paraId="65F8444C" w14:textId="77777777" w:rsidR="00CB3E42" w:rsidRPr="00262BC2" w:rsidRDefault="00CB3E42" w:rsidP="00262BC2">
      <w:pPr>
        <w:tabs>
          <w:tab w:val="left" w:pos="990"/>
        </w:tabs>
        <w:ind w:left="720" w:hanging="630"/>
      </w:pPr>
      <w:r w:rsidRPr="00262BC2">
        <w:rPr>
          <w:highlight w:val="white"/>
        </w:rPr>
        <w:t xml:space="preserve">Verma, R., &amp; Bisen, P. S. (2022). Ginger-A Potential Source of Therapeutic and Pharmaceutical Compounds. </w:t>
      </w:r>
      <w:r w:rsidRPr="00262BC2">
        <w:rPr>
          <w:i/>
          <w:iCs/>
          <w:highlight w:val="white"/>
        </w:rPr>
        <w:t>Journal of Food Bioactives</w:t>
      </w:r>
      <w:r w:rsidRPr="00262BC2">
        <w:rPr>
          <w:highlight w:val="white"/>
        </w:rPr>
        <w:t xml:space="preserve">, </w:t>
      </w:r>
      <w:r w:rsidRPr="00262BC2">
        <w:rPr>
          <w:i/>
          <w:iCs/>
          <w:highlight w:val="white"/>
        </w:rPr>
        <w:t>18</w:t>
      </w:r>
      <w:r w:rsidRPr="00262BC2">
        <w:rPr>
          <w:highlight w:val="white"/>
        </w:rPr>
        <w:t>.</w:t>
      </w:r>
    </w:p>
    <w:p w14:paraId="00610097" w14:textId="77777777" w:rsidR="00CB3E42" w:rsidRPr="00262BC2" w:rsidRDefault="00CB3E42" w:rsidP="00262BC2">
      <w:pPr>
        <w:ind w:left="720" w:hanging="630"/>
        <w:rPr>
          <w:shd w:val="clear" w:color="auto" w:fill="FFFFFF"/>
        </w:rPr>
      </w:pPr>
      <w:r w:rsidRPr="00262BC2">
        <w:rPr>
          <w:shd w:val="clear" w:color="auto" w:fill="FFFFFF"/>
        </w:rPr>
        <w:t xml:space="preserve">Verni, M., Pontonio, E., Montemurro, M., &amp; Rizzello, C. G. (2022). Fermentation as Strategy for Improving Nutritional, Functional, Technological, and Sensory Properties of Legumes. In J. C. Jimenez-Lopez, &amp; A. Clemente (Eds.), </w:t>
      </w:r>
      <w:r w:rsidRPr="00262BC2">
        <w:rPr>
          <w:i/>
          <w:iCs/>
          <w:shd w:val="clear" w:color="auto" w:fill="FFFFFF"/>
        </w:rPr>
        <w:t>Legumes Research</w:t>
      </w:r>
      <w:r w:rsidRPr="00262BC2">
        <w:rPr>
          <w:shd w:val="clear" w:color="auto" w:fill="FFFFFF"/>
        </w:rPr>
        <w:t xml:space="preserve">, </w:t>
      </w:r>
      <w:r w:rsidRPr="00262BC2">
        <w:rPr>
          <w:i/>
          <w:iCs/>
          <w:shd w:val="clear" w:color="auto" w:fill="FFFFFF"/>
        </w:rPr>
        <w:t>2</w:t>
      </w:r>
      <w:r w:rsidRPr="00262BC2">
        <w:rPr>
          <w:shd w:val="clear" w:color="auto" w:fill="FFFFFF"/>
        </w:rPr>
        <w:t>. doi.org/10.5772/intechopen.102523</w:t>
      </w:r>
    </w:p>
    <w:p w14:paraId="24604054" w14:textId="77777777" w:rsidR="00CB3E42" w:rsidRPr="00262BC2" w:rsidRDefault="00CB3E42" w:rsidP="00262BC2">
      <w:pPr>
        <w:ind w:left="720" w:hanging="630"/>
      </w:pPr>
      <w:r w:rsidRPr="00262BC2">
        <w:rPr>
          <w:highlight w:val="white"/>
        </w:rPr>
        <w:t xml:space="preserve">Vijayaram, S., &amp; Kannan, S. (2018). Probiotics: The marvellous factor and health benefits. </w:t>
      </w:r>
      <w:r w:rsidRPr="00262BC2">
        <w:rPr>
          <w:i/>
          <w:iCs/>
          <w:highlight w:val="white"/>
        </w:rPr>
        <w:t>Biomedical and Biotechnology Research Journal (BBRJ)</w:t>
      </w:r>
      <w:r w:rsidRPr="00262BC2">
        <w:rPr>
          <w:highlight w:val="white"/>
        </w:rPr>
        <w:t xml:space="preserve">, </w:t>
      </w:r>
      <w:r w:rsidRPr="00262BC2">
        <w:rPr>
          <w:i/>
          <w:iCs/>
          <w:highlight w:val="white"/>
        </w:rPr>
        <w:t>2</w:t>
      </w:r>
      <w:r w:rsidRPr="00262BC2">
        <w:rPr>
          <w:highlight w:val="white"/>
        </w:rPr>
        <w:t>(1), 1.</w:t>
      </w:r>
    </w:p>
    <w:p w14:paraId="1B909516" w14:textId="77777777" w:rsidR="00CB3E42" w:rsidRPr="00262BC2" w:rsidRDefault="00CB3E42" w:rsidP="00262BC2">
      <w:pPr>
        <w:ind w:left="720" w:hanging="630"/>
      </w:pPr>
      <w:r w:rsidRPr="00262BC2">
        <w:rPr>
          <w:highlight w:val="white"/>
        </w:rPr>
        <w:t>Vishwakarma, S., Dalbhagat, C. G., Mandliya, S., &amp; Mishra, H. N. (2022). Investigation of natural food fortificants for improving various properties of fortified foods: A review. </w:t>
      </w:r>
      <w:r w:rsidRPr="00262BC2">
        <w:rPr>
          <w:i/>
          <w:iCs/>
          <w:highlight w:val="white"/>
        </w:rPr>
        <w:t>Food Research International</w:t>
      </w:r>
      <w:r w:rsidRPr="00262BC2">
        <w:rPr>
          <w:highlight w:val="white"/>
        </w:rPr>
        <w:t>, 111186.</w:t>
      </w:r>
    </w:p>
    <w:p w14:paraId="14B42232" w14:textId="77777777" w:rsidR="00CB3E42" w:rsidRPr="00262BC2" w:rsidRDefault="00CB3E42" w:rsidP="00262BC2">
      <w:pPr>
        <w:ind w:left="720" w:hanging="630"/>
      </w:pPr>
      <w:r w:rsidRPr="00262BC2">
        <w:t>Woldemariyam, M. M., Gebre, A., &amp; Neme, G. P. (2022). Effects Of Boiling, Soaking and Fermentation on Nutritional, Antinutritional and Functional Properties of</w:t>
      </w:r>
      <w:r w:rsidRPr="00262BC2">
        <w:rPr>
          <w:i/>
          <w:iCs/>
        </w:rPr>
        <w:t xml:space="preserve"> Tannia </w:t>
      </w:r>
      <w:r w:rsidRPr="00262BC2">
        <w:t>Cocoyam</w:t>
      </w:r>
      <w:r w:rsidRPr="00262BC2">
        <w:rPr>
          <w:i/>
          <w:iCs/>
        </w:rPr>
        <w:t xml:space="preserve"> (Xanthosoma Sagittifolium) </w:t>
      </w:r>
      <w:r w:rsidRPr="00262BC2">
        <w:t>Corm</w:t>
      </w:r>
      <w:r w:rsidRPr="00262BC2">
        <w:rPr>
          <w:i/>
          <w:iCs/>
        </w:rPr>
        <w:t xml:space="preserve"> Flour</w:t>
      </w:r>
      <w:r w:rsidRPr="00262BC2">
        <w:t> (Doctoral Dissertation).</w:t>
      </w:r>
    </w:p>
    <w:p w14:paraId="5D908A4A" w14:textId="77777777" w:rsidR="00CB3E42" w:rsidRPr="00262BC2" w:rsidRDefault="00CB3E42" w:rsidP="00262BC2">
      <w:pPr>
        <w:ind w:left="720" w:hanging="630"/>
      </w:pPr>
      <w:r w:rsidRPr="00262BC2">
        <w:lastRenderedPageBreak/>
        <w:t>World Health Organization. (2022). Safety evaluation of certain food additives: prepared by the eighty-ninth meeting of the Joint FAO/WHO Expert Committee on Food Additives (JECFA).</w:t>
      </w:r>
    </w:p>
    <w:p w14:paraId="0D162695" w14:textId="77777777" w:rsidR="00CB3E42" w:rsidRPr="00262BC2" w:rsidRDefault="00CB3E42" w:rsidP="00262BC2">
      <w:pPr>
        <w:ind w:left="720" w:hanging="630"/>
      </w:pPr>
      <w:r w:rsidRPr="00262BC2">
        <w:t>Yakubu, C. M., Sharma, R., Sharma, S., &amp; Singh, B. (2022). Influence of alkaline fermentation time on in vitro nutrient digestibility, bio-&amp; techno-functionality, secondary protein structure and macromolecular morphology of locust bean (</w:t>
      </w:r>
      <w:r w:rsidRPr="00262BC2">
        <w:rPr>
          <w:i/>
          <w:iCs/>
        </w:rPr>
        <w:t>Parkia biglobosa</w:t>
      </w:r>
      <w:r w:rsidRPr="00262BC2">
        <w:t xml:space="preserve">) flour. </w:t>
      </w:r>
      <w:r w:rsidRPr="00262BC2">
        <w:rPr>
          <w:i/>
          <w:iCs/>
        </w:rPr>
        <w:t>LWT</w:t>
      </w:r>
      <w:r w:rsidRPr="00262BC2">
        <w:t xml:space="preserve">, </w:t>
      </w:r>
      <w:r w:rsidRPr="00262BC2">
        <w:rPr>
          <w:i/>
          <w:iCs/>
        </w:rPr>
        <w:t>161</w:t>
      </w:r>
      <w:r w:rsidRPr="00262BC2">
        <w:t>, 113295.</w:t>
      </w:r>
    </w:p>
    <w:p w14:paraId="25D2D29C" w14:textId="77777777" w:rsidR="00CB3E42" w:rsidRPr="00262BC2" w:rsidRDefault="00CB3E42" w:rsidP="00262BC2">
      <w:pPr>
        <w:ind w:left="720" w:hanging="630"/>
        <w:rPr>
          <w:highlight w:val="white"/>
        </w:rPr>
      </w:pPr>
      <w:r w:rsidRPr="00262BC2">
        <w:rPr>
          <w:highlight w:val="white"/>
        </w:rPr>
        <w:t>Zebedee, N. E., Onwosi, C. O., Nwagu, T. N., &amp; Amadi, O. C. (2022). Changes in the enzymes, amino acids, metal ions and flavour profile during fermentation of African locust bean seeds ‘</w:t>
      </w:r>
      <w:r w:rsidRPr="00262BC2">
        <w:rPr>
          <w:i/>
          <w:iCs/>
        </w:rPr>
        <w:t>Parkia biglobosa</w:t>
      </w:r>
      <w:r w:rsidRPr="00262BC2">
        <w:rPr>
          <w:i/>
          <w:iCs/>
          <w:highlight w:val="white"/>
        </w:rPr>
        <w:t xml:space="preserve">’ </w:t>
      </w:r>
      <w:r w:rsidRPr="00262BC2">
        <w:rPr>
          <w:highlight w:val="white"/>
        </w:rPr>
        <w:t xml:space="preserve">to </w:t>
      </w:r>
      <w:r w:rsidRPr="00262BC2">
        <w:rPr>
          <w:i/>
          <w:iCs/>
          <w:highlight w:val="white"/>
        </w:rPr>
        <w:t>Daddawa</w:t>
      </w:r>
      <w:r w:rsidRPr="00262BC2">
        <w:rPr>
          <w:highlight w:val="white"/>
        </w:rPr>
        <w:t>. </w:t>
      </w:r>
      <w:r w:rsidRPr="00262BC2">
        <w:rPr>
          <w:i/>
          <w:iCs/>
          <w:highlight w:val="white"/>
        </w:rPr>
        <w:t>Bio-Research</w:t>
      </w:r>
      <w:r w:rsidRPr="00262BC2">
        <w:rPr>
          <w:highlight w:val="white"/>
        </w:rPr>
        <w:t>, </w:t>
      </w:r>
      <w:r w:rsidRPr="00262BC2">
        <w:rPr>
          <w:i/>
          <w:iCs/>
          <w:highlight w:val="white"/>
        </w:rPr>
        <w:t>20</w:t>
      </w:r>
      <w:r w:rsidRPr="00262BC2">
        <w:rPr>
          <w:highlight w:val="white"/>
        </w:rPr>
        <w:t>(2), 1533-1545.</w:t>
      </w:r>
    </w:p>
    <w:p w14:paraId="23E67228" w14:textId="77777777" w:rsidR="00CB3E42" w:rsidRPr="00262BC2" w:rsidRDefault="00CB3E42" w:rsidP="00262BC2">
      <w:pPr>
        <w:ind w:left="720" w:hanging="630"/>
      </w:pPr>
      <w:r w:rsidRPr="00262BC2">
        <w:rPr>
          <w:shd w:val="clear" w:color="auto" w:fill="FFFFFF"/>
        </w:rPr>
        <w:t>Zoumpopoulou, G., Tzouvanou, A., Mavrogonatou, E., Alexandraki, V., Georgalaki, M., Anastasiou, R., Papadelli, M., Manolopoulou, E., Kazou, M., Kletsas, D. and Papadimitriou, K.,</w:t>
      </w:r>
      <w:r w:rsidRPr="00262BC2">
        <w:t xml:space="preserve"> (2018). Probiotic features of lactic acid bacteria isolated from a diverse pool of traditional Greek dairy products regarding specific strain-host interactions. </w:t>
      </w:r>
      <w:r w:rsidRPr="00262BC2">
        <w:rPr>
          <w:i/>
          <w:iCs/>
        </w:rPr>
        <w:t>Probiotics and antimicrobial proteins, 10</w:t>
      </w:r>
      <w:r w:rsidRPr="00262BC2">
        <w:t>(2), 313-322.</w:t>
      </w:r>
    </w:p>
    <w:p w14:paraId="5922CD07" w14:textId="5DD90490" w:rsidR="000C4BA4" w:rsidRDefault="00CB3E42" w:rsidP="000C4BA4">
      <w:pPr>
        <w:ind w:left="720" w:hanging="630"/>
      </w:pPr>
      <w:r w:rsidRPr="00262BC2">
        <w:t xml:space="preserve">Zumunta, J. D., Bukar, A., &amp; Aminu, A. I. (2022). Assessment of the antimicrobial effects of some spices on potential </w:t>
      </w:r>
      <w:r w:rsidR="00D96601">
        <w:t>foodborne</w:t>
      </w:r>
      <w:r w:rsidRPr="00262BC2">
        <w:t xml:space="preserve"> pathogens isolated from deteriorated soy-bean cake. </w:t>
      </w:r>
      <w:r w:rsidRPr="00262BC2">
        <w:rPr>
          <w:i/>
          <w:iCs/>
        </w:rPr>
        <w:t>Bayero Journal of Pure and Applied Sciences, 13</w:t>
      </w:r>
      <w:r w:rsidRPr="00262BC2">
        <w:t>(1), 533-538.</w:t>
      </w:r>
      <w:bookmarkStart w:id="237" w:name="_Toc110228323"/>
    </w:p>
    <w:p w14:paraId="5A3A00FE" w14:textId="77777777" w:rsidR="000C4BA4" w:rsidRDefault="000C4BA4">
      <w:pPr>
        <w:spacing w:before="0" w:line="240" w:lineRule="auto"/>
        <w:jc w:val="left"/>
        <w:rPr>
          <w:rFonts w:eastAsia="Calibri"/>
          <w:b/>
          <w:bCs/>
          <w:sz w:val="32"/>
          <w:szCs w:val="28"/>
          <w:lang w:eastAsia="x-none"/>
        </w:rPr>
      </w:pPr>
      <w:r>
        <w:br w:type="page"/>
      </w:r>
    </w:p>
    <w:p w14:paraId="40EA254E" w14:textId="7273A97C" w:rsidR="00561158" w:rsidRPr="00ED50AC" w:rsidRDefault="00561158" w:rsidP="00150C69">
      <w:pPr>
        <w:pStyle w:val="Heading1"/>
      </w:pPr>
      <w:bookmarkStart w:id="238" w:name="_Toc118977313"/>
      <w:r w:rsidRPr="00ED50AC">
        <w:lastRenderedPageBreak/>
        <w:t>APPENDI</w:t>
      </w:r>
      <w:bookmarkEnd w:id="237"/>
      <w:r w:rsidR="003F0312" w:rsidRPr="00ED50AC">
        <w:t>CES</w:t>
      </w:r>
      <w:bookmarkEnd w:id="238"/>
    </w:p>
    <w:p w14:paraId="71A5E8BD" w14:textId="3C576DE9" w:rsidR="00561158" w:rsidRPr="00ED50AC" w:rsidRDefault="00561158" w:rsidP="00187BE6">
      <w:pPr>
        <w:pStyle w:val="Heading2"/>
        <w:spacing w:before="0" w:line="240" w:lineRule="auto"/>
        <w:rPr>
          <w:rFonts w:eastAsia="SimSun"/>
          <w:lang w:val="en-US"/>
        </w:rPr>
      </w:pPr>
      <w:bookmarkStart w:id="239" w:name="_Toc110228324"/>
      <w:bookmarkStart w:id="240" w:name="_Toc118977314"/>
      <w:r w:rsidRPr="00ED50AC">
        <w:rPr>
          <w:rFonts w:eastAsia="SimSun"/>
        </w:rPr>
        <w:t>APPENDIX 1:</w:t>
      </w:r>
      <w:r w:rsidRPr="00ED50AC">
        <w:rPr>
          <w:rFonts w:eastAsia="SimSun"/>
        </w:rPr>
        <w:tab/>
        <w:t xml:space="preserve">Start to finish </w:t>
      </w:r>
      <w:r w:rsidR="00C71450" w:rsidRPr="00ED50AC">
        <w:rPr>
          <w:rFonts w:eastAsia="SimSun"/>
        </w:rPr>
        <w:t>timeline</w:t>
      </w:r>
      <w:r w:rsidRPr="00ED50AC">
        <w:rPr>
          <w:rFonts w:eastAsia="SimSun"/>
        </w:rPr>
        <w:t xml:space="preserve"> chart of the research</w:t>
      </w:r>
      <w:bookmarkEnd w:id="239"/>
      <w:bookmarkEnd w:id="240"/>
      <w:r w:rsidR="00187BE6" w:rsidRPr="00ED50AC">
        <w:rPr>
          <w:rFonts w:eastAsia="SimSun"/>
          <w:lang w:val="en-US"/>
        </w:rPr>
        <w:t xml:space="preserve"> </w:t>
      </w:r>
    </w:p>
    <w:tbl>
      <w:tblPr>
        <w:tblpPr w:leftFromText="180" w:rightFromText="180" w:vertAnchor="text" w:horzAnchor="margin" w:tblpY="118"/>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963"/>
        <w:gridCol w:w="6344"/>
      </w:tblGrid>
      <w:tr w:rsidR="00ED50AC" w:rsidRPr="00ED50AC" w14:paraId="72E572A4" w14:textId="77777777" w:rsidTr="00187BE6">
        <w:tc>
          <w:tcPr>
            <w:tcW w:w="1998" w:type="dxa"/>
            <w:tcBorders>
              <w:bottom w:val="single" w:sz="4" w:space="0" w:color="auto"/>
            </w:tcBorders>
            <w:shd w:val="clear" w:color="auto" w:fill="auto"/>
          </w:tcPr>
          <w:p w14:paraId="5DA4F72C" w14:textId="77777777" w:rsidR="00187BE6" w:rsidRPr="00ED50AC" w:rsidRDefault="00187BE6" w:rsidP="00187BE6">
            <w:pPr>
              <w:spacing w:before="0" w:line="240" w:lineRule="auto"/>
              <w:rPr>
                <w:rFonts w:eastAsia="SimSun"/>
              </w:rPr>
            </w:pPr>
            <w:r w:rsidRPr="00ED50AC">
              <w:rPr>
                <w:rFonts w:eastAsia="SimSun"/>
              </w:rPr>
              <w:t>TIME</w:t>
            </w:r>
          </w:p>
        </w:tc>
        <w:tc>
          <w:tcPr>
            <w:tcW w:w="6525" w:type="dxa"/>
            <w:tcBorders>
              <w:bottom w:val="single" w:sz="4" w:space="0" w:color="auto"/>
            </w:tcBorders>
            <w:shd w:val="clear" w:color="auto" w:fill="auto"/>
          </w:tcPr>
          <w:p w14:paraId="1CAB4E3E" w14:textId="77777777" w:rsidR="00187BE6" w:rsidRPr="00ED50AC" w:rsidRDefault="00187BE6" w:rsidP="00187BE6">
            <w:pPr>
              <w:spacing w:before="0" w:line="240" w:lineRule="auto"/>
              <w:rPr>
                <w:rFonts w:eastAsia="SimSun"/>
              </w:rPr>
            </w:pPr>
            <w:r w:rsidRPr="00ED50AC">
              <w:rPr>
                <w:rFonts w:eastAsia="SimSun"/>
              </w:rPr>
              <w:t>ACTIVITIES</w:t>
            </w:r>
          </w:p>
        </w:tc>
      </w:tr>
      <w:tr w:rsidR="00ED50AC" w:rsidRPr="00ED50AC" w14:paraId="3F36E267" w14:textId="77777777" w:rsidTr="00187BE6">
        <w:tc>
          <w:tcPr>
            <w:tcW w:w="1998" w:type="dxa"/>
            <w:tcBorders>
              <w:bottom w:val="nil"/>
            </w:tcBorders>
            <w:shd w:val="clear" w:color="auto" w:fill="auto"/>
          </w:tcPr>
          <w:p w14:paraId="676C00C7" w14:textId="77777777" w:rsidR="00187BE6" w:rsidRPr="00ED50AC" w:rsidRDefault="00187BE6" w:rsidP="00187BE6">
            <w:pPr>
              <w:rPr>
                <w:rFonts w:eastAsia="SimSun"/>
              </w:rPr>
            </w:pPr>
            <w:r w:rsidRPr="00ED50AC">
              <w:rPr>
                <w:rFonts w:eastAsia="SimSun"/>
              </w:rPr>
              <w:t>January 2022</w:t>
            </w:r>
          </w:p>
        </w:tc>
        <w:tc>
          <w:tcPr>
            <w:tcW w:w="6525" w:type="dxa"/>
            <w:tcBorders>
              <w:bottom w:val="nil"/>
            </w:tcBorders>
            <w:shd w:val="clear" w:color="auto" w:fill="auto"/>
          </w:tcPr>
          <w:p w14:paraId="3566AE3B" w14:textId="4D6449DA" w:rsidR="00187BE6" w:rsidRPr="00ED50AC" w:rsidRDefault="00187BE6" w:rsidP="00187BE6">
            <w:pPr>
              <w:rPr>
                <w:rFonts w:eastAsia="SimSun"/>
              </w:rPr>
            </w:pPr>
            <w:r w:rsidRPr="00ED50AC">
              <w:rPr>
                <w:rFonts w:eastAsia="SimSun"/>
              </w:rPr>
              <w:t xml:space="preserve">Collection of samples and material from Omu-Aran Kwara </w:t>
            </w:r>
            <w:r w:rsidR="00D96601">
              <w:rPr>
                <w:rFonts w:eastAsia="SimSun"/>
              </w:rPr>
              <w:t>state</w:t>
            </w:r>
            <w:r w:rsidRPr="00ED50AC">
              <w:rPr>
                <w:rFonts w:eastAsia="SimSun"/>
              </w:rPr>
              <w:t>.</w:t>
            </w:r>
          </w:p>
        </w:tc>
      </w:tr>
      <w:tr w:rsidR="00ED50AC" w:rsidRPr="00ED50AC" w14:paraId="074012CB" w14:textId="77777777" w:rsidTr="00187BE6">
        <w:tc>
          <w:tcPr>
            <w:tcW w:w="1998" w:type="dxa"/>
            <w:tcBorders>
              <w:top w:val="nil"/>
              <w:bottom w:val="nil"/>
            </w:tcBorders>
            <w:shd w:val="clear" w:color="auto" w:fill="auto"/>
          </w:tcPr>
          <w:p w14:paraId="37986282" w14:textId="77777777" w:rsidR="00187BE6" w:rsidRPr="00ED50AC" w:rsidRDefault="00187BE6" w:rsidP="00187BE6">
            <w:pPr>
              <w:rPr>
                <w:rFonts w:eastAsia="SimSun"/>
              </w:rPr>
            </w:pPr>
            <w:r w:rsidRPr="00ED50AC">
              <w:rPr>
                <w:rFonts w:eastAsia="SimSun"/>
              </w:rPr>
              <w:t>January 2022</w:t>
            </w:r>
          </w:p>
        </w:tc>
        <w:tc>
          <w:tcPr>
            <w:tcW w:w="6525" w:type="dxa"/>
            <w:tcBorders>
              <w:top w:val="nil"/>
              <w:bottom w:val="nil"/>
            </w:tcBorders>
            <w:shd w:val="clear" w:color="auto" w:fill="auto"/>
          </w:tcPr>
          <w:p w14:paraId="6C07EDF0" w14:textId="77777777" w:rsidR="00187BE6" w:rsidRPr="00ED50AC" w:rsidRDefault="00187BE6" w:rsidP="00187BE6">
            <w:pPr>
              <w:rPr>
                <w:rFonts w:eastAsia="SimSun"/>
              </w:rPr>
            </w:pPr>
            <w:r w:rsidRPr="00ED50AC">
              <w:rPr>
                <w:rFonts w:eastAsia="SimSun"/>
              </w:rPr>
              <w:t>Proposal presentation</w:t>
            </w:r>
          </w:p>
        </w:tc>
      </w:tr>
      <w:tr w:rsidR="00ED50AC" w:rsidRPr="00ED50AC" w14:paraId="11781DF0" w14:textId="77777777" w:rsidTr="00187BE6">
        <w:tc>
          <w:tcPr>
            <w:tcW w:w="1998" w:type="dxa"/>
            <w:tcBorders>
              <w:top w:val="nil"/>
              <w:bottom w:val="nil"/>
            </w:tcBorders>
            <w:shd w:val="clear" w:color="auto" w:fill="auto"/>
          </w:tcPr>
          <w:p w14:paraId="401D99F0" w14:textId="77777777" w:rsidR="00187BE6" w:rsidRPr="00ED50AC" w:rsidRDefault="00187BE6" w:rsidP="00187BE6">
            <w:pPr>
              <w:rPr>
                <w:rFonts w:eastAsia="SimSun"/>
              </w:rPr>
            </w:pPr>
            <w:r w:rsidRPr="00ED50AC">
              <w:rPr>
                <w:rFonts w:eastAsia="SimSun"/>
              </w:rPr>
              <w:t>February 2022</w:t>
            </w:r>
          </w:p>
        </w:tc>
        <w:tc>
          <w:tcPr>
            <w:tcW w:w="6525" w:type="dxa"/>
            <w:tcBorders>
              <w:top w:val="nil"/>
              <w:bottom w:val="nil"/>
            </w:tcBorders>
            <w:shd w:val="clear" w:color="auto" w:fill="auto"/>
          </w:tcPr>
          <w:p w14:paraId="4AA75BC3" w14:textId="77777777" w:rsidR="00187BE6" w:rsidRPr="00ED50AC" w:rsidRDefault="00187BE6" w:rsidP="00187BE6">
            <w:pPr>
              <w:rPr>
                <w:rFonts w:eastAsia="SimSun"/>
              </w:rPr>
            </w:pPr>
            <w:r w:rsidRPr="00ED50AC">
              <w:rPr>
                <w:rFonts w:eastAsia="SimSun"/>
              </w:rPr>
              <w:t xml:space="preserve">Processing of preservatives (garlic, ginger and turmeric) into powder. </w:t>
            </w:r>
          </w:p>
        </w:tc>
      </w:tr>
      <w:tr w:rsidR="00ED50AC" w:rsidRPr="00ED50AC" w14:paraId="4D5829DC" w14:textId="77777777" w:rsidTr="00187BE6">
        <w:tc>
          <w:tcPr>
            <w:tcW w:w="1998" w:type="dxa"/>
            <w:tcBorders>
              <w:top w:val="nil"/>
              <w:bottom w:val="nil"/>
            </w:tcBorders>
            <w:shd w:val="clear" w:color="auto" w:fill="auto"/>
          </w:tcPr>
          <w:p w14:paraId="48212859" w14:textId="55414A52" w:rsidR="00187BE6" w:rsidRPr="00ED50AC" w:rsidRDefault="00187BE6" w:rsidP="00187BE6">
            <w:pPr>
              <w:rPr>
                <w:rFonts w:eastAsia="SimSun"/>
              </w:rPr>
            </w:pPr>
            <w:r w:rsidRPr="00ED50AC">
              <w:rPr>
                <w:rFonts w:eastAsia="SimSun"/>
              </w:rPr>
              <w:t>March 2022</w:t>
            </w:r>
          </w:p>
        </w:tc>
        <w:tc>
          <w:tcPr>
            <w:tcW w:w="6525" w:type="dxa"/>
            <w:tcBorders>
              <w:top w:val="nil"/>
              <w:bottom w:val="nil"/>
            </w:tcBorders>
            <w:shd w:val="clear" w:color="auto" w:fill="auto"/>
          </w:tcPr>
          <w:p w14:paraId="3B15C5F5" w14:textId="0C943CB1" w:rsidR="00187BE6" w:rsidRPr="00ED50AC" w:rsidRDefault="00187BE6" w:rsidP="00187BE6">
            <w:pPr>
              <w:rPr>
                <w:rFonts w:eastAsia="SimSun"/>
              </w:rPr>
            </w:pPr>
            <w:r w:rsidRPr="00ED50AC">
              <w:rPr>
                <w:rFonts w:eastAsia="SimSun"/>
              </w:rPr>
              <w:t>Production</w:t>
            </w:r>
            <w:r w:rsidR="00025364">
              <w:rPr>
                <w:rFonts w:eastAsia="SimSun"/>
              </w:rPr>
              <w:t xml:space="preserve"> of</w:t>
            </w:r>
            <w:r w:rsidRPr="00ED50AC">
              <w:rPr>
                <w:rFonts w:eastAsia="SimSun"/>
              </w:rPr>
              <w:t xml:space="preserve"> </w:t>
            </w:r>
            <w:r w:rsidR="00025364">
              <w:rPr>
                <w:rFonts w:eastAsia="SimSun"/>
              </w:rPr>
              <w:t>f</w:t>
            </w:r>
            <w:r w:rsidRPr="00ED50AC">
              <w:rPr>
                <w:rFonts w:eastAsia="SimSun"/>
              </w:rPr>
              <w:t xml:space="preserve">ermented </w:t>
            </w:r>
            <w:r w:rsidR="00025364">
              <w:rPr>
                <w:rFonts w:eastAsia="SimSun"/>
              </w:rPr>
              <w:t>l</w:t>
            </w:r>
            <w:r w:rsidRPr="00ED50AC">
              <w:rPr>
                <w:rFonts w:eastAsia="SimSun"/>
              </w:rPr>
              <w:t>ocust bean (</w:t>
            </w:r>
            <w:r w:rsidR="00CB3E42" w:rsidRPr="00CB3E42">
              <w:rPr>
                <w:rFonts w:eastAsia="SimSun"/>
                <w:i/>
                <w:iCs/>
              </w:rPr>
              <w:t>iru</w:t>
            </w:r>
            <w:r w:rsidRPr="00ED50AC">
              <w:rPr>
                <w:rFonts w:eastAsia="SimSun"/>
              </w:rPr>
              <w:t>) and processing it into puree and powder.</w:t>
            </w:r>
          </w:p>
        </w:tc>
      </w:tr>
      <w:tr w:rsidR="00ED50AC" w:rsidRPr="00ED50AC" w14:paraId="19442A85" w14:textId="77777777" w:rsidTr="00187BE6">
        <w:tc>
          <w:tcPr>
            <w:tcW w:w="1998" w:type="dxa"/>
            <w:tcBorders>
              <w:top w:val="nil"/>
              <w:bottom w:val="nil"/>
            </w:tcBorders>
            <w:shd w:val="clear" w:color="auto" w:fill="auto"/>
          </w:tcPr>
          <w:p w14:paraId="4A4ABF4D" w14:textId="1DE18629" w:rsidR="00187BE6" w:rsidRPr="00ED50AC" w:rsidRDefault="00187BE6" w:rsidP="00187BE6">
            <w:pPr>
              <w:rPr>
                <w:rFonts w:eastAsia="SimSun"/>
              </w:rPr>
            </w:pPr>
            <w:r w:rsidRPr="00ED50AC">
              <w:rPr>
                <w:rFonts w:eastAsia="SimSun"/>
              </w:rPr>
              <w:t>March 2022</w:t>
            </w:r>
          </w:p>
        </w:tc>
        <w:tc>
          <w:tcPr>
            <w:tcW w:w="6525" w:type="dxa"/>
            <w:tcBorders>
              <w:top w:val="nil"/>
              <w:bottom w:val="nil"/>
            </w:tcBorders>
            <w:shd w:val="clear" w:color="auto" w:fill="auto"/>
          </w:tcPr>
          <w:p w14:paraId="3099D9C5" w14:textId="77777777" w:rsidR="00187BE6" w:rsidRPr="00ED50AC" w:rsidRDefault="00187BE6" w:rsidP="00187BE6">
            <w:pPr>
              <w:rPr>
                <w:rFonts w:eastAsia="SimSun"/>
              </w:rPr>
            </w:pPr>
            <w:r w:rsidRPr="00ED50AC">
              <w:rPr>
                <w:rFonts w:eastAsia="SimSun"/>
              </w:rPr>
              <w:t>Determination of organoleptic properties of the product (sensory evaluation)</w:t>
            </w:r>
          </w:p>
        </w:tc>
      </w:tr>
      <w:tr w:rsidR="00ED50AC" w:rsidRPr="00ED50AC" w14:paraId="7BD226DD" w14:textId="77777777" w:rsidTr="00187BE6">
        <w:tc>
          <w:tcPr>
            <w:tcW w:w="1998" w:type="dxa"/>
            <w:tcBorders>
              <w:top w:val="nil"/>
              <w:bottom w:val="nil"/>
            </w:tcBorders>
            <w:shd w:val="clear" w:color="auto" w:fill="auto"/>
          </w:tcPr>
          <w:p w14:paraId="671FDC86" w14:textId="6FE49E1F" w:rsidR="00187BE6" w:rsidRPr="00ED50AC" w:rsidRDefault="00187BE6" w:rsidP="00187BE6">
            <w:pPr>
              <w:rPr>
                <w:rFonts w:eastAsia="SimSun"/>
              </w:rPr>
            </w:pPr>
            <w:r w:rsidRPr="00ED50AC">
              <w:rPr>
                <w:rFonts w:eastAsia="SimSun"/>
              </w:rPr>
              <w:t>March - April 2022</w:t>
            </w:r>
          </w:p>
        </w:tc>
        <w:tc>
          <w:tcPr>
            <w:tcW w:w="6525" w:type="dxa"/>
            <w:tcBorders>
              <w:top w:val="nil"/>
              <w:bottom w:val="nil"/>
            </w:tcBorders>
            <w:shd w:val="clear" w:color="auto" w:fill="auto"/>
          </w:tcPr>
          <w:p w14:paraId="4C5BE0F6" w14:textId="0622656F" w:rsidR="00187BE6" w:rsidRPr="00ED50AC" w:rsidRDefault="00187BE6" w:rsidP="00187BE6">
            <w:pPr>
              <w:rPr>
                <w:rFonts w:eastAsia="SimSun"/>
              </w:rPr>
            </w:pPr>
            <w:r w:rsidRPr="00ED50AC">
              <w:rPr>
                <w:rFonts w:eastAsia="SimSun"/>
              </w:rPr>
              <w:t xml:space="preserve">Determination of </w:t>
            </w:r>
            <w:r w:rsidR="00D96601">
              <w:rPr>
                <w:rFonts w:eastAsia="SimSun"/>
              </w:rPr>
              <w:t xml:space="preserve">the </w:t>
            </w:r>
            <w:r w:rsidRPr="00ED50AC">
              <w:rPr>
                <w:rFonts w:eastAsia="SimSun"/>
              </w:rPr>
              <w:t xml:space="preserve">proximate composition of </w:t>
            </w:r>
            <w:r w:rsidR="00CB3E42" w:rsidRPr="00CB3E42">
              <w:rPr>
                <w:rFonts w:eastAsia="SimSun"/>
                <w:i/>
                <w:iCs/>
              </w:rPr>
              <w:t>iru</w:t>
            </w:r>
            <w:r w:rsidRPr="00ED50AC">
              <w:rPr>
                <w:rFonts w:eastAsia="SimSun"/>
                <w:i/>
                <w:iCs/>
              </w:rPr>
              <w:t xml:space="preserve"> </w:t>
            </w:r>
            <w:r w:rsidRPr="00ED50AC">
              <w:rPr>
                <w:rFonts w:eastAsia="SimSun"/>
              </w:rPr>
              <w:t>puree and powder samples produced.</w:t>
            </w:r>
          </w:p>
        </w:tc>
      </w:tr>
      <w:tr w:rsidR="00ED50AC" w:rsidRPr="00ED50AC" w14:paraId="316871E3" w14:textId="77777777" w:rsidTr="00187BE6">
        <w:tc>
          <w:tcPr>
            <w:tcW w:w="1998" w:type="dxa"/>
            <w:tcBorders>
              <w:top w:val="nil"/>
              <w:bottom w:val="nil"/>
            </w:tcBorders>
            <w:shd w:val="clear" w:color="auto" w:fill="auto"/>
          </w:tcPr>
          <w:p w14:paraId="4829E2E5" w14:textId="03A1BA2D" w:rsidR="00187BE6" w:rsidRPr="00ED50AC" w:rsidRDefault="00D96601" w:rsidP="00187BE6">
            <w:pPr>
              <w:rPr>
                <w:rFonts w:eastAsia="SimSun"/>
              </w:rPr>
            </w:pPr>
            <w:r>
              <w:rPr>
                <w:rFonts w:eastAsia="SimSun"/>
              </w:rPr>
              <w:t>March-May</w:t>
            </w:r>
            <w:r w:rsidR="00187BE6" w:rsidRPr="00ED50AC">
              <w:rPr>
                <w:rFonts w:eastAsia="SimSun"/>
              </w:rPr>
              <w:t xml:space="preserve"> 2022 </w:t>
            </w:r>
          </w:p>
        </w:tc>
        <w:tc>
          <w:tcPr>
            <w:tcW w:w="6525" w:type="dxa"/>
            <w:tcBorders>
              <w:top w:val="nil"/>
              <w:bottom w:val="nil"/>
            </w:tcBorders>
            <w:shd w:val="clear" w:color="auto" w:fill="auto"/>
          </w:tcPr>
          <w:p w14:paraId="09F259B7" w14:textId="6C74114C" w:rsidR="00187BE6" w:rsidRPr="00ED50AC" w:rsidRDefault="00187BE6" w:rsidP="00187BE6">
            <w:pPr>
              <w:rPr>
                <w:rFonts w:eastAsia="SimSun"/>
              </w:rPr>
            </w:pPr>
            <w:r w:rsidRPr="00ED50AC">
              <w:rPr>
                <w:rFonts w:eastAsia="SimSun"/>
              </w:rPr>
              <w:t xml:space="preserve">Physicochemical evaluation, </w:t>
            </w:r>
            <w:r w:rsidR="00025364">
              <w:rPr>
                <w:rFonts w:eastAsia="SimSun"/>
              </w:rPr>
              <w:t>s</w:t>
            </w:r>
            <w:r w:rsidRPr="00ED50AC">
              <w:rPr>
                <w:rFonts w:eastAsia="SimSun"/>
              </w:rPr>
              <w:t xml:space="preserve">uccession enumeration of fermenting locust bean and </w:t>
            </w:r>
            <w:r w:rsidR="00025364">
              <w:rPr>
                <w:rFonts w:eastAsia="SimSun"/>
              </w:rPr>
              <w:t>m</w:t>
            </w:r>
            <w:r w:rsidRPr="00ED50AC">
              <w:rPr>
                <w:rFonts w:eastAsia="SimSun"/>
              </w:rPr>
              <w:t xml:space="preserve">icrobial evaluation of </w:t>
            </w:r>
            <w:r w:rsidR="00CB3E42" w:rsidRPr="00CB3E42">
              <w:rPr>
                <w:rFonts w:eastAsia="SimSun"/>
                <w:i/>
                <w:iCs/>
              </w:rPr>
              <w:t>iru</w:t>
            </w:r>
            <w:r w:rsidRPr="00ED50AC">
              <w:rPr>
                <w:rFonts w:eastAsia="SimSun"/>
                <w:i/>
                <w:iCs/>
              </w:rPr>
              <w:t xml:space="preserve"> </w:t>
            </w:r>
            <w:r w:rsidRPr="00ED50AC">
              <w:rPr>
                <w:rFonts w:eastAsia="SimSun"/>
              </w:rPr>
              <w:t>puree and powder samples.</w:t>
            </w:r>
          </w:p>
        </w:tc>
      </w:tr>
      <w:tr w:rsidR="00ED50AC" w:rsidRPr="00ED50AC" w14:paraId="434D1412" w14:textId="77777777" w:rsidTr="00187BE6">
        <w:tc>
          <w:tcPr>
            <w:tcW w:w="1998" w:type="dxa"/>
            <w:tcBorders>
              <w:top w:val="nil"/>
              <w:bottom w:val="nil"/>
            </w:tcBorders>
            <w:shd w:val="clear" w:color="auto" w:fill="auto"/>
          </w:tcPr>
          <w:p w14:paraId="0EE5D1FB" w14:textId="586D439A" w:rsidR="00187BE6" w:rsidRPr="00ED50AC" w:rsidRDefault="00187BE6" w:rsidP="00187BE6">
            <w:pPr>
              <w:rPr>
                <w:rFonts w:eastAsia="SimSun"/>
              </w:rPr>
            </w:pPr>
            <w:r w:rsidRPr="00ED50AC">
              <w:rPr>
                <w:rFonts w:eastAsia="SimSun"/>
              </w:rPr>
              <w:t>April-May 2022</w:t>
            </w:r>
          </w:p>
        </w:tc>
        <w:tc>
          <w:tcPr>
            <w:tcW w:w="6525" w:type="dxa"/>
            <w:tcBorders>
              <w:top w:val="nil"/>
              <w:bottom w:val="nil"/>
            </w:tcBorders>
            <w:shd w:val="clear" w:color="auto" w:fill="auto"/>
          </w:tcPr>
          <w:p w14:paraId="21B54CB9" w14:textId="77777777" w:rsidR="00187BE6" w:rsidRPr="00ED50AC" w:rsidRDefault="00187BE6" w:rsidP="00187BE6">
            <w:pPr>
              <w:rPr>
                <w:rFonts w:eastAsia="SimSun"/>
              </w:rPr>
            </w:pPr>
            <w:r w:rsidRPr="00ED50AC">
              <w:rPr>
                <w:rFonts w:eastAsia="SimSun"/>
              </w:rPr>
              <w:t>First and second progress report presentation</w:t>
            </w:r>
          </w:p>
        </w:tc>
      </w:tr>
      <w:tr w:rsidR="00ED50AC" w:rsidRPr="00ED50AC" w14:paraId="2703BDEA" w14:textId="77777777" w:rsidTr="00187BE6">
        <w:tc>
          <w:tcPr>
            <w:tcW w:w="1998" w:type="dxa"/>
            <w:tcBorders>
              <w:top w:val="nil"/>
              <w:bottom w:val="nil"/>
            </w:tcBorders>
            <w:shd w:val="clear" w:color="auto" w:fill="auto"/>
          </w:tcPr>
          <w:p w14:paraId="7F07DF96" w14:textId="72C7551E" w:rsidR="00187BE6" w:rsidRPr="00ED50AC" w:rsidRDefault="00187BE6" w:rsidP="00187BE6">
            <w:pPr>
              <w:rPr>
                <w:rFonts w:eastAsia="SimSun"/>
              </w:rPr>
            </w:pPr>
            <w:r w:rsidRPr="00ED50AC">
              <w:rPr>
                <w:rFonts w:eastAsia="SimSun"/>
              </w:rPr>
              <w:t>August 2022</w:t>
            </w:r>
          </w:p>
        </w:tc>
        <w:tc>
          <w:tcPr>
            <w:tcW w:w="6525" w:type="dxa"/>
            <w:tcBorders>
              <w:top w:val="nil"/>
              <w:bottom w:val="nil"/>
            </w:tcBorders>
            <w:shd w:val="clear" w:color="auto" w:fill="auto"/>
          </w:tcPr>
          <w:p w14:paraId="6C1970A8" w14:textId="77777777" w:rsidR="00187BE6" w:rsidRPr="00ED50AC" w:rsidRDefault="00187BE6" w:rsidP="00187BE6">
            <w:pPr>
              <w:rPr>
                <w:rFonts w:eastAsia="SimSun"/>
              </w:rPr>
            </w:pPr>
            <w:r w:rsidRPr="00ED50AC">
              <w:rPr>
                <w:rFonts w:eastAsia="SimSun"/>
              </w:rPr>
              <w:t>Departmental presentation</w:t>
            </w:r>
          </w:p>
        </w:tc>
      </w:tr>
      <w:tr w:rsidR="00ED50AC" w:rsidRPr="00ED50AC" w14:paraId="5236E2E8" w14:textId="77777777" w:rsidTr="00187BE6">
        <w:tc>
          <w:tcPr>
            <w:tcW w:w="1998" w:type="dxa"/>
            <w:tcBorders>
              <w:top w:val="nil"/>
              <w:bottom w:val="nil"/>
            </w:tcBorders>
            <w:shd w:val="clear" w:color="auto" w:fill="auto"/>
          </w:tcPr>
          <w:p w14:paraId="55998E9A" w14:textId="6419487F" w:rsidR="00187BE6" w:rsidRPr="00ED50AC" w:rsidRDefault="00187BE6" w:rsidP="00187BE6">
            <w:pPr>
              <w:rPr>
                <w:rFonts w:eastAsia="SimSun"/>
              </w:rPr>
            </w:pPr>
            <w:r w:rsidRPr="00ED50AC">
              <w:rPr>
                <w:rFonts w:eastAsia="SimSun"/>
              </w:rPr>
              <w:t>August 2022</w:t>
            </w:r>
          </w:p>
        </w:tc>
        <w:tc>
          <w:tcPr>
            <w:tcW w:w="6525" w:type="dxa"/>
            <w:tcBorders>
              <w:top w:val="nil"/>
              <w:bottom w:val="nil"/>
            </w:tcBorders>
            <w:shd w:val="clear" w:color="auto" w:fill="auto"/>
          </w:tcPr>
          <w:p w14:paraId="7F00868E" w14:textId="77777777" w:rsidR="00187BE6" w:rsidRPr="00ED50AC" w:rsidRDefault="00187BE6" w:rsidP="00187BE6">
            <w:pPr>
              <w:rPr>
                <w:rFonts w:eastAsia="SimSun"/>
              </w:rPr>
            </w:pPr>
            <w:r w:rsidRPr="00ED50AC">
              <w:rPr>
                <w:rFonts w:eastAsia="SimSun"/>
              </w:rPr>
              <w:t>College presentation</w:t>
            </w:r>
          </w:p>
        </w:tc>
      </w:tr>
    </w:tbl>
    <w:p w14:paraId="729C749B" w14:textId="506F778B" w:rsidR="00561158" w:rsidRPr="00ED50AC" w:rsidRDefault="00561158" w:rsidP="003D48C3">
      <w:pPr>
        <w:pStyle w:val="Heading2"/>
        <w:spacing w:line="360" w:lineRule="auto"/>
        <w:ind w:left="0" w:firstLine="0"/>
        <w:rPr>
          <w:rFonts w:eastAsia="SimSun"/>
        </w:rPr>
      </w:pPr>
      <w:r w:rsidRPr="00ED50AC">
        <w:rPr>
          <w:shd w:val="clear" w:color="auto" w:fill="FFFFFF"/>
        </w:rPr>
        <w:br w:type="page"/>
      </w:r>
      <w:bookmarkStart w:id="241" w:name="_Toc118977315"/>
      <w:r w:rsidRPr="00ED50AC">
        <w:rPr>
          <w:rFonts w:eastAsia="SimSun"/>
        </w:rPr>
        <w:lastRenderedPageBreak/>
        <w:t>APPENDIX 2:</w:t>
      </w:r>
      <w:r w:rsidRPr="00ED50AC">
        <w:rPr>
          <w:rFonts w:eastAsia="SimSun"/>
        </w:rPr>
        <w:tab/>
      </w:r>
      <w:bookmarkStart w:id="242" w:name="_Hlk112553235"/>
      <w:r w:rsidRPr="00ED50AC">
        <w:rPr>
          <w:rFonts w:eastAsia="SimSun"/>
        </w:rPr>
        <w:t>Sensory evaluation form</w:t>
      </w:r>
      <w:bookmarkEnd w:id="241"/>
    </w:p>
    <w:p w14:paraId="048AF2B5" w14:textId="412C02AD" w:rsidR="000D3AEF" w:rsidRPr="00ED50AC" w:rsidRDefault="003C0772" w:rsidP="003D48C3">
      <w:pPr>
        <w:spacing w:before="0" w:line="240" w:lineRule="auto"/>
        <w:jc w:val="center"/>
        <w:rPr>
          <w:b/>
          <w:szCs w:val="32"/>
        </w:rPr>
      </w:pPr>
      <w:r w:rsidRPr="00ED50AC">
        <w:rPr>
          <w:b/>
          <w:szCs w:val="32"/>
        </w:rPr>
        <w:t>DEPARTMENT OF FOOD SCIENCE AND MICROBIOLOGY</w:t>
      </w:r>
    </w:p>
    <w:p w14:paraId="618DAF24" w14:textId="77777777" w:rsidR="003C0772" w:rsidRPr="00ED50AC" w:rsidRDefault="003C0772" w:rsidP="003D48C3">
      <w:pPr>
        <w:spacing w:before="0" w:line="240" w:lineRule="auto"/>
        <w:jc w:val="center"/>
        <w:rPr>
          <w:b/>
          <w:szCs w:val="32"/>
        </w:rPr>
      </w:pPr>
      <w:r w:rsidRPr="00ED50AC">
        <w:rPr>
          <w:b/>
          <w:szCs w:val="32"/>
        </w:rPr>
        <w:t>LANDMARK UNIVERSITY</w:t>
      </w:r>
    </w:p>
    <w:p w14:paraId="1384EA6C" w14:textId="77777777" w:rsidR="003C0772" w:rsidRPr="00ED50AC" w:rsidRDefault="003C0772" w:rsidP="003D48C3">
      <w:pPr>
        <w:spacing w:before="0" w:line="240" w:lineRule="auto"/>
        <w:jc w:val="center"/>
        <w:rPr>
          <w:b/>
          <w:szCs w:val="32"/>
        </w:rPr>
      </w:pPr>
      <w:r w:rsidRPr="00ED50AC">
        <w:rPr>
          <w:b/>
          <w:szCs w:val="32"/>
        </w:rPr>
        <w:t>SENSORY EVALUATION FORM</w:t>
      </w:r>
    </w:p>
    <w:p w14:paraId="6D21EBC0" w14:textId="77777777" w:rsidR="003C0772" w:rsidRPr="00ED50AC" w:rsidRDefault="003C0772" w:rsidP="003D48C3">
      <w:pPr>
        <w:spacing w:line="240" w:lineRule="auto"/>
        <w:rPr>
          <w:b/>
        </w:rPr>
      </w:pPr>
      <w:r w:rsidRPr="00ED50AC">
        <w:rPr>
          <w:b/>
        </w:rPr>
        <w:t>Name:</w:t>
      </w:r>
      <w:r w:rsidR="00006026" w:rsidRPr="00ED50AC">
        <w:rPr>
          <w:b/>
        </w:rPr>
        <w:t xml:space="preserve"> </w:t>
      </w:r>
      <w:r w:rsidRPr="00ED50AC">
        <w:rPr>
          <w:b/>
        </w:rPr>
        <w:t>____________________________________________________(Optional).</w:t>
      </w:r>
    </w:p>
    <w:p w14:paraId="495E1FA2" w14:textId="77777777" w:rsidR="003C0772" w:rsidRPr="00ED50AC" w:rsidRDefault="003C0772" w:rsidP="003D48C3">
      <w:pPr>
        <w:spacing w:line="240" w:lineRule="auto"/>
        <w:rPr>
          <w:b/>
        </w:rPr>
      </w:pPr>
      <w:r w:rsidRPr="00ED50AC">
        <w:rPr>
          <w:b/>
        </w:rPr>
        <w:t>Date: ________________</w:t>
      </w:r>
    </w:p>
    <w:p w14:paraId="3AF05F7F" w14:textId="1183C9AA" w:rsidR="003C0772" w:rsidRPr="00ED50AC" w:rsidRDefault="003C0772" w:rsidP="003D48C3">
      <w:pPr>
        <w:spacing w:line="240" w:lineRule="auto"/>
        <w:rPr>
          <w:bCs/>
        </w:rPr>
      </w:pPr>
      <w:r w:rsidRPr="00ED50AC">
        <w:rPr>
          <w:b/>
        </w:rPr>
        <w:t xml:space="preserve">Product: </w:t>
      </w:r>
      <w:r w:rsidR="00EE58D2" w:rsidRPr="00ED50AC">
        <w:rPr>
          <w:bCs/>
          <w:i/>
          <w:iCs/>
        </w:rPr>
        <w:t>Iru</w:t>
      </w:r>
      <w:r w:rsidR="00006026" w:rsidRPr="00ED50AC">
        <w:rPr>
          <w:bCs/>
          <w:i/>
          <w:iCs/>
        </w:rPr>
        <w:t xml:space="preserve"> </w:t>
      </w:r>
      <w:r w:rsidR="00006026" w:rsidRPr="00ED50AC">
        <w:rPr>
          <w:bCs/>
        </w:rPr>
        <w:t>Puree</w:t>
      </w:r>
    </w:p>
    <w:p w14:paraId="328C5637" w14:textId="1D6F53D1" w:rsidR="003C0772" w:rsidRPr="00ED50AC" w:rsidRDefault="003C0772" w:rsidP="003D48C3">
      <w:pPr>
        <w:spacing w:line="240" w:lineRule="auto"/>
      </w:pPr>
      <w:r w:rsidRPr="00ED50AC">
        <w:rPr>
          <w:b/>
        </w:rPr>
        <w:t xml:space="preserve">Instruction: </w:t>
      </w:r>
      <w:r w:rsidRPr="00ED50AC">
        <w:t>You are provided with six (6) samples of fermented locust bean (</w:t>
      </w:r>
      <w:r w:rsidR="00CB3E42" w:rsidRPr="00CB3E42">
        <w:rPr>
          <w:i/>
          <w:iCs/>
        </w:rPr>
        <w:t>iru</w:t>
      </w:r>
      <w:r w:rsidRPr="00ED50AC">
        <w:t>) puree mixed with and without preservatives. Kindly rate the products according to your degree of likeness or otherwise for their; Appearance, Taste/ Flavor, Texture, Aroma/ Smell, Color, and Overall acceptability, using the number indicator below:</w:t>
      </w:r>
    </w:p>
    <w:p w14:paraId="4CD455F8" w14:textId="77777777" w:rsidR="003C0772" w:rsidRPr="00ED50AC" w:rsidRDefault="003C0772" w:rsidP="003D48C3">
      <w:pPr>
        <w:spacing w:line="240" w:lineRule="auto"/>
      </w:pPr>
      <w:r w:rsidRPr="00ED50AC">
        <w:t>9. Like extremely</w:t>
      </w:r>
    </w:p>
    <w:p w14:paraId="08F2EAB5" w14:textId="77777777" w:rsidR="003C0772" w:rsidRPr="00ED50AC" w:rsidRDefault="003C0772" w:rsidP="003D48C3">
      <w:pPr>
        <w:spacing w:line="240" w:lineRule="auto"/>
      </w:pPr>
      <w:r w:rsidRPr="00ED50AC">
        <w:t>8. Like very much</w:t>
      </w:r>
    </w:p>
    <w:p w14:paraId="6A22CC89" w14:textId="77777777" w:rsidR="003C0772" w:rsidRPr="00ED50AC" w:rsidRDefault="003C0772" w:rsidP="003D48C3">
      <w:pPr>
        <w:spacing w:line="240" w:lineRule="auto"/>
      </w:pPr>
      <w:r w:rsidRPr="00ED50AC">
        <w:t>7. Like moderately</w:t>
      </w:r>
    </w:p>
    <w:p w14:paraId="540D991B" w14:textId="77777777" w:rsidR="003C0772" w:rsidRPr="00ED50AC" w:rsidRDefault="003C0772" w:rsidP="003D48C3">
      <w:pPr>
        <w:spacing w:line="240" w:lineRule="auto"/>
      </w:pPr>
      <w:r w:rsidRPr="00ED50AC">
        <w:t>6. Like slightly</w:t>
      </w:r>
    </w:p>
    <w:p w14:paraId="28B78BE2" w14:textId="77777777" w:rsidR="003C0772" w:rsidRPr="00ED50AC" w:rsidRDefault="003C0772" w:rsidP="003D48C3">
      <w:pPr>
        <w:spacing w:line="240" w:lineRule="auto"/>
      </w:pPr>
      <w:r w:rsidRPr="00ED50AC">
        <w:t>5. Neither like nor dislike</w:t>
      </w:r>
    </w:p>
    <w:p w14:paraId="247E263C" w14:textId="13ADC2A5" w:rsidR="003C0772" w:rsidRPr="00ED50AC" w:rsidRDefault="003C0772" w:rsidP="003D48C3">
      <w:pPr>
        <w:spacing w:line="240" w:lineRule="auto"/>
      </w:pPr>
      <w:r w:rsidRPr="00ED50AC">
        <w:t>4.</w:t>
      </w:r>
      <w:r w:rsidR="00283A7E" w:rsidRPr="00ED50AC">
        <w:t xml:space="preserve"> </w:t>
      </w:r>
      <w:r w:rsidRPr="00ED50AC">
        <w:t>Dislike slightly</w:t>
      </w:r>
    </w:p>
    <w:p w14:paraId="2E352331" w14:textId="1108A4FA" w:rsidR="00283A7E" w:rsidRPr="00ED50AC" w:rsidRDefault="003C0772" w:rsidP="003D48C3">
      <w:pPr>
        <w:spacing w:line="240" w:lineRule="auto"/>
      </w:pPr>
      <w:r w:rsidRPr="00ED50AC">
        <w:t>3.</w:t>
      </w:r>
      <w:r w:rsidR="00283A7E" w:rsidRPr="00ED50AC">
        <w:t xml:space="preserve"> </w:t>
      </w:r>
      <w:r w:rsidRPr="00ED50AC">
        <w:t>Dislike moderately</w:t>
      </w:r>
    </w:p>
    <w:p w14:paraId="168D8A11" w14:textId="0652B6A2" w:rsidR="003C0772" w:rsidRPr="00ED50AC" w:rsidRDefault="003C0772" w:rsidP="003D48C3">
      <w:pPr>
        <w:spacing w:line="240" w:lineRule="auto"/>
      </w:pPr>
      <w:r w:rsidRPr="00ED50AC">
        <w:t>2. Dislike very much</w:t>
      </w:r>
    </w:p>
    <w:p w14:paraId="4EF65F7A" w14:textId="4793ED6F" w:rsidR="00D0663D" w:rsidRPr="00ED50AC" w:rsidRDefault="003C0772" w:rsidP="003D48C3">
      <w:pPr>
        <w:spacing w:line="240" w:lineRule="auto"/>
      </w:pPr>
      <w:r w:rsidRPr="00ED50AC">
        <w:t>1.</w:t>
      </w:r>
      <w:r w:rsidR="00283A7E" w:rsidRPr="00ED50AC">
        <w:t xml:space="preserve"> </w:t>
      </w:r>
      <w:r w:rsidRPr="00ED50AC">
        <w:t>Dislike extremely</w:t>
      </w:r>
      <w:r w:rsidR="00D0663D" w:rsidRPr="00ED50AC">
        <w:t xml:space="preserve"> </w:t>
      </w:r>
    </w:p>
    <w:tbl>
      <w:tblPr>
        <w:tblpPr w:leftFromText="180" w:rightFromText="180" w:vertAnchor="page" w:horzAnchor="margin" w:tblpY="10143"/>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362"/>
        <w:gridCol w:w="843"/>
        <w:gridCol w:w="963"/>
        <w:gridCol w:w="950"/>
        <w:gridCol w:w="763"/>
        <w:gridCol w:w="2226"/>
      </w:tblGrid>
      <w:tr w:rsidR="00ED50AC" w:rsidRPr="00ED50AC" w14:paraId="32D18321" w14:textId="77777777" w:rsidTr="00283A7E">
        <w:trPr>
          <w:trHeight w:val="20"/>
        </w:trPr>
        <w:tc>
          <w:tcPr>
            <w:tcW w:w="701" w:type="pct"/>
            <w:shd w:val="clear" w:color="auto" w:fill="auto"/>
          </w:tcPr>
          <w:p w14:paraId="337E3EB8" w14:textId="2C3A2B4E" w:rsidR="00561158" w:rsidRPr="00ED50AC" w:rsidRDefault="00561158" w:rsidP="00283A7E">
            <w:pPr>
              <w:spacing w:before="0" w:line="240" w:lineRule="auto"/>
              <w:rPr>
                <w:bCs/>
              </w:rPr>
            </w:pPr>
            <w:r w:rsidRPr="00ED50AC">
              <w:rPr>
                <w:bCs/>
              </w:rPr>
              <w:t>Sample</w:t>
            </w:r>
          </w:p>
        </w:tc>
        <w:tc>
          <w:tcPr>
            <w:tcW w:w="822" w:type="pct"/>
            <w:shd w:val="clear" w:color="auto" w:fill="auto"/>
          </w:tcPr>
          <w:p w14:paraId="0D38EA4B" w14:textId="77777777" w:rsidR="00561158" w:rsidRPr="00ED50AC" w:rsidRDefault="00561158" w:rsidP="00283A7E">
            <w:pPr>
              <w:spacing w:before="0" w:line="240" w:lineRule="auto"/>
              <w:rPr>
                <w:bCs/>
              </w:rPr>
            </w:pPr>
            <w:r w:rsidRPr="00ED50AC">
              <w:rPr>
                <w:bCs/>
              </w:rPr>
              <w:t>Appearance</w:t>
            </w:r>
          </w:p>
        </w:tc>
        <w:tc>
          <w:tcPr>
            <w:tcW w:w="509" w:type="pct"/>
            <w:shd w:val="clear" w:color="auto" w:fill="auto"/>
          </w:tcPr>
          <w:p w14:paraId="5B8103BB" w14:textId="77777777" w:rsidR="00561158" w:rsidRPr="00ED50AC" w:rsidRDefault="00561158" w:rsidP="00283A7E">
            <w:pPr>
              <w:spacing w:before="0" w:line="240" w:lineRule="auto"/>
              <w:rPr>
                <w:bCs/>
              </w:rPr>
            </w:pPr>
            <w:r w:rsidRPr="00ED50AC">
              <w:rPr>
                <w:bCs/>
              </w:rPr>
              <w:t>Taste/</w:t>
            </w:r>
          </w:p>
          <w:p w14:paraId="7F78F785" w14:textId="77777777" w:rsidR="00561158" w:rsidRPr="00ED50AC" w:rsidRDefault="00561158" w:rsidP="00283A7E">
            <w:pPr>
              <w:spacing w:before="0" w:line="240" w:lineRule="auto"/>
              <w:rPr>
                <w:bCs/>
              </w:rPr>
            </w:pPr>
            <w:r w:rsidRPr="00ED50AC">
              <w:rPr>
                <w:bCs/>
              </w:rPr>
              <w:t>Flavor</w:t>
            </w:r>
          </w:p>
        </w:tc>
        <w:tc>
          <w:tcPr>
            <w:tcW w:w="580" w:type="pct"/>
            <w:shd w:val="clear" w:color="auto" w:fill="auto"/>
          </w:tcPr>
          <w:p w14:paraId="5EBC9A4F" w14:textId="77777777" w:rsidR="00561158" w:rsidRPr="00ED50AC" w:rsidRDefault="00561158" w:rsidP="00283A7E">
            <w:pPr>
              <w:spacing w:before="0" w:line="240" w:lineRule="auto"/>
              <w:rPr>
                <w:bCs/>
              </w:rPr>
            </w:pPr>
            <w:r w:rsidRPr="00ED50AC">
              <w:rPr>
                <w:bCs/>
              </w:rPr>
              <w:t>Texture</w:t>
            </w:r>
          </w:p>
        </w:tc>
        <w:tc>
          <w:tcPr>
            <w:tcW w:w="573" w:type="pct"/>
            <w:shd w:val="clear" w:color="auto" w:fill="auto"/>
          </w:tcPr>
          <w:p w14:paraId="04789F3F" w14:textId="77777777" w:rsidR="00561158" w:rsidRPr="00ED50AC" w:rsidRDefault="00561158" w:rsidP="00283A7E">
            <w:pPr>
              <w:spacing w:before="0" w:line="240" w:lineRule="auto"/>
              <w:rPr>
                <w:bCs/>
              </w:rPr>
            </w:pPr>
            <w:r w:rsidRPr="00ED50AC">
              <w:rPr>
                <w:bCs/>
              </w:rPr>
              <w:t>Aroma/</w:t>
            </w:r>
          </w:p>
          <w:p w14:paraId="2281DF7F" w14:textId="77777777" w:rsidR="00561158" w:rsidRPr="00ED50AC" w:rsidRDefault="00561158" w:rsidP="00283A7E">
            <w:pPr>
              <w:spacing w:before="0" w:line="240" w:lineRule="auto"/>
              <w:rPr>
                <w:bCs/>
              </w:rPr>
            </w:pPr>
            <w:r w:rsidRPr="00ED50AC">
              <w:rPr>
                <w:bCs/>
              </w:rPr>
              <w:t>Smell</w:t>
            </w:r>
          </w:p>
        </w:tc>
        <w:tc>
          <w:tcPr>
            <w:tcW w:w="461" w:type="pct"/>
            <w:shd w:val="clear" w:color="auto" w:fill="auto"/>
          </w:tcPr>
          <w:p w14:paraId="6B67DA09" w14:textId="77777777" w:rsidR="00561158" w:rsidRPr="00ED50AC" w:rsidRDefault="00561158" w:rsidP="00283A7E">
            <w:pPr>
              <w:spacing w:before="0" w:line="240" w:lineRule="auto"/>
              <w:rPr>
                <w:bCs/>
              </w:rPr>
            </w:pPr>
            <w:r w:rsidRPr="00ED50AC">
              <w:rPr>
                <w:bCs/>
              </w:rPr>
              <w:t>Color</w:t>
            </w:r>
          </w:p>
        </w:tc>
        <w:tc>
          <w:tcPr>
            <w:tcW w:w="1354" w:type="pct"/>
            <w:shd w:val="clear" w:color="auto" w:fill="auto"/>
          </w:tcPr>
          <w:p w14:paraId="0A246F61" w14:textId="77777777" w:rsidR="00561158" w:rsidRPr="00ED50AC" w:rsidRDefault="00561158" w:rsidP="00283A7E">
            <w:pPr>
              <w:spacing w:before="0" w:line="240" w:lineRule="auto"/>
              <w:rPr>
                <w:bCs/>
              </w:rPr>
            </w:pPr>
            <w:r w:rsidRPr="00ED50AC">
              <w:rPr>
                <w:bCs/>
              </w:rPr>
              <w:t>Overall Acceptability</w:t>
            </w:r>
          </w:p>
        </w:tc>
      </w:tr>
      <w:tr w:rsidR="00ED50AC" w:rsidRPr="00ED50AC" w14:paraId="57C3A059" w14:textId="77777777" w:rsidTr="00283A7E">
        <w:trPr>
          <w:trHeight w:val="20"/>
        </w:trPr>
        <w:tc>
          <w:tcPr>
            <w:tcW w:w="701" w:type="pct"/>
            <w:shd w:val="clear" w:color="auto" w:fill="auto"/>
          </w:tcPr>
          <w:p w14:paraId="2AA046E1" w14:textId="77777777" w:rsidR="00561158" w:rsidRPr="00ED50AC" w:rsidRDefault="00561158" w:rsidP="00283A7E">
            <w:pPr>
              <w:spacing w:before="0" w:line="240" w:lineRule="auto"/>
              <w:rPr>
                <w:bCs/>
              </w:rPr>
            </w:pPr>
            <w:r w:rsidRPr="00ED50AC">
              <w:rPr>
                <w:bCs/>
              </w:rPr>
              <w:t>IDGA</w:t>
            </w:r>
          </w:p>
        </w:tc>
        <w:tc>
          <w:tcPr>
            <w:tcW w:w="822" w:type="pct"/>
            <w:shd w:val="clear" w:color="auto" w:fill="auto"/>
          </w:tcPr>
          <w:p w14:paraId="61CC00ED" w14:textId="77777777" w:rsidR="00561158" w:rsidRPr="00ED50AC" w:rsidRDefault="00561158" w:rsidP="00283A7E">
            <w:pPr>
              <w:spacing w:before="0" w:line="240" w:lineRule="auto"/>
              <w:rPr>
                <w:b/>
              </w:rPr>
            </w:pPr>
          </w:p>
        </w:tc>
        <w:tc>
          <w:tcPr>
            <w:tcW w:w="509" w:type="pct"/>
            <w:shd w:val="clear" w:color="auto" w:fill="auto"/>
          </w:tcPr>
          <w:p w14:paraId="6A4C601B" w14:textId="77777777" w:rsidR="00561158" w:rsidRPr="00ED50AC" w:rsidRDefault="00561158" w:rsidP="00283A7E">
            <w:pPr>
              <w:spacing w:before="0" w:line="240" w:lineRule="auto"/>
              <w:rPr>
                <w:b/>
              </w:rPr>
            </w:pPr>
          </w:p>
        </w:tc>
        <w:tc>
          <w:tcPr>
            <w:tcW w:w="580" w:type="pct"/>
            <w:shd w:val="clear" w:color="auto" w:fill="auto"/>
          </w:tcPr>
          <w:p w14:paraId="0F0FEE1D" w14:textId="77777777" w:rsidR="00561158" w:rsidRPr="00ED50AC" w:rsidRDefault="00561158" w:rsidP="00283A7E">
            <w:pPr>
              <w:spacing w:before="0" w:line="240" w:lineRule="auto"/>
              <w:rPr>
                <w:b/>
              </w:rPr>
            </w:pPr>
          </w:p>
        </w:tc>
        <w:tc>
          <w:tcPr>
            <w:tcW w:w="573" w:type="pct"/>
            <w:shd w:val="clear" w:color="auto" w:fill="auto"/>
          </w:tcPr>
          <w:p w14:paraId="712E7D23" w14:textId="77777777" w:rsidR="00561158" w:rsidRPr="00ED50AC" w:rsidRDefault="00561158" w:rsidP="00283A7E">
            <w:pPr>
              <w:spacing w:before="0" w:line="240" w:lineRule="auto"/>
              <w:rPr>
                <w:b/>
              </w:rPr>
            </w:pPr>
          </w:p>
        </w:tc>
        <w:tc>
          <w:tcPr>
            <w:tcW w:w="461" w:type="pct"/>
            <w:shd w:val="clear" w:color="auto" w:fill="auto"/>
          </w:tcPr>
          <w:p w14:paraId="1F83A72C" w14:textId="77777777" w:rsidR="00561158" w:rsidRPr="00ED50AC" w:rsidRDefault="00561158" w:rsidP="00283A7E">
            <w:pPr>
              <w:spacing w:before="0" w:line="240" w:lineRule="auto"/>
              <w:rPr>
                <w:b/>
              </w:rPr>
            </w:pPr>
          </w:p>
        </w:tc>
        <w:tc>
          <w:tcPr>
            <w:tcW w:w="1354" w:type="pct"/>
            <w:shd w:val="clear" w:color="auto" w:fill="auto"/>
          </w:tcPr>
          <w:p w14:paraId="18B0F56A" w14:textId="77777777" w:rsidR="00561158" w:rsidRPr="00ED50AC" w:rsidRDefault="00561158" w:rsidP="00283A7E">
            <w:pPr>
              <w:spacing w:before="0" w:line="240" w:lineRule="auto"/>
              <w:rPr>
                <w:b/>
              </w:rPr>
            </w:pPr>
          </w:p>
        </w:tc>
      </w:tr>
      <w:tr w:rsidR="00ED50AC" w:rsidRPr="00ED50AC" w14:paraId="0E698DA5" w14:textId="77777777" w:rsidTr="00283A7E">
        <w:trPr>
          <w:trHeight w:val="20"/>
        </w:trPr>
        <w:tc>
          <w:tcPr>
            <w:tcW w:w="701" w:type="pct"/>
            <w:shd w:val="clear" w:color="auto" w:fill="auto"/>
          </w:tcPr>
          <w:p w14:paraId="06EB630F" w14:textId="77777777" w:rsidR="00561158" w:rsidRPr="00ED50AC" w:rsidRDefault="00561158" w:rsidP="00283A7E">
            <w:pPr>
              <w:spacing w:before="0" w:line="240" w:lineRule="auto"/>
              <w:rPr>
                <w:bCs/>
              </w:rPr>
            </w:pPr>
            <w:r w:rsidRPr="00ED50AC">
              <w:rPr>
                <w:bCs/>
              </w:rPr>
              <w:t>IPDB</w:t>
            </w:r>
          </w:p>
        </w:tc>
        <w:tc>
          <w:tcPr>
            <w:tcW w:w="822" w:type="pct"/>
            <w:shd w:val="clear" w:color="auto" w:fill="auto"/>
          </w:tcPr>
          <w:p w14:paraId="0F43D912" w14:textId="77777777" w:rsidR="00561158" w:rsidRPr="00ED50AC" w:rsidRDefault="00561158" w:rsidP="00283A7E">
            <w:pPr>
              <w:spacing w:before="0" w:line="240" w:lineRule="auto"/>
              <w:rPr>
                <w:b/>
              </w:rPr>
            </w:pPr>
          </w:p>
        </w:tc>
        <w:tc>
          <w:tcPr>
            <w:tcW w:w="509" w:type="pct"/>
            <w:shd w:val="clear" w:color="auto" w:fill="auto"/>
          </w:tcPr>
          <w:p w14:paraId="38EB37DE" w14:textId="77777777" w:rsidR="00561158" w:rsidRPr="00ED50AC" w:rsidRDefault="00561158" w:rsidP="00283A7E">
            <w:pPr>
              <w:spacing w:before="0" w:line="240" w:lineRule="auto"/>
              <w:rPr>
                <w:b/>
              </w:rPr>
            </w:pPr>
          </w:p>
        </w:tc>
        <w:tc>
          <w:tcPr>
            <w:tcW w:w="580" w:type="pct"/>
            <w:shd w:val="clear" w:color="auto" w:fill="auto"/>
          </w:tcPr>
          <w:p w14:paraId="32CB1F8F" w14:textId="77777777" w:rsidR="00561158" w:rsidRPr="00ED50AC" w:rsidRDefault="00561158" w:rsidP="00283A7E">
            <w:pPr>
              <w:spacing w:before="0" w:line="240" w:lineRule="auto"/>
              <w:rPr>
                <w:b/>
              </w:rPr>
            </w:pPr>
          </w:p>
        </w:tc>
        <w:tc>
          <w:tcPr>
            <w:tcW w:w="573" w:type="pct"/>
            <w:shd w:val="clear" w:color="auto" w:fill="auto"/>
          </w:tcPr>
          <w:p w14:paraId="3586779C" w14:textId="77777777" w:rsidR="00561158" w:rsidRPr="00ED50AC" w:rsidRDefault="00561158" w:rsidP="00283A7E">
            <w:pPr>
              <w:spacing w:before="0" w:line="240" w:lineRule="auto"/>
              <w:rPr>
                <w:b/>
              </w:rPr>
            </w:pPr>
          </w:p>
        </w:tc>
        <w:tc>
          <w:tcPr>
            <w:tcW w:w="461" w:type="pct"/>
            <w:shd w:val="clear" w:color="auto" w:fill="auto"/>
          </w:tcPr>
          <w:p w14:paraId="02A75A2B" w14:textId="77777777" w:rsidR="00561158" w:rsidRPr="00ED50AC" w:rsidRDefault="00561158" w:rsidP="00283A7E">
            <w:pPr>
              <w:spacing w:before="0" w:line="240" w:lineRule="auto"/>
              <w:rPr>
                <w:b/>
              </w:rPr>
            </w:pPr>
          </w:p>
        </w:tc>
        <w:tc>
          <w:tcPr>
            <w:tcW w:w="1354" w:type="pct"/>
            <w:shd w:val="clear" w:color="auto" w:fill="auto"/>
          </w:tcPr>
          <w:p w14:paraId="693AC377" w14:textId="77777777" w:rsidR="00561158" w:rsidRPr="00ED50AC" w:rsidRDefault="00561158" w:rsidP="00283A7E">
            <w:pPr>
              <w:spacing w:before="0" w:line="240" w:lineRule="auto"/>
              <w:rPr>
                <w:b/>
              </w:rPr>
            </w:pPr>
          </w:p>
        </w:tc>
      </w:tr>
      <w:tr w:rsidR="00ED50AC" w:rsidRPr="00ED50AC" w14:paraId="6F117C4F" w14:textId="77777777" w:rsidTr="00283A7E">
        <w:trPr>
          <w:trHeight w:val="20"/>
        </w:trPr>
        <w:tc>
          <w:tcPr>
            <w:tcW w:w="701" w:type="pct"/>
            <w:shd w:val="clear" w:color="auto" w:fill="auto"/>
          </w:tcPr>
          <w:p w14:paraId="026B9C28" w14:textId="77777777" w:rsidR="00561158" w:rsidRPr="00ED50AC" w:rsidRDefault="00561158" w:rsidP="00283A7E">
            <w:pPr>
              <w:spacing w:before="0" w:line="240" w:lineRule="auto"/>
              <w:rPr>
                <w:bCs/>
              </w:rPr>
            </w:pPr>
            <w:r w:rsidRPr="00ED50AC">
              <w:rPr>
                <w:bCs/>
              </w:rPr>
              <w:t>IDTC</w:t>
            </w:r>
          </w:p>
        </w:tc>
        <w:tc>
          <w:tcPr>
            <w:tcW w:w="822" w:type="pct"/>
            <w:shd w:val="clear" w:color="auto" w:fill="auto"/>
          </w:tcPr>
          <w:p w14:paraId="75525A42" w14:textId="77777777" w:rsidR="00561158" w:rsidRPr="00ED50AC" w:rsidRDefault="00561158" w:rsidP="00283A7E">
            <w:pPr>
              <w:spacing w:before="0" w:line="240" w:lineRule="auto"/>
              <w:rPr>
                <w:b/>
              </w:rPr>
            </w:pPr>
          </w:p>
        </w:tc>
        <w:tc>
          <w:tcPr>
            <w:tcW w:w="509" w:type="pct"/>
            <w:shd w:val="clear" w:color="auto" w:fill="auto"/>
          </w:tcPr>
          <w:p w14:paraId="735D8ADD" w14:textId="77777777" w:rsidR="00561158" w:rsidRPr="00ED50AC" w:rsidRDefault="00561158" w:rsidP="00283A7E">
            <w:pPr>
              <w:spacing w:before="0" w:line="240" w:lineRule="auto"/>
              <w:rPr>
                <w:b/>
              </w:rPr>
            </w:pPr>
          </w:p>
        </w:tc>
        <w:tc>
          <w:tcPr>
            <w:tcW w:w="580" w:type="pct"/>
            <w:shd w:val="clear" w:color="auto" w:fill="auto"/>
          </w:tcPr>
          <w:p w14:paraId="66A53EFD" w14:textId="77777777" w:rsidR="00561158" w:rsidRPr="00ED50AC" w:rsidRDefault="00561158" w:rsidP="00283A7E">
            <w:pPr>
              <w:spacing w:before="0" w:line="240" w:lineRule="auto"/>
              <w:rPr>
                <w:b/>
              </w:rPr>
            </w:pPr>
          </w:p>
        </w:tc>
        <w:tc>
          <w:tcPr>
            <w:tcW w:w="573" w:type="pct"/>
            <w:shd w:val="clear" w:color="auto" w:fill="auto"/>
          </w:tcPr>
          <w:p w14:paraId="6C6E4FBE" w14:textId="77777777" w:rsidR="00561158" w:rsidRPr="00ED50AC" w:rsidRDefault="00561158" w:rsidP="00283A7E">
            <w:pPr>
              <w:spacing w:before="0" w:line="240" w:lineRule="auto"/>
              <w:rPr>
                <w:b/>
              </w:rPr>
            </w:pPr>
          </w:p>
        </w:tc>
        <w:tc>
          <w:tcPr>
            <w:tcW w:w="461" w:type="pct"/>
            <w:shd w:val="clear" w:color="auto" w:fill="auto"/>
          </w:tcPr>
          <w:p w14:paraId="5EF61213" w14:textId="77777777" w:rsidR="00561158" w:rsidRPr="00ED50AC" w:rsidRDefault="00561158" w:rsidP="00283A7E">
            <w:pPr>
              <w:spacing w:before="0" w:line="240" w:lineRule="auto"/>
              <w:rPr>
                <w:b/>
              </w:rPr>
            </w:pPr>
          </w:p>
        </w:tc>
        <w:tc>
          <w:tcPr>
            <w:tcW w:w="1354" w:type="pct"/>
            <w:shd w:val="clear" w:color="auto" w:fill="auto"/>
          </w:tcPr>
          <w:p w14:paraId="21204C07" w14:textId="77777777" w:rsidR="00561158" w:rsidRPr="00ED50AC" w:rsidRDefault="00561158" w:rsidP="00283A7E">
            <w:pPr>
              <w:spacing w:before="0" w:line="240" w:lineRule="auto"/>
              <w:rPr>
                <w:b/>
              </w:rPr>
            </w:pPr>
          </w:p>
        </w:tc>
      </w:tr>
      <w:tr w:rsidR="00ED50AC" w:rsidRPr="00ED50AC" w14:paraId="05D27E97" w14:textId="77777777" w:rsidTr="00283A7E">
        <w:trPr>
          <w:trHeight w:val="20"/>
        </w:trPr>
        <w:tc>
          <w:tcPr>
            <w:tcW w:w="701" w:type="pct"/>
            <w:shd w:val="clear" w:color="auto" w:fill="auto"/>
          </w:tcPr>
          <w:p w14:paraId="0CDAE5C1" w14:textId="77777777" w:rsidR="00561158" w:rsidRPr="00ED50AC" w:rsidRDefault="00561158" w:rsidP="00283A7E">
            <w:pPr>
              <w:spacing w:before="0" w:line="240" w:lineRule="auto"/>
              <w:rPr>
                <w:bCs/>
              </w:rPr>
            </w:pPr>
            <w:r w:rsidRPr="00ED50AC">
              <w:rPr>
                <w:bCs/>
              </w:rPr>
              <w:t>IDMD</w:t>
            </w:r>
          </w:p>
        </w:tc>
        <w:tc>
          <w:tcPr>
            <w:tcW w:w="822" w:type="pct"/>
            <w:shd w:val="clear" w:color="auto" w:fill="auto"/>
          </w:tcPr>
          <w:p w14:paraId="44ACC4C0" w14:textId="77777777" w:rsidR="00561158" w:rsidRPr="00ED50AC" w:rsidRDefault="00561158" w:rsidP="00283A7E">
            <w:pPr>
              <w:spacing w:before="0" w:line="240" w:lineRule="auto"/>
              <w:rPr>
                <w:b/>
              </w:rPr>
            </w:pPr>
          </w:p>
        </w:tc>
        <w:tc>
          <w:tcPr>
            <w:tcW w:w="509" w:type="pct"/>
            <w:shd w:val="clear" w:color="auto" w:fill="auto"/>
          </w:tcPr>
          <w:p w14:paraId="3304D6F6" w14:textId="77777777" w:rsidR="00561158" w:rsidRPr="00ED50AC" w:rsidRDefault="00561158" w:rsidP="00283A7E">
            <w:pPr>
              <w:spacing w:before="0" w:line="240" w:lineRule="auto"/>
              <w:rPr>
                <w:b/>
              </w:rPr>
            </w:pPr>
          </w:p>
        </w:tc>
        <w:tc>
          <w:tcPr>
            <w:tcW w:w="580" w:type="pct"/>
            <w:shd w:val="clear" w:color="auto" w:fill="auto"/>
          </w:tcPr>
          <w:p w14:paraId="5BB773B5" w14:textId="77777777" w:rsidR="00561158" w:rsidRPr="00ED50AC" w:rsidRDefault="00561158" w:rsidP="00283A7E">
            <w:pPr>
              <w:spacing w:before="0" w:line="240" w:lineRule="auto"/>
              <w:rPr>
                <w:b/>
              </w:rPr>
            </w:pPr>
          </w:p>
        </w:tc>
        <w:tc>
          <w:tcPr>
            <w:tcW w:w="573" w:type="pct"/>
            <w:shd w:val="clear" w:color="auto" w:fill="auto"/>
          </w:tcPr>
          <w:p w14:paraId="27DEC684" w14:textId="77777777" w:rsidR="00561158" w:rsidRPr="00ED50AC" w:rsidRDefault="00561158" w:rsidP="00283A7E">
            <w:pPr>
              <w:spacing w:before="0" w:line="240" w:lineRule="auto"/>
              <w:rPr>
                <w:b/>
              </w:rPr>
            </w:pPr>
          </w:p>
        </w:tc>
        <w:tc>
          <w:tcPr>
            <w:tcW w:w="461" w:type="pct"/>
            <w:shd w:val="clear" w:color="auto" w:fill="auto"/>
          </w:tcPr>
          <w:p w14:paraId="28726EAD" w14:textId="77777777" w:rsidR="00561158" w:rsidRPr="00ED50AC" w:rsidRDefault="00561158" w:rsidP="00283A7E">
            <w:pPr>
              <w:spacing w:before="0" w:line="240" w:lineRule="auto"/>
              <w:rPr>
                <w:b/>
              </w:rPr>
            </w:pPr>
          </w:p>
        </w:tc>
        <w:tc>
          <w:tcPr>
            <w:tcW w:w="1354" w:type="pct"/>
            <w:shd w:val="clear" w:color="auto" w:fill="auto"/>
          </w:tcPr>
          <w:p w14:paraId="490CA994" w14:textId="77777777" w:rsidR="00561158" w:rsidRPr="00ED50AC" w:rsidRDefault="00561158" w:rsidP="00283A7E">
            <w:pPr>
              <w:spacing w:before="0" w:line="240" w:lineRule="auto"/>
              <w:rPr>
                <w:b/>
              </w:rPr>
            </w:pPr>
          </w:p>
        </w:tc>
      </w:tr>
      <w:tr w:rsidR="00ED50AC" w:rsidRPr="00ED50AC" w14:paraId="49648C4A" w14:textId="77777777" w:rsidTr="00283A7E">
        <w:trPr>
          <w:trHeight w:val="20"/>
        </w:trPr>
        <w:tc>
          <w:tcPr>
            <w:tcW w:w="701" w:type="pct"/>
            <w:shd w:val="clear" w:color="auto" w:fill="auto"/>
          </w:tcPr>
          <w:p w14:paraId="774F28F0" w14:textId="77777777" w:rsidR="00561158" w:rsidRPr="00ED50AC" w:rsidRDefault="00561158" w:rsidP="00283A7E">
            <w:pPr>
              <w:spacing w:before="0" w:line="240" w:lineRule="auto"/>
              <w:rPr>
                <w:bCs/>
              </w:rPr>
            </w:pPr>
            <w:r w:rsidRPr="00ED50AC">
              <w:rPr>
                <w:bCs/>
              </w:rPr>
              <w:t>IDNE</w:t>
            </w:r>
          </w:p>
        </w:tc>
        <w:tc>
          <w:tcPr>
            <w:tcW w:w="822" w:type="pct"/>
            <w:shd w:val="clear" w:color="auto" w:fill="auto"/>
          </w:tcPr>
          <w:p w14:paraId="32E28755" w14:textId="77777777" w:rsidR="00561158" w:rsidRPr="00ED50AC" w:rsidRDefault="00561158" w:rsidP="00283A7E">
            <w:pPr>
              <w:spacing w:before="0" w:line="240" w:lineRule="auto"/>
              <w:rPr>
                <w:b/>
              </w:rPr>
            </w:pPr>
          </w:p>
        </w:tc>
        <w:tc>
          <w:tcPr>
            <w:tcW w:w="509" w:type="pct"/>
            <w:shd w:val="clear" w:color="auto" w:fill="auto"/>
          </w:tcPr>
          <w:p w14:paraId="376EA35E" w14:textId="77777777" w:rsidR="00561158" w:rsidRPr="00ED50AC" w:rsidRDefault="00561158" w:rsidP="00283A7E">
            <w:pPr>
              <w:spacing w:before="0" w:line="240" w:lineRule="auto"/>
              <w:rPr>
                <w:b/>
              </w:rPr>
            </w:pPr>
          </w:p>
        </w:tc>
        <w:tc>
          <w:tcPr>
            <w:tcW w:w="580" w:type="pct"/>
            <w:shd w:val="clear" w:color="auto" w:fill="auto"/>
          </w:tcPr>
          <w:p w14:paraId="2A7E1EAC" w14:textId="77777777" w:rsidR="00561158" w:rsidRPr="00ED50AC" w:rsidRDefault="00561158" w:rsidP="00283A7E">
            <w:pPr>
              <w:spacing w:before="0" w:line="240" w:lineRule="auto"/>
              <w:rPr>
                <w:b/>
              </w:rPr>
            </w:pPr>
          </w:p>
        </w:tc>
        <w:tc>
          <w:tcPr>
            <w:tcW w:w="573" w:type="pct"/>
            <w:shd w:val="clear" w:color="auto" w:fill="auto"/>
          </w:tcPr>
          <w:p w14:paraId="436B77F0" w14:textId="77777777" w:rsidR="00561158" w:rsidRPr="00ED50AC" w:rsidRDefault="00561158" w:rsidP="00283A7E">
            <w:pPr>
              <w:spacing w:before="0" w:line="240" w:lineRule="auto"/>
              <w:rPr>
                <w:b/>
              </w:rPr>
            </w:pPr>
          </w:p>
        </w:tc>
        <w:tc>
          <w:tcPr>
            <w:tcW w:w="461" w:type="pct"/>
            <w:shd w:val="clear" w:color="auto" w:fill="auto"/>
          </w:tcPr>
          <w:p w14:paraId="0CE508A8" w14:textId="77777777" w:rsidR="00561158" w:rsidRPr="00ED50AC" w:rsidRDefault="00561158" w:rsidP="00283A7E">
            <w:pPr>
              <w:spacing w:before="0" w:line="240" w:lineRule="auto"/>
              <w:rPr>
                <w:b/>
              </w:rPr>
            </w:pPr>
          </w:p>
        </w:tc>
        <w:tc>
          <w:tcPr>
            <w:tcW w:w="1354" w:type="pct"/>
            <w:shd w:val="clear" w:color="auto" w:fill="auto"/>
          </w:tcPr>
          <w:p w14:paraId="4989E009" w14:textId="77777777" w:rsidR="00561158" w:rsidRPr="00ED50AC" w:rsidRDefault="00561158" w:rsidP="00283A7E">
            <w:pPr>
              <w:spacing w:before="0" w:line="240" w:lineRule="auto"/>
              <w:rPr>
                <w:b/>
              </w:rPr>
            </w:pPr>
          </w:p>
        </w:tc>
      </w:tr>
      <w:tr w:rsidR="00ED50AC" w:rsidRPr="00ED50AC" w14:paraId="5221396E" w14:textId="77777777" w:rsidTr="00283A7E">
        <w:trPr>
          <w:trHeight w:val="20"/>
        </w:trPr>
        <w:tc>
          <w:tcPr>
            <w:tcW w:w="701" w:type="pct"/>
            <w:shd w:val="clear" w:color="auto" w:fill="auto"/>
          </w:tcPr>
          <w:p w14:paraId="3166D69D" w14:textId="77777777" w:rsidR="00561158" w:rsidRPr="00ED50AC" w:rsidRDefault="00561158" w:rsidP="00283A7E">
            <w:pPr>
              <w:spacing w:before="0" w:line="240" w:lineRule="auto"/>
              <w:rPr>
                <w:bCs/>
              </w:rPr>
            </w:pPr>
            <w:r w:rsidRPr="00ED50AC">
              <w:rPr>
                <w:bCs/>
              </w:rPr>
              <w:t>IDPF</w:t>
            </w:r>
          </w:p>
        </w:tc>
        <w:tc>
          <w:tcPr>
            <w:tcW w:w="822" w:type="pct"/>
            <w:shd w:val="clear" w:color="auto" w:fill="auto"/>
          </w:tcPr>
          <w:p w14:paraId="514415CF" w14:textId="77777777" w:rsidR="00561158" w:rsidRPr="00ED50AC" w:rsidRDefault="00561158" w:rsidP="00283A7E">
            <w:pPr>
              <w:spacing w:before="0" w:line="240" w:lineRule="auto"/>
              <w:rPr>
                <w:b/>
              </w:rPr>
            </w:pPr>
          </w:p>
        </w:tc>
        <w:tc>
          <w:tcPr>
            <w:tcW w:w="509" w:type="pct"/>
            <w:shd w:val="clear" w:color="auto" w:fill="auto"/>
          </w:tcPr>
          <w:p w14:paraId="3C0578B2" w14:textId="77777777" w:rsidR="00561158" w:rsidRPr="00ED50AC" w:rsidRDefault="00561158" w:rsidP="00283A7E">
            <w:pPr>
              <w:spacing w:before="0" w:line="240" w:lineRule="auto"/>
              <w:rPr>
                <w:b/>
              </w:rPr>
            </w:pPr>
          </w:p>
        </w:tc>
        <w:tc>
          <w:tcPr>
            <w:tcW w:w="580" w:type="pct"/>
            <w:shd w:val="clear" w:color="auto" w:fill="auto"/>
          </w:tcPr>
          <w:p w14:paraId="38F41DFB" w14:textId="77777777" w:rsidR="00561158" w:rsidRPr="00ED50AC" w:rsidRDefault="00561158" w:rsidP="00283A7E">
            <w:pPr>
              <w:spacing w:before="0" w:line="240" w:lineRule="auto"/>
              <w:rPr>
                <w:b/>
              </w:rPr>
            </w:pPr>
          </w:p>
        </w:tc>
        <w:tc>
          <w:tcPr>
            <w:tcW w:w="573" w:type="pct"/>
            <w:shd w:val="clear" w:color="auto" w:fill="auto"/>
          </w:tcPr>
          <w:p w14:paraId="082EED72" w14:textId="77777777" w:rsidR="00561158" w:rsidRPr="00ED50AC" w:rsidRDefault="00561158" w:rsidP="00283A7E">
            <w:pPr>
              <w:spacing w:before="0" w:line="240" w:lineRule="auto"/>
              <w:rPr>
                <w:b/>
              </w:rPr>
            </w:pPr>
          </w:p>
        </w:tc>
        <w:tc>
          <w:tcPr>
            <w:tcW w:w="461" w:type="pct"/>
            <w:shd w:val="clear" w:color="auto" w:fill="auto"/>
          </w:tcPr>
          <w:p w14:paraId="0B57D7EE" w14:textId="77777777" w:rsidR="00561158" w:rsidRPr="00ED50AC" w:rsidRDefault="00561158" w:rsidP="00283A7E">
            <w:pPr>
              <w:spacing w:before="0" w:line="240" w:lineRule="auto"/>
              <w:rPr>
                <w:b/>
              </w:rPr>
            </w:pPr>
          </w:p>
        </w:tc>
        <w:tc>
          <w:tcPr>
            <w:tcW w:w="1354" w:type="pct"/>
            <w:shd w:val="clear" w:color="auto" w:fill="auto"/>
          </w:tcPr>
          <w:p w14:paraId="44036AB3" w14:textId="77777777" w:rsidR="00561158" w:rsidRPr="00ED50AC" w:rsidRDefault="00561158" w:rsidP="00283A7E">
            <w:pPr>
              <w:spacing w:before="0" w:line="240" w:lineRule="auto"/>
              <w:rPr>
                <w:b/>
              </w:rPr>
            </w:pPr>
          </w:p>
        </w:tc>
      </w:tr>
    </w:tbl>
    <w:p w14:paraId="0526557B" w14:textId="34AFA6F7" w:rsidR="003C0772" w:rsidRPr="00ED50AC" w:rsidRDefault="00561158" w:rsidP="00283A7E">
      <w:pPr>
        <w:spacing w:before="0" w:line="240" w:lineRule="auto"/>
      </w:pPr>
      <w:r w:rsidRPr="00ED50AC">
        <w:t>Comment: _</w:t>
      </w:r>
      <w:r w:rsidR="003C0772" w:rsidRPr="00ED50AC">
        <w:t>__________________________________________________________</w:t>
      </w:r>
      <w:r w:rsidRPr="00ED50AC">
        <w:t xml:space="preserve">_ </w:t>
      </w:r>
      <w:r w:rsidR="003C0772" w:rsidRPr="00ED50AC">
        <w:t>_________________________________________________________</w:t>
      </w:r>
      <w:r w:rsidRPr="00ED50AC">
        <w:t>____________</w:t>
      </w:r>
    </w:p>
    <w:p w14:paraId="2AA9FC7E" w14:textId="76FEB42A" w:rsidR="00D0503F" w:rsidRPr="00ED50AC" w:rsidRDefault="003C0772" w:rsidP="00283A7E">
      <w:pPr>
        <w:spacing w:before="0" w:line="240" w:lineRule="auto"/>
      </w:pPr>
      <w:r w:rsidRPr="00ED50AC">
        <w:t xml:space="preserve">Signature: </w:t>
      </w:r>
      <w:r w:rsidR="00B62B96" w:rsidRPr="00ED50AC">
        <w:t>___</w:t>
      </w:r>
      <w:r w:rsidRPr="00ED50AC">
        <w:t>_____________________________</w:t>
      </w:r>
    </w:p>
    <w:p w14:paraId="56483913" w14:textId="11F625F5" w:rsidR="00EB156E" w:rsidRPr="00ED50AC" w:rsidRDefault="00497E90" w:rsidP="009B42C4">
      <w:pPr>
        <w:pStyle w:val="Default"/>
        <w:keepNext/>
        <w:spacing w:after="200" w:line="480" w:lineRule="auto"/>
        <w:jc w:val="both"/>
        <w:rPr>
          <w:color w:val="auto"/>
        </w:rPr>
      </w:pPr>
      <w:r w:rsidRPr="00ED50AC">
        <w:rPr>
          <w:color w:val="auto"/>
        </w:rPr>
        <w:br w:type="page"/>
      </w:r>
    </w:p>
    <w:p w14:paraId="2B1ADA5B" w14:textId="3E2DCA14" w:rsidR="00497E90" w:rsidRPr="00ED50AC" w:rsidRDefault="000B2C07" w:rsidP="00DA20CF">
      <w:pPr>
        <w:pStyle w:val="Heading2"/>
      </w:pPr>
      <w:bookmarkStart w:id="243" w:name="_Toc118977316"/>
      <w:bookmarkEnd w:id="1"/>
      <w:bookmarkEnd w:id="242"/>
      <w:r w:rsidRPr="00ED50AC">
        <w:rPr>
          <w:rFonts w:eastAsia="SimSun"/>
        </w:rPr>
        <w:lastRenderedPageBreak/>
        <w:t xml:space="preserve">APPENDIX </w:t>
      </w:r>
      <w:r w:rsidRPr="00ED50AC">
        <w:t>3</w:t>
      </w:r>
      <w:r w:rsidRPr="00ED50AC">
        <w:rPr>
          <w:rFonts w:eastAsia="SimSun"/>
        </w:rPr>
        <w:t>:</w:t>
      </w:r>
      <w:r w:rsidRPr="00ED50AC">
        <w:t xml:space="preserve"> Fermented locust bean seed (</w:t>
      </w:r>
      <w:r w:rsidR="00CB3E42" w:rsidRPr="00CB3E42">
        <w:rPr>
          <w:i/>
          <w:iCs/>
        </w:rPr>
        <w:t>iru</w:t>
      </w:r>
      <w:r w:rsidRPr="00ED50AC">
        <w:t>)</w:t>
      </w:r>
      <w:bookmarkEnd w:id="243"/>
    </w:p>
    <w:p w14:paraId="33997B17" w14:textId="7F2A93CA" w:rsidR="00497E90" w:rsidRPr="00ED50AC" w:rsidRDefault="00560C26" w:rsidP="009B42C4">
      <w:pPr>
        <w:pStyle w:val="Default"/>
        <w:keepNext/>
        <w:spacing w:after="200" w:line="480" w:lineRule="auto"/>
        <w:jc w:val="both"/>
        <w:rPr>
          <w:color w:val="auto"/>
        </w:rPr>
      </w:pPr>
      <w:r w:rsidRPr="00ED50AC">
        <w:rPr>
          <w:noProof/>
          <w:color w:val="auto"/>
        </w:rPr>
        <w:drawing>
          <wp:inline distT="0" distB="0" distL="0" distR="0" wp14:anchorId="29038E48" wp14:editId="1EB3E4EF">
            <wp:extent cx="6048375" cy="3305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048375" cy="3305175"/>
                    </a:xfrm>
                    <a:prstGeom prst="rect">
                      <a:avLst/>
                    </a:prstGeom>
                    <a:noFill/>
                    <a:ln>
                      <a:noFill/>
                    </a:ln>
                  </pic:spPr>
                </pic:pic>
              </a:graphicData>
            </a:graphic>
          </wp:inline>
        </w:drawing>
      </w:r>
    </w:p>
    <w:p w14:paraId="32E66D4B" w14:textId="25C7EA27" w:rsidR="000B2C07" w:rsidRPr="00ED50AC" w:rsidRDefault="004012CC" w:rsidP="00DA20CF">
      <w:pPr>
        <w:pStyle w:val="Heading2"/>
      </w:pPr>
      <w:bookmarkStart w:id="244" w:name="_Hlk114458990"/>
      <w:r w:rsidRPr="00ED50AC">
        <w:br w:type="page"/>
      </w:r>
      <w:bookmarkStart w:id="245" w:name="_Toc118977317"/>
      <w:r w:rsidR="000B2C07" w:rsidRPr="00ED50AC">
        <w:rPr>
          <w:rFonts w:eastAsia="SimSun"/>
        </w:rPr>
        <w:lastRenderedPageBreak/>
        <w:t xml:space="preserve">APPENDIX </w:t>
      </w:r>
      <w:r w:rsidR="000B2C07" w:rsidRPr="00ED50AC">
        <w:t>4</w:t>
      </w:r>
      <w:r w:rsidR="000B2C07" w:rsidRPr="00ED50AC">
        <w:rPr>
          <w:rFonts w:eastAsia="SimSun"/>
        </w:rPr>
        <w:t>:</w:t>
      </w:r>
      <w:r w:rsidR="000B2C07" w:rsidRPr="00ED50AC">
        <w:t xml:space="preserve"> Drying of fermented locust bean</w:t>
      </w:r>
      <w:r w:rsidR="00283A7E" w:rsidRPr="00ED50AC">
        <w:t xml:space="preserve"> in the oven</w:t>
      </w:r>
      <w:bookmarkEnd w:id="245"/>
    </w:p>
    <w:bookmarkEnd w:id="244"/>
    <w:p w14:paraId="7C70CA1C" w14:textId="05F2F9E0" w:rsidR="00FE7617" w:rsidRPr="00ED50AC" w:rsidRDefault="00560C26" w:rsidP="009B42C4">
      <w:pPr>
        <w:pStyle w:val="Default"/>
        <w:keepNext/>
        <w:spacing w:after="200" w:line="480" w:lineRule="auto"/>
        <w:jc w:val="both"/>
        <w:rPr>
          <w:color w:val="auto"/>
        </w:rPr>
      </w:pPr>
      <w:r w:rsidRPr="00ED50AC">
        <w:rPr>
          <w:noProof/>
          <w:color w:val="auto"/>
        </w:rPr>
        <w:drawing>
          <wp:inline distT="0" distB="0" distL="0" distR="0" wp14:anchorId="592D6517" wp14:editId="016791E9">
            <wp:extent cx="4791075" cy="418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BEBA8EAE-BF5A-486C-A8C5-ECC9F3942E4B}">
                          <a14:imgProps xmlns:a14="http://schemas.microsoft.com/office/drawing/2010/main">
                            <a14:imgLayer r:embed="rId44">
                              <a14:imgEffect>
                                <a14:colorTemperature colorTemp="7200"/>
                              </a14:imgEffect>
                              <a14:imgEffect>
                                <a14:brightnessContrast bright="40000" contrast="20000"/>
                              </a14:imgEffect>
                            </a14:imgLayer>
                          </a14:imgProps>
                        </a:ext>
                        <a:ext uri="{28A0092B-C50C-407E-A947-70E740481C1C}">
                          <a14:useLocalDpi xmlns:a14="http://schemas.microsoft.com/office/drawing/2010/main" val="0"/>
                        </a:ext>
                      </a:extLst>
                    </a:blip>
                    <a:srcRect t="17708"/>
                    <a:stretch>
                      <a:fillRect/>
                    </a:stretch>
                  </pic:blipFill>
                  <pic:spPr bwMode="auto">
                    <a:xfrm>
                      <a:off x="0" y="0"/>
                      <a:ext cx="4791075" cy="4181475"/>
                    </a:xfrm>
                    <a:prstGeom prst="rect">
                      <a:avLst/>
                    </a:prstGeom>
                    <a:noFill/>
                    <a:ln>
                      <a:noFill/>
                    </a:ln>
                  </pic:spPr>
                </pic:pic>
              </a:graphicData>
            </a:graphic>
          </wp:inline>
        </w:drawing>
      </w:r>
    </w:p>
    <w:p w14:paraId="7A518A4A" w14:textId="77777777" w:rsidR="00FE7617" w:rsidRPr="00ED50AC" w:rsidRDefault="00FE7617">
      <w:pPr>
        <w:spacing w:before="0" w:line="240" w:lineRule="auto"/>
        <w:jc w:val="left"/>
        <w:rPr>
          <w:rFonts w:eastAsia="Calibri"/>
        </w:rPr>
      </w:pPr>
      <w:r w:rsidRPr="00ED50AC">
        <w:br w:type="page"/>
      </w:r>
    </w:p>
    <w:p w14:paraId="1949E05B" w14:textId="7E44EF5B" w:rsidR="00FE7617" w:rsidRPr="00ED50AC" w:rsidRDefault="00FE7617" w:rsidP="000C4BA4">
      <w:pPr>
        <w:pStyle w:val="Heading2"/>
      </w:pPr>
      <w:bookmarkStart w:id="246" w:name="_Toc118977318"/>
      <w:r w:rsidRPr="00ED50AC">
        <w:lastRenderedPageBreak/>
        <w:t xml:space="preserve">APPENDIX 5: </w:t>
      </w:r>
      <w:r w:rsidR="0027688F" w:rsidRPr="00ED50AC">
        <w:rPr>
          <w:i/>
          <w:iCs/>
        </w:rPr>
        <w:t>Iru</w:t>
      </w:r>
      <w:r w:rsidR="0027688F" w:rsidRPr="00ED50AC">
        <w:t xml:space="preserve"> puree samples with and without preservatives</w:t>
      </w:r>
      <w:bookmarkEnd w:id="246"/>
    </w:p>
    <w:p w14:paraId="650AB295" w14:textId="7D4815AB" w:rsidR="00FE7617" w:rsidRPr="00ED50AC" w:rsidRDefault="00FE7617" w:rsidP="00FE7617">
      <w:pPr>
        <w:spacing w:before="0" w:line="240" w:lineRule="auto"/>
        <w:jc w:val="left"/>
      </w:pPr>
      <w:r w:rsidRPr="00ED50AC">
        <w:rPr>
          <w:noProof/>
        </w:rPr>
        <w:drawing>
          <wp:inline distT="0" distB="0" distL="0" distR="0" wp14:anchorId="3A9C1E11" wp14:editId="0E2031C2">
            <wp:extent cx="5274945" cy="3157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945" cy="3157220"/>
                    </a:xfrm>
                    <a:prstGeom prst="rect">
                      <a:avLst/>
                    </a:prstGeom>
                    <a:noFill/>
                    <a:ln>
                      <a:noFill/>
                    </a:ln>
                  </pic:spPr>
                </pic:pic>
              </a:graphicData>
            </a:graphic>
          </wp:inline>
        </w:drawing>
      </w:r>
      <w:r w:rsidR="0027688F" w:rsidRPr="00ED50AC">
        <w:rPr>
          <w:noProof/>
        </w:rPr>
        <w:drawing>
          <wp:inline distT="0" distB="0" distL="0" distR="0" wp14:anchorId="5211C2AD" wp14:editId="1549CEF5">
            <wp:extent cx="2667000" cy="1266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0348" cy="1296591"/>
                    </a:xfrm>
                    <a:prstGeom prst="rect">
                      <a:avLst/>
                    </a:prstGeom>
                    <a:noFill/>
                    <a:ln>
                      <a:noFill/>
                    </a:ln>
                  </pic:spPr>
                </pic:pic>
              </a:graphicData>
            </a:graphic>
          </wp:inline>
        </w:drawing>
      </w:r>
      <w:r w:rsidR="0027688F" w:rsidRPr="00ED50AC">
        <w:rPr>
          <w:noProof/>
        </w:rPr>
        <w:drawing>
          <wp:inline distT="0" distB="0" distL="0" distR="0" wp14:anchorId="5174473E" wp14:editId="795BBB3B">
            <wp:extent cx="2607945" cy="12665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1233" cy="1297243"/>
                    </a:xfrm>
                    <a:prstGeom prst="rect">
                      <a:avLst/>
                    </a:prstGeom>
                    <a:noFill/>
                    <a:ln>
                      <a:noFill/>
                    </a:ln>
                  </pic:spPr>
                </pic:pic>
              </a:graphicData>
            </a:graphic>
          </wp:inline>
        </w:drawing>
      </w:r>
    </w:p>
    <w:p w14:paraId="2DCDB010" w14:textId="77777777" w:rsidR="00FE7617" w:rsidRPr="00ED50AC" w:rsidRDefault="00FE7617" w:rsidP="00FE7617">
      <w:pPr>
        <w:spacing w:before="0" w:line="240" w:lineRule="auto"/>
        <w:jc w:val="left"/>
      </w:pPr>
    </w:p>
    <w:p w14:paraId="58F41C63" w14:textId="359F6328" w:rsidR="00FE7617" w:rsidRPr="00ED50AC" w:rsidRDefault="00FE7617" w:rsidP="000C4BA4">
      <w:pPr>
        <w:pStyle w:val="Heading2"/>
      </w:pPr>
      <w:r w:rsidRPr="00ED50AC">
        <w:br w:type="page"/>
      </w:r>
      <w:bookmarkStart w:id="247" w:name="_Toc118977319"/>
      <w:r w:rsidRPr="00ED50AC">
        <w:lastRenderedPageBreak/>
        <w:t xml:space="preserve">APPENDIX 6: </w:t>
      </w:r>
      <w:r w:rsidR="0027688F" w:rsidRPr="00ED50AC">
        <w:rPr>
          <w:i/>
          <w:iCs/>
        </w:rPr>
        <w:t>Iru</w:t>
      </w:r>
      <w:r w:rsidR="0027688F" w:rsidRPr="00ED50AC">
        <w:t xml:space="preserve"> powder samples with and without preservatives</w:t>
      </w:r>
      <w:bookmarkEnd w:id="247"/>
    </w:p>
    <w:p w14:paraId="0C3E21EE" w14:textId="47CE91D3" w:rsidR="00FE7617" w:rsidRPr="00ED50AC" w:rsidRDefault="004E1336">
      <w:pPr>
        <w:spacing w:before="0" w:line="240" w:lineRule="auto"/>
        <w:jc w:val="left"/>
        <w:rPr>
          <w:rFonts w:eastAsia="Calibri"/>
        </w:rPr>
      </w:pPr>
      <w:r w:rsidRPr="00ED50AC">
        <w:rPr>
          <w:noProof/>
        </w:rPr>
        <w:drawing>
          <wp:inline distT="0" distB="0" distL="0" distR="0" wp14:anchorId="2CDB2E08" wp14:editId="344EE1E5">
            <wp:extent cx="5153025" cy="3190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79635" cy="3207121"/>
                    </a:xfrm>
                    <a:prstGeom prst="rect">
                      <a:avLst/>
                    </a:prstGeom>
                    <a:noFill/>
                    <a:ln>
                      <a:noFill/>
                    </a:ln>
                  </pic:spPr>
                </pic:pic>
              </a:graphicData>
            </a:graphic>
          </wp:inline>
        </w:drawing>
      </w:r>
    </w:p>
    <w:bookmarkEnd w:id="2"/>
    <w:p w14:paraId="39F6892B" w14:textId="77777777" w:rsidR="004012CC" w:rsidRPr="00ED50AC" w:rsidRDefault="004012CC" w:rsidP="009B42C4">
      <w:pPr>
        <w:pStyle w:val="Default"/>
        <w:keepNext/>
        <w:spacing w:after="200" w:line="480" w:lineRule="auto"/>
        <w:jc w:val="both"/>
        <w:rPr>
          <w:color w:val="auto"/>
        </w:rPr>
      </w:pPr>
    </w:p>
    <w:sectPr w:rsidR="004012CC" w:rsidRPr="00ED50AC" w:rsidSect="000348BC">
      <w:headerReference w:type="default" r:id="rId49"/>
      <w:footerReference w:type="default" r:id="rId50"/>
      <w:type w:val="continuous"/>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250CA" w14:textId="77777777" w:rsidR="00E2030C" w:rsidRDefault="00E2030C" w:rsidP="006F2A35">
      <w:r>
        <w:separator/>
      </w:r>
    </w:p>
  </w:endnote>
  <w:endnote w:type="continuationSeparator" w:id="0">
    <w:p w14:paraId="5E009B05" w14:textId="77777777" w:rsidR="00E2030C" w:rsidRDefault="00E2030C" w:rsidP="006F2A35">
      <w:r>
        <w:continuationSeparator/>
      </w:r>
    </w:p>
  </w:endnote>
  <w:endnote w:type="continuationNotice" w:id="1">
    <w:p w14:paraId="5AD799A4" w14:textId="77777777" w:rsidR="00E2030C" w:rsidRDefault="00E203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rif">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Itali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4FC66" w14:textId="77777777" w:rsidR="001E28B6" w:rsidRDefault="001E28B6">
    <w:pPr>
      <w:pStyle w:val="Footer"/>
      <w:jc w:val="center"/>
    </w:pPr>
    <w:r>
      <w:fldChar w:fldCharType="begin"/>
    </w:r>
    <w:r>
      <w:instrText xml:space="preserve"> PAGE   \* MERGEFORMAT </w:instrText>
    </w:r>
    <w:r>
      <w:fldChar w:fldCharType="separate"/>
    </w:r>
    <w:r w:rsidR="00C14971">
      <w:rPr>
        <w:noProof/>
      </w:rPr>
      <w:t>3</w:t>
    </w:r>
    <w:r>
      <w:rPr>
        <w:noProof/>
      </w:rPr>
      <w:fldChar w:fldCharType="end"/>
    </w:r>
  </w:p>
  <w:p w14:paraId="7E23B39C" w14:textId="77777777" w:rsidR="001E28B6" w:rsidRDefault="001E28B6" w:rsidP="006F2A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FA4CB" w14:textId="77777777" w:rsidR="001E28B6" w:rsidRDefault="001E28B6">
    <w:pPr>
      <w:pStyle w:val="Footer"/>
      <w:jc w:val="center"/>
    </w:pPr>
    <w:r>
      <w:fldChar w:fldCharType="begin"/>
    </w:r>
    <w:r>
      <w:instrText xml:space="preserve"> PAGE   \* MERGEFORMAT </w:instrText>
    </w:r>
    <w:r>
      <w:fldChar w:fldCharType="separate"/>
    </w:r>
    <w:r w:rsidR="00C14971">
      <w:rPr>
        <w:noProof/>
      </w:rPr>
      <w:t>111</w:t>
    </w:r>
    <w:r>
      <w:rPr>
        <w:noProof/>
      </w:rPr>
      <w:fldChar w:fldCharType="end"/>
    </w:r>
  </w:p>
  <w:p w14:paraId="31F1D251" w14:textId="77777777" w:rsidR="001E28B6" w:rsidRDefault="001E28B6" w:rsidP="006F2A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92C5D" w14:textId="77777777" w:rsidR="00E2030C" w:rsidRDefault="00E2030C" w:rsidP="006F2A35">
      <w:r>
        <w:separator/>
      </w:r>
    </w:p>
  </w:footnote>
  <w:footnote w:type="continuationSeparator" w:id="0">
    <w:p w14:paraId="396A664B" w14:textId="77777777" w:rsidR="00E2030C" w:rsidRDefault="00E2030C" w:rsidP="006F2A35">
      <w:r>
        <w:continuationSeparator/>
      </w:r>
    </w:p>
  </w:footnote>
  <w:footnote w:type="continuationNotice" w:id="1">
    <w:p w14:paraId="42B9472A" w14:textId="77777777" w:rsidR="00E2030C" w:rsidRDefault="00E2030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6FEDC" w14:textId="77777777" w:rsidR="001E28B6" w:rsidRDefault="001E28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5922"/>
    <w:multiLevelType w:val="hybridMultilevel"/>
    <w:tmpl w:val="62FCD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0D08F0"/>
    <w:multiLevelType w:val="multilevel"/>
    <w:tmpl w:val="3A2C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4392B"/>
    <w:multiLevelType w:val="hybridMultilevel"/>
    <w:tmpl w:val="ED009F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5E83ED7"/>
    <w:multiLevelType w:val="hybridMultilevel"/>
    <w:tmpl w:val="00D6948A"/>
    <w:lvl w:ilvl="0" w:tplc="F7865134">
      <w:start w:val="1"/>
      <w:numFmt w:val="bullet"/>
      <w:lvlText w:val="•"/>
      <w:lvlJc w:val="left"/>
      <w:pPr>
        <w:tabs>
          <w:tab w:val="num" w:pos="720"/>
        </w:tabs>
        <w:ind w:left="720" w:hanging="360"/>
      </w:pPr>
      <w:rPr>
        <w:rFonts w:ascii="Arial" w:hAnsi="Arial" w:hint="default"/>
      </w:rPr>
    </w:lvl>
    <w:lvl w:ilvl="1" w:tplc="A46A200C" w:tentative="1">
      <w:start w:val="1"/>
      <w:numFmt w:val="bullet"/>
      <w:lvlText w:val="•"/>
      <w:lvlJc w:val="left"/>
      <w:pPr>
        <w:tabs>
          <w:tab w:val="num" w:pos="1440"/>
        </w:tabs>
        <w:ind w:left="1440" w:hanging="360"/>
      </w:pPr>
      <w:rPr>
        <w:rFonts w:ascii="Arial" w:hAnsi="Arial" w:hint="default"/>
      </w:rPr>
    </w:lvl>
    <w:lvl w:ilvl="2" w:tplc="DAA81502" w:tentative="1">
      <w:start w:val="1"/>
      <w:numFmt w:val="bullet"/>
      <w:lvlText w:val="•"/>
      <w:lvlJc w:val="left"/>
      <w:pPr>
        <w:tabs>
          <w:tab w:val="num" w:pos="2160"/>
        </w:tabs>
        <w:ind w:left="2160" w:hanging="360"/>
      </w:pPr>
      <w:rPr>
        <w:rFonts w:ascii="Arial" w:hAnsi="Arial" w:hint="default"/>
      </w:rPr>
    </w:lvl>
    <w:lvl w:ilvl="3" w:tplc="42A8B96A" w:tentative="1">
      <w:start w:val="1"/>
      <w:numFmt w:val="bullet"/>
      <w:lvlText w:val="•"/>
      <w:lvlJc w:val="left"/>
      <w:pPr>
        <w:tabs>
          <w:tab w:val="num" w:pos="2880"/>
        </w:tabs>
        <w:ind w:left="2880" w:hanging="360"/>
      </w:pPr>
      <w:rPr>
        <w:rFonts w:ascii="Arial" w:hAnsi="Arial" w:hint="default"/>
      </w:rPr>
    </w:lvl>
    <w:lvl w:ilvl="4" w:tplc="AE382570" w:tentative="1">
      <w:start w:val="1"/>
      <w:numFmt w:val="bullet"/>
      <w:lvlText w:val="•"/>
      <w:lvlJc w:val="left"/>
      <w:pPr>
        <w:tabs>
          <w:tab w:val="num" w:pos="3600"/>
        </w:tabs>
        <w:ind w:left="3600" w:hanging="360"/>
      </w:pPr>
      <w:rPr>
        <w:rFonts w:ascii="Arial" w:hAnsi="Arial" w:hint="default"/>
      </w:rPr>
    </w:lvl>
    <w:lvl w:ilvl="5" w:tplc="8640BED2" w:tentative="1">
      <w:start w:val="1"/>
      <w:numFmt w:val="bullet"/>
      <w:lvlText w:val="•"/>
      <w:lvlJc w:val="left"/>
      <w:pPr>
        <w:tabs>
          <w:tab w:val="num" w:pos="4320"/>
        </w:tabs>
        <w:ind w:left="4320" w:hanging="360"/>
      </w:pPr>
      <w:rPr>
        <w:rFonts w:ascii="Arial" w:hAnsi="Arial" w:hint="default"/>
      </w:rPr>
    </w:lvl>
    <w:lvl w:ilvl="6" w:tplc="F6407CB8" w:tentative="1">
      <w:start w:val="1"/>
      <w:numFmt w:val="bullet"/>
      <w:lvlText w:val="•"/>
      <w:lvlJc w:val="left"/>
      <w:pPr>
        <w:tabs>
          <w:tab w:val="num" w:pos="5040"/>
        </w:tabs>
        <w:ind w:left="5040" w:hanging="360"/>
      </w:pPr>
      <w:rPr>
        <w:rFonts w:ascii="Arial" w:hAnsi="Arial" w:hint="default"/>
      </w:rPr>
    </w:lvl>
    <w:lvl w:ilvl="7" w:tplc="3FBA131A" w:tentative="1">
      <w:start w:val="1"/>
      <w:numFmt w:val="bullet"/>
      <w:lvlText w:val="•"/>
      <w:lvlJc w:val="left"/>
      <w:pPr>
        <w:tabs>
          <w:tab w:val="num" w:pos="5760"/>
        </w:tabs>
        <w:ind w:left="5760" w:hanging="360"/>
      </w:pPr>
      <w:rPr>
        <w:rFonts w:ascii="Arial" w:hAnsi="Arial" w:hint="default"/>
      </w:rPr>
    </w:lvl>
    <w:lvl w:ilvl="8" w:tplc="31ACFA56" w:tentative="1">
      <w:start w:val="1"/>
      <w:numFmt w:val="bullet"/>
      <w:lvlText w:val="•"/>
      <w:lvlJc w:val="left"/>
      <w:pPr>
        <w:tabs>
          <w:tab w:val="num" w:pos="6480"/>
        </w:tabs>
        <w:ind w:left="6480" w:hanging="360"/>
      </w:pPr>
      <w:rPr>
        <w:rFonts w:ascii="Arial" w:hAnsi="Arial" w:hint="default"/>
      </w:rPr>
    </w:lvl>
  </w:abstractNum>
  <w:abstractNum w:abstractNumId="4">
    <w:nsid w:val="09233068"/>
    <w:multiLevelType w:val="multilevel"/>
    <w:tmpl w:val="683AF43E"/>
    <w:lvl w:ilvl="0">
      <w:start w:val="3"/>
      <w:numFmt w:val="decimal"/>
      <w:lvlText w:val="%1."/>
      <w:lvlJc w:val="left"/>
      <w:pPr>
        <w:ind w:left="480" w:hanging="480"/>
      </w:pPr>
      <w:rPr>
        <w:rFonts w:hint="default"/>
      </w:rPr>
    </w:lvl>
    <w:lvl w:ilvl="1">
      <w:start w:val="9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17077"/>
    <w:multiLevelType w:val="hybridMultilevel"/>
    <w:tmpl w:val="1AAEDD7E"/>
    <w:lvl w:ilvl="0" w:tplc="B992C9CC">
      <w:start w:val="1"/>
      <w:numFmt w:val="bullet"/>
      <w:lvlText w:val="•"/>
      <w:lvlJc w:val="left"/>
      <w:pPr>
        <w:tabs>
          <w:tab w:val="num" w:pos="720"/>
        </w:tabs>
        <w:ind w:left="720" w:hanging="360"/>
      </w:pPr>
      <w:rPr>
        <w:rFonts w:ascii="Arial" w:hAnsi="Arial" w:hint="default"/>
      </w:rPr>
    </w:lvl>
    <w:lvl w:ilvl="1" w:tplc="3B64FF72" w:tentative="1">
      <w:start w:val="1"/>
      <w:numFmt w:val="bullet"/>
      <w:lvlText w:val="•"/>
      <w:lvlJc w:val="left"/>
      <w:pPr>
        <w:tabs>
          <w:tab w:val="num" w:pos="1440"/>
        </w:tabs>
        <w:ind w:left="1440" w:hanging="360"/>
      </w:pPr>
      <w:rPr>
        <w:rFonts w:ascii="Arial" w:hAnsi="Arial" w:hint="default"/>
      </w:rPr>
    </w:lvl>
    <w:lvl w:ilvl="2" w:tplc="5AC0119C" w:tentative="1">
      <w:start w:val="1"/>
      <w:numFmt w:val="bullet"/>
      <w:lvlText w:val="•"/>
      <w:lvlJc w:val="left"/>
      <w:pPr>
        <w:tabs>
          <w:tab w:val="num" w:pos="2160"/>
        </w:tabs>
        <w:ind w:left="2160" w:hanging="360"/>
      </w:pPr>
      <w:rPr>
        <w:rFonts w:ascii="Arial" w:hAnsi="Arial" w:hint="default"/>
      </w:rPr>
    </w:lvl>
    <w:lvl w:ilvl="3" w:tplc="0180E730" w:tentative="1">
      <w:start w:val="1"/>
      <w:numFmt w:val="bullet"/>
      <w:lvlText w:val="•"/>
      <w:lvlJc w:val="left"/>
      <w:pPr>
        <w:tabs>
          <w:tab w:val="num" w:pos="2880"/>
        </w:tabs>
        <w:ind w:left="2880" w:hanging="360"/>
      </w:pPr>
      <w:rPr>
        <w:rFonts w:ascii="Arial" w:hAnsi="Arial" w:hint="default"/>
      </w:rPr>
    </w:lvl>
    <w:lvl w:ilvl="4" w:tplc="DCE0FF38" w:tentative="1">
      <w:start w:val="1"/>
      <w:numFmt w:val="bullet"/>
      <w:lvlText w:val="•"/>
      <w:lvlJc w:val="left"/>
      <w:pPr>
        <w:tabs>
          <w:tab w:val="num" w:pos="3600"/>
        </w:tabs>
        <w:ind w:left="3600" w:hanging="360"/>
      </w:pPr>
      <w:rPr>
        <w:rFonts w:ascii="Arial" w:hAnsi="Arial" w:hint="default"/>
      </w:rPr>
    </w:lvl>
    <w:lvl w:ilvl="5" w:tplc="BA7CABD4" w:tentative="1">
      <w:start w:val="1"/>
      <w:numFmt w:val="bullet"/>
      <w:lvlText w:val="•"/>
      <w:lvlJc w:val="left"/>
      <w:pPr>
        <w:tabs>
          <w:tab w:val="num" w:pos="4320"/>
        </w:tabs>
        <w:ind w:left="4320" w:hanging="360"/>
      </w:pPr>
      <w:rPr>
        <w:rFonts w:ascii="Arial" w:hAnsi="Arial" w:hint="default"/>
      </w:rPr>
    </w:lvl>
    <w:lvl w:ilvl="6" w:tplc="901C1514" w:tentative="1">
      <w:start w:val="1"/>
      <w:numFmt w:val="bullet"/>
      <w:lvlText w:val="•"/>
      <w:lvlJc w:val="left"/>
      <w:pPr>
        <w:tabs>
          <w:tab w:val="num" w:pos="5040"/>
        </w:tabs>
        <w:ind w:left="5040" w:hanging="360"/>
      </w:pPr>
      <w:rPr>
        <w:rFonts w:ascii="Arial" w:hAnsi="Arial" w:hint="default"/>
      </w:rPr>
    </w:lvl>
    <w:lvl w:ilvl="7" w:tplc="E528E6A4" w:tentative="1">
      <w:start w:val="1"/>
      <w:numFmt w:val="bullet"/>
      <w:lvlText w:val="•"/>
      <w:lvlJc w:val="left"/>
      <w:pPr>
        <w:tabs>
          <w:tab w:val="num" w:pos="5760"/>
        </w:tabs>
        <w:ind w:left="5760" w:hanging="360"/>
      </w:pPr>
      <w:rPr>
        <w:rFonts w:ascii="Arial" w:hAnsi="Arial" w:hint="default"/>
      </w:rPr>
    </w:lvl>
    <w:lvl w:ilvl="8" w:tplc="CCCADA12" w:tentative="1">
      <w:start w:val="1"/>
      <w:numFmt w:val="bullet"/>
      <w:lvlText w:val="•"/>
      <w:lvlJc w:val="left"/>
      <w:pPr>
        <w:tabs>
          <w:tab w:val="num" w:pos="6480"/>
        </w:tabs>
        <w:ind w:left="6480" w:hanging="360"/>
      </w:pPr>
      <w:rPr>
        <w:rFonts w:ascii="Arial" w:hAnsi="Arial" w:hint="default"/>
      </w:rPr>
    </w:lvl>
  </w:abstractNum>
  <w:abstractNum w:abstractNumId="6">
    <w:nsid w:val="09F95655"/>
    <w:multiLevelType w:val="hybridMultilevel"/>
    <w:tmpl w:val="6E5C3338"/>
    <w:lvl w:ilvl="0" w:tplc="5572537E">
      <w:start w:val="1"/>
      <w:numFmt w:val="bullet"/>
      <w:lvlText w:val="•"/>
      <w:lvlJc w:val="left"/>
      <w:pPr>
        <w:tabs>
          <w:tab w:val="num" w:pos="720"/>
        </w:tabs>
        <w:ind w:left="720" w:hanging="360"/>
      </w:pPr>
      <w:rPr>
        <w:rFonts w:ascii="Arial" w:hAnsi="Arial" w:hint="default"/>
      </w:rPr>
    </w:lvl>
    <w:lvl w:ilvl="1" w:tplc="5C8019EC" w:tentative="1">
      <w:start w:val="1"/>
      <w:numFmt w:val="bullet"/>
      <w:lvlText w:val="•"/>
      <w:lvlJc w:val="left"/>
      <w:pPr>
        <w:tabs>
          <w:tab w:val="num" w:pos="1440"/>
        </w:tabs>
        <w:ind w:left="1440" w:hanging="360"/>
      </w:pPr>
      <w:rPr>
        <w:rFonts w:ascii="Arial" w:hAnsi="Arial" w:hint="default"/>
      </w:rPr>
    </w:lvl>
    <w:lvl w:ilvl="2" w:tplc="D7F221F0" w:tentative="1">
      <w:start w:val="1"/>
      <w:numFmt w:val="bullet"/>
      <w:lvlText w:val="•"/>
      <w:lvlJc w:val="left"/>
      <w:pPr>
        <w:tabs>
          <w:tab w:val="num" w:pos="2160"/>
        </w:tabs>
        <w:ind w:left="2160" w:hanging="360"/>
      </w:pPr>
      <w:rPr>
        <w:rFonts w:ascii="Arial" w:hAnsi="Arial" w:hint="default"/>
      </w:rPr>
    </w:lvl>
    <w:lvl w:ilvl="3" w:tplc="7C10E2FC" w:tentative="1">
      <w:start w:val="1"/>
      <w:numFmt w:val="bullet"/>
      <w:lvlText w:val="•"/>
      <w:lvlJc w:val="left"/>
      <w:pPr>
        <w:tabs>
          <w:tab w:val="num" w:pos="2880"/>
        </w:tabs>
        <w:ind w:left="2880" w:hanging="360"/>
      </w:pPr>
      <w:rPr>
        <w:rFonts w:ascii="Arial" w:hAnsi="Arial" w:hint="default"/>
      </w:rPr>
    </w:lvl>
    <w:lvl w:ilvl="4" w:tplc="76B0AE48" w:tentative="1">
      <w:start w:val="1"/>
      <w:numFmt w:val="bullet"/>
      <w:lvlText w:val="•"/>
      <w:lvlJc w:val="left"/>
      <w:pPr>
        <w:tabs>
          <w:tab w:val="num" w:pos="3600"/>
        </w:tabs>
        <w:ind w:left="3600" w:hanging="360"/>
      </w:pPr>
      <w:rPr>
        <w:rFonts w:ascii="Arial" w:hAnsi="Arial" w:hint="default"/>
      </w:rPr>
    </w:lvl>
    <w:lvl w:ilvl="5" w:tplc="B1CA0500" w:tentative="1">
      <w:start w:val="1"/>
      <w:numFmt w:val="bullet"/>
      <w:lvlText w:val="•"/>
      <w:lvlJc w:val="left"/>
      <w:pPr>
        <w:tabs>
          <w:tab w:val="num" w:pos="4320"/>
        </w:tabs>
        <w:ind w:left="4320" w:hanging="360"/>
      </w:pPr>
      <w:rPr>
        <w:rFonts w:ascii="Arial" w:hAnsi="Arial" w:hint="default"/>
      </w:rPr>
    </w:lvl>
    <w:lvl w:ilvl="6" w:tplc="3BEC4530" w:tentative="1">
      <w:start w:val="1"/>
      <w:numFmt w:val="bullet"/>
      <w:lvlText w:val="•"/>
      <w:lvlJc w:val="left"/>
      <w:pPr>
        <w:tabs>
          <w:tab w:val="num" w:pos="5040"/>
        </w:tabs>
        <w:ind w:left="5040" w:hanging="360"/>
      </w:pPr>
      <w:rPr>
        <w:rFonts w:ascii="Arial" w:hAnsi="Arial" w:hint="default"/>
      </w:rPr>
    </w:lvl>
    <w:lvl w:ilvl="7" w:tplc="8EDAC992" w:tentative="1">
      <w:start w:val="1"/>
      <w:numFmt w:val="bullet"/>
      <w:lvlText w:val="•"/>
      <w:lvlJc w:val="left"/>
      <w:pPr>
        <w:tabs>
          <w:tab w:val="num" w:pos="5760"/>
        </w:tabs>
        <w:ind w:left="5760" w:hanging="360"/>
      </w:pPr>
      <w:rPr>
        <w:rFonts w:ascii="Arial" w:hAnsi="Arial" w:hint="default"/>
      </w:rPr>
    </w:lvl>
    <w:lvl w:ilvl="8" w:tplc="815A0334" w:tentative="1">
      <w:start w:val="1"/>
      <w:numFmt w:val="bullet"/>
      <w:lvlText w:val="•"/>
      <w:lvlJc w:val="left"/>
      <w:pPr>
        <w:tabs>
          <w:tab w:val="num" w:pos="6480"/>
        </w:tabs>
        <w:ind w:left="6480" w:hanging="360"/>
      </w:pPr>
      <w:rPr>
        <w:rFonts w:ascii="Arial" w:hAnsi="Arial" w:hint="default"/>
      </w:rPr>
    </w:lvl>
  </w:abstractNum>
  <w:abstractNum w:abstractNumId="7">
    <w:nsid w:val="0AD82F5C"/>
    <w:multiLevelType w:val="hybridMultilevel"/>
    <w:tmpl w:val="545823B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nsid w:val="0BB3028C"/>
    <w:multiLevelType w:val="hybridMultilevel"/>
    <w:tmpl w:val="B87E61FE"/>
    <w:lvl w:ilvl="0" w:tplc="A800B256">
      <w:start w:val="1"/>
      <w:numFmt w:val="bullet"/>
      <w:lvlText w:val="•"/>
      <w:lvlJc w:val="left"/>
      <w:pPr>
        <w:tabs>
          <w:tab w:val="num" w:pos="720"/>
        </w:tabs>
        <w:ind w:left="720" w:hanging="360"/>
      </w:pPr>
      <w:rPr>
        <w:rFonts w:ascii="Arial" w:hAnsi="Arial" w:hint="default"/>
      </w:rPr>
    </w:lvl>
    <w:lvl w:ilvl="1" w:tplc="1284B5F6" w:tentative="1">
      <w:start w:val="1"/>
      <w:numFmt w:val="bullet"/>
      <w:lvlText w:val="•"/>
      <w:lvlJc w:val="left"/>
      <w:pPr>
        <w:tabs>
          <w:tab w:val="num" w:pos="1440"/>
        </w:tabs>
        <w:ind w:left="1440" w:hanging="360"/>
      </w:pPr>
      <w:rPr>
        <w:rFonts w:ascii="Arial" w:hAnsi="Arial" w:hint="default"/>
      </w:rPr>
    </w:lvl>
    <w:lvl w:ilvl="2" w:tplc="4EB85B7E" w:tentative="1">
      <w:start w:val="1"/>
      <w:numFmt w:val="bullet"/>
      <w:lvlText w:val="•"/>
      <w:lvlJc w:val="left"/>
      <w:pPr>
        <w:tabs>
          <w:tab w:val="num" w:pos="2160"/>
        </w:tabs>
        <w:ind w:left="2160" w:hanging="360"/>
      </w:pPr>
      <w:rPr>
        <w:rFonts w:ascii="Arial" w:hAnsi="Arial" w:hint="default"/>
      </w:rPr>
    </w:lvl>
    <w:lvl w:ilvl="3" w:tplc="6A141836" w:tentative="1">
      <w:start w:val="1"/>
      <w:numFmt w:val="bullet"/>
      <w:lvlText w:val="•"/>
      <w:lvlJc w:val="left"/>
      <w:pPr>
        <w:tabs>
          <w:tab w:val="num" w:pos="2880"/>
        </w:tabs>
        <w:ind w:left="2880" w:hanging="360"/>
      </w:pPr>
      <w:rPr>
        <w:rFonts w:ascii="Arial" w:hAnsi="Arial" w:hint="default"/>
      </w:rPr>
    </w:lvl>
    <w:lvl w:ilvl="4" w:tplc="12F6B0CC" w:tentative="1">
      <w:start w:val="1"/>
      <w:numFmt w:val="bullet"/>
      <w:lvlText w:val="•"/>
      <w:lvlJc w:val="left"/>
      <w:pPr>
        <w:tabs>
          <w:tab w:val="num" w:pos="3600"/>
        </w:tabs>
        <w:ind w:left="3600" w:hanging="360"/>
      </w:pPr>
      <w:rPr>
        <w:rFonts w:ascii="Arial" w:hAnsi="Arial" w:hint="default"/>
      </w:rPr>
    </w:lvl>
    <w:lvl w:ilvl="5" w:tplc="0DD29D0E" w:tentative="1">
      <w:start w:val="1"/>
      <w:numFmt w:val="bullet"/>
      <w:lvlText w:val="•"/>
      <w:lvlJc w:val="left"/>
      <w:pPr>
        <w:tabs>
          <w:tab w:val="num" w:pos="4320"/>
        </w:tabs>
        <w:ind w:left="4320" w:hanging="360"/>
      </w:pPr>
      <w:rPr>
        <w:rFonts w:ascii="Arial" w:hAnsi="Arial" w:hint="default"/>
      </w:rPr>
    </w:lvl>
    <w:lvl w:ilvl="6" w:tplc="B4281016" w:tentative="1">
      <w:start w:val="1"/>
      <w:numFmt w:val="bullet"/>
      <w:lvlText w:val="•"/>
      <w:lvlJc w:val="left"/>
      <w:pPr>
        <w:tabs>
          <w:tab w:val="num" w:pos="5040"/>
        </w:tabs>
        <w:ind w:left="5040" w:hanging="360"/>
      </w:pPr>
      <w:rPr>
        <w:rFonts w:ascii="Arial" w:hAnsi="Arial" w:hint="default"/>
      </w:rPr>
    </w:lvl>
    <w:lvl w:ilvl="7" w:tplc="79203B1C" w:tentative="1">
      <w:start w:val="1"/>
      <w:numFmt w:val="bullet"/>
      <w:lvlText w:val="•"/>
      <w:lvlJc w:val="left"/>
      <w:pPr>
        <w:tabs>
          <w:tab w:val="num" w:pos="5760"/>
        </w:tabs>
        <w:ind w:left="5760" w:hanging="360"/>
      </w:pPr>
      <w:rPr>
        <w:rFonts w:ascii="Arial" w:hAnsi="Arial" w:hint="default"/>
      </w:rPr>
    </w:lvl>
    <w:lvl w:ilvl="8" w:tplc="10F4E78A" w:tentative="1">
      <w:start w:val="1"/>
      <w:numFmt w:val="bullet"/>
      <w:lvlText w:val="•"/>
      <w:lvlJc w:val="left"/>
      <w:pPr>
        <w:tabs>
          <w:tab w:val="num" w:pos="6480"/>
        </w:tabs>
        <w:ind w:left="6480" w:hanging="360"/>
      </w:pPr>
      <w:rPr>
        <w:rFonts w:ascii="Arial" w:hAnsi="Arial" w:hint="default"/>
      </w:rPr>
    </w:lvl>
  </w:abstractNum>
  <w:abstractNum w:abstractNumId="9">
    <w:nsid w:val="11B87CCC"/>
    <w:multiLevelType w:val="hybridMultilevel"/>
    <w:tmpl w:val="31222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D1F7F"/>
    <w:multiLevelType w:val="hybridMultilevel"/>
    <w:tmpl w:val="FA483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7520FA"/>
    <w:multiLevelType w:val="hybridMultilevel"/>
    <w:tmpl w:val="BE229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DC589F"/>
    <w:multiLevelType w:val="hybridMultilevel"/>
    <w:tmpl w:val="31B417D2"/>
    <w:lvl w:ilvl="0" w:tplc="4C5E1454">
      <w:start w:val="1"/>
      <w:numFmt w:val="bullet"/>
      <w:lvlText w:val="•"/>
      <w:lvlJc w:val="left"/>
      <w:pPr>
        <w:tabs>
          <w:tab w:val="num" w:pos="720"/>
        </w:tabs>
        <w:ind w:left="720" w:hanging="360"/>
      </w:pPr>
      <w:rPr>
        <w:rFonts w:ascii="Arial" w:hAnsi="Arial" w:hint="default"/>
      </w:rPr>
    </w:lvl>
    <w:lvl w:ilvl="1" w:tplc="26BEBA74" w:tentative="1">
      <w:start w:val="1"/>
      <w:numFmt w:val="bullet"/>
      <w:lvlText w:val="•"/>
      <w:lvlJc w:val="left"/>
      <w:pPr>
        <w:tabs>
          <w:tab w:val="num" w:pos="1440"/>
        </w:tabs>
        <w:ind w:left="1440" w:hanging="360"/>
      </w:pPr>
      <w:rPr>
        <w:rFonts w:ascii="Arial" w:hAnsi="Arial" w:hint="default"/>
      </w:rPr>
    </w:lvl>
    <w:lvl w:ilvl="2" w:tplc="A42CC654" w:tentative="1">
      <w:start w:val="1"/>
      <w:numFmt w:val="bullet"/>
      <w:lvlText w:val="•"/>
      <w:lvlJc w:val="left"/>
      <w:pPr>
        <w:tabs>
          <w:tab w:val="num" w:pos="2160"/>
        </w:tabs>
        <w:ind w:left="2160" w:hanging="360"/>
      </w:pPr>
      <w:rPr>
        <w:rFonts w:ascii="Arial" w:hAnsi="Arial" w:hint="default"/>
      </w:rPr>
    </w:lvl>
    <w:lvl w:ilvl="3" w:tplc="FDA8A132" w:tentative="1">
      <w:start w:val="1"/>
      <w:numFmt w:val="bullet"/>
      <w:lvlText w:val="•"/>
      <w:lvlJc w:val="left"/>
      <w:pPr>
        <w:tabs>
          <w:tab w:val="num" w:pos="2880"/>
        </w:tabs>
        <w:ind w:left="2880" w:hanging="360"/>
      </w:pPr>
      <w:rPr>
        <w:rFonts w:ascii="Arial" w:hAnsi="Arial" w:hint="default"/>
      </w:rPr>
    </w:lvl>
    <w:lvl w:ilvl="4" w:tplc="6F4ACC8A" w:tentative="1">
      <w:start w:val="1"/>
      <w:numFmt w:val="bullet"/>
      <w:lvlText w:val="•"/>
      <w:lvlJc w:val="left"/>
      <w:pPr>
        <w:tabs>
          <w:tab w:val="num" w:pos="3600"/>
        </w:tabs>
        <w:ind w:left="3600" w:hanging="360"/>
      </w:pPr>
      <w:rPr>
        <w:rFonts w:ascii="Arial" w:hAnsi="Arial" w:hint="default"/>
      </w:rPr>
    </w:lvl>
    <w:lvl w:ilvl="5" w:tplc="6E38D66E" w:tentative="1">
      <w:start w:val="1"/>
      <w:numFmt w:val="bullet"/>
      <w:lvlText w:val="•"/>
      <w:lvlJc w:val="left"/>
      <w:pPr>
        <w:tabs>
          <w:tab w:val="num" w:pos="4320"/>
        </w:tabs>
        <w:ind w:left="4320" w:hanging="360"/>
      </w:pPr>
      <w:rPr>
        <w:rFonts w:ascii="Arial" w:hAnsi="Arial" w:hint="default"/>
      </w:rPr>
    </w:lvl>
    <w:lvl w:ilvl="6" w:tplc="F4805894" w:tentative="1">
      <w:start w:val="1"/>
      <w:numFmt w:val="bullet"/>
      <w:lvlText w:val="•"/>
      <w:lvlJc w:val="left"/>
      <w:pPr>
        <w:tabs>
          <w:tab w:val="num" w:pos="5040"/>
        </w:tabs>
        <w:ind w:left="5040" w:hanging="360"/>
      </w:pPr>
      <w:rPr>
        <w:rFonts w:ascii="Arial" w:hAnsi="Arial" w:hint="default"/>
      </w:rPr>
    </w:lvl>
    <w:lvl w:ilvl="7" w:tplc="94BEB200" w:tentative="1">
      <w:start w:val="1"/>
      <w:numFmt w:val="bullet"/>
      <w:lvlText w:val="•"/>
      <w:lvlJc w:val="left"/>
      <w:pPr>
        <w:tabs>
          <w:tab w:val="num" w:pos="5760"/>
        </w:tabs>
        <w:ind w:left="5760" w:hanging="360"/>
      </w:pPr>
      <w:rPr>
        <w:rFonts w:ascii="Arial" w:hAnsi="Arial" w:hint="default"/>
      </w:rPr>
    </w:lvl>
    <w:lvl w:ilvl="8" w:tplc="292CEF34" w:tentative="1">
      <w:start w:val="1"/>
      <w:numFmt w:val="bullet"/>
      <w:lvlText w:val="•"/>
      <w:lvlJc w:val="left"/>
      <w:pPr>
        <w:tabs>
          <w:tab w:val="num" w:pos="6480"/>
        </w:tabs>
        <w:ind w:left="6480" w:hanging="360"/>
      </w:pPr>
      <w:rPr>
        <w:rFonts w:ascii="Arial" w:hAnsi="Arial" w:hint="default"/>
      </w:rPr>
    </w:lvl>
  </w:abstractNum>
  <w:abstractNum w:abstractNumId="13">
    <w:nsid w:val="3587407F"/>
    <w:multiLevelType w:val="hybridMultilevel"/>
    <w:tmpl w:val="2EE68E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7284765"/>
    <w:multiLevelType w:val="hybridMultilevel"/>
    <w:tmpl w:val="FC40E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CE7A16"/>
    <w:multiLevelType w:val="multilevel"/>
    <w:tmpl w:val="EE2A4272"/>
    <w:lvl w:ilvl="0">
      <w:start w:val="3"/>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B283E5E"/>
    <w:multiLevelType w:val="hybridMultilevel"/>
    <w:tmpl w:val="DDB87226"/>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CC45F74"/>
    <w:multiLevelType w:val="hybridMultilevel"/>
    <w:tmpl w:val="3C10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763EE"/>
    <w:multiLevelType w:val="hybridMultilevel"/>
    <w:tmpl w:val="B85C4828"/>
    <w:lvl w:ilvl="0" w:tplc="7E028728">
      <w:start w:val="1"/>
      <w:numFmt w:val="bullet"/>
      <w:lvlText w:val="•"/>
      <w:lvlJc w:val="left"/>
      <w:pPr>
        <w:tabs>
          <w:tab w:val="num" w:pos="720"/>
        </w:tabs>
        <w:ind w:left="720" w:hanging="360"/>
      </w:pPr>
      <w:rPr>
        <w:rFonts w:ascii="Arial" w:hAnsi="Arial" w:hint="default"/>
      </w:rPr>
    </w:lvl>
    <w:lvl w:ilvl="1" w:tplc="B35EBE2A" w:tentative="1">
      <w:start w:val="1"/>
      <w:numFmt w:val="bullet"/>
      <w:lvlText w:val="•"/>
      <w:lvlJc w:val="left"/>
      <w:pPr>
        <w:tabs>
          <w:tab w:val="num" w:pos="1440"/>
        </w:tabs>
        <w:ind w:left="1440" w:hanging="360"/>
      </w:pPr>
      <w:rPr>
        <w:rFonts w:ascii="Arial" w:hAnsi="Arial" w:hint="default"/>
      </w:rPr>
    </w:lvl>
    <w:lvl w:ilvl="2" w:tplc="C5BC46EC" w:tentative="1">
      <w:start w:val="1"/>
      <w:numFmt w:val="bullet"/>
      <w:lvlText w:val="•"/>
      <w:lvlJc w:val="left"/>
      <w:pPr>
        <w:tabs>
          <w:tab w:val="num" w:pos="2160"/>
        </w:tabs>
        <w:ind w:left="2160" w:hanging="360"/>
      </w:pPr>
      <w:rPr>
        <w:rFonts w:ascii="Arial" w:hAnsi="Arial" w:hint="default"/>
      </w:rPr>
    </w:lvl>
    <w:lvl w:ilvl="3" w:tplc="32BA7AE6" w:tentative="1">
      <w:start w:val="1"/>
      <w:numFmt w:val="bullet"/>
      <w:lvlText w:val="•"/>
      <w:lvlJc w:val="left"/>
      <w:pPr>
        <w:tabs>
          <w:tab w:val="num" w:pos="2880"/>
        </w:tabs>
        <w:ind w:left="2880" w:hanging="360"/>
      </w:pPr>
      <w:rPr>
        <w:rFonts w:ascii="Arial" w:hAnsi="Arial" w:hint="default"/>
      </w:rPr>
    </w:lvl>
    <w:lvl w:ilvl="4" w:tplc="4C8285FA" w:tentative="1">
      <w:start w:val="1"/>
      <w:numFmt w:val="bullet"/>
      <w:lvlText w:val="•"/>
      <w:lvlJc w:val="left"/>
      <w:pPr>
        <w:tabs>
          <w:tab w:val="num" w:pos="3600"/>
        </w:tabs>
        <w:ind w:left="3600" w:hanging="360"/>
      </w:pPr>
      <w:rPr>
        <w:rFonts w:ascii="Arial" w:hAnsi="Arial" w:hint="default"/>
      </w:rPr>
    </w:lvl>
    <w:lvl w:ilvl="5" w:tplc="6EE26A74" w:tentative="1">
      <w:start w:val="1"/>
      <w:numFmt w:val="bullet"/>
      <w:lvlText w:val="•"/>
      <w:lvlJc w:val="left"/>
      <w:pPr>
        <w:tabs>
          <w:tab w:val="num" w:pos="4320"/>
        </w:tabs>
        <w:ind w:left="4320" w:hanging="360"/>
      </w:pPr>
      <w:rPr>
        <w:rFonts w:ascii="Arial" w:hAnsi="Arial" w:hint="default"/>
      </w:rPr>
    </w:lvl>
    <w:lvl w:ilvl="6" w:tplc="562EAF48" w:tentative="1">
      <w:start w:val="1"/>
      <w:numFmt w:val="bullet"/>
      <w:lvlText w:val="•"/>
      <w:lvlJc w:val="left"/>
      <w:pPr>
        <w:tabs>
          <w:tab w:val="num" w:pos="5040"/>
        </w:tabs>
        <w:ind w:left="5040" w:hanging="360"/>
      </w:pPr>
      <w:rPr>
        <w:rFonts w:ascii="Arial" w:hAnsi="Arial" w:hint="default"/>
      </w:rPr>
    </w:lvl>
    <w:lvl w:ilvl="7" w:tplc="E63AD94C" w:tentative="1">
      <w:start w:val="1"/>
      <w:numFmt w:val="bullet"/>
      <w:lvlText w:val="•"/>
      <w:lvlJc w:val="left"/>
      <w:pPr>
        <w:tabs>
          <w:tab w:val="num" w:pos="5760"/>
        </w:tabs>
        <w:ind w:left="5760" w:hanging="360"/>
      </w:pPr>
      <w:rPr>
        <w:rFonts w:ascii="Arial" w:hAnsi="Arial" w:hint="default"/>
      </w:rPr>
    </w:lvl>
    <w:lvl w:ilvl="8" w:tplc="D1AEB55A" w:tentative="1">
      <w:start w:val="1"/>
      <w:numFmt w:val="bullet"/>
      <w:lvlText w:val="•"/>
      <w:lvlJc w:val="left"/>
      <w:pPr>
        <w:tabs>
          <w:tab w:val="num" w:pos="6480"/>
        </w:tabs>
        <w:ind w:left="6480" w:hanging="360"/>
      </w:pPr>
      <w:rPr>
        <w:rFonts w:ascii="Arial" w:hAnsi="Arial" w:hint="default"/>
      </w:rPr>
    </w:lvl>
  </w:abstractNum>
  <w:abstractNum w:abstractNumId="19">
    <w:nsid w:val="3E451106"/>
    <w:multiLevelType w:val="multilevel"/>
    <w:tmpl w:val="EACC1ABA"/>
    <w:lvl w:ilvl="0">
      <w:start w:val="2"/>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EA21A7F"/>
    <w:multiLevelType w:val="hybridMultilevel"/>
    <w:tmpl w:val="68D8956E"/>
    <w:lvl w:ilvl="0" w:tplc="BD2CEC5E">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7450B4"/>
    <w:multiLevelType w:val="hybridMultilevel"/>
    <w:tmpl w:val="79E0029A"/>
    <w:lvl w:ilvl="0" w:tplc="39443916">
      <w:start w:val="1"/>
      <w:numFmt w:val="decimal"/>
      <w:lvlText w:val="%1."/>
      <w:lvlJc w:val="left"/>
      <w:pPr>
        <w:tabs>
          <w:tab w:val="num" w:pos="720"/>
        </w:tabs>
        <w:ind w:left="720" w:hanging="360"/>
      </w:pPr>
    </w:lvl>
    <w:lvl w:ilvl="1" w:tplc="650CF42C" w:tentative="1">
      <w:start w:val="1"/>
      <w:numFmt w:val="decimal"/>
      <w:lvlText w:val="%2."/>
      <w:lvlJc w:val="left"/>
      <w:pPr>
        <w:tabs>
          <w:tab w:val="num" w:pos="1440"/>
        </w:tabs>
        <w:ind w:left="1440" w:hanging="360"/>
      </w:pPr>
    </w:lvl>
    <w:lvl w:ilvl="2" w:tplc="C1E05492" w:tentative="1">
      <w:start w:val="1"/>
      <w:numFmt w:val="decimal"/>
      <w:lvlText w:val="%3."/>
      <w:lvlJc w:val="left"/>
      <w:pPr>
        <w:tabs>
          <w:tab w:val="num" w:pos="2160"/>
        </w:tabs>
        <w:ind w:left="2160" w:hanging="360"/>
      </w:pPr>
    </w:lvl>
    <w:lvl w:ilvl="3" w:tplc="E326B80E" w:tentative="1">
      <w:start w:val="1"/>
      <w:numFmt w:val="decimal"/>
      <w:lvlText w:val="%4."/>
      <w:lvlJc w:val="left"/>
      <w:pPr>
        <w:tabs>
          <w:tab w:val="num" w:pos="2880"/>
        </w:tabs>
        <w:ind w:left="2880" w:hanging="360"/>
      </w:pPr>
    </w:lvl>
    <w:lvl w:ilvl="4" w:tplc="98FEDC00" w:tentative="1">
      <w:start w:val="1"/>
      <w:numFmt w:val="decimal"/>
      <w:lvlText w:val="%5."/>
      <w:lvlJc w:val="left"/>
      <w:pPr>
        <w:tabs>
          <w:tab w:val="num" w:pos="3600"/>
        </w:tabs>
        <w:ind w:left="3600" w:hanging="360"/>
      </w:pPr>
    </w:lvl>
    <w:lvl w:ilvl="5" w:tplc="69AA3898" w:tentative="1">
      <w:start w:val="1"/>
      <w:numFmt w:val="decimal"/>
      <w:lvlText w:val="%6."/>
      <w:lvlJc w:val="left"/>
      <w:pPr>
        <w:tabs>
          <w:tab w:val="num" w:pos="4320"/>
        </w:tabs>
        <w:ind w:left="4320" w:hanging="360"/>
      </w:pPr>
    </w:lvl>
    <w:lvl w:ilvl="6" w:tplc="A238C70A" w:tentative="1">
      <w:start w:val="1"/>
      <w:numFmt w:val="decimal"/>
      <w:lvlText w:val="%7."/>
      <w:lvlJc w:val="left"/>
      <w:pPr>
        <w:tabs>
          <w:tab w:val="num" w:pos="5040"/>
        </w:tabs>
        <w:ind w:left="5040" w:hanging="360"/>
      </w:pPr>
    </w:lvl>
    <w:lvl w:ilvl="7" w:tplc="7FECDF6E" w:tentative="1">
      <w:start w:val="1"/>
      <w:numFmt w:val="decimal"/>
      <w:lvlText w:val="%8."/>
      <w:lvlJc w:val="left"/>
      <w:pPr>
        <w:tabs>
          <w:tab w:val="num" w:pos="5760"/>
        </w:tabs>
        <w:ind w:left="5760" w:hanging="360"/>
      </w:pPr>
    </w:lvl>
    <w:lvl w:ilvl="8" w:tplc="0B0E5A36" w:tentative="1">
      <w:start w:val="1"/>
      <w:numFmt w:val="decimal"/>
      <w:lvlText w:val="%9."/>
      <w:lvlJc w:val="left"/>
      <w:pPr>
        <w:tabs>
          <w:tab w:val="num" w:pos="6480"/>
        </w:tabs>
        <w:ind w:left="6480" w:hanging="360"/>
      </w:pPr>
    </w:lvl>
  </w:abstractNum>
  <w:abstractNum w:abstractNumId="22">
    <w:nsid w:val="42987797"/>
    <w:multiLevelType w:val="hybridMultilevel"/>
    <w:tmpl w:val="74B487D0"/>
    <w:lvl w:ilvl="0" w:tplc="A82C1232">
      <w:start w:val="1"/>
      <w:numFmt w:val="bullet"/>
      <w:lvlText w:val="•"/>
      <w:lvlJc w:val="left"/>
      <w:pPr>
        <w:tabs>
          <w:tab w:val="num" w:pos="720"/>
        </w:tabs>
        <w:ind w:left="720" w:hanging="360"/>
      </w:pPr>
      <w:rPr>
        <w:rFonts w:ascii="Arial" w:hAnsi="Arial" w:hint="default"/>
      </w:rPr>
    </w:lvl>
    <w:lvl w:ilvl="1" w:tplc="6308BE32" w:tentative="1">
      <w:start w:val="1"/>
      <w:numFmt w:val="bullet"/>
      <w:lvlText w:val="•"/>
      <w:lvlJc w:val="left"/>
      <w:pPr>
        <w:tabs>
          <w:tab w:val="num" w:pos="1440"/>
        </w:tabs>
        <w:ind w:left="1440" w:hanging="360"/>
      </w:pPr>
      <w:rPr>
        <w:rFonts w:ascii="Arial" w:hAnsi="Arial" w:hint="default"/>
      </w:rPr>
    </w:lvl>
    <w:lvl w:ilvl="2" w:tplc="FA52CA82" w:tentative="1">
      <w:start w:val="1"/>
      <w:numFmt w:val="bullet"/>
      <w:lvlText w:val="•"/>
      <w:lvlJc w:val="left"/>
      <w:pPr>
        <w:tabs>
          <w:tab w:val="num" w:pos="2160"/>
        </w:tabs>
        <w:ind w:left="2160" w:hanging="360"/>
      </w:pPr>
      <w:rPr>
        <w:rFonts w:ascii="Arial" w:hAnsi="Arial" w:hint="default"/>
      </w:rPr>
    </w:lvl>
    <w:lvl w:ilvl="3" w:tplc="66DC7CA4" w:tentative="1">
      <w:start w:val="1"/>
      <w:numFmt w:val="bullet"/>
      <w:lvlText w:val="•"/>
      <w:lvlJc w:val="left"/>
      <w:pPr>
        <w:tabs>
          <w:tab w:val="num" w:pos="2880"/>
        </w:tabs>
        <w:ind w:left="2880" w:hanging="360"/>
      </w:pPr>
      <w:rPr>
        <w:rFonts w:ascii="Arial" w:hAnsi="Arial" w:hint="default"/>
      </w:rPr>
    </w:lvl>
    <w:lvl w:ilvl="4" w:tplc="278EF0B2" w:tentative="1">
      <w:start w:val="1"/>
      <w:numFmt w:val="bullet"/>
      <w:lvlText w:val="•"/>
      <w:lvlJc w:val="left"/>
      <w:pPr>
        <w:tabs>
          <w:tab w:val="num" w:pos="3600"/>
        </w:tabs>
        <w:ind w:left="3600" w:hanging="360"/>
      </w:pPr>
      <w:rPr>
        <w:rFonts w:ascii="Arial" w:hAnsi="Arial" w:hint="default"/>
      </w:rPr>
    </w:lvl>
    <w:lvl w:ilvl="5" w:tplc="8A986F5C" w:tentative="1">
      <w:start w:val="1"/>
      <w:numFmt w:val="bullet"/>
      <w:lvlText w:val="•"/>
      <w:lvlJc w:val="left"/>
      <w:pPr>
        <w:tabs>
          <w:tab w:val="num" w:pos="4320"/>
        </w:tabs>
        <w:ind w:left="4320" w:hanging="360"/>
      </w:pPr>
      <w:rPr>
        <w:rFonts w:ascii="Arial" w:hAnsi="Arial" w:hint="default"/>
      </w:rPr>
    </w:lvl>
    <w:lvl w:ilvl="6" w:tplc="B2248970" w:tentative="1">
      <w:start w:val="1"/>
      <w:numFmt w:val="bullet"/>
      <w:lvlText w:val="•"/>
      <w:lvlJc w:val="left"/>
      <w:pPr>
        <w:tabs>
          <w:tab w:val="num" w:pos="5040"/>
        </w:tabs>
        <w:ind w:left="5040" w:hanging="360"/>
      </w:pPr>
      <w:rPr>
        <w:rFonts w:ascii="Arial" w:hAnsi="Arial" w:hint="default"/>
      </w:rPr>
    </w:lvl>
    <w:lvl w:ilvl="7" w:tplc="36863652" w:tentative="1">
      <w:start w:val="1"/>
      <w:numFmt w:val="bullet"/>
      <w:lvlText w:val="•"/>
      <w:lvlJc w:val="left"/>
      <w:pPr>
        <w:tabs>
          <w:tab w:val="num" w:pos="5760"/>
        </w:tabs>
        <w:ind w:left="5760" w:hanging="360"/>
      </w:pPr>
      <w:rPr>
        <w:rFonts w:ascii="Arial" w:hAnsi="Arial" w:hint="default"/>
      </w:rPr>
    </w:lvl>
    <w:lvl w:ilvl="8" w:tplc="46441DC4" w:tentative="1">
      <w:start w:val="1"/>
      <w:numFmt w:val="bullet"/>
      <w:lvlText w:val="•"/>
      <w:lvlJc w:val="left"/>
      <w:pPr>
        <w:tabs>
          <w:tab w:val="num" w:pos="6480"/>
        </w:tabs>
        <w:ind w:left="6480" w:hanging="360"/>
      </w:pPr>
      <w:rPr>
        <w:rFonts w:ascii="Arial" w:hAnsi="Arial" w:hint="default"/>
      </w:rPr>
    </w:lvl>
  </w:abstractNum>
  <w:abstractNum w:abstractNumId="23">
    <w:nsid w:val="458428EB"/>
    <w:multiLevelType w:val="multilevel"/>
    <w:tmpl w:val="757E0246"/>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4"/>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2C101A1"/>
    <w:multiLevelType w:val="hybridMultilevel"/>
    <w:tmpl w:val="63E0E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C8523FF"/>
    <w:multiLevelType w:val="multilevel"/>
    <w:tmpl w:val="40382F0E"/>
    <w:lvl w:ilvl="0">
      <w:start w:val="3"/>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DBB28A6"/>
    <w:multiLevelType w:val="hybridMultilevel"/>
    <w:tmpl w:val="10CCB8E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F6F7636"/>
    <w:multiLevelType w:val="hybridMultilevel"/>
    <w:tmpl w:val="AE266CBE"/>
    <w:lvl w:ilvl="0" w:tplc="54969250">
      <w:start w:val="1"/>
      <w:numFmt w:val="bullet"/>
      <w:lvlText w:val="•"/>
      <w:lvlJc w:val="left"/>
      <w:pPr>
        <w:tabs>
          <w:tab w:val="num" w:pos="720"/>
        </w:tabs>
        <w:ind w:left="720" w:hanging="360"/>
      </w:pPr>
      <w:rPr>
        <w:rFonts w:ascii="Arial" w:hAnsi="Arial" w:hint="default"/>
      </w:rPr>
    </w:lvl>
    <w:lvl w:ilvl="1" w:tplc="83A6E5F8" w:tentative="1">
      <w:start w:val="1"/>
      <w:numFmt w:val="bullet"/>
      <w:lvlText w:val="•"/>
      <w:lvlJc w:val="left"/>
      <w:pPr>
        <w:tabs>
          <w:tab w:val="num" w:pos="1440"/>
        </w:tabs>
        <w:ind w:left="1440" w:hanging="360"/>
      </w:pPr>
      <w:rPr>
        <w:rFonts w:ascii="Arial" w:hAnsi="Arial" w:hint="default"/>
      </w:rPr>
    </w:lvl>
    <w:lvl w:ilvl="2" w:tplc="1A2ECC1C" w:tentative="1">
      <w:start w:val="1"/>
      <w:numFmt w:val="bullet"/>
      <w:lvlText w:val="•"/>
      <w:lvlJc w:val="left"/>
      <w:pPr>
        <w:tabs>
          <w:tab w:val="num" w:pos="2160"/>
        </w:tabs>
        <w:ind w:left="2160" w:hanging="360"/>
      </w:pPr>
      <w:rPr>
        <w:rFonts w:ascii="Arial" w:hAnsi="Arial" w:hint="default"/>
      </w:rPr>
    </w:lvl>
    <w:lvl w:ilvl="3" w:tplc="07A81F7A" w:tentative="1">
      <w:start w:val="1"/>
      <w:numFmt w:val="bullet"/>
      <w:lvlText w:val="•"/>
      <w:lvlJc w:val="left"/>
      <w:pPr>
        <w:tabs>
          <w:tab w:val="num" w:pos="2880"/>
        </w:tabs>
        <w:ind w:left="2880" w:hanging="360"/>
      </w:pPr>
      <w:rPr>
        <w:rFonts w:ascii="Arial" w:hAnsi="Arial" w:hint="default"/>
      </w:rPr>
    </w:lvl>
    <w:lvl w:ilvl="4" w:tplc="1318C07E" w:tentative="1">
      <w:start w:val="1"/>
      <w:numFmt w:val="bullet"/>
      <w:lvlText w:val="•"/>
      <w:lvlJc w:val="left"/>
      <w:pPr>
        <w:tabs>
          <w:tab w:val="num" w:pos="3600"/>
        </w:tabs>
        <w:ind w:left="3600" w:hanging="360"/>
      </w:pPr>
      <w:rPr>
        <w:rFonts w:ascii="Arial" w:hAnsi="Arial" w:hint="default"/>
      </w:rPr>
    </w:lvl>
    <w:lvl w:ilvl="5" w:tplc="33603A70" w:tentative="1">
      <w:start w:val="1"/>
      <w:numFmt w:val="bullet"/>
      <w:lvlText w:val="•"/>
      <w:lvlJc w:val="left"/>
      <w:pPr>
        <w:tabs>
          <w:tab w:val="num" w:pos="4320"/>
        </w:tabs>
        <w:ind w:left="4320" w:hanging="360"/>
      </w:pPr>
      <w:rPr>
        <w:rFonts w:ascii="Arial" w:hAnsi="Arial" w:hint="default"/>
      </w:rPr>
    </w:lvl>
    <w:lvl w:ilvl="6" w:tplc="26B08492" w:tentative="1">
      <w:start w:val="1"/>
      <w:numFmt w:val="bullet"/>
      <w:lvlText w:val="•"/>
      <w:lvlJc w:val="left"/>
      <w:pPr>
        <w:tabs>
          <w:tab w:val="num" w:pos="5040"/>
        </w:tabs>
        <w:ind w:left="5040" w:hanging="360"/>
      </w:pPr>
      <w:rPr>
        <w:rFonts w:ascii="Arial" w:hAnsi="Arial" w:hint="default"/>
      </w:rPr>
    </w:lvl>
    <w:lvl w:ilvl="7" w:tplc="47D4226A" w:tentative="1">
      <w:start w:val="1"/>
      <w:numFmt w:val="bullet"/>
      <w:lvlText w:val="•"/>
      <w:lvlJc w:val="left"/>
      <w:pPr>
        <w:tabs>
          <w:tab w:val="num" w:pos="5760"/>
        </w:tabs>
        <w:ind w:left="5760" w:hanging="360"/>
      </w:pPr>
      <w:rPr>
        <w:rFonts w:ascii="Arial" w:hAnsi="Arial" w:hint="default"/>
      </w:rPr>
    </w:lvl>
    <w:lvl w:ilvl="8" w:tplc="A2EE2372" w:tentative="1">
      <w:start w:val="1"/>
      <w:numFmt w:val="bullet"/>
      <w:lvlText w:val="•"/>
      <w:lvlJc w:val="left"/>
      <w:pPr>
        <w:tabs>
          <w:tab w:val="num" w:pos="6480"/>
        </w:tabs>
        <w:ind w:left="6480" w:hanging="360"/>
      </w:pPr>
      <w:rPr>
        <w:rFonts w:ascii="Arial" w:hAnsi="Arial" w:hint="default"/>
      </w:rPr>
    </w:lvl>
  </w:abstractNum>
  <w:abstractNum w:abstractNumId="28">
    <w:nsid w:val="5FCE3012"/>
    <w:multiLevelType w:val="hybridMultilevel"/>
    <w:tmpl w:val="43E621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6D2EFD"/>
    <w:multiLevelType w:val="hybridMultilevel"/>
    <w:tmpl w:val="DDC214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B166F1"/>
    <w:multiLevelType w:val="multilevel"/>
    <w:tmpl w:val="A68A8EA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904434"/>
    <w:multiLevelType w:val="hybridMultilevel"/>
    <w:tmpl w:val="D5387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F80C44"/>
    <w:multiLevelType w:val="hybridMultilevel"/>
    <w:tmpl w:val="77545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A03472"/>
    <w:multiLevelType w:val="hybridMultilevel"/>
    <w:tmpl w:val="8836FC32"/>
    <w:lvl w:ilvl="0" w:tplc="B64AC198">
      <w:start w:val="1"/>
      <w:numFmt w:val="bullet"/>
      <w:lvlText w:val="•"/>
      <w:lvlJc w:val="left"/>
      <w:pPr>
        <w:tabs>
          <w:tab w:val="num" w:pos="720"/>
        </w:tabs>
        <w:ind w:left="720" w:hanging="360"/>
      </w:pPr>
      <w:rPr>
        <w:rFonts w:ascii="Arial" w:hAnsi="Arial" w:hint="default"/>
      </w:rPr>
    </w:lvl>
    <w:lvl w:ilvl="1" w:tplc="917E3BA0" w:tentative="1">
      <w:start w:val="1"/>
      <w:numFmt w:val="bullet"/>
      <w:lvlText w:val="•"/>
      <w:lvlJc w:val="left"/>
      <w:pPr>
        <w:tabs>
          <w:tab w:val="num" w:pos="1440"/>
        </w:tabs>
        <w:ind w:left="1440" w:hanging="360"/>
      </w:pPr>
      <w:rPr>
        <w:rFonts w:ascii="Arial" w:hAnsi="Arial" w:hint="default"/>
      </w:rPr>
    </w:lvl>
    <w:lvl w:ilvl="2" w:tplc="B12C5AC8" w:tentative="1">
      <w:start w:val="1"/>
      <w:numFmt w:val="bullet"/>
      <w:lvlText w:val="•"/>
      <w:lvlJc w:val="left"/>
      <w:pPr>
        <w:tabs>
          <w:tab w:val="num" w:pos="2160"/>
        </w:tabs>
        <w:ind w:left="2160" w:hanging="360"/>
      </w:pPr>
      <w:rPr>
        <w:rFonts w:ascii="Arial" w:hAnsi="Arial" w:hint="default"/>
      </w:rPr>
    </w:lvl>
    <w:lvl w:ilvl="3" w:tplc="29283BB8" w:tentative="1">
      <w:start w:val="1"/>
      <w:numFmt w:val="bullet"/>
      <w:lvlText w:val="•"/>
      <w:lvlJc w:val="left"/>
      <w:pPr>
        <w:tabs>
          <w:tab w:val="num" w:pos="2880"/>
        </w:tabs>
        <w:ind w:left="2880" w:hanging="360"/>
      </w:pPr>
      <w:rPr>
        <w:rFonts w:ascii="Arial" w:hAnsi="Arial" w:hint="default"/>
      </w:rPr>
    </w:lvl>
    <w:lvl w:ilvl="4" w:tplc="91E226A0" w:tentative="1">
      <w:start w:val="1"/>
      <w:numFmt w:val="bullet"/>
      <w:lvlText w:val="•"/>
      <w:lvlJc w:val="left"/>
      <w:pPr>
        <w:tabs>
          <w:tab w:val="num" w:pos="3600"/>
        </w:tabs>
        <w:ind w:left="3600" w:hanging="360"/>
      </w:pPr>
      <w:rPr>
        <w:rFonts w:ascii="Arial" w:hAnsi="Arial" w:hint="default"/>
      </w:rPr>
    </w:lvl>
    <w:lvl w:ilvl="5" w:tplc="2848C54A" w:tentative="1">
      <w:start w:val="1"/>
      <w:numFmt w:val="bullet"/>
      <w:lvlText w:val="•"/>
      <w:lvlJc w:val="left"/>
      <w:pPr>
        <w:tabs>
          <w:tab w:val="num" w:pos="4320"/>
        </w:tabs>
        <w:ind w:left="4320" w:hanging="360"/>
      </w:pPr>
      <w:rPr>
        <w:rFonts w:ascii="Arial" w:hAnsi="Arial" w:hint="default"/>
      </w:rPr>
    </w:lvl>
    <w:lvl w:ilvl="6" w:tplc="1DD25A04" w:tentative="1">
      <w:start w:val="1"/>
      <w:numFmt w:val="bullet"/>
      <w:lvlText w:val="•"/>
      <w:lvlJc w:val="left"/>
      <w:pPr>
        <w:tabs>
          <w:tab w:val="num" w:pos="5040"/>
        </w:tabs>
        <w:ind w:left="5040" w:hanging="360"/>
      </w:pPr>
      <w:rPr>
        <w:rFonts w:ascii="Arial" w:hAnsi="Arial" w:hint="default"/>
      </w:rPr>
    </w:lvl>
    <w:lvl w:ilvl="7" w:tplc="D6065522" w:tentative="1">
      <w:start w:val="1"/>
      <w:numFmt w:val="bullet"/>
      <w:lvlText w:val="•"/>
      <w:lvlJc w:val="left"/>
      <w:pPr>
        <w:tabs>
          <w:tab w:val="num" w:pos="5760"/>
        </w:tabs>
        <w:ind w:left="5760" w:hanging="360"/>
      </w:pPr>
      <w:rPr>
        <w:rFonts w:ascii="Arial" w:hAnsi="Arial" w:hint="default"/>
      </w:rPr>
    </w:lvl>
    <w:lvl w:ilvl="8" w:tplc="56CC3C0A" w:tentative="1">
      <w:start w:val="1"/>
      <w:numFmt w:val="bullet"/>
      <w:lvlText w:val="•"/>
      <w:lvlJc w:val="left"/>
      <w:pPr>
        <w:tabs>
          <w:tab w:val="num" w:pos="6480"/>
        </w:tabs>
        <w:ind w:left="6480" w:hanging="360"/>
      </w:pPr>
      <w:rPr>
        <w:rFonts w:ascii="Arial" w:hAnsi="Arial" w:hint="default"/>
      </w:rPr>
    </w:lvl>
  </w:abstractNum>
  <w:abstractNum w:abstractNumId="34">
    <w:nsid w:val="7694660C"/>
    <w:multiLevelType w:val="hybridMultilevel"/>
    <w:tmpl w:val="5894AEF6"/>
    <w:lvl w:ilvl="0" w:tplc="81E22D3C">
      <w:start w:val="1"/>
      <w:numFmt w:val="bullet"/>
      <w:lvlText w:val="•"/>
      <w:lvlJc w:val="left"/>
      <w:pPr>
        <w:tabs>
          <w:tab w:val="num" w:pos="720"/>
        </w:tabs>
        <w:ind w:left="720" w:hanging="360"/>
      </w:pPr>
      <w:rPr>
        <w:rFonts w:ascii="Arial" w:hAnsi="Arial" w:hint="default"/>
      </w:rPr>
    </w:lvl>
    <w:lvl w:ilvl="1" w:tplc="E14CA696" w:tentative="1">
      <w:start w:val="1"/>
      <w:numFmt w:val="bullet"/>
      <w:lvlText w:val="•"/>
      <w:lvlJc w:val="left"/>
      <w:pPr>
        <w:tabs>
          <w:tab w:val="num" w:pos="1440"/>
        </w:tabs>
        <w:ind w:left="1440" w:hanging="360"/>
      </w:pPr>
      <w:rPr>
        <w:rFonts w:ascii="Arial" w:hAnsi="Arial" w:hint="default"/>
      </w:rPr>
    </w:lvl>
    <w:lvl w:ilvl="2" w:tplc="42C2992E" w:tentative="1">
      <w:start w:val="1"/>
      <w:numFmt w:val="bullet"/>
      <w:lvlText w:val="•"/>
      <w:lvlJc w:val="left"/>
      <w:pPr>
        <w:tabs>
          <w:tab w:val="num" w:pos="2160"/>
        </w:tabs>
        <w:ind w:left="2160" w:hanging="360"/>
      </w:pPr>
      <w:rPr>
        <w:rFonts w:ascii="Arial" w:hAnsi="Arial" w:hint="default"/>
      </w:rPr>
    </w:lvl>
    <w:lvl w:ilvl="3" w:tplc="F17006CC" w:tentative="1">
      <w:start w:val="1"/>
      <w:numFmt w:val="bullet"/>
      <w:lvlText w:val="•"/>
      <w:lvlJc w:val="left"/>
      <w:pPr>
        <w:tabs>
          <w:tab w:val="num" w:pos="2880"/>
        </w:tabs>
        <w:ind w:left="2880" w:hanging="360"/>
      </w:pPr>
      <w:rPr>
        <w:rFonts w:ascii="Arial" w:hAnsi="Arial" w:hint="default"/>
      </w:rPr>
    </w:lvl>
    <w:lvl w:ilvl="4" w:tplc="2E9A2080" w:tentative="1">
      <w:start w:val="1"/>
      <w:numFmt w:val="bullet"/>
      <w:lvlText w:val="•"/>
      <w:lvlJc w:val="left"/>
      <w:pPr>
        <w:tabs>
          <w:tab w:val="num" w:pos="3600"/>
        </w:tabs>
        <w:ind w:left="3600" w:hanging="360"/>
      </w:pPr>
      <w:rPr>
        <w:rFonts w:ascii="Arial" w:hAnsi="Arial" w:hint="default"/>
      </w:rPr>
    </w:lvl>
    <w:lvl w:ilvl="5" w:tplc="365CB724" w:tentative="1">
      <w:start w:val="1"/>
      <w:numFmt w:val="bullet"/>
      <w:lvlText w:val="•"/>
      <w:lvlJc w:val="left"/>
      <w:pPr>
        <w:tabs>
          <w:tab w:val="num" w:pos="4320"/>
        </w:tabs>
        <w:ind w:left="4320" w:hanging="360"/>
      </w:pPr>
      <w:rPr>
        <w:rFonts w:ascii="Arial" w:hAnsi="Arial" w:hint="default"/>
      </w:rPr>
    </w:lvl>
    <w:lvl w:ilvl="6" w:tplc="5CF0DB10" w:tentative="1">
      <w:start w:val="1"/>
      <w:numFmt w:val="bullet"/>
      <w:lvlText w:val="•"/>
      <w:lvlJc w:val="left"/>
      <w:pPr>
        <w:tabs>
          <w:tab w:val="num" w:pos="5040"/>
        </w:tabs>
        <w:ind w:left="5040" w:hanging="360"/>
      </w:pPr>
      <w:rPr>
        <w:rFonts w:ascii="Arial" w:hAnsi="Arial" w:hint="default"/>
      </w:rPr>
    </w:lvl>
    <w:lvl w:ilvl="7" w:tplc="8E26E58A" w:tentative="1">
      <w:start w:val="1"/>
      <w:numFmt w:val="bullet"/>
      <w:lvlText w:val="•"/>
      <w:lvlJc w:val="left"/>
      <w:pPr>
        <w:tabs>
          <w:tab w:val="num" w:pos="5760"/>
        </w:tabs>
        <w:ind w:left="5760" w:hanging="360"/>
      </w:pPr>
      <w:rPr>
        <w:rFonts w:ascii="Arial" w:hAnsi="Arial" w:hint="default"/>
      </w:rPr>
    </w:lvl>
    <w:lvl w:ilvl="8" w:tplc="5D4C8276" w:tentative="1">
      <w:start w:val="1"/>
      <w:numFmt w:val="bullet"/>
      <w:lvlText w:val="•"/>
      <w:lvlJc w:val="left"/>
      <w:pPr>
        <w:tabs>
          <w:tab w:val="num" w:pos="6480"/>
        </w:tabs>
        <w:ind w:left="6480" w:hanging="360"/>
      </w:pPr>
      <w:rPr>
        <w:rFonts w:ascii="Arial" w:hAnsi="Arial" w:hint="default"/>
      </w:rPr>
    </w:lvl>
  </w:abstractNum>
  <w:abstractNum w:abstractNumId="35">
    <w:nsid w:val="7A224F24"/>
    <w:multiLevelType w:val="hybridMultilevel"/>
    <w:tmpl w:val="B56ED08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33"/>
  </w:num>
  <w:num w:numId="4">
    <w:abstractNumId w:val="18"/>
  </w:num>
  <w:num w:numId="5">
    <w:abstractNumId w:val="12"/>
  </w:num>
  <w:num w:numId="6">
    <w:abstractNumId w:val="3"/>
  </w:num>
  <w:num w:numId="7">
    <w:abstractNumId w:val="27"/>
  </w:num>
  <w:num w:numId="8">
    <w:abstractNumId w:val="32"/>
  </w:num>
  <w:num w:numId="9">
    <w:abstractNumId w:val="16"/>
  </w:num>
  <w:num w:numId="10">
    <w:abstractNumId w:val="6"/>
  </w:num>
  <w:num w:numId="11">
    <w:abstractNumId w:val="22"/>
  </w:num>
  <w:num w:numId="12">
    <w:abstractNumId w:val="34"/>
  </w:num>
  <w:num w:numId="13">
    <w:abstractNumId w:val="17"/>
  </w:num>
  <w:num w:numId="14">
    <w:abstractNumId w:val="11"/>
  </w:num>
  <w:num w:numId="15">
    <w:abstractNumId w:val="0"/>
  </w:num>
  <w:num w:numId="16">
    <w:abstractNumId w:val="20"/>
  </w:num>
  <w:num w:numId="17">
    <w:abstractNumId w:val="2"/>
  </w:num>
  <w:num w:numId="18">
    <w:abstractNumId w:val="1"/>
  </w:num>
  <w:num w:numId="19">
    <w:abstractNumId w:val="30"/>
  </w:num>
  <w:num w:numId="20">
    <w:abstractNumId w:val="13"/>
  </w:num>
  <w:num w:numId="21">
    <w:abstractNumId w:val="9"/>
  </w:num>
  <w:num w:numId="22">
    <w:abstractNumId w:val="26"/>
  </w:num>
  <w:num w:numId="23">
    <w:abstractNumId w:val="14"/>
  </w:num>
  <w:num w:numId="24">
    <w:abstractNumId w:val="10"/>
  </w:num>
  <w:num w:numId="25">
    <w:abstractNumId w:val="24"/>
  </w:num>
  <w:num w:numId="26">
    <w:abstractNumId w:val="31"/>
  </w:num>
  <w:num w:numId="27">
    <w:abstractNumId w:val="29"/>
  </w:num>
  <w:num w:numId="28">
    <w:abstractNumId w:val="28"/>
  </w:num>
  <w:num w:numId="29">
    <w:abstractNumId w:val="19"/>
  </w:num>
  <w:num w:numId="30">
    <w:abstractNumId w:val="7"/>
  </w:num>
  <w:num w:numId="31">
    <w:abstractNumId w:val="21"/>
  </w:num>
  <w:num w:numId="32">
    <w:abstractNumId w:val="35"/>
  </w:num>
  <w:num w:numId="33">
    <w:abstractNumId w:val="23"/>
  </w:num>
  <w:num w:numId="34">
    <w:abstractNumId w:val="15"/>
  </w:num>
  <w:num w:numId="35">
    <w:abstractNumId w:val="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2FD"/>
    <w:rsid w:val="00000164"/>
    <w:rsid w:val="000007D4"/>
    <w:rsid w:val="00001DB7"/>
    <w:rsid w:val="0000294F"/>
    <w:rsid w:val="00002B36"/>
    <w:rsid w:val="00003654"/>
    <w:rsid w:val="0000370B"/>
    <w:rsid w:val="00003FC2"/>
    <w:rsid w:val="00004728"/>
    <w:rsid w:val="00004CF3"/>
    <w:rsid w:val="00005C84"/>
    <w:rsid w:val="00006026"/>
    <w:rsid w:val="0000677F"/>
    <w:rsid w:val="00006A56"/>
    <w:rsid w:val="00006A7E"/>
    <w:rsid w:val="00010693"/>
    <w:rsid w:val="00010E14"/>
    <w:rsid w:val="00011813"/>
    <w:rsid w:val="000124ED"/>
    <w:rsid w:val="00013497"/>
    <w:rsid w:val="00013B08"/>
    <w:rsid w:val="00014B15"/>
    <w:rsid w:val="00014F54"/>
    <w:rsid w:val="00015B49"/>
    <w:rsid w:val="00016CEF"/>
    <w:rsid w:val="0001730C"/>
    <w:rsid w:val="0002065E"/>
    <w:rsid w:val="00020909"/>
    <w:rsid w:val="00021109"/>
    <w:rsid w:val="000219FA"/>
    <w:rsid w:val="00021DC7"/>
    <w:rsid w:val="00021E80"/>
    <w:rsid w:val="0002213F"/>
    <w:rsid w:val="000229B1"/>
    <w:rsid w:val="00022CBB"/>
    <w:rsid w:val="00023C38"/>
    <w:rsid w:val="00024712"/>
    <w:rsid w:val="00025364"/>
    <w:rsid w:val="000258D9"/>
    <w:rsid w:val="00026483"/>
    <w:rsid w:val="0002733D"/>
    <w:rsid w:val="00027B5D"/>
    <w:rsid w:val="000302E6"/>
    <w:rsid w:val="000309C0"/>
    <w:rsid w:val="00031110"/>
    <w:rsid w:val="0003126E"/>
    <w:rsid w:val="00031636"/>
    <w:rsid w:val="000337C4"/>
    <w:rsid w:val="000348BC"/>
    <w:rsid w:val="00034D66"/>
    <w:rsid w:val="00035597"/>
    <w:rsid w:val="000356D7"/>
    <w:rsid w:val="00035834"/>
    <w:rsid w:val="00036303"/>
    <w:rsid w:val="00036609"/>
    <w:rsid w:val="00037FBC"/>
    <w:rsid w:val="00040134"/>
    <w:rsid w:val="00043B96"/>
    <w:rsid w:val="00044CCC"/>
    <w:rsid w:val="00045DDA"/>
    <w:rsid w:val="00045E13"/>
    <w:rsid w:val="0004645C"/>
    <w:rsid w:val="000479FB"/>
    <w:rsid w:val="00050B41"/>
    <w:rsid w:val="000512C6"/>
    <w:rsid w:val="0005156F"/>
    <w:rsid w:val="00051639"/>
    <w:rsid w:val="0005179F"/>
    <w:rsid w:val="00051BEF"/>
    <w:rsid w:val="000524DD"/>
    <w:rsid w:val="00052C0F"/>
    <w:rsid w:val="00052FD4"/>
    <w:rsid w:val="0005644F"/>
    <w:rsid w:val="00057D22"/>
    <w:rsid w:val="00061A05"/>
    <w:rsid w:val="0006238C"/>
    <w:rsid w:val="00062571"/>
    <w:rsid w:val="000648E4"/>
    <w:rsid w:val="00065834"/>
    <w:rsid w:val="00065C81"/>
    <w:rsid w:val="00065D54"/>
    <w:rsid w:val="0006684D"/>
    <w:rsid w:val="00066A79"/>
    <w:rsid w:val="00067B32"/>
    <w:rsid w:val="000707F0"/>
    <w:rsid w:val="000712F7"/>
    <w:rsid w:val="000713A7"/>
    <w:rsid w:val="0007144F"/>
    <w:rsid w:val="0007466D"/>
    <w:rsid w:val="000750B3"/>
    <w:rsid w:val="000750EE"/>
    <w:rsid w:val="00075208"/>
    <w:rsid w:val="00075641"/>
    <w:rsid w:val="00077BD5"/>
    <w:rsid w:val="00077D83"/>
    <w:rsid w:val="00080DC5"/>
    <w:rsid w:val="00082163"/>
    <w:rsid w:val="00082315"/>
    <w:rsid w:val="0008268E"/>
    <w:rsid w:val="0008326E"/>
    <w:rsid w:val="00083830"/>
    <w:rsid w:val="00084161"/>
    <w:rsid w:val="00084619"/>
    <w:rsid w:val="00086D2A"/>
    <w:rsid w:val="00086EAF"/>
    <w:rsid w:val="000876A7"/>
    <w:rsid w:val="00090154"/>
    <w:rsid w:val="00090201"/>
    <w:rsid w:val="000909FC"/>
    <w:rsid w:val="00090E8C"/>
    <w:rsid w:val="00092644"/>
    <w:rsid w:val="00092DE9"/>
    <w:rsid w:val="00093303"/>
    <w:rsid w:val="00093515"/>
    <w:rsid w:val="00093992"/>
    <w:rsid w:val="00093BBF"/>
    <w:rsid w:val="00093D89"/>
    <w:rsid w:val="00093E69"/>
    <w:rsid w:val="00094C21"/>
    <w:rsid w:val="00095965"/>
    <w:rsid w:val="00097FAC"/>
    <w:rsid w:val="000A0180"/>
    <w:rsid w:val="000A06E3"/>
    <w:rsid w:val="000A1913"/>
    <w:rsid w:val="000A20B0"/>
    <w:rsid w:val="000A282A"/>
    <w:rsid w:val="000A46AC"/>
    <w:rsid w:val="000A5CAD"/>
    <w:rsid w:val="000A6576"/>
    <w:rsid w:val="000A6785"/>
    <w:rsid w:val="000A6E61"/>
    <w:rsid w:val="000A7124"/>
    <w:rsid w:val="000B0CEE"/>
    <w:rsid w:val="000B1518"/>
    <w:rsid w:val="000B2943"/>
    <w:rsid w:val="000B29B4"/>
    <w:rsid w:val="000B2C07"/>
    <w:rsid w:val="000B3525"/>
    <w:rsid w:val="000B427F"/>
    <w:rsid w:val="000B48F5"/>
    <w:rsid w:val="000B5DAA"/>
    <w:rsid w:val="000B642D"/>
    <w:rsid w:val="000B7621"/>
    <w:rsid w:val="000B790D"/>
    <w:rsid w:val="000B7EE3"/>
    <w:rsid w:val="000C12A6"/>
    <w:rsid w:val="000C1486"/>
    <w:rsid w:val="000C1F36"/>
    <w:rsid w:val="000C22CC"/>
    <w:rsid w:val="000C2F53"/>
    <w:rsid w:val="000C30CB"/>
    <w:rsid w:val="000C31D6"/>
    <w:rsid w:val="000C3919"/>
    <w:rsid w:val="000C3D8A"/>
    <w:rsid w:val="000C3EC6"/>
    <w:rsid w:val="000C3F3C"/>
    <w:rsid w:val="000C4BA4"/>
    <w:rsid w:val="000C50B1"/>
    <w:rsid w:val="000C558D"/>
    <w:rsid w:val="000C5D84"/>
    <w:rsid w:val="000C5FB3"/>
    <w:rsid w:val="000C762E"/>
    <w:rsid w:val="000C7A74"/>
    <w:rsid w:val="000C7FA0"/>
    <w:rsid w:val="000D0940"/>
    <w:rsid w:val="000D0D9E"/>
    <w:rsid w:val="000D1732"/>
    <w:rsid w:val="000D1BEC"/>
    <w:rsid w:val="000D3327"/>
    <w:rsid w:val="000D35CF"/>
    <w:rsid w:val="000D3AEF"/>
    <w:rsid w:val="000D46CF"/>
    <w:rsid w:val="000D4DFD"/>
    <w:rsid w:val="000D79EC"/>
    <w:rsid w:val="000D7C8B"/>
    <w:rsid w:val="000E0CD6"/>
    <w:rsid w:val="000E184C"/>
    <w:rsid w:val="000E23FC"/>
    <w:rsid w:val="000E2A1C"/>
    <w:rsid w:val="000E3625"/>
    <w:rsid w:val="000E451B"/>
    <w:rsid w:val="000E509C"/>
    <w:rsid w:val="000E5D8A"/>
    <w:rsid w:val="000E6333"/>
    <w:rsid w:val="000E6C58"/>
    <w:rsid w:val="000E738D"/>
    <w:rsid w:val="000F1E8B"/>
    <w:rsid w:val="000F269D"/>
    <w:rsid w:val="000F2DBA"/>
    <w:rsid w:val="000F362C"/>
    <w:rsid w:val="000F54CA"/>
    <w:rsid w:val="000F73B1"/>
    <w:rsid w:val="000F768A"/>
    <w:rsid w:val="000F78DB"/>
    <w:rsid w:val="00100EAE"/>
    <w:rsid w:val="00100F3E"/>
    <w:rsid w:val="001022D1"/>
    <w:rsid w:val="00102930"/>
    <w:rsid w:val="00102AAF"/>
    <w:rsid w:val="00104197"/>
    <w:rsid w:val="00104CA7"/>
    <w:rsid w:val="00104DB8"/>
    <w:rsid w:val="00105CB7"/>
    <w:rsid w:val="00106C57"/>
    <w:rsid w:val="0010735A"/>
    <w:rsid w:val="00107B1F"/>
    <w:rsid w:val="00107E6E"/>
    <w:rsid w:val="001108CD"/>
    <w:rsid w:val="00110FF0"/>
    <w:rsid w:val="00111C6D"/>
    <w:rsid w:val="00112727"/>
    <w:rsid w:val="00112B72"/>
    <w:rsid w:val="00113E17"/>
    <w:rsid w:val="001151B0"/>
    <w:rsid w:val="001162D6"/>
    <w:rsid w:val="00116707"/>
    <w:rsid w:val="00116943"/>
    <w:rsid w:val="00116E00"/>
    <w:rsid w:val="00117902"/>
    <w:rsid w:val="00117BBA"/>
    <w:rsid w:val="00117E5C"/>
    <w:rsid w:val="00120392"/>
    <w:rsid w:val="001218FD"/>
    <w:rsid w:val="001224AC"/>
    <w:rsid w:val="0012303C"/>
    <w:rsid w:val="00123118"/>
    <w:rsid w:val="00123303"/>
    <w:rsid w:val="00123EE1"/>
    <w:rsid w:val="00124374"/>
    <w:rsid w:val="00124CFB"/>
    <w:rsid w:val="00125BB2"/>
    <w:rsid w:val="001273B2"/>
    <w:rsid w:val="00127525"/>
    <w:rsid w:val="001276D6"/>
    <w:rsid w:val="0012795E"/>
    <w:rsid w:val="00127B0C"/>
    <w:rsid w:val="00127E51"/>
    <w:rsid w:val="0013072C"/>
    <w:rsid w:val="00130FD7"/>
    <w:rsid w:val="0013182D"/>
    <w:rsid w:val="0013184E"/>
    <w:rsid w:val="00132336"/>
    <w:rsid w:val="00132C6F"/>
    <w:rsid w:val="0013305D"/>
    <w:rsid w:val="00133296"/>
    <w:rsid w:val="001336A1"/>
    <w:rsid w:val="00133A60"/>
    <w:rsid w:val="00134084"/>
    <w:rsid w:val="001349FB"/>
    <w:rsid w:val="00135FF1"/>
    <w:rsid w:val="00136BA8"/>
    <w:rsid w:val="00136D6F"/>
    <w:rsid w:val="001377FF"/>
    <w:rsid w:val="001378EB"/>
    <w:rsid w:val="0014137D"/>
    <w:rsid w:val="001415C9"/>
    <w:rsid w:val="001416B6"/>
    <w:rsid w:val="0014212C"/>
    <w:rsid w:val="00142943"/>
    <w:rsid w:val="00143154"/>
    <w:rsid w:val="00144EF7"/>
    <w:rsid w:val="001454F4"/>
    <w:rsid w:val="0014568C"/>
    <w:rsid w:val="00145C70"/>
    <w:rsid w:val="00145DF5"/>
    <w:rsid w:val="00145F61"/>
    <w:rsid w:val="001460ED"/>
    <w:rsid w:val="0014643B"/>
    <w:rsid w:val="0014651D"/>
    <w:rsid w:val="001469B9"/>
    <w:rsid w:val="00147434"/>
    <w:rsid w:val="0014760E"/>
    <w:rsid w:val="00147E03"/>
    <w:rsid w:val="00150933"/>
    <w:rsid w:val="00150AA2"/>
    <w:rsid w:val="00150C69"/>
    <w:rsid w:val="00150D2E"/>
    <w:rsid w:val="00150D71"/>
    <w:rsid w:val="00151428"/>
    <w:rsid w:val="00151EDF"/>
    <w:rsid w:val="001524A5"/>
    <w:rsid w:val="00153C18"/>
    <w:rsid w:val="00153E62"/>
    <w:rsid w:val="00154BAB"/>
    <w:rsid w:val="001558CA"/>
    <w:rsid w:val="001561C3"/>
    <w:rsid w:val="001567CD"/>
    <w:rsid w:val="00161D7F"/>
    <w:rsid w:val="00163864"/>
    <w:rsid w:val="00164E5A"/>
    <w:rsid w:val="00165F92"/>
    <w:rsid w:val="00165FC1"/>
    <w:rsid w:val="0016740C"/>
    <w:rsid w:val="0017005E"/>
    <w:rsid w:val="00170319"/>
    <w:rsid w:val="0017042E"/>
    <w:rsid w:val="00170D50"/>
    <w:rsid w:val="00172EBF"/>
    <w:rsid w:val="001739CC"/>
    <w:rsid w:val="001749A8"/>
    <w:rsid w:val="00175F2F"/>
    <w:rsid w:val="00177807"/>
    <w:rsid w:val="00177951"/>
    <w:rsid w:val="00177BAB"/>
    <w:rsid w:val="00177BCB"/>
    <w:rsid w:val="00177BFC"/>
    <w:rsid w:val="00180F67"/>
    <w:rsid w:val="001819B5"/>
    <w:rsid w:val="00181FE6"/>
    <w:rsid w:val="001821BD"/>
    <w:rsid w:val="00182669"/>
    <w:rsid w:val="00182E78"/>
    <w:rsid w:val="00183DA1"/>
    <w:rsid w:val="00183E9A"/>
    <w:rsid w:val="001841EF"/>
    <w:rsid w:val="0018453A"/>
    <w:rsid w:val="001845BA"/>
    <w:rsid w:val="001854F0"/>
    <w:rsid w:val="001856C3"/>
    <w:rsid w:val="00185B12"/>
    <w:rsid w:val="00185D68"/>
    <w:rsid w:val="00185E9D"/>
    <w:rsid w:val="001872BF"/>
    <w:rsid w:val="00187BE6"/>
    <w:rsid w:val="00191236"/>
    <w:rsid w:val="0019131D"/>
    <w:rsid w:val="00191998"/>
    <w:rsid w:val="00191A75"/>
    <w:rsid w:val="00192D50"/>
    <w:rsid w:val="00194127"/>
    <w:rsid w:val="0019468B"/>
    <w:rsid w:val="00194F81"/>
    <w:rsid w:val="001950EF"/>
    <w:rsid w:val="00195E6F"/>
    <w:rsid w:val="00196373"/>
    <w:rsid w:val="00196AAC"/>
    <w:rsid w:val="001A05A9"/>
    <w:rsid w:val="001A1105"/>
    <w:rsid w:val="001A1A36"/>
    <w:rsid w:val="001A1C9F"/>
    <w:rsid w:val="001A2D13"/>
    <w:rsid w:val="001A2F1B"/>
    <w:rsid w:val="001A40E6"/>
    <w:rsid w:val="001A5C81"/>
    <w:rsid w:val="001A5F2B"/>
    <w:rsid w:val="001A671E"/>
    <w:rsid w:val="001A6EC8"/>
    <w:rsid w:val="001A72CE"/>
    <w:rsid w:val="001A7767"/>
    <w:rsid w:val="001B0614"/>
    <w:rsid w:val="001B0665"/>
    <w:rsid w:val="001B0E0F"/>
    <w:rsid w:val="001B0F21"/>
    <w:rsid w:val="001B1322"/>
    <w:rsid w:val="001B2113"/>
    <w:rsid w:val="001B2987"/>
    <w:rsid w:val="001B4444"/>
    <w:rsid w:val="001B6367"/>
    <w:rsid w:val="001B6C97"/>
    <w:rsid w:val="001B7619"/>
    <w:rsid w:val="001B7D34"/>
    <w:rsid w:val="001C2A27"/>
    <w:rsid w:val="001C3CB2"/>
    <w:rsid w:val="001C45A5"/>
    <w:rsid w:val="001C54AB"/>
    <w:rsid w:val="001C5AFC"/>
    <w:rsid w:val="001C5B93"/>
    <w:rsid w:val="001C5C3E"/>
    <w:rsid w:val="001C5EF2"/>
    <w:rsid w:val="001C6A74"/>
    <w:rsid w:val="001C74C0"/>
    <w:rsid w:val="001D0148"/>
    <w:rsid w:val="001D0A8C"/>
    <w:rsid w:val="001D2015"/>
    <w:rsid w:val="001D2A51"/>
    <w:rsid w:val="001D3D9D"/>
    <w:rsid w:val="001D48F6"/>
    <w:rsid w:val="001D4CF5"/>
    <w:rsid w:val="001D6639"/>
    <w:rsid w:val="001E1772"/>
    <w:rsid w:val="001E28B6"/>
    <w:rsid w:val="001E3A3F"/>
    <w:rsid w:val="001E501E"/>
    <w:rsid w:val="001E56B2"/>
    <w:rsid w:val="001E5870"/>
    <w:rsid w:val="001E5F0C"/>
    <w:rsid w:val="001E66AF"/>
    <w:rsid w:val="001E68A6"/>
    <w:rsid w:val="001E73B7"/>
    <w:rsid w:val="001F08E0"/>
    <w:rsid w:val="001F0EAC"/>
    <w:rsid w:val="001F0F68"/>
    <w:rsid w:val="001F101D"/>
    <w:rsid w:val="001F1CA8"/>
    <w:rsid w:val="001F294B"/>
    <w:rsid w:val="001F2B9F"/>
    <w:rsid w:val="001F2BBA"/>
    <w:rsid w:val="001F3FED"/>
    <w:rsid w:val="001F4FBB"/>
    <w:rsid w:val="001F590A"/>
    <w:rsid w:val="001F5BC7"/>
    <w:rsid w:val="001F5E54"/>
    <w:rsid w:val="001F6F90"/>
    <w:rsid w:val="001F79C5"/>
    <w:rsid w:val="0020041B"/>
    <w:rsid w:val="00200445"/>
    <w:rsid w:val="00200BB1"/>
    <w:rsid w:val="00202E77"/>
    <w:rsid w:val="00203026"/>
    <w:rsid w:val="0020353F"/>
    <w:rsid w:val="00205D6C"/>
    <w:rsid w:val="00205EA1"/>
    <w:rsid w:val="0020758B"/>
    <w:rsid w:val="00207CDC"/>
    <w:rsid w:val="002128D9"/>
    <w:rsid w:val="00212E71"/>
    <w:rsid w:val="0021368C"/>
    <w:rsid w:val="00213D50"/>
    <w:rsid w:val="00213DF2"/>
    <w:rsid w:val="00214FB0"/>
    <w:rsid w:val="002172F8"/>
    <w:rsid w:val="0021799D"/>
    <w:rsid w:val="00217A4E"/>
    <w:rsid w:val="00217BF4"/>
    <w:rsid w:val="00220806"/>
    <w:rsid w:val="00221265"/>
    <w:rsid w:val="002241C8"/>
    <w:rsid w:val="002249BF"/>
    <w:rsid w:val="00224BB3"/>
    <w:rsid w:val="002255B7"/>
    <w:rsid w:val="00225619"/>
    <w:rsid w:val="002258A4"/>
    <w:rsid w:val="00225DB7"/>
    <w:rsid w:val="0023096F"/>
    <w:rsid w:val="002310BB"/>
    <w:rsid w:val="00231AEA"/>
    <w:rsid w:val="00231C8D"/>
    <w:rsid w:val="00232191"/>
    <w:rsid w:val="0023364A"/>
    <w:rsid w:val="002338BE"/>
    <w:rsid w:val="002338C8"/>
    <w:rsid w:val="00234561"/>
    <w:rsid w:val="00234AA2"/>
    <w:rsid w:val="002371DE"/>
    <w:rsid w:val="0024039B"/>
    <w:rsid w:val="00240898"/>
    <w:rsid w:val="00240E39"/>
    <w:rsid w:val="00241FA3"/>
    <w:rsid w:val="002428A0"/>
    <w:rsid w:val="002428CE"/>
    <w:rsid w:val="002433AD"/>
    <w:rsid w:val="00243B27"/>
    <w:rsid w:val="002459CC"/>
    <w:rsid w:val="00245A96"/>
    <w:rsid w:val="00246845"/>
    <w:rsid w:val="00247567"/>
    <w:rsid w:val="002477B2"/>
    <w:rsid w:val="0024784B"/>
    <w:rsid w:val="00247F4A"/>
    <w:rsid w:val="0025052C"/>
    <w:rsid w:val="00250935"/>
    <w:rsid w:val="002521CA"/>
    <w:rsid w:val="002524B1"/>
    <w:rsid w:val="00252AE2"/>
    <w:rsid w:val="00252F86"/>
    <w:rsid w:val="00253429"/>
    <w:rsid w:val="002538E7"/>
    <w:rsid w:val="00253BE2"/>
    <w:rsid w:val="00256828"/>
    <w:rsid w:val="0025687A"/>
    <w:rsid w:val="00257676"/>
    <w:rsid w:val="002577F5"/>
    <w:rsid w:val="0026020D"/>
    <w:rsid w:val="00260834"/>
    <w:rsid w:val="00261B8B"/>
    <w:rsid w:val="00261EA2"/>
    <w:rsid w:val="00262A5C"/>
    <w:rsid w:val="00262BC2"/>
    <w:rsid w:val="00263AC8"/>
    <w:rsid w:val="002667BB"/>
    <w:rsid w:val="00266A0A"/>
    <w:rsid w:val="00272BAE"/>
    <w:rsid w:val="0027317B"/>
    <w:rsid w:val="00273DE1"/>
    <w:rsid w:val="00273F0C"/>
    <w:rsid w:val="002741AF"/>
    <w:rsid w:val="00275AF9"/>
    <w:rsid w:val="0027688F"/>
    <w:rsid w:val="0028093E"/>
    <w:rsid w:val="00281F01"/>
    <w:rsid w:val="0028265E"/>
    <w:rsid w:val="00283A7E"/>
    <w:rsid w:val="002841FF"/>
    <w:rsid w:val="00284FA3"/>
    <w:rsid w:val="0028553F"/>
    <w:rsid w:val="002857A2"/>
    <w:rsid w:val="00286163"/>
    <w:rsid w:val="00286367"/>
    <w:rsid w:val="00286422"/>
    <w:rsid w:val="002866D9"/>
    <w:rsid w:val="00286AF5"/>
    <w:rsid w:val="00287282"/>
    <w:rsid w:val="002878BE"/>
    <w:rsid w:val="00292915"/>
    <w:rsid w:val="00293191"/>
    <w:rsid w:val="00295A2A"/>
    <w:rsid w:val="00295C6E"/>
    <w:rsid w:val="00296255"/>
    <w:rsid w:val="00297A19"/>
    <w:rsid w:val="00297A36"/>
    <w:rsid w:val="00297B2C"/>
    <w:rsid w:val="00297E9E"/>
    <w:rsid w:val="002A03A5"/>
    <w:rsid w:val="002A05C2"/>
    <w:rsid w:val="002A1EF2"/>
    <w:rsid w:val="002A30EE"/>
    <w:rsid w:val="002A35EC"/>
    <w:rsid w:val="002A375D"/>
    <w:rsid w:val="002A4FD8"/>
    <w:rsid w:val="002A5449"/>
    <w:rsid w:val="002A6D71"/>
    <w:rsid w:val="002B096F"/>
    <w:rsid w:val="002B0B86"/>
    <w:rsid w:val="002B1101"/>
    <w:rsid w:val="002B16BE"/>
    <w:rsid w:val="002B1821"/>
    <w:rsid w:val="002B18C7"/>
    <w:rsid w:val="002B2AC4"/>
    <w:rsid w:val="002B4589"/>
    <w:rsid w:val="002B52BF"/>
    <w:rsid w:val="002B5398"/>
    <w:rsid w:val="002B75EA"/>
    <w:rsid w:val="002C099F"/>
    <w:rsid w:val="002C0DE8"/>
    <w:rsid w:val="002C18F3"/>
    <w:rsid w:val="002C25F7"/>
    <w:rsid w:val="002C3BD3"/>
    <w:rsid w:val="002C3F1C"/>
    <w:rsid w:val="002C4F55"/>
    <w:rsid w:val="002C4FB6"/>
    <w:rsid w:val="002C5AC3"/>
    <w:rsid w:val="002C5DD7"/>
    <w:rsid w:val="002C5DFF"/>
    <w:rsid w:val="002C5EB6"/>
    <w:rsid w:val="002C6100"/>
    <w:rsid w:val="002C6C7B"/>
    <w:rsid w:val="002C6F10"/>
    <w:rsid w:val="002D0349"/>
    <w:rsid w:val="002D0E27"/>
    <w:rsid w:val="002D1387"/>
    <w:rsid w:val="002D2120"/>
    <w:rsid w:val="002D21EF"/>
    <w:rsid w:val="002D2247"/>
    <w:rsid w:val="002D299D"/>
    <w:rsid w:val="002D2EF9"/>
    <w:rsid w:val="002D334A"/>
    <w:rsid w:val="002D3C75"/>
    <w:rsid w:val="002D4242"/>
    <w:rsid w:val="002D449C"/>
    <w:rsid w:val="002D4CBF"/>
    <w:rsid w:val="002D4DE9"/>
    <w:rsid w:val="002D62F3"/>
    <w:rsid w:val="002D74D5"/>
    <w:rsid w:val="002D7736"/>
    <w:rsid w:val="002D77F9"/>
    <w:rsid w:val="002D7B94"/>
    <w:rsid w:val="002E07E2"/>
    <w:rsid w:val="002E0CD5"/>
    <w:rsid w:val="002E1AFE"/>
    <w:rsid w:val="002E2BCB"/>
    <w:rsid w:val="002E3C3F"/>
    <w:rsid w:val="002E4BDF"/>
    <w:rsid w:val="002E4CC4"/>
    <w:rsid w:val="002E516C"/>
    <w:rsid w:val="002E523A"/>
    <w:rsid w:val="002E5C19"/>
    <w:rsid w:val="002E69B9"/>
    <w:rsid w:val="002E6B13"/>
    <w:rsid w:val="002E6C2B"/>
    <w:rsid w:val="002E6F4B"/>
    <w:rsid w:val="002F052B"/>
    <w:rsid w:val="002F1574"/>
    <w:rsid w:val="002F2A15"/>
    <w:rsid w:val="002F5557"/>
    <w:rsid w:val="002F5B8E"/>
    <w:rsid w:val="002F6263"/>
    <w:rsid w:val="002F71CF"/>
    <w:rsid w:val="002F7975"/>
    <w:rsid w:val="002F7C61"/>
    <w:rsid w:val="00300B10"/>
    <w:rsid w:val="00301283"/>
    <w:rsid w:val="00302AD2"/>
    <w:rsid w:val="00302D97"/>
    <w:rsid w:val="00303214"/>
    <w:rsid w:val="0030389C"/>
    <w:rsid w:val="00303991"/>
    <w:rsid w:val="00303C0F"/>
    <w:rsid w:val="00303C61"/>
    <w:rsid w:val="0030481D"/>
    <w:rsid w:val="00304ADB"/>
    <w:rsid w:val="00305AF2"/>
    <w:rsid w:val="00305EDE"/>
    <w:rsid w:val="0030635A"/>
    <w:rsid w:val="003068A1"/>
    <w:rsid w:val="00306D48"/>
    <w:rsid w:val="00307509"/>
    <w:rsid w:val="0030764C"/>
    <w:rsid w:val="00310FD3"/>
    <w:rsid w:val="00311486"/>
    <w:rsid w:val="00311E6D"/>
    <w:rsid w:val="00312588"/>
    <w:rsid w:val="00312662"/>
    <w:rsid w:val="003135AD"/>
    <w:rsid w:val="00313ED4"/>
    <w:rsid w:val="0031582C"/>
    <w:rsid w:val="00316507"/>
    <w:rsid w:val="00316B3C"/>
    <w:rsid w:val="00316E0D"/>
    <w:rsid w:val="00317758"/>
    <w:rsid w:val="0032010F"/>
    <w:rsid w:val="00320EEC"/>
    <w:rsid w:val="0032140F"/>
    <w:rsid w:val="00321961"/>
    <w:rsid w:val="00322390"/>
    <w:rsid w:val="00326E2A"/>
    <w:rsid w:val="00327207"/>
    <w:rsid w:val="0032797D"/>
    <w:rsid w:val="00327C0D"/>
    <w:rsid w:val="003303EE"/>
    <w:rsid w:val="00331066"/>
    <w:rsid w:val="003318EA"/>
    <w:rsid w:val="0033199A"/>
    <w:rsid w:val="00332409"/>
    <w:rsid w:val="00332DF6"/>
    <w:rsid w:val="0033358A"/>
    <w:rsid w:val="00333874"/>
    <w:rsid w:val="00333ACD"/>
    <w:rsid w:val="00335954"/>
    <w:rsid w:val="00337027"/>
    <w:rsid w:val="0034115A"/>
    <w:rsid w:val="00341B1B"/>
    <w:rsid w:val="00342BE7"/>
    <w:rsid w:val="00342E6B"/>
    <w:rsid w:val="00342E8F"/>
    <w:rsid w:val="00344713"/>
    <w:rsid w:val="0034481E"/>
    <w:rsid w:val="00344D7F"/>
    <w:rsid w:val="003451C5"/>
    <w:rsid w:val="00345686"/>
    <w:rsid w:val="00345A8B"/>
    <w:rsid w:val="0034601A"/>
    <w:rsid w:val="00346A50"/>
    <w:rsid w:val="003471C3"/>
    <w:rsid w:val="00347444"/>
    <w:rsid w:val="003506CE"/>
    <w:rsid w:val="00351DF6"/>
    <w:rsid w:val="00352C48"/>
    <w:rsid w:val="003536B3"/>
    <w:rsid w:val="00353934"/>
    <w:rsid w:val="00355290"/>
    <w:rsid w:val="0035641D"/>
    <w:rsid w:val="00356B5A"/>
    <w:rsid w:val="00356E0F"/>
    <w:rsid w:val="00357480"/>
    <w:rsid w:val="003574BB"/>
    <w:rsid w:val="00357DCC"/>
    <w:rsid w:val="00360B60"/>
    <w:rsid w:val="00361645"/>
    <w:rsid w:val="00362F3B"/>
    <w:rsid w:val="00363250"/>
    <w:rsid w:val="00363AC0"/>
    <w:rsid w:val="003651E9"/>
    <w:rsid w:val="003657B3"/>
    <w:rsid w:val="00365F77"/>
    <w:rsid w:val="00366C6D"/>
    <w:rsid w:val="003673A9"/>
    <w:rsid w:val="00370BD4"/>
    <w:rsid w:val="00370C9E"/>
    <w:rsid w:val="00372586"/>
    <w:rsid w:val="0037264E"/>
    <w:rsid w:val="00372759"/>
    <w:rsid w:val="00373256"/>
    <w:rsid w:val="00373B84"/>
    <w:rsid w:val="00373DAC"/>
    <w:rsid w:val="0037403E"/>
    <w:rsid w:val="003757BA"/>
    <w:rsid w:val="003758BE"/>
    <w:rsid w:val="00375A43"/>
    <w:rsid w:val="00377B85"/>
    <w:rsid w:val="003825E2"/>
    <w:rsid w:val="00382897"/>
    <w:rsid w:val="00382A04"/>
    <w:rsid w:val="00382C97"/>
    <w:rsid w:val="00384E5D"/>
    <w:rsid w:val="0038595E"/>
    <w:rsid w:val="00385D7C"/>
    <w:rsid w:val="003861BE"/>
    <w:rsid w:val="0038638E"/>
    <w:rsid w:val="00386593"/>
    <w:rsid w:val="00386A45"/>
    <w:rsid w:val="0039099A"/>
    <w:rsid w:val="003913B3"/>
    <w:rsid w:val="00392E40"/>
    <w:rsid w:val="00392F65"/>
    <w:rsid w:val="00393FC9"/>
    <w:rsid w:val="003940F5"/>
    <w:rsid w:val="003941A4"/>
    <w:rsid w:val="003947BE"/>
    <w:rsid w:val="00394FEF"/>
    <w:rsid w:val="003956ED"/>
    <w:rsid w:val="00395A8E"/>
    <w:rsid w:val="00396DE2"/>
    <w:rsid w:val="003975BC"/>
    <w:rsid w:val="003A05FE"/>
    <w:rsid w:val="003A0A89"/>
    <w:rsid w:val="003A0E86"/>
    <w:rsid w:val="003A1A65"/>
    <w:rsid w:val="003A1EB9"/>
    <w:rsid w:val="003A2B05"/>
    <w:rsid w:val="003A32EC"/>
    <w:rsid w:val="003A41A9"/>
    <w:rsid w:val="003A4B67"/>
    <w:rsid w:val="003A62FD"/>
    <w:rsid w:val="003A65E7"/>
    <w:rsid w:val="003A6712"/>
    <w:rsid w:val="003A6BE2"/>
    <w:rsid w:val="003A7640"/>
    <w:rsid w:val="003A77EA"/>
    <w:rsid w:val="003A7FD4"/>
    <w:rsid w:val="003B056A"/>
    <w:rsid w:val="003B0596"/>
    <w:rsid w:val="003B07D4"/>
    <w:rsid w:val="003B0C70"/>
    <w:rsid w:val="003B2565"/>
    <w:rsid w:val="003B28C2"/>
    <w:rsid w:val="003B3004"/>
    <w:rsid w:val="003B3528"/>
    <w:rsid w:val="003B395F"/>
    <w:rsid w:val="003B3991"/>
    <w:rsid w:val="003B49F2"/>
    <w:rsid w:val="003B5038"/>
    <w:rsid w:val="003B6C21"/>
    <w:rsid w:val="003B757F"/>
    <w:rsid w:val="003B7AB3"/>
    <w:rsid w:val="003C0772"/>
    <w:rsid w:val="003C0A17"/>
    <w:rsid w:val="003C0A93"/>
    <w:rsid w:val="003C157F"/>
    <w:rsid w:val="003C1872"/>
    <w:rsid w:val="003C1911"/>
    <w:rsid w:val="003C26AA"/>
    <w:rsid w:val="003C401C"/>
    <w:rsid w:val="003C4120"/>
    <w:rsid w:val="003C4830"/>
    <w:rsid w:val="003C55CB"/>
    <w:rsid w:val="003C61B4"/>
    <w:rsid w:val="003C62D1"/>
    <w:rsid w:val="003C64BF"/>
    <w:rsid w:val="003C738F"/>
    <w:rsid w:val="003D159F"/>
    <w:rsid w:val="003D2DEC"/>
    <w:rsid w:val="003D2E6D"/>
    <w:rsid w:val="003D4500"/>
    <w:rsid w:val="003D48C3"/>
    <w:rsid w:val="003D4FE1"/>
    <w:rsid w:val="003D59DE"/>
    <w:rsid w:val="003D61D6"/>
    <w:rsid w:val="003D6607"/>
    <w:rsid w:val="003D755E"/>
    <w:rsid w:val="003E02C6"/>
    <w:rsid w:val="003E11BB"/>
    <w:rsid w:val="003E3226"/>
    <w:rsid w:val="003E35DB"/>
    <w:rsid w:val="003E3643"/>
    <w:rsid w:val="003E37CF"/>
    <w:rsid w:val="003E3A9D"/>
    <w:rsid w:val="003E6AA5"/>
    <w:rsid w:val="003F007A"/>
    <w:rsid w:val="003F0312"/>
    <w:rsid w:val="003F0428"/>
    <w:rsid w:val="003F05FB"/>
    <w:rsid w:val="003F106E"/>
    <w:rsid w:val="003F1CAB"/>
    <w:rsid w:val="003F221D"/>
    <w:rsid w:val="003F2584"/>
    <w:rsid w:val="003F2AFE"/>
    <w:rsid w:val="003F2C94"/>
    <w:rsid w:val="003F3D2F"/>
    <w:rsid w:val="003F432E"/>
    <w:rsid w:val="003F4D12"/>
    <w:rsid w:val="003F4F4C"/>
    <w:rsid w:val="003F53D3"/>
    <w:rsid w:val="003F71C3"/>
    <w:rsid w:val="003F7F13"/>
    <w:rsid w:val="0040092A"/>
    <w:rsid w:val="004012CC"/>
    <w:rsid w:val="0040156A"/>
    <w:rsid w:val="00403507"/>
    <w:rsid w:val="0040362A"/>
    <w:rsid w:val="0040375A"/>
    <w:rsid w:val="004041C3"/>
    <w:rsid w:val="004047AA"/>
    <w:rsid w:val="00404E1E"/>
    <w:rsid w:val="004051A0"/>
    <w:rsid w:val="004054CA"/>
    <w:rsid w:val="004058D0"/>
    <w:rsid w:val="00406D8C"/>
    <w:rsid w:val="00410D33"/>
    <w:rsid w:val="00410FB9"/>
    <w:rsid w:val="004115A2"/>
    <w:rsid w:val="00411D66"/>
    <w:rsid w:val="00411E67"/>
    <w:rsid w:val="0041245B"/>
    <w:rsid w:val="004135CC"/>
    <w:rsid w:val="00414B1C"/>
    <w:rsid w:val="00414C7A"/>
    <w:rsid w:val="00415666"/>
    <w:rsid w:val="00415868"/>
    <w:rsid w:val="00417229"/>
    <w:rsid w:val="0041748F"/>
    <w:rsid w:val="0041793F"/>
    <w:rsid w:val="00417AA2"/>
    <w:rsid w:val="00420051"/>
    <w:rsid w:val="0042047D"/>
    <w:rsid w:val="0042094F"/>
    <w:rsid w:val="00420A8D"/>
    <w:rsid w:val="00422ABE"/>
    <w:rsid w:val="00424F36"/>
    <w:rsid w:val="0042636A"/>
    <w:rsid w:val="004269CC"/>
    <w:rsid w:val="004306E2"/>
    <w:rsid w:val="00430D64"/>
    <w:rsid w:val="004321FA"/>
    <w:rsid w:val="00432996"/>
    <w:rsid w:val="00432C5B"/>
    <w:rsid w:val="00433368"/>
    <w:rsid w:val="00434B8F"/>
    <w:rsid w:val="00434E2E"/>
    <w:rsid w:val="00435D1D"/>
    <w:rsid w:val="00436C87"/>
    <w:rsid w:val="00436DD4"/>
    <w:rsid w:val="00436F74"/>
    <w:rsid w:val="004379CA"/>
    <w:rsid w:val="0044013E"/>
    <w:rsid w:val="00440764"/>
    <w:rsid w:val="00441C35"/>
    <w:rsid w:val="00442628"/>
    <w:rsid w:val="0044276B"/>
    <w:rsid w:val="0044284B"/>
    <w:rsid w:val="00442CDC"/>
    <w:rsid w:val="00443E22"/>
    <w:rsid w:val="00445516"/>
    <w:rsid w:val="00445690"/>
    <w:rsid w:val="00445BD3"/>
    <w:rsid w:val="0044648E"/>
    <w:rsid w:val="0044685C"/>
    <w:rsid w:val="00447B28"/>
    <w:rsid w:val="00447B70"/>
    <w:rsid w:val="00447C5B"/>
    <w:rsid w:val="00451BE2"/>
    <w:rsid w:val="004529F0"/>
    <w:rsid w:val="00452F2B"/>
    <w:rsid w:val="004531A3"/>
    <w:rsid w:val="0045465F"/>
    <w:rsid w:val="0045479C"/>
    <w:rsid w:val="004566A1"/>
    <w:rsid w:val="00456BF9"/>
    <w:rsid w:val="00460AED"/>
    <w:rsid w:val="00460BA7"/>
    <w:rsid w:val="00461C47"/>
    <w:rsid w:val="004625D0"/>
    <w:rsid w:val="00462A33"/>
    <w:rsid w:val="00462C89"/>
    <w:rsid w:val="00462C9E"/>
    <w:rsid w:val="004644D6"/>
    <w:rsid w:val="00465B88"/>
    <w:rsid w:val="00465E1D"/>
    <w:rsid w:val="00466210"/>
    <w:rsid w:val="00466E5F"/>
    <w:rsid w:val="00467516"/>
    <w:rsid w:val="00467690"/>
    <w:rsid w:val="00470018"/>
    <w:rsid w:val="004703B1"/>
    <w:rsid w:val="00471B0F"/>
    <w:rsid w:val="00472C18"/>
    <w:rsid w:val="00474B34"/>
    <w:rsid w:val="00474B54"/>
    <w:rsid w:val="0047640F"/>
    <w:rsid w:val="0047736C"/>
    <w:rsid w:val="00477711"/>
    <w:rsid w:val="00477EB0"/>
    <w:rsid w:val="00480330"/>
    <w:rsid w:val="004822FE"/>
    <w:rsid w:val="00482D29"/>
    <w:rsid w:val="00485B6B"/>
    <w:rsid w:val="0048602E"/>
    <w:rsid w:val="00486883"/>
    <w:rsid w:val="00487DC5"/>
    <w:rsid w:val="00487DCB"/>
    <w:rsid w:val="0049019B"/>
    <w:rsid w:val="00490FF3"/>
    <w:rsid w:val="00491DBE"/>
    <w:rsid w:val="004929A5"/>
    <w:rsid w:val="00492BC4"/>
    <w:rsid w:val="00492DA6"/>
    <w:rsid w:val="00493048"/>
    <w:rsid w:val="00493570"/>
    <w:rsid w:val="00493627"/>
    <w:rsid w:val="004936EE"/>
    <w:rsid w:val="00494AB0"/>
    <w:rsid w:val="00494DC7"/>
    <w:rsid w:val="0049561A"/>
    <w:rsid w:val="0049704B"/>
    <w:rsid w:val="00497E90"/>
    <w:rsid w:val="004A02E3"/>
    <w:rsid w:val="004A03FB"/>
    <w:rsid w:val="004A0BAA"/>
    <w:rsid w:val="004A164B"/>
    <w:rsid w:val="004A1C82"/>
    <w:rsid w:val="004A251A"/>
    <w:rsid w:val="004A257C"/>
    <w:rsid w:val="004A3EEF"/>
    <w:rsid w:val="004A4209"/>
    <w:rsid w:val="004A4395"/>
    <w:rsid w:val="004A4DAF"/>
    <w:rsid w:val="004A6C37"/>
    <w:rsid w:val="004A70AD"/>
    <w:rsid w:val="004B0B71"/>
    <w:rsid w:val="004B0E3E"/>
    <w:rsid w:val="004B11AE"/>
    <w:rsid w:val="004B2168"/>
    <w:rsid w:val="004B24F7"/>
    <w:rsid w:val="004B2A4D"/>
    <w:rsid w:val="004B2EC2"/>
    <w:rsid w:val="004B380E"/>
    <w:rsid w:val="004B3AF8"/>
    <w:rsid w:val="004B4260"/>
    <w:rsid w:val="004B489E"/>
    <w:rsid w:val="004B4FFF"/>
    <w:rsid w:val="004B54E3"/>
    <w:rsid w:val="004B7B04"/>
    <w:rsid w:val="004C1816"/>
    <w:rsid w:val="004C183B"/>
    <w:rsid w:val="004C2982"/>
    <w:rsid w:val="004C45CE"/>
    <w:rsid w:val="004C65C8"/>
    <w:rsid w:val="004C688D"/>
    <w:rsid w:val="004C6F66"/>
    <w:rsid w:val="004C77BB"/>
    <w:rsid w:val="004C7E3F"/>
    <w:rsid w:val="004D0154"/>
    <w:rsid w:val="004D05F0"/>
    <w:rsid w:val="004D210A"/>
    <w:rsid w:val="004D2297"/>
    <w:rsid w:val="004D2622"/>
    <w:rsid w:val="004D2E7F"/>
    <w:rsid w:val="004D327C"/>
    <w:rsid w:val="004D3574"/>
    <w:rsid w:val="004D380E"/>
    <w:rsid w:val="004D49C5"/>
    <w:rsid w:val="004D4E5A"/>
    <w:rsid w:val="004D632E"/>
    <w:rsid w:val="004D6E66"/>
    <w:rsid w:val="004D7472"/>
    <w:rsid w:val="004D7AEE"/>
    <w:rsid w:val="004E038E"/>
    <w:rsid w:val="004E04CB"/>
    <w:rsid w:val="004E0F11"/>
    <w:rsid w:val="004E1336"/>
    <w:rsid w:val="004E13E0"/>
    <w:rsid w:val="004E1D1B"/>
    <w:rsid w:val="004E1F62"/>
    <w:rsid w:val="004E2118"/>
    <w:rsid w:val="004E2571"/>
    <w:rsid w:val="004E366F"/>
    <w:rsid w:val="004E4A5F"/>
    <w:rsid w:val="004E589D"/>
    <w:rsid w:val="004E5AD0"/>
    <w:rsid w:val="004E6126"/>
    <w:rsid w:val="004E6231"/>
    <w:rsid w:val="004E7E1D"/>
    <w:rsid w:val="004F09F1"/>
    <w:rsid w:val="004F1EA3"/>
    <w:rsid w:val="004F1F2E"/>
    <w:rsid w:val="004F2883"/>
    <w:rsid w:val="004F4620"/>
    <w:rsid w:val="004F56E5"/>
    <w:rsid w:val="004F5E60"/>
    <w:rsid w:val="004F6137"/>
    <w:rsid w:val="004F6DFF"/>
    <w:rsid w:val="004F751D"/>
    <w:rsid w:val="004F77B3"/>
    <w:rsid w:val="004F7E43"/>
    <w:rsid w:val="00500F1E"/>
    <w:rsid w:val="00502DBE"/>
    <w:rsid w:val="00502FF4"/>
    <w:rsid w:val="0050347E"/>
    <w:rsid w:val="005036FE"/>
    <w:rsid w:val="00503E2A"/>
    <w:rsid w:val="00503E63"/>
    <w:rsid w:val="005043F7"/>
    <w:rsid w:val="00505EDA"/>
    <w:rsid w:val="00506006"/>
    <w:rsid w:val="005062FA"/>
    <w:rsid w:val="00506F8F"/>
    <w:rsid w:val="005103E6"/>
    <w:rsid w:val="00510EA0"/>
    <w:rsid w:val="00511099"/>
    <w:rsid w:val="005114A1"/>
    <w:rsid w:val="00511C73"/>
    <w:rsid w:val="0051280A"/>
    <w:rsid w:val="00513242"/>
    <w:rsid w:val="00514049"/>
    <w:rsid w:val="005158DC"/>
    <w:rsid w:val="0051599F"/>
    <w:rsid w:val="00516336"/>
    <w:rsid w:val="0051655E"/>
    <w:rsid w:val="00516ED5"/>
    <w:rsid w:val="00517EC8"/>
    <w:rsid w:val="00520F71"/>
    <w:rsid w:val="005211F9"/>
    <w:rsid w:val="00521C0B"/>
    <w:rsid w:val="00521D89"/>
    <w:rsid w:val="00523B8F"/>
    <w:rsid w:val="00523CFD"/>
    <w:rsid w:val="005243E3"/>
    <w:rsid w:val="00524966"/>
    <w:rsid w:val="00525BE6"/>
    <w:rsid w:val="00525C1E"/>
    <w:rsid w:val="00525E0E"/>
    <w:rsid w:val="00525EDD"/>
    <w:rsid w:val="00526C2F"/>
    <w:rsid w:val="00527D60"/>
    <w:rsid w:val="0053093E"/>
    <w:rsid w:val="0053098E"/>
    <w:rsid w:val="0053281F"/>
    <w:rsid w:val="00535935"/>
    <w:rsid w:val="005366FE"/>
    <w:rsid w:val="005412C5"/>
    <w:rsid w:val="005423CF"/>
    <w:rsid w:val="00542C0A"/>
    <w:rsid w:val="00542C30"/>
    <w:rsid w:val="00545A24"/>
    <w:rsid w:val="00545C13"/>
    <w:rsid w:val="00545CF2"/>
    <w:rsid w:val="00546BA8"/>
    <w:rsid w:val="00546C81"/>
    <w:rsid w:val="00546EEE"/>
    <w:rsid w:val="0054723D"/>
    <w:rsid w:val="0054763A"/>
    <w:rsid w:val="00547A8A"/>
    <w:rsid w:val="00547FDD"/>
    <w:rsid w:val="0055048E"/>
    <w:rsid w:val="005517D1"/>
    <w:rsid w:val="005518B1"/>
    <w:rsid w:val="005523B2"/>
    <w:rsid w:val="00552AB3"/>
    <w:rsid w:val="00552DF3"/>
    <w:rsid w:val="005537F9"/>
    <w:rsid w:val="00553EFB"/>
    <w:rsid w:val="005543C6"/>
    <w:rsid w:val="00554C41"/>
    <w:rsid w:val="0055503A"/>
    <w:rsid w:val="005552FD"/>
    <w:rsid w:val="00555E1E"/>
    <w:rsid w:val="00556111"/>
    <w:rsid w:val="005569BB"/>
    <w:rsid w:val="00557C21"/>
    <w:rsid w:val="00557EED"/>
    <w:rsid w:val="00560C26"/>
    <w:rsid w:val="00560F54"/>
    <w:rsid w:val="00561158"/>
    <w:rsid w:val="00561D95"/>
    <w:rsid w:val="0056225A"/>
    <w:rsid w:val="00564A62"/>
    <w:rsid w:val="0056552F"/>
    <w:rsid w:val="00565DE2"/>
    <w:rsid w:val="0056622C"/>
    <w:rsid w:val="005666CE"/>
    <w:rsid w:val="00566CA1"/>
    <w:rsid w:val="00570FCB"/>
    <w:rsid w:val="00572404"/>
    <w:rsid w:val="005727B3"/>
    <w:rsid w:val="00574194"/>
    <w:rsid w:val="005741DE"/>
    <w:rsid w:val="00574FCB"/>
    <w:rsid w:val="00575E01"/>
    <w:rsid w:val="00576056"/>
    <w:rsid w:val="00576E87"/>
    <w:rsid w:val="005806A3"/>
    <w:rsid w:val="00580759"/>
    <w:rsid w:val="00580DA6"/>
    <w:rsid w:val="00581A6C"/>
    <w:rsid w:val="005828E8"/>
    <w:rsid w:val="005847D0"/>
    <w:rsid w:val="00584EA8"/>
    <w:rsid w:val="00585430"/>
    <w:rsid w:val="0058584F"/>
    <w:rsid w:val="00585B3C"/>
    <w:rsid w:val="00585BC5"/>
    <w:rsid w:val="005864D9"/>
    <w:rsid w:val="005865A6"/>
    <w:rsid w:val="0058706B"/>
    <w:rsid w:val="00591F80"/>
    <w:rsid w:val="00592A3E"/>
    <w:rsid w:val="00592AE1"/>
    <w:rsid w:val="00593187"/>
    <w:rsid w:val="00593C4F"/>
    <w:rsid w:val="00593F6C"/>
    <w:rsid w:val="00594619"/>
    <w:rsid w:val="00594648"/>
    <w:rsid w:val="00594D92"/>
    <w:rsid w:val="00594DFB"/>
    <w:rsid w:val="00595154"/>
    <w:rsid w:val="0059548A"/>
    <w:rsid w:val="00595A84"/>
    <w:rsid w:val="00595F5B"/>
    <w:rsid w:val="0059609D"/>
    <w:rsid w:val="00596B76"/>
    <w:rsid w:val="00597E8F"/>
    <w:rsid w:val="005A0713"/>
    <w:rsid w:val="005A185A"/>
    <w:rsid w:val="005A247A"/>
    <w:rsid w:val="005A280A"/>
    <w:rsid w:val="005A2964"/>
    <w:rsid w:val="005A3361"/>
    <w:rsid w:val="005A3660"/>
    <w:rsid w:val="005A3A58"/>
    <w:rsid w:val="005A5658"/>
    <w:rsid w:val="005A6862"/>
    <w:rsid w:val="005A6C0F"/>
    <w:rsid w:val="005A7494"/>
    <w:rsid w:val="005A7B29"/>
    <w:rsid w:val="005A7E33"/>
    <w:rsid w:val="005A7EDF"/>
    <w:rsid w:val="005B0420"/>
    <w:rsid w:val="005B13E2"/>
    <w:rsid w:val="005B1477"/>
    <w:rsid w:val="005B2F2B"/>
    <w:rsid w:val="005B315B"/>
    <w:rsid w:val="005B351F"/>
    <w:rsid w:val="005B3677"/>
    <w:rsid w:val="005B3A63"/>
    <w:rsid w:val="005B3BC6"/>
    <w:rsid w:val="005B3F22"/>
    <w:rsid w:val="005B4BAB"/>
    <w:rsid w:val="005B5215"/>
    <w:rsid w:val="005B529B"/>
    <w:rsid w:val="005B5486"/>
    <w:rsid w:val="005B62F8"/>
    <w:rsid w:val="005B6395"/>
    <w:rsid w:val="005B655A"/>
    <w:rsid w:val="005B6716"/>
    <w:rsid w:val="005B68F2"/>
    <w:rsid w:val="005B737A"/>
    <w:rsid w:val="005B7CE4"/>
    <w:rsid w:val="005C024C"/>
    <w:rsid w:val="005C0478"/>
    <w:rsid w:val="005C109F"/>
    <w:rsid w:val="005C1A6B"/>
    <w:rsid w:val="005C1AC9"/>
    <w:rsid w:val="005C200E"/>
    <w:rsid w:val="005C267F"/>
    <w:rsid w:val="005C2E10"/>
    <w:rsid w:val="005C3A0C"/>
    <w:rsid w:val="005C453B"/>
    <w:rsid w:val="005C469A"/>
    <w:rsid w:val="005C4702"/>
    <w:rsid w:val="005C475A"/>
    <w:rsid w:val="005C4F1F"/>
    <w:rsid w:val="005C5537"/>
    <w:rsid w:val="005C626F"/>
    <w:rsid w:val="005C6FE8"/>
    <w:rsid w:val="005C7002"/>
    <w:rsid w:val="005C7538"/>
    <w:rsid w:val="005C7966"/>
    <w:rsid w:val="005D13BD"/>
    <w:rsid w:val="005D26C7"/>
    <w:rsid w:val="005D2E17"/>
    <w:rsid w:val="005D370B"/>
    <w:rsid w:val="005D3A00"/>
    <w:rsid w:val="005D42B0"/>
    <w:rsid w:val="005D4468"/>
    <w:rsid w:val="005D47F6"/>
    <w:rsid w:val="005D4EB3"/>
    <w:rsid w:val="005D4F9C"/>
    <w:rsid w:val="005D59A8"/>
    <w:rsid w:val="005D62C8"/>
    <w:rsid w:val="005D63EA"/>
    <w:rsid w:val="005D7820"/>
    <w:rsid w:val="005E0498"/>
    <w:rsid w:val="005E1740"/>
    <w:rsid w:val="005E180C"/>
    <w:rsid w:val="005E206F"/>
    <w:rsid w:val="005E242D"/>
    <w:rsid w:val="005E25B0"/>
    <w:rsid w:val="005E2E04"/>
    <w:rsid w:val="005E32F1"/>
    <w:rsid w:val="005E49E0"/>
    <w:rsid w:val="005F016F"/>
    <w:rsid w:val="005F12D1"/>
    <w:rsid w:val="005F1FA4"/>
    <w:rsid w:val="005F563C"/>
    <w:rsid w:val="005F56EC"/>
    <w:rsid w:val="005F57BD"/>
    <w:rsid w:val="005F5B34"/>
    <w:rsid w:val="005F5CA6"/>
    <w:rsid w:val="005F5CEA"/>
    <w:rsid w:val="005F5D7E"/>
    <w:rsid w:val="005F60A5"/>
    <w:rsid w:val="005F61ED"/>
    <w:rsid w:val="005F67DA"/>
    <w:rsid w:val="005F7AE3"/>
    <w:rsid w:val="005F7B53"/>
    <w:rsid w:val="006021BE"/>
    <w:rsid w:val="00602913"/>
    <w:rsid w:val="00602A14"/>
    <w:rsid w:val="0060424D"/>
    <w:rsid w:val="00605523"/>
    <w:rsid w:val="00607D9E"/>
    <w:rsid w:val="00607E5E"/>
    <w:rsid w:val="006113E5"/>
    <w:rsid w:val="00611472"/>
    <w:rsid w:val="00611668"/>
    <w:rsid w:val="00611F03"/>
    <w:rsid w:val="006122A4"/>
    <w:rsid w:val="00612CBC"/>
    <w:rsid w:val="0061408F"/>
    <w:rsid w:val="006142F7"/>
    <w:rsid w:val="00614922"/>
    <w:rsid w:val="00616501"/>
    <w:rsid w:val="00616FE1"/>
    <w:rsid w:val="00621172"/>
    <w:rsid w:val="00622030"/>
    <w:rsid w:val="00623CEE"/>
    <w:rsid w:val="00623CF5"/>
    <w:rsid w:val="00623FE8"/>
    <w:rsid w:val="0062440B"/>
    <w:rsid w:val="00625636"/>
    <w:rsid w:val="00625A37"/>
    <w:rsid w:val="00626F8D"/>
    <w:rsid w:val="0063024A"/>
    <w:rsid w:val="00630804"/>
    <w:rsid w:val="00630F56"/>
    <w:rsid w:val="006311F1"/>
    <w:rsid w:val="00631895"/>
    <w:rsid w:val="00631D2F"/>
    <w:rsid w:val="00633B41"/>
    <w:rsid w:val="00634457"/>
    <w:rsid w:val="00634B0D"/>
    <w:rsid w:val="0063538E"/>
    <w:rsid w:val="0063573B"/>
    <w:rsid w:val="006357BB"/>
    <w:rsid w:val="006370A5"/>
    <w:rsid w:val="00637754"/>
    <w:rsid w:val="00637E86"/>
    <w:rsid w:val="006403B9"/>
    <w:rsid w:val="00640C09"/>
    <w:rsid w:val="00641009"/>
    <w:rsid w:val="00641272"/>
    <w:rsid w:val="00642230"/>
    <w:rsid w:val="0064262A"/>
    <w:rsid w:val="00642670"/>
    <w:rsid w:val="00642874"/>
    <w:rsid w:val="00644C7D"/>
    <w:rsid w:val="00644F0A"/>
    <w:rsid w:val="00646BF3"/>
    <w:rsid w:val="00646FAF"/>
    <w:rsid w:val="0064740B"/>
    <w:rsid w:val="006474A9"/>
    <w:rsid w:val="00647E70"/>
    <w:rsid w:val="0065175A"/>
    <w:rsid w:val="0065191F"/>
    <w:rsid w:val="006538C1"/>
    <w:rsid w:val="006544FF"/>
    <w:rsid w:val="00654639"/>
    <w:rsid w:val="00654C97"/>
    <w:rsid w:val="00655E84"/>
    <w:rsid w:val="006561FC"/>
    <w:rsid w:val="006565A7"/>
    <w:rsid w:val="00656795"/>
    <w:rsid w:val="00656CA9"/>
    <w:rsid w:val="00657791"/>
    <w:rsid w:val="00657961"/>
    <w:rsid w:val="00657A9E"/>
    <w:rsid w:val="006600D6"/>
    <w:rsid w:val="00660388"/>
    <w:rsid w:val="00662457"/>
    <w:rsid w:val="006630D5"/>
    <w:rsid w:val="00663EFA"/>
    <w:rsid w:val="00664785"/>
    <w:rsid w:val="0066542F"/>
    <w:rsid w:val="00665BAF"/>
    <w:rsid w:val="00665E94"/>
    <w:rsid w:val="006665A2"/>
    <w:rsid w:val="0066726B"/>
    <w:rsid w:val="00670899"/>
    <w:rsid w:val="00670E81"/>
    <w:rsid w:val="00670F11"/>
    <w:rsid w:val="00671D8A"/>
    <w:rsid w:val="00671FEB"/>
    <w:rsid w:val="0067261E"/>
    <w:rsid w:val="006728B0"/>
    <w:rsid w:val="00672C14"/>
    <w:rsid w:val="00674368"/>
    <w:rsid w:val="00675A71"/>
    <w:rsid w:val="00675DFA"/>
    <w:rsid w:val="006766CF"/>
    <w:rsid w:val="00677095"/>
    <w:rsid w:val="006776A6"/>
    <w:rsid w:val="006800B4"/>
    <w:rsid w:val="006800E6"/>
    <w:rsid w:val="00680281"/>
    <w:rsid w:val="00680B1E"/>
    <w:rsid w:val="00681365"/>
    <w:rsid w:val="006815BE"/>
    <w:rsid w:val="0068165A"/>
    <w:rsid w:val="0068196C"/>
    <w:rsid w:val="00681C4F"/>
    <w:rsid w:val="0068379A"/>
    <w:rsid w:val="006837F7"/>
    <w:rsid w:val="00683889"/>
    <w:rsid w:val="00683B9A"/>
    <w:rsid w:val="006845DA"/>
    <w:rsid w:val="006848F7"/>
    <w:rsid w:val="00685516"/>
    <w:rsid w:val="00685D24"/>
    <w:rsid w:val="00685F96"/>
    <w:rsid w:val="0068640E"/>
    <w:rsid w:val="00686DBF"/>
    <w:rsid w:val="006876DF"/>
    <w:rsid w:val="00690EBB"/>
    <w:rsid w:val="00691608"/>
    <w:rsid w:val="0069277B"/>
    <w:rsid w:val="00692BAC"/>
    <w:rsid w:val="00692ECA"/>
    <w:rsid w:val="00694652"/>
    <w:rsid w:val="006948B7"/>
    <w:rsid w:val="00694A6C"/>
    <w:rsid w:val="00695358"/>
    <w:rsid w:val="006959D0"/>
    <w:rsid w:val="006964D3"/>
    <w:rsid w:val="006975F1"/>
    <w:rsid w:val="0069768D"/>
    <w:rsid w:val="006A0316"/>
    <w:rsid w:val="006A126D"/>
    <w:rsid w:val="006A15AA"/>
    <w:rsid w:val="006A2D95"/>
    <w:rsid w:val="006A3A23"/>
    <w:rsid w:val="006A49BA"/>
    <w:rsid w:val="006A5B8C"/>
    <w:rsid w:val="006A66C9"/>
    <w:rsid w:val="006A785C"/>
    <w:rsid w:val="006B0046"/>
    <w:rsid w:val="006B0775"/>
    <w:rsid w:val="006B1491"/>
    <w:rsid w:val="006B3055"/>
    <w:rsid w:val="006B3428"/>
    <w:rsid w:val="006B3C56"/>
    <w:rsid w:val="006B6790"/>
    <w:rsid w:val="006B67F1"/>
    <w:rsid w:val="006B6CB6"/>
    <w:rsid w:val="006B7B02"/>
    <w:rsid w:val="006C00E7"/>
    <w:rsid w:val="006C0B31"/>
    <w:rsid w:val="006C12D3"/>
    <w:rsid w:val="006C1543"/>
    <w:rsid w:val="006C1EA2"/>
    <w:rsid w:val="006C397A"/>
    <w:rsid w:val="006C70D4"/>
    <w:rsid w:val="006D0303"/>
    <w:rsid w:val="006D2759"/>
    <w:rsid w:val="006D2F6A"/>
    <w:rsid w:val="006D302D"/>
    <w:rsid w:val="006D370E"/>
    <w:rsid w:val="006D3A2C"/>
    <w:rsid w:val="006D49F6"/>
    <w:rsid w:val="006D4AF9"/>
    <w:rsid w:val="006D513B"/>
    <w:rsid w:val="006D60E3"/>
    <w:rsid w:val="006D65FB"/>
    <w:rsid w:val="006D7843"/>
    <w:rsid w:val="006E126A"/>
    <w:rsid w:val="006E137C"/>
    <w:rsid w:val="006E18BE"/>
    <w:rsid w:val="006E1E6E"/>
    <w:rsid w:val="006E2B36"/>
    <w:rsid w:val="006E306E"/>
    <w:rsid w:val="006E3717"/>
    <w:rsid w:val="006E4237"/>
    <w:rsid w:val="006E51D5"/>
    <w:rsid w:val="006E64A8"/>
    <w:rsid w:val="006E6580"/>
    <w:rsid w:val="006E6D4F"/>
    <w:rsid w:val="006E703D"/>
    <w:rsid w:val="006F0A5C"/>
    <w:rsid w:val="006F0C9C"/>
    <w:rsid w:val="006F150B"/>
    <w:rsid w:val="006F20FB"/>
    <w:rsid w:val="006F2A35"/>
    <w:rsid w:val="006F5644"/>
    <w:rsid w:val="006F57A4"/>
    <w:rsid w:val="006F5CDB"/>
    <w:rsid w:val="006F5F06"/>
    <w:rsid w:val="006F5F11"/>
    <w:rsid w:val="006F7486"/>
    <w:rsid w:val="007004F2"/>
    <w:rsid w:val="0070056E"/>
    <w:rsid w:val="0070068E"/>
    <w:rsid w:val="00700A09"/>
    <w:rsid w:val="007034EE"/>
    <w:rsid w:val="00704BC8"/>
    <w:rsid w:val="0070534F"/>
    <w:rsid w:val="007053F5"/>
    <w:rsid w:val="00705ADE"/>
    <w:rsid w:val="00706A6D"/>
    <w:rsid w:val="00707290"/>
    <w:rsid w:val="007078E3"/>
    <w:rsid w:val="00710F2D"/>
    <w:rsid w:val="00712329"/>
    <w:rsid w:val="007125C0"/>
    <w:rsid w:val="00712638"/>
    <w:rsid w:val="00715459"/>
    <w:rsid w:val="007171CF"/>
    <w:rsid w:val="00717D9A"/>
    <w:rsid w:val="00720241"/>
    <w:rsid w:val="00720329"/>
    <w:rsid w:val="007209A5"/>
    <w:rsid w:val="007209C9"/>
    <w:rsid w:val="00722DBC"/>
    <w:rsid w:val="00723288"/>
    <w:rsid w:val="0072454D"/>
    <w:rsid w:val="00724D70"/>
    <w:rsid w:val="00724E7A"/>
    <w:rsid w:val="007264D9"/>
    <w:rsid w:val="00730442"/>
    <w:rsid w:val="007307B8"/>
    <w:rsid w:val="00730813"/>
    <w:rsid w:val="00730A42"/>
    <w:rsid w:val="0073233F"/>
    <w:rsid w:val="00732657"/>
    <w:rsid w:val="00732659"/>
    <w:rsid w:val="00732700"/>
    <w:rsid w:val="00733434"/>
    <w:rsid w:val="007354B9"/>
    <w:rsid w:val="00736042"/>
    <w:rsid w:val="00736D2E"/>
    <w:rsid w:val="00736DDE"/>
    <w:rsid w:val="00736EEF"/>
    <w:rsid w:val="00737107"/>
    <w:rsid w:val="00737BDD"/>
    <w:rsid w:val="00737D5A"/>
    <w:rsid w:val="00740ECC"/>
    <w:rsid w:val="007431C9"/>
    <w:rsid w:val="00745B42"/>
    <w:rsid w:val="007466CB"/>
    <w:rsid w:val="00746C09"/>
    <w:rsid w:val="00746EA4"/>
    <w:rsid w:val="00747993"/>
    <w:rsid w:val="00750106"/>
    <w:rsid w:val="0075121D"/>
    <w:rsid w:val="0075181E"/>
    <w:rsid w:val="0075187F"/>
    <w:rsid w:val="007521E8"/>
    <w:rsid w:val="00754015"/>
    <w:rsid w:val="00754A60"/>
    <w:rsid w:val="007552FD"/>
    <w:rsid w:val="0075668E"/>
    <w:rsid w:val="007566B5"/>
    <w:rsid w:val="0075699C"/>
    <w:rsid w:val="00756F6F"/>
    <w:rsid w:val="00757160"/>
    <w:rsid w:val="007576EE"/>
    <w:rsid w:val="0076049B"/>
    <w:rsid w:val="00760B04"/>
    <w:rsid w:val="0076152D"/>
    <w:rsid w:val="007618EB"/>
    <w:rsid w:val="00762A6C"/>
    <w:rsid w:val="00764E63"/>
    <w:rsid w:val="00765AE4"/>
    <w:rsid w:val="00765F7F"/>
    <w:rsid w:val="007666D7"/>
    <w:rsid w:val="00766C83"/>
    <w:rsid w:val="00767ADC"/>
    <w:rsid w:val="00770130"/>
    <w:rsid w:val="00770A40"/>
    <w:rsid w:val="00771803"/>
    <w:rsid w:val="00771A19"/>
    <w:rsid w:val="00773856"/>
    <w:rsid w:val="0077412C"/>
    <w:rsid w:val="007742E5"/>
    <w:rsid w:val="00774A3A"/>
    <w:rsid w:val="007755AE"/>
    <w:rsid w:val="00780AEE"/>
    <w:rsid w:val="00781520"/>
    <w:rsid w:val="00782B5D"/>
    <w:rsid w:val="00783885"/>
    <w:rsid w:val="00784DF8"/>
    <w:rsid w:val="00784EB0"/>
    <w:rsid w:val="00785D1C"/>
    <w:rsid w:val="007909B8"/>
    <w:rsid w:val="00791574"/>
    <w:rsid w:val="00792061"/>
    <w:rsid w:val="00792A1C"/>
    <w:rsid w:val="00793467"/>
    <w:rsid w:val="00794036"/>
    <w:rsid w:val="00794ADD"/>
    <w:rsid w:val="00795977"/>
    <w:rsid w:val="00795E33"/>
    <w:rsid w:val="00796E8C"/>
    <w:rsid w:val="00797EE5"/>
    <w:rsid w:val="007A0237"/>
    <w:rsid w:val="007A18F7"/>
    <w:rsid w:val="007A2B1A"/>
    <w:rsid w:val="007A56F1"/>
    <w:rsid w:val="007A5AE0"/>
    <w:rsid w:val="007A6B92"/>
    <w:rsid w:val="007A7474"/>
    <w:rsid w:val="007A7B27"/>
    <w:rsid w:val="007A7B6C"/>
    <w:rsid w:val="007A7E0C"/>
    <w:rsid w:val="007B01F3"/>
    <w:rsid w:val="007B1762"/>
    <w:rsid w:val="007B17C3"/>
    <w:rsid w:val="007B2D2A"/>
    <w:rsid w:val="007B3742"/>
    <w:rsid w:val="007B410D"/>
    <w:rsid w:val="007B4122"/>
    <w:rsid w:val="007B4C88"/>
    <w:rsid w:val="007B5435"/>
    <w:rsid w:val="007B5637"/>
    <w:rsid w:val="007B5B9E"/>
    <w:rsid w:val="007B61A4"/>
    <w:rsid w:val="007B6FE5"/>
    <w:rsid w:val="007B7ED9"/>
    <w:rsid w:val="007C053D"/>
    <w:rsid w:val="007C06A6"/>
    <w:rsid w:val="007C171D"/>
    <w:rsid w:val="007C1E30"/>
    <w:rsid w:val="007C2439"/>
    <w:rsid w:val="007C2E76"/>
    <w:rsid w:val="007C317E"/>
    <w:rsid w:val="007C3799"/>
    <w:rsid w:val="007C399E"/>
    <w:rsid w:val="007C3CE0"/>
    <w:rsid w:val="007C5561"/>
    <w:rsid w:val="007C5662"/>
    <w:rsid w:val="007C579F"/>
    <w:rsid w:val="007C684B"/>
    <w:rsid w:val="007D0B27"/>
    <w:rsid w:val="007D1A67"/>
    <w:rsid w:val="007D1E4D"/>
    <w:rsid w:val="007D2ED4"/>
    <w:rsid w:val="007D3786"/>
    <w:rsid w:val="007D4509"/>
    <w:rsid w:val="007D460C"/>
    <w:rsid w:val="007D5760"/>
    <w:rsid w:val="007D69D4"/>
    <w:rsid w:val="007D6A4A"/>
    <w:rsid w:val="007D6E2B"/>
    <w:rsid w:val="007D7196"/>
    <w:rsid w:val="007D7748"/>
    <w:rsid w:val="007D7971"/>
    <w:rsid w:val="007E1376"/>
    <w:rsid w:val="007E1610"/>
    <w:rsid w:val="007E22E9"/>
    <w:rsid w:val="007E2BCF"/>
    <w:rsid w:val="007E2E50"/>
    <w:rsid w:val="007E3863"/>
    <w:rsid w:val="007E3D89"/>
    <w:rsid w:val="007E583D"/>
    <w:rsid w:val="007F0268"/>
    <w:rsid w:val="007F0490"/>
    <w:rsid w:val="007F09A6"/>
    <w:rsid w:val="007F09AD"/>
    <w:rsid w:val="007F0C0A"/>
    <w:rsid w:val="007F0F8A"/>
    <w:rsid w:val="007F1241"/>
    <w:rsid w:val="007F1416"/>
    <w:rsid w:val="007F283C"/>
    <w:rsid w:val="007F2C21"/>
    <w:rsid w:val="007F325C"/>
    <w:rsid w:val="007F4357"/>
    <w:rsid w:val="007F461D"/>
    <w:rsid w:val="007F46FA"/>
    <w:rsid w:val="007F4DF7"/>
    <w:rsid w:val="007F573A"/>
    <w:rsid w:val="007F5E93"/>
    <w:rsid w:val="007F67EC"/>
    <w:rsid w:val="007F6E6E"/>
    <w:rsid w:val="007F7304"/>
    <w:rsid w:val="007F7D96"/>
    <w:rsid w:val="00800979"/>
    <w:rsid w:val="00800A8F"/>
    <w:rsid w:val="00801D47"/>
    <w:rsid w:val="00801DF0"/>
    <w:rsid w:val="00801E47"/>
    <w:rsid w:val="00801F4D"/>
    <w:rsid w:val="008028DD"/>
    <w:rsid w:val="00802A3E"/>
    <w:rsid w:val="00803B75"/>
    <w:rsid w:val="008041AF"/>
    <w:rsid w:val="00806775"/>
    <w:rsid w:val="00806DD5"/>
    <w:rsid w:val="008073F0"/>
    <w:rsid w:val="008103A1"/>
    <w:rsid w:val="00810E0B"/>
    <w:rsid w:val="008135C9"/>
    <w:rsid w:val="008136F7"/>
    <w:rsid w:val="00814D97"/>
    <w:rsid w:val="00815898"/>
    <w:rsid w:val="00816678"/>
    <w:rsid w:val="00816A1E"/>
    <w:rsid w:val="00816A4F"/>
    <w:rsid w:val="00816A51"/>
    <w:rsid w:val="00816C38"/>
    <w:rsid w:val="00817511"/>
    <w:rsid w:val="00817CF1"/>
    <w:rsid w:val="00817D59"/>
    <w:rsid w:val="008207A2"/>
    <w:rsid w:val="00820AD2"/>
    <w:rsid w:val="0082128B"/>
    <w:rsid w:val="0082168C"/>
    <w:rsid w:val="008217F9"/>
    <w:rsid w:val="00822099"/>
    <w:rsid w:val="00822DDA"/>
    <w:rsid w:val="00825404"/>
    <w:rsid w:val="00825B7F"/>
    <w:rsid w:val="00825D8A"/>
    <w:rsid w:val="00826B6E"/>
    <w:rsid w:val="0082761C"/>
    <w:rsid w:val="008308B7"/>
    <w:rsid w:val="00830CAB"/>
    <w:rsid w:val="00831378"/>
    <w:rsid w:val="00831753"/>
    <w:rsid w:val="00831D2E"/>
    <w:rsid w:val="0083234A"/>
    <w:rsid w:val="008326BA"/>
    <w:rsid w:val="00832952"/>
    <w:rsid w:val="008335ED"/>
    <w:rsid w:val="0083369C"/>
    <w:rsid w:val="00834253"/>
    <w:rsid w:val="008344E3"/>
    <w:rsid w:val="008351A4"/>
    <w:rsid w:val="00835758"/>
    <w:rsid w:val="00835E71"/>
    <w:rsid w:val="00836A98"/>
    <w:rsid w:val="00837DD7"/>
    <w:rsid w:val="008414FE"/>
    <w:rsid w:val="0084203C"/>
    <w:rsid w:val="00842859"/>
    <w:rsid w:val="00842E2C"/>
    <w:rsid w:val="0084315A"/>
    <w:rsid w:val="00844638"/>
    <w:rsid w:val="00845807"/>
    <w:rsid w:val="008467C8"/>
    <w:rsid w:val="00846ABE"/>
    <w:rsid w:val="00846CC1"/>
    <w:rsid w:val="00847794"/>
    <w:rsid w:val="00847CBD"/>
    <w:rsid w:val="00851111"/>
    <w:rsid w:val="00851CDC"/>
    <w:rsid w:val="0085227C"/>
    <w:rsid w:val="00852500"/>
    <w:rsid w:val="00852606"/>
    <w:rsid w:val="00852DAB"/>
    <w:rsid w:val="0085369D"/>
    <w:rsid w:val="00854013"/>
    <w:rsid w:val="0085495A"/>
    <w:rsid w:val="00855199"/>
    <w:rsid w:val="00855229"/>
    <w:rsid w:val="00857101"/>
    <w:rsid w:val="0085777A"/>
    <w:rsid w:val="008615DF"/>
    <w:rsid w:val="008617B6"/>
    <w:rsid w:val="008617F4"/>
    <w:rsid w:val="00863324"/>
    <w:rsid w:val="008635CD"/>
    <w:rsid w:val="008638A3"/>
    <w:rsid w:val="00863B44"/>
    <w:rsid w:val="00865797"/>
    <w:rsid w:val="0086652E"/>
    <w:rsid w:val="008679B2"/>
    <w:rsid w:val="00873442"/>
    <w:rsid w:val="00873BEF"/>
    <w:rsid w:val="0087497A"/>
    <w:rsid w:val="00875737"/>
    <w:rsid w:val="0087585A"/>
    <w:rsid w:val="008759FF"/>
    <w:rsid w:val="008761A5"/>
    <w:rsid w:val="00877011"/>
    <w:rsid w:val="00880760"/>
    <w:rsid w:val="00880935"/>
    <w:rsid w:val="00881BBA"/>
    <w:rsid w:val="00881C3C"/>
    <w:rsid w:val="00882031"/>
    <w:rsid w:val="008838DC"/>
    <w:rsid w:val="008851D1"/>
    <w:rsid w:val="0088564E"/>
    <w:rsid w:val="0088585B"/>
    <w:rsid w:val="00886B34"/>
    <w:rsid w:val="00886D13"/>
    <w:rsid w:val="00887132"/>
    <w:rsid w:val="00887807"/>
    <w:rsid w:val="00887D3B"/>
    <w:rsid w:val="00887D75"/>
    <w:rsid w:val="008900B5"/>
    <w:rsid w:val="008900C7"/>
    <w:rsid w:val="0089072D"/>
    <w:rsid w:val="00895DBB"/>
    <w:rsid w:val="00896C18"/>
    <w:rsid w:val="008A000E"/>
    <w:rsid w:val="008A001E"/>
    <w:rsid w:val="008A0472"/>
    <w:rsid w:val="008A1855"/>
    <w:rsid w:val="008A1BA1"/>
    <w:rsid w:val="008A23C2"/>
    <w:rsid w:val="008A2C9C"/>
    <w:rsid w:val="008A522D"/>
    <w:rsid w:val="008A62C4"/>
    <w:rsid w:val="008A634B"/>
    <w:rsid w:val="008A6A7B"/>
    <w:rsid w:val="008A6FC4"/>
    <w:rsid w:val="008A752D"/>
    <w:rsid w:val="008A77C8"/>
    <w:rsid w:val="008A78DB"/>
    <w:rsid w:val="008B0316"/>
    <w:rsid w:val="008B2D8D"/>
    <w:rsid w:val="008B34D7"/>
    <w:rsid w:val="008B36F1"/>
    <w:rsid w:val="008B4438"/>
    <w:rsid w:val="008B4BA2"/>
    <w:rsid w:val="008B5D4E"/>
    <w:rsid w:val="008B5E33"/>
    <w:rsid w:val="008B6ACA"/>
    <w:rsid w:val="008B6C44"/>
    <w:rsid w:val="008B7AE7"/>
    <w:rsid w:val="008C11D6"/>
    <w:rsid w:val="008C2DA3"/>
    <w:rsid w:val="008C2F5D"/>
    <w:rsid w:val="008C2FDA"/>
    <w:rsid w:val="008C380A"/>
    <w:rsid w:val="008C3A4F"/>
    <w:rsid w:val="008C49B8"/>
    <w:rsid w:val="008C4D43"/>
    <w:rsid w:val="008C5A75"/>
    <w:rsid w:val="008C6AE1"/>
    <w:rsid w:val="008C6D19"/>
    <w:rsid w:val="008C6D73"/>
    <w:rsid w:val="008D0DD2"/>
    <w:rsid w:val="008D0EC9"/>
    <w:rsid w:val="008D1385"/>
    <w:rsid w:val="008D46AC"/>
    <w:rsid w:val="008D48F9"/>
    <w:rsid w:val="008D63B2"/>
    <w:rsid w:val="008D7D74"/>
    <w:rsid w:val="008E046A"/>
    <w:rsid w:val="008E0BBE"/>
    <w:rsid w:val="008E1582"/>
    <w:rsid w:val="008E208A"/>
    <w:rsid w:val="008E21B1"/>
    <w:rsid w:val="008E2BEF"/>
    <w:rsid w:val="008E2D55"/>
    <w:rsid w:val="008E30E1"/>
    <w:rsid w:val="008E3340"/>
    <w:rsid w:val="008E4233"/>
    <w:rsid w:val="008E696F"/>
    <w:rsid w:val="008E751B"/>
    <w:rsid w:val="008E78FB"/>
    <w:rsid w:val="008F09FB"/>
    <w:rsid w:val="008F11AE"/>
    <w:rsid w:val="008F28F6"/>
    <w:rsid w:val="008F32F8"/>
    <w:rsid w:val="008F345B"/>
    <w:rsid w:val="008F3CD3"/>
    <w:rsid w:val="008F3D7E"/>
    <w:rsid w:val="008F40C1"/>
    <w:rsid w:val="008F681D"/>
    <w:rsid w:val="008F76EE"/>
    <w:rsid w:val="0090017C"/>
    <w:rsid w:val="00900908"/>
    <w:rsid w:val="00900E4C"/>
    <w:rsid w:val="00901E20"/>
    <w:rsid w:val="00902025"/>
    <w:rsid w:val="00903778"/>
    <w:rsid w:val="0090378E"/>
    <w:rsid w:val="00903839"/>
    <w:rsid w:val="00904FEF"/>
    <w:rsid w:val="00905142"/>
    <w:rsid w:val="00905F6F"/>
    <w:rsid w:val="00906440"/>
    <w:rsid w:val="00906E32"/>
    <w:rsid w:val="009073CD"/>
    <w:rsid w:val="0090752B"/>
    <w:rsid w:val="009102F9"/>
    <w:rsid w:val="00910B28"/>
    <w:rsid w:val="00910D00"/>
    <w:rsid w:val="0091199A"/>
    <w:rsid w:val="00912D23"/>
    <w:rsid w:val="00913218"/>
    <w:rsid w:val="00913343"/>
    <w:rsid w:val="00913779"/>
    <w:rsid w:val="00913874"/>
    <w:rsid w:val="00913BA9"/>
    <w:rsid w:val="00913D3B"/>
    <w:rsid w:val="00915780"/>
    <w:rsid w:val="009166F7"/>
    <w:rsid w:val="00917305"/>
    <w:rsid w:val="00917607"/>
    <w:rsid w:val="00917BEE"/>
    <w:rsid w:val="00920755"/>
    <w:rsid w:val="00920EA3"/>
    <w:rsid w:val="00920FA5"/>
    <w:rsid w:val="009210BF"/>
    <w:rsid w:val="0092136F"/>
    <w:rsid w:val="00921557"/>
    <w:rsid w:val="00921BFA"/>
    <w:rsid w:val="00922083"/>
    <w:rsid w:val="00925D07"/>
    <w:rsid w:val="00926277"/>
    <w:rsid w:val="009264D1"/>
    <w:rsid w:val="00926BAA"/>
    <w:rsid w:val="00926E3F"/>
    <w:rsid w:val="00926F73"/>
    <w:rsid w:val="00930BAD"/>
    <w:rsid w:val="00930E69"/>
    <w:rsid w:val="00931F2E"/>
    <w:rsid w:val="00933D11"/>
    <w:rsid w:val="00934019"/>
    <w:rsid w:val="00934244"/>
    <w:rsid w:val="00936496"/>
    <w:rsid w:val="00936588"/>
    <w:rsid w:val="00936F13"/>
    <w:rsid w:val="00936F1F"/>
    <w:rsid w:val="009372B7"/>
    <w:rsid w:val="00937C5F"/>
    <w:rsid w:val="009403AB"/>
    <w:rsid w:val="009403C4"/>
    <w:rsid w:val="00940586"/>
    <w:rsid w:val="00942209"/>
    <w:rsid w:val="00942C90"/>
    <w:rsid w:val="009431A4"/>
    <w:rsid w:val="009452F3"/>
    <w:rsid w:val="009456B9"/>
    <w:rsid w:val="0094733F"/>
    <w:rsid w:val="0094757D"/>
    <w:rsid w:val="00950450"/>
    <w:rsid w:val="0095058E"/>
    <w:rsid w:val="0095187D"/>
    <w:rsid w:val="009522D8"/>
    <w:rsid w:val="00952794"/>
    <w:rsid w:val="0095534C"/>
    <w:rsid w:val="0095643F"/>
    <w:rsid w:val="00956B7E"/>
    <w:rsid w:val="009577F4"/>
    <w:rsid w:val="009577F6"/>
    <w:rsid w:val="009579D6"/>
    <w:rsid w:val="00960171"/>
    <w:rsid w:val="009606FB"/>
    <w:rsid w:val="00960C42"/>
    <w:rsid w:val="00960EE2"/>
    <w:rsid w:val="00960F7C"/>
    <w:rsid w:val="009612A4"/>
    <w:rsid w:val="00961F6F"/>
    <w:rsid w:val="00962891"/>
    <w:rsid w:val="00962B0A"/>
    <w:rsid w:val="00962D12"/>
    <w:rsid w:val="009656FB"/>
    <w:rsid w:val="00965769"/>
    <w:rsid w:val="00965B07"/>
    <w:rsid w:val="0096619F"/>
    <w:rsid w:val="00967B63"/>
    <w:rsid w:val="009703C3"/>
    <w:rsid w:val="009707B1"/>
    <w:rsid w:val="00971274"/>
    <w:rsid w:val="00971319"/>
    <w:rsid w:val="009722F2"/>
    <w:rsid w:val="009737F7"/>
    <w:rsid w:val="00973B18"/>
    <w:rsid w:val="00974B63"/>
    <w:rsid w:val="009754C2"/>
    <w:rsid w:val="0097594A"/>
    <w:rsid w:val="00976C68"/>
    <w:rsid w:val="00976D7F"/>
    <w:rsid w:val="009776B2"/>
    <w:rsid w:val="00977EBF"/>
    <w:rsid w:val="00980394"/>
    <w:rsid w:val="00980492"/>
    <w:rsid w:val="0098237F"/>
    <w:rsid w:val="009830EB"/>
    <w:rsid w:val="009841B5"/>
    <w:rsid w:val="0098473D"/>
    <w:rsid w:val="00984B04"/>
    <w:rsid w:val="00984B25"/>
    <w:rsid w:val="009855DA"/>
    <w:rsid w:val="009857FE"/>
    <w:rsid w:val="00986567"/>
    <w:rsid w:val="009873F0"/>
    <w:rsid w:val="00990073"/>
    <w:rsid w:val="00990164"/>
    <w:rsid w:val="00990270"/>
    <w:rsid w:val="00990DF9"/>
    <w:rsid w:val="00990F03"/>
    <w:rsid w:val="00990F9D"/>
    <w:rsid w:val="00991D3F"/>
    <w:rsid w:val="00991FDA"/>
    <w:rsid w:val="00992D5E"/>
    <w:rsid w:val="00992DFC"/>
    <w:rsid w:val="0099361F"/>
    <w:rsid w:val="00993672"/>
    <w:rsid w:val="0099448B"/>
    <w:rsid w:val="00994930"/>
    <w:rsid w:val="00994AA8"/>
    <w:rsid w:val="00994E62"/>
    <w:rsid w:val="00995F60"/>
    <w:rsid w:val="0099633B"/>
    <w:rsid w:val="009A0024"/>
    <w:rsid w:val="009A00C2"/>
    <w:rsid w:val="009A0481"/>
    <w:rsid w:val="009A04A1"/>
    <w:rsid w:val="009A07D3"/>
    <w:rsid w:val="009A2498"/>
    <w:rsid w:val="009A3161"/>
    <w:rsid w:val="009A33D3"/>
    <w:rsid w:val="009A4100"/>
    <w:rsid w:val="009A412A"/>
    <w:rsid w:val="009A46AF"/>
    <w:rsid w:val="009A48FC"/>
    <w:rsid w:val="009A5AE7"/>
    <w:rsid w:val="009A5EEF"/>
    <w:rsid w:val="009A620F"/>
    <w:rsid w:val="009A6FD8"/>
    <w:rsid w:val="009B02A3"/>
    <w:rsid w:val="009B286A"/>
    <w:rsid w:val="009B3162"/>
    <w:rsid w:val="009B34B4"/>
    <w:rsid w:val="009B411A"/>
    <w:rsid w:val="009B42C4"/>
    <w:rsid w:val="009B6283"/>
    <w:rsid w:val="009C0089"/>
    <w:rsid w:val="009C1AE6"/>
    <w:rsid w:val="009C2F94"/>
    <w:rsid w:val="009C3DB1"/>
    <w:rsid w:val="009C3E4B"/>
    <w:rsid w:val="009C418A"/>
    <w:rsid w:val="009C43C8"/>
    <w:rsid w:val="009C4B08"/>
    <w:rsid w:val="009C590D"/>
    <w:rsid w:val="009C59C6"/>
    <w:rsid w:val="009C5A89"/>
    <w:rsid w:val="009D0147"/>
    <w:rsid w:val="009D074F"/>
    <w:rsid w:val="009D107A"/>
    <w:rsid w:val="009D1165"/>
    <w:rsid w:val="009D1908"/>
    <w:rsid w:val="009D2304"/>
    <w:rsid w:val="009D25FF"/>
    <w:rsid w:val="009D5942"/>
    <w:rsid w:val="009D6C3A"/>
    <w:rsid w:val="009D701B"/>
    <w:rsid w:val="009D763A"/>
    <w:rsid w:val="009E059E"/>
    <w:rsid w:val="009E072F"/>
    <w:rsid w:val="009E0AD5"/>
    <w:rsid w:val="009E22D1"/>
    <w:rsid w:val="009E26AE"/>
    <w:rsid w:val="009E28D1"/>
    <w:rsid w:val="009E2BB1"/>
    <w:rsid w:val="009E2EAB"/>
    <w:rsid w:val="009E418C"/>
    <w:rsid w:val="009E43AD"/>
    <w:rsid w:val="009E7130"/>
    <w:rsid w:val="009E7154"/>
    <w:rsid w:val="009F0A7E"/>
    <w:rsid w:val="009F19E0"/>
    <w:rsid w:val="009F2936"/>
    <w:rsid w:val="009F2BE6"/>
    <w:rsid w:val="009F4131"/>
    <w:rsid w:val="009F5896"/>
    <w:rsid w:val="009F5ADC"/>
    <w:rsid w:val="009F67AF"/>
    <w:rsid w:val="009F6B85"/>
    <w:rsid w:val="009F7265"/>
    <w:rsid w:val="00A00053"/>
    <w:rsid w:val="00A000EB"/>
    <w:rsid w:val="00A0118D"/>
    <w:rsid w:val="00A01F1E"/>
    <w:rsid w:val="00A03492"/>
    <w:rsid w:val="00A044C4"/>
    <w:rsid w:val="00A056ED"/>
    <w:rsid w:val="00A058B2"/>
    <w:rsid w:val="00A05C5E"/>
    <w:rsid w:val="00A05E10"/>
    <w:rsid w:val="00A10429"/>
    <w:rsid w:val="00A10B87"/>
    <w:rsid w:val="00A10CB4"/>
    <w:rsid w:val="00A12D4A"/>
    <w:rsid w:val="00A137D1"/>
    <w:rsid w:val="00A138C4"/>
    <w:rsid w:val="00A14554"/>
    <w:rsid w:val="00A154EA"/>
    <w:rsid w:val="00A16FBA"/>
    <w:rsid w:val="00A173E1"/>
    <w:rsid w:val="00A178A6"/>
    <w:rsid w:val="00A179C3"/>
    <w:rsid w:val="00A201F1"/>
    <w:rsid w:val="00A204B5"/>
    <w:rsid w:val="00A204B7"/>
    <w:rsid w:val="00A2166A"/>
    <w:rsid w:val="00A225CE"/>
    <w:rsid w:val="00A229BB"/>
    <w:rsid w:val="00A24933"/>
    <w:rsid w:val="00A250AC"/>
    <w:rsid w:val="00A3063C"/>
    <w:rsid w:val="00A31025"/>
    <w:rsid w:val="00A321BB"/>
    <w:rsid w:val="00A33AE1"/>
    <w:rsid w:val="00A35063"/>
    <w:rsid w:val="00A35838"/>
    <w:rsid w:val="00A35C4B"/>
    <w:rsid w:val="00A35E3C"/>
    <w:rsid w:val="00A36B41"/>
    <w:rsid w:val="00A37116"/>
    <w:rsid w:val="00A413AA"/>
    <w:rsid w:val="00A42754"/>
    <w:rsid w:val="00A42848"/>
    <w:rsid w:val="00A44955"/>
    <w:rsid w:val="00A450AF"/>
    <w:rsid w:val="00A452A0"/>
    <w:rsid w:val="00A47170"/>
    <w:rsid w:val="00A47D1F"/>
    <w:rsid w:val="00A5271D"/>
    <w:rsid w:val="00A53EB4"/>
    <w:rsid w:val="00A55FEE"/>
    <w:rsid w:val="00A56A1A"/>
    <w:rsid w:val="00A57A5B"/>
    <w:rsid w:val="00A57B88"/>
    <w:rsid w:val="00A57D2A"/>
    <w:rsid w:val="00A6113C"/>
    <w:rsid w:val="00A61676"/>
    <w:rsid w:val="00A6208D"/>
    <w:rsid w:val="00A629CC"/>
    <w:rsid w:val="00A62BA2"/>
    <w:rsid w:val="00A63079"/>
    <w:rsid w:val="00A633A2"/>
    <w:rsid w:val="00A6368F"/>
    <w:rsid w:val="00A637D4"/>
    <w:rsid w:val="00A638B3"/>
    <w:rsid w:val="00A63EC7"/>
    <w:rsid w:val="00A65426"/>
    <w:rsid w:val="00A6562F"/>
    <w:rsid w:val="00A658E4"/>
    <w:rsid w:val="00A6622F"/>
    <w:rsid w:val="00A66422"/>
    <w:rsid w:val="00A66715"/>
    <w:rsid w:val="00A66CCF"/>
    <w:rsid w:val="00A67FB0"/>
    <w:rsid w:val="00A70120"/>
    <w:rsid w:val="00A70E15"/>
    <w:rsid w:val="00A710C3"/>
    <w:rsid w:val="00A714ED"/>
    <w:rsid w:val="00A7274A"/>
    <w:rsid w:val="00A72D62"/>
    <w:rsid w:val="00A74788"/>
    <w:rsid w:val="00A75B23"/>
    <w:rsid w:val="00A75F33"/>
    <w:rsid w:val="00A7619B"/>
    <w:rsid w:val="00A770AA"/>
    <w:rsid w:val="00A773D5"/>
    <w:rsid w:val="00A77DAA"/>
    <w:rsid w:val="00A807E0"/>
    <w:rsid w:val="00A809EB"/>
    <w:rsid w:val="00A81148"/>
    <w:rsid w:val="00A81F4D"/>
    <w:rsid w:val="00A82A2B"/>
    <w:rsid w:val="00A82D31"/>
    <w:rsid w:val="00A83AEF"/>
    <w:rsid w:val="00A84410"/>
    <w:rsid w:val="00A85093"/>
    <w:rsid w:val="00A85E73"/>
    <w:rsid w:val="00A86CAC"/>
    <w:rsid w:val="00A8784A"/>
    <w:rsid w:val="00A87988"/>
    <w:rsid w:val="00A87E36"/>
    <w:rsid w:val="00A90415"/>
    <w:rsid w:val="00A90B8F"/>
    <w:rsid w:val="00A910C8"/>
    <w:rsid w:val="00A919E4"/>
    <w:rsid w:val="00A93091"/>
    <w:rsid w:val="00A93339"/>
    <w:rsid w:val="00A957E4"/>
    <w:rsid w:val="00A95EAF"/>
    <w:rsid w:val="00A97180"/>
    <w:rsid w:val="00AA022E"/>
    <w:rsid w:val="00AA10F6"/>
    <w:rsid w:val="00AA1733"/>
    <w:rsid w:val="00AA1822"/>
    <w:rsid w:val="00AA202F"/>
    <w:rsid w:val="00AA274A"/>
    <w:rsid w:val="00AA376A"/>
    <w:rsid w:val="00AA37B2"/>
    <w:rsid w:val="00AA3A78"/>
    <w:rsid w:val="00AA4705"/>
    <w:rsid w:val="00AA568F"/>
    <w:rsid w:val="00AA6845"/>
    <w:rsid w:val="00AA7CFB"/>
    <w:rsid w:val="00AB027A"/>
    <w:rsid w:val="00AB21B8"/>
    <w:rsid w:val="00AB2646"/>
    <w:rsid w:val="00AB3C49"/>
    <w:rsid w:val="00AB3D3F"/>
    <w:rsid w:val="00AB4598"/>
    <w:rsid w:val="00AB4A47"/>
    <w:rsid w:val="00AB511F"/>
    <w:rsid w:val="00AB5365"/>
    <w:rsid w:val="00AB6478"/>
    <w:rsid w:val="00AB6884"/>
    <w:rsid w:val="00AC2E23"/>
    <w:rsid w:val="00AC301E"/>
    <w:rsid w:val="00AC336A"/>
    <w:rsid w:val="00AC3D4D"/>
    <w:rsid w:val="00AC3F50"/>
    <w:rsid w:val="00AC4CE5"/>
    <w:rsid w:val="00AC525B"/>
    <w:rsid w:val="00AC526F"/>
    <w:rsid w:val="00AC6B02"/>
    <w:rsid w:val="00AC7EB1"/>
    <w:rsid w:val="00AD011D"/>
    <w:rsid w:val="00AD1E1C"/>
    <w:rsid w:val="00AD5CBC"/>
    <w:rsid w:val="00AD66E2"/>
    <w:rsid w:val="00AD6D67"/>
    <w:rsid w:val="00AD77B1"/>
    <w:rsid w:val="00AD7D1F"/>
    <w:rsid w:val="00AE095A"/>
    <w:rsid w:val="00AE1333"/>
    <w:rsid w:val="00AE232A"/>
    <w:rsid w:val="00AE321A"/>
    <w:rsid w:val="00AE42BE"/>
    <w:rsid w:val="00AE493E"/>
    <w:rsid w:val="00AE52B1"/>
    <w:rsid w:val="00AE5716"/>
    <w:rsid w:val="00AE6E98"/>
    <w:rsid w:val="00AE79B5"/>
    <w:rsid w:val="00AF07EF"/>
    <w:rsid w:val="00AF18F0"/>
    <w:rsid w:val="00AF2428"/>
    <w:rsid w:val="00AF36E5"/>
    <w:rsid w:val="00AF4524"/>
    <w:rsid w:val="00AF526F"/>
    <w:rsid w:val="00AF5277"/>
    <w:rsid w:val="00AF5395"/>
    <w:rsid w:val="00AF586C"/>
    <w:rsid w:val="00AF5C75"/>
    <w:rsid w:val="00AF5E15"/>
    <w:rsid w:val="00AF65B9"/>
    <w:rsid w:val="00B0030C"/>
    <w:rsid w:val="00B01D8D"/>
    <w:rsid w:val="00B02493"/>
    <w:rsid w:val="00B04DCD"/>
    <w:rsid w:val="00B0536B"/>
    <w:rsid w:val="00B071B8"/>
    <w:rsid w:val="00B07A10"/>
    <w:rsid w:val="00B10D5C"/>
    <w:rsid w:val="00B11359"/>
    <w:rsid w:val="00B13214"/>
    <w:rsid w:val="00B13A41"/>
    <w:rsid w:val="00B140A9"/>
    <w:rsid w:val="00B15C58"/>
    <w:rsid w:val="00B163A7"/>
    <w:rsid w:val="00B167B0"/>
    <w:rsid w:val="00B17D40"/>
    <w:rsid w:val="00B17E3C"/>
    <w:rsid w:val="00B20A03"/>
    <w:rsid w:val="00B21353"/>
    <w:rsid w:val="00B21FF8"/>
    <w:rsid w:val="00B22071"/>
    <w:rsid w:val="00B2374E"/>
    <w:rsid w:val="00B24D6B"/>
    <w:rsid w:val="00B250DE"/>
    <w:rsid w:val="00B254EF"/>
    <w:rsid w:val="00B25956"/>
    <w:rsid w:val="00B25CB2"/>
    <w:rsid w:val="00B26079"/>
    <w:rsid w:val="00B2629C"/>
    <w:rsid w:val="00B26902"/>
    <w:rsid w:val="00B27338"/>
    <w:rsid w:val="00B3027E"/>
    <w:rsid w:val="00B30466"/>
    <w:rsid w:val="00B30467"/>
    <w:rsid w:val="00B31CCD"/>
    <w:rsid w:val="00B32A1B"/>
    <w:rsid w:val="00B32C7A"/>
    <w:rsid w:val="00B32F81"/>
    <w:rsid w:val="00B33891"/>
    <w:rsid w:val="00B33E29"/>
    <w:rsid w:val="00B35334"/>
    <w:rsid w:val="00B366DA"/>
    <w:rsid w:val="00B36A85"/>
    <w:rsid w:val="00B37087"/>
    <w:rsid w:val="00B3761E"/>
    <w:rsid w:val="00B378DA"/>
    <w:rsid w:val="00B40373"/>
    <w:rsid w:val="00B40C8B"/>
    <w:rsid w:val="00B41D4A"/>
    <w:rsid w:val="00B41F7F"/>
    <w:rsid w:val="00B42775"/>
    <w:rsid w:val="00B42A80"/>
    <w:rsid w:val="00B43AA3"/>
    <w:rsid w:val="00B43D90"/>
    <w:rsid w:val="00B44597"/>
    <w:rsid w:val="00B4479E"/>
    <w:rsid w:val="00B44AEA"/>
    <w:rsid w:val="00B4513A"/>
    <w:rsid w:val="00B459B9"/>
    <w:rsid w:val="00B461B4"/>
    <w:rsid w:val="00B466FB"/>
    <w:rsid w:val="00B46978"/>
    <w:rsid w:val="00B47A62"/>
    <w:rsid w:val="00B47F51"/>
    <w:rsid w:val="00B50228"/>
    <w:rsid w:val="00B52244"/>
    <w:rsid w:val="00B52B22"/>
    <w:rsid w:val="00B53493"/>
    <w:rsid w:val="00B53B1D"/>
    <w:rsid w:val="00B542FC"/>
    <w:rsid w:val="00B54365"/>
    <w:rsid w:val="00B55859"/>
    <w:rsid w:val="00B559A4"/>
    <w:rsid w:val="00B56153"/>
    <w:rsid w:val="00B570DD"/>
    <w:rsid w:val="00B5740C"/>
    <w:rsid w:val="00B602BF"/>
    <w:rsid w:val="00B6134A"/>
    <w:rsid w:val="00B623A1"/>
    <w:rsid w:val="00B62B96"/>
    <w:rsid w:val="00B63095"/>
    <w:rsid w:val="00B63642"/>
    <w:rsid w:val="00B63A90"/>
    <w:rsid w:val="00B64111"/>
    <w:rsid w:val="00B65639"/>
    <w:rsid w:val="00B666AB"/>
    <w:rsid w:val="00B66D45"/>
    <w:rsid w:val="00B67C49"/>
    <w:rsid w:val="00B70A21"/>
    <w:rsid w:val="00B70CDF"/>
    <w:rsid w:val="00B70F0E"/>
    <w:rsid w:val="00B725F0"/>
    <w:rsid w:val="00B74028"/>
    <w:rsid w:val="00B74BC6"/>
    <w:rsid w:val="00B7596C"/>
    <w:rsid w:val="00B75E30"/>
    <w:rsid w:val="00B76866"/>
    <w:rsid w:val="00B76CAF"/>
    <w:rsid w:val="00B80B5A"/>
    <w:rsid w:val="00B817DD"/>
    <w:rsid w:val="00B8201C"/>
    <w:rsid w:val="00B825CE"/>
    <w:rsid w:val="00B82667"/>
    <w:rsid w:val="00B8282C"/>
    <w:rsid w:val="00B83363"/>
    <w:rsid w:val="00B856A6"/>
    <w:rsid w:val="00B85DA5"/>
    <w:rsid w:val="00B863F7"/>
    <w:rsid w:val="00B86407"/>
    <w:rsid w:val="00B8705F"/>
    <w:rsid w:val="00B877C0"/>
    <w:rsid w:val="00B8799A"/>
    <w:rsid w:val="00B91299"/>
    <w:rsid w:val="00B913D9"/>
    <w:rsid w:val="00B91736"/>
    <w:rsid w:val="00B91E4E"/>
    <w:rsid w:val="00B92C22"/>
    <w:rsid w:val="00B94625"/>
    <w:rsid w:val="00B94E55"/>
    <w:rsid w:val="00B96A12"/>
    <w:rsid w:val="00B96E22"/>
    <w:rsid w:val="00B9724B"/>
    <w:rsid w:val="00B97D16"/>
    <w:rsid w:val="00B97EAE"/>
    <w:rsid w:val="00BA0CC4"/>
    <w:rsid w:val="00BA394E"/>
    <w:rsid w:val="00BA3F83"/>
    <w:rsid w:val="00BA48F4"/>
    <w:rsid w:val="00BA4C5A"/>
    <w:rsid w:val="00BA68AF"/>
    <w:rsid w:val="00BA6E93"/>
    <w:rsid w:val="00BA7B05"/>
    <w:rsid w:val="00BA7FDD"/>
    <w:rsid w:val="00BB0079"/>
    <w:rsid w:val="00BB030B"/>
    <w:rsid w:val="00BB1A0D"/>
    <w:rsid w:val="00BB1D79"/>
    <w:rsid w:val="00BB224D"/>
    <w:rsid w:val="00BB2C83"/>
    <w:rsid w:val="00BB4457"/>
    <w:rsid w:val="00BB6851"/>
    <w:rsid w:val="00BC0165"/>
    <w:rsid w:val="00BC0717"/>
    <w:rsid w:val="00BC180C"/>
    <w:rsid w:val="00BC257B"/>
    <w:rsid w:val="00BC26E8"/>
    <w:rsid w:val="00BC2CC0"/>
    <w:rsid w:val="00BC3B05"/>
    <w:rsid w:val="00BC682D"/>
    <w:rsid w:val="00BC6FC2"/>
    <w:rsid w:val="00BC703B"/>
    <w:rsid w:val="00BC760E"/>
    <w:rsid w:val="00BD03B7"/>
    <w:rsid w:val="00BD057A"/>
    <w:rsid w:val="00BD09B0"/>
    <w:rsid w:val="00BD0E52"/>
    <w:rsid w:val="00BD1505"/>
    <w:rsid w:val="00BD1733"/>
    <w:rsid w:val="00BD173F"/>
    <w:rsid w:val="00BD1AC5"/>
    <w:rsid w:val="00BD1E89"/>
    <w:rsid w:val="00BD270E"/>
    <w:rsid w:val="00BD28AF"/>
    <w:rsid w:val="00BD29AE"/>
    <w:rsid w:val="00BD3B59"/>
    <w:rsid w:val="00BD3D72"/>
    <w:rsid w:val="00BD3EEC"/>
    <w:rsid w:val="00BD49C5"/>
    <w:rsid w:val="00BD4F80"/>
    <w:rsid w:val="00BD5B63"/>
    <w:rsid w:val="00BD6377"/>
    <w:rsid w:val="00BD695A"/>
    <w:rsid w:val="00BD7524"/>
    <w:rsid w:val="00BD7AC2"/>
    <w:rsid w:val="00BD7CC6"/>
    <w:rsid w:val="00BE049C"/>
    <w:rsid w:val="00BE1269"/>
    <w:rsid w:val="00BE1B23"/>
    <w:rsid w:val="00BE1CD9"/>
    <w:rsid w:val="00BE250F"/>
    <w:rsid w:val="00BE2931"/>
    <w:rsid w:val="00BE2FE7"/>
    <w:rsid w:val="00BE3AC2"/>
    <w:rsid w:val="00BE4261"/>
    <w:rsid w:val="00BE45FE"/>
    <w:rsid w:val="00BE515C"/>
    <w:rsid w:val="00BE6AA6"/>
    <w:rsid w:val="00BE75C2"/>
    <w:rsid w:val="00BE7603"/>
    <w:rsid w:val="00BF05E0"/>
    <w:rsid w:val="00BF1159"/>
    <w:rsid w:val="00BF1A50"/>
    <w:rsid w:val="00BF1D6E"/>
    <w:rsid w:val="00BF21EF"/>
    <w:rsid w:val="00BF3442"/>
    <w:rsid w:val="00BF373D"/>
    <w:rsid w:val="00BF4B0C"/>
    <w:rsid w:val="00BF7FD9"/>
    <w:rsid w:val="00C0001E"/>
    <w:rsid w:val="00C008BE"/>
    <w:rsid w:val="00C00B4D"/>
    <w:rsid w:val="00C00CE2"/>
    <w:rsid w:val="00C03624"/>
    <w:rsid w:val="00C038C0"/>
    <w:rsid w:val="00C03B2E"/>
    <w:rsid w:val="00C040DB"/>
    <w:rsid w:val="00C041CD"/>
    <w:rsid w:val="00C043B1"/>
    <w:rsid w:val="00C051B3"/>
    <w:rsid w:val="00C054A9"/>
    <w:rsid w:val="00C06A04"/>
    <w:rsid w:val="00C07E23"/>
    <w:rsid w:val="00C07F78"/>
    <w:rsid w:val="00C100AB"/>
    <w:rsid w:val="00C10774"/>
    <w:rsid w:val="00C10898"/>
    <w:rsid w:val="00C10DEA"/>
    <w:rsid w:val="00C11508"/>
    <w:rsid w:val="00C118EC"/>
    <w:rsid w:val="00C11D99"/>
    <w:rsid w:val="00C12164"/>
    <w:rsid w:val="00C12513"/>
    <w:rsid w:val="00C13CB3"/>
    <w:rsid w:val="00C143C0"/>
    <w:rsid w:val="00C14740"/>
    <w:rsid w:val="00C14971"/>
    <w:rsid w:val="00C14AC4"/>
    <w:rsid w:val="00C14DB9"/>
    <w:rsid w:val="00C15FC9"/>
    <w:rsid w:val="00C1646A"/>
    <w:rsid w:val="00C17295"/>
    <w:rsid w:val="00C177BD"/>
    <w:rsid w:val="00C17A3B"/>
    <w:rsid w:val="00C17B14"/>
    <w:rsid w:val="00C228BC"/>
    <w:rsid w:val="00C22AC1"/>
    <w:rsid w:val="00C22F6F"/>
    <w:rsid w:val="00C24198"/>
    <w:rsid w:val="00C244E7"/>
    <w:rsid w:val="00C24ED0"/>
    <w:rsid w:val="00C27084"/>
    <w:rsid w:val="00C273FD"/>
    <w:rsid w:val="00C274A2"/>
    <w:rsid w:val="00C3041E"/>
    <w:rsid w:val="00C30C28"/>
    <w:rsid w:val="00C31201"/>
    <w:rsid w:val="00C318F4"/>
    <w:rsid w:val="00C31E49"/>
    <w:rsid w:val="00C32B72"/>
    <w:rsid w:val="00C33EAC"/>
    <w:rsid w:val="00C35C05"/>
    <w:rsid w:val="00C35D16"/>
    <w:rsid w:val="00C36CFE"/>
    <w:rsid w:val="00C36DF3"/>
    <w:rsid w:val="00C37B9E"/>
    <w:rsid w:val="00C401D3"/>
    <w:rsid w:val="00C402B7"/>
    <w:rsid w:val="00C40A76"/>
    <w:rsid w:val="00C40F82"/>
    <w:rsid w:val="00C414FB"/>
    <w:rsid w:val="00C418A2"/>
    <w:rsid w:val="00C426BB"/>
    <w:rsid w:val="00C42976"/>
    <w:rsid w:val="00C429F7"/>
    <w:rsid w:val="00C43612"/>
    <w:rsid w:val="00C437A7"/>
    <w:rsid w:val="00C4406B"/>
    <w:rsid w:val="00C44281"/>
    <w:rsid w:val="00C45935"/>
    <w:rsid w:val="00C464E8"/>
    <w:rsid w:val="00C46DD5"/>
    <w:rsid w:val="00C46F87"/>
    <w:rsid w:val="00C50E77"/>
    <w:rsid w:val="00C50EC8"/>
    <w:rsid w:val="00C51CD4"/>
    <w:rsid w:val="00C51FA3"/>
    <w:rsid w:val="00C52646"/>
    <w:rsid w:val="00C52907"/>
    <w:rsid w:val="00C52BA6"/>
    <w:rsid w:val="00C52EB7"/>
    <w:rsid w:val="00C53B0B"/>
    <w:rsid w:val="00C53FFA"/>
    <w:rsid w:val="00C54BBA"/>
    <w:rsid w:val="00C57AFF"/>
    <w:rsid w:val="00C57FFB"/>
    <w:rsid w:val="00C60015"/>
    <w:rsid w:val="00C6021A"/>
    <w:rsid w:val="00C60DA7"/>
    <w:rsid w:val="00C61644"/>
    <w:rsid w:val="00C61D27"/>
    <w:rsid w:val="00C62471"/>
    <w:rsid w:val="00C62E43"/>
    <w:rsid w:val="00C63206"/>
    <w:rsid w:val="00C65392"/>
    <w:rsid w:val="00C65897"/>
    <w:rsid w:val="00C66230"/>
    <w:rsid w:val="00C66323"/>
    <w:rsid w:val="00C66430"/>
    <w:rsid w:val="00C67D84"/>
    <w:rsid w:val="00C707DA"/>
    <w:rsid w:val="00C7121F"/>
    <w:rsid w:val="00C71450"/>
    <w:rsid w:val="00C71B0C"/>
    <w:rsid w:val="00C71BBA"/>
    <w:rsid w:val="00C72667"/>
    <w:rsid w:val="00C753A1"/>
    <w:rsid w:val="00C757C9"/>
    <w:rsid w:val="00C7658C"/>
    <w:rsid w:val="00C76BBF"/>
    <w:rsid w:val="00C7744F"/>
    <w:rsid w:val="00C801A6"/>
    <w:rsid w:val="00C812CF"/>
    <w:rsid w:val="00C82860"/>
    <w:rsid w:val="00C82E81"/>
    <w:rsid w:val="00C83BCC"/>
    <w:rsid w:val="00C8406E"/>
    <w:rsid w:val="00C84905"/>
    <w:rsid w:val="00C849C4"/>
    <w:rsid w:val="00C866F7"/>
    <w:rsid w:val="00C903B8"/>
    <w:rsid w:val="00C9089B"/>
    <w:rsid w:val="00C913D6"/>
    <w:rsid w:val="00C91410"/>
    <w:rsid w:val="00C940B8"/>
    <w:rsid w:val="00C941E9"/>
    <w:rsid w:val="00C948E3"/>
    <w:rsid w:val="00C94F8F"/>
    <w:rsid w:val="00C955B5"/>
    <w:rsid w:val="00C956A1"/>
    <w:rsid w:val="00C95C14"/>
    <w:rsid w:val="00C96B72"/>
    <w:rsid w:val="00C97619"/>
    <w:rsid w:val="00CA0054"/>
    <w:rsid w:val="00CA02FA"/>
    <w:rsid w:val="00CA3A4E"/>
    <w:rsid w:val="00CA3FF0"/>
    <w:rsid w:val="00CA4623"/>
    <w:rsid w:val="00CA4AF4"/>
    <w:rsid w:val="00CA5CD3"/>
    <w:rsid w:val="00CA600E"/>
    <w:rsid w:val="00CA67FB"/>
    <w:rsid w:val="00CB02B4"/>
    <w:rsid w:val="00CB1207"/>
    <w:rsid w:val="00CB1327"/>
    <w:rsid w:val="00CB1C5F"/>
    <w:rsid w:val="00CB2F25"/>
    <w:rsid w:val="00CB360D"/>
    <w:rsid w:val="00CB3E42"/>
    <w:rsid w:val="00CB4B5A"/>
    <w:rsid w:val="00CB5724"/>
    <w:rsid w:val="00CB5939"/>
    <w:rsid w:val="00CB65EA"/>
    <w:rsid w:val="00CB7BC7"/>
    <w:rsid w:val="00CB7D1F"/>
    <w:rsid w:val="00CC0265"/>
    <w:rsid w:val="00CC0289"/>
    <w:rsid w:val="00CC02A6"/>
    <w:rsid w:val="00CC0DD1"/>
    <w:rsid w:val="00CC0E24"/>
    <w:rsid w:val="00CC0E69"/>
    <w:rsid w:val="00CC15BB"/>
    <w:rsid w:val="00CC17EA"/>
    <w:rsid w:val="00CC1A66"/>
    <w:rsid w:val="00CC25F5"/>
    <w:rsid w:val="00CC31FF"/>
    <w:rsid w:val="00CC3FE6"/>
    <w:rsid w:val="00CC544E"/>
    <w:rsid w:val="00CC598F"/>
    <w:rsid w:val="00CC5A34"/>
    <w:rsid w:val="00CC605C"/>
    <w:rsid w:val="00CD0375"/>
    <w:rsid w:val="00CD136C"/>
    <w:rsid w:val="00CD16D1"/>
    <w:rsid w:val="00CD1E0B"/>
    <w:rsid w:val="00CD2081"/>
    <w:rsid w:val="00CD2828"/>
    <w:rsid w:val="00CD2839"/>
    <w:rsid w:val="00CD2B25"/>
    <w:rsid w:val="00CD320F"/>
    <w:rsid w:val="00CD3294"/>
    <w:rsid w:val="00CD48A9"/>
    <w:rsid w:val="00CD4EAD"/>
    <w:rsid w:val="00CD55AE"/>
    <w:rsid w:val="00CD5F49"/>
    <w:rsid w:val="00CD62F7"/>
    <w:rsid w:val="00CD66CD"/>
    <w:rsid w:val="00CD697E"/>
    <w:rsid w:val="00CD6E02"/>
    <w:rsid w:val="00CE03DE"/>
    <w:rsid w:val="00CE03E3"/>
    <w:rsid w:val="00CE09E3"/>
    <w:rsid w:val="00CE0AC8"/>
    <w:rsid w:val="00CE0C53"/>
    <w:rsid w:val="00CE171A"/>
    <w:rsid w:val="00CE27FB"/>
    <w:rsid w:val="00CE3FAF"/>
    <w:rsid w:val="00CE4289"/>
    <w:rsid w:val="00CE4733"/>
    <w:rsid w:val="00CE478C"/>
    <w:rsid w:val="00CE4B9C"/>
    <w:rsid w:val="00CE5008"/>
    <w:rsid w:val="00CE5754"/>
    <w:rsid w:val="00CE593A"/>
    <w:rsid w:val="00CE5CDF"/>
    <w:rsid w:val="00CE6A8D"/>
    <w:rsid w:val="00CE6BAA"/>
    <w:rsid w:val="00CE70A2"/>
    <w:rsid w:val="00CF026E"/>
    <w:rsid w:val="00CF0D94"/>
    <w:rsid w:val="00CF213E"/>
    <w:rsid w:val="00CF2651"/>
    <w:rsid w:val="00CF27ED"/>
    <w:rsid w:val="00CF3F95"/>
    <w:rsid w:val="00CF420F"/>
    <w:rsid w:val="00CF4E8F"/>
    <w:rsid w:val="00CF4F73"/>
    <w:rsid w:val="00CF59F5"/>
    <w:rsid w:val="00CF6248"/>
    <w:rsid w:val="00CF64C0"/>
    <w:rsid w:val="00CF73E1"/>
    <w:rsid w:val="00CF76BC"/>
    <w:rsid w:val="00CF78C1"/>
    <w:rsid w:val="00D0004A"/>
    <w:rsid w:val="00D00FAC"/>
    <w:rsid w:val="00D014DB"/>
    <w:rsid w:val="00D01C22"/>
    <w:rsid w:val="00D0236E"/>
    <w:rsid w:val="00D0278F"/>
    <w:rsid w:val="00D02A08"/>
    <w:rsid w:val="00D0396B"/>
    <w:rsid w:val="00D04171"/>
    <w:rsid w:val="00D041B7"/>
    <w:rsid w:val="00D0503F"/>
    <w:rsid w:val="00D0663D"/>
    <w:rsid w:val="00D06E66"/>
    <w:rsid w:val="00D0730F"/>
    <w:rsid w:val="00D07925"/>
    <w:rsid w:val="00D131D4"/>
    <w:rsid w:val="00D13B0E"/>
    <w:rsid w:val="00D14046"/>
    <w:rsid w:val="00D15490"/>
    <w:rsid w:val="00D15DA2"/>
    <w:rsid w:val="00D1717A"/>
    <w:rsid w:val="00D173C8"/>
    <w:rsid w:val="00D21C72"/>
    <w:rsid w:val="00D237B9"/>
    <w:rsid w:val="00D23A3D"/>
    <w:rsid w:val="00D2408C"/>
    <w:rsid w:val="00D247DF"/>
    <w:rsid w:val="00D2591B"/>
    <w:rsid w:val="00D309B2"/>
    <w:rsid w:val="00D309D2"/>
    <w:rsid w:val="00D31577"/>
    <w:rsid w:val="00D31E0D"/>
    <w:rsid w:val="00D32D1F"/>
    <w:rsid w:val="00D33088"/>
    <w:rsid w:val="00D33D52"/>
    <w:rsid w:val="00D344AD"/>
    <w:rsid w:val="00D344DF"/>
    <w:rsid w:val="00D35541"/>
    <w:rsid w:val="00D365F1"/>
    <w:rsid w:val="00D3685A"/>
    <w:rsid w:val="00D42858"/>
    <w:rsid w:val="00D42BF4"/>
    <w:rsid w:val="00D43167"/>
    <w:rsid w:val="00D44ECA"/>
    <w:rsid w:val="00D45A11"/>
    <w:rsid w:val="00D462D2"/>
    <w:rsid w:val="00D46E13"/>
    <w:rsid w:val="00D476B3"/>
    <w:rsid w:val="00D477CC"/>
    <w:rsid w:val="00D52769"/>
    <w:rsid w:val="00D53E6D"/>
    <w:rsid w:val="00D546D8"/>
    <w:rsid w:val="00D5559B"/>
    <w:rsid w:val="00D55698"/>
    <w:rsid w:val="00D565EE"/>
    <w:rsid w:val="00D56929"/>
    <w:rsid w:val="00D57F32"/>
    <w:rsid w:val="00D60101"/>
    <w:rsid w:val="00D60197"/>
    <w:rsid w:val="00D6110B"/>
    <w:rsid w:val="00D613A4"/>
    <w:rsid w:val="00D62380"/>
    <w:rsid w:val="00D62422"/>
    <w:rsid w:val="00D625BF"/>
    <w:rsid w:val="00D62789"/>
    <w:rsid w:val="00D62D9B"/>
    <w:rsid w:val="00D631E0"/>
    <w:rsid w:val="00D634EB"/>
    <w:rsid w:val="00D64BE1"/>
    <w:rsid w:val="00D64FEB"/>
    <w:rsid w:val="00D64FFC"/>
    <w:rsid w:val="00D6553C"/>
    <w:rsid w:val="00D65EEC"/>
    <w:rsid w:val="00D6683E"/>
    <w:rsid w:val="00D66D1D"/>
    <w:rsid w:val="00D66E53"/>
    <w:rsid w:val="00D672A2"/>
    <w:rsid w:val="00D7003A"/>
    <w:rsid w:val="00D70349"/>
    <w:rsid w:val="00D70701"/>
    <w:rsid w:val="00D71A19"/>
    <w:rsid w:val="00D72C8E"/>
    <w:rsid w:val="00D72E2A"/>
    <w:rsid w:val="00D739E9"/>
    <w:rsid w:val="00D74239"/>
    <w:rsid w:val="00D74F16"/>
    <w:rsid w:val="00D75297"/>
    <w:rsid w:val="00D75E6D"/>
    <w:rsid w:val="00D77C8F"/>
    <w:rsid w:val="00D80C8F"/>
    <w:rsid w:val="00D80DD6"/>
    <w:rsid w:val="00D8179D"/>
    <w:rsid w:val="00D82B09"/>
    <w:rsid w:val="00D836F4"/>
    <w:rsid w:val="00D838F5"/>
    <w:rsid w:val="00D83D47"/>
    <w:rsid w:val="00D84F4D"/>
    <w:rsid w:val="00D85341"/>
    <w:rsid w:val="00D85552"/>
    <w:rsid w:val="00D879F7"/>
    <w:rsid w:val="00D91EC4"/>
    <w:rsid w:val="00D91EF4"/>
    <w:rsid w:val="00D929C7"/>
    <w:rsid w:val="00D93C24"/>
    <w:rsid w:val="00D93EE5"/>
    <w:rsid w:val="00D93F6C"/>
    <w:rsid w:val="00D94A1B"/>
    <w:rsid w:val="00D94C70"/>
    <w:rsid w:val="00D95EB8"/>
    <w:rsid w:val="00D96601"/>
    <w:rsid w:val="00D969D6"/>
    <w:rsid w:val="00D96B3A"/>
    <w:rsid w:val="00D96D68"/>
    <w:rsid w:val="00D97057"/>
    <w:rsid w:val="00D97F2A"/>
    <w:rsid w:val="00DA0280"/>
    <w:rsid w:val="00DA06AA"/>
    <w:rsid w:val="00DA0BF2"/>
    <w:rsid w:val="00DA1795"/>
    <w:rsid w:val="00DA20CF"/>
    <w:rsid w:val="00DA2424"/>
    <w:rsid w:val="00DA2434"/>
    <w:rsid w:val="00DA2950"/>
    <w:rsid w:val="00DA2D6B"/>
    <w:rsid w:val="00DA302A"/>
    <w:rsid w:val="00DA48D6"/>
    <w:rsid w:val="00DA4BCC"/>
    <w:rsid w:val="00DA5254"/>
    <w:rsid w:val="00DA5C64"/>
    <w:rsid w:val="00DA5F6E"/>
    <w:rsid w:val="00DA62F5"/>
    <w:rsid w:val="00DB048A"/>
    <w:rsid w:val="00DB0D5F"/>
    <w:rsid w:val="00DB1625"/>
    <w:rsid w:val="00DB1A39"/>
    <w:rsid w:val="00DB1CC7"/>
    <w:rsid w:val="00DB2E0D"/>
    <w:rsid w:val="00DB338D"/>
    <w:rsid w:val="00DB377B"/>
    <w:rsid w:val="00DB3785"/>
    <w:rsid w:val="00DB47CE"/>
    <w:rsid w:val="00DB5419"/>
    <w:rsid w:val="00DB641B"/>
    <w:rsid w:val="00DB7EFD"/>
    <w:rsid w:val="00DC007E"/>
    <w:rsid w:val="00DC032C"/>
    <w:rsid w:val="00DC0782"/>
    <w:rsid w:val="00DC0E58"/>
    <w:rsid w:val="00DC1103"/>
    <w:rsid w:val="00DC1B49"/>
    <w:rsid w:val="00DC1D88"/>
    <w:rsid w:val="00DC2113"/>
    <w:rsid w:val="00DC2C5C"/>
    <w:rsid w:val="00DC358B"/>
    <w:rsid w:val="00DC3DE5"/>
    <w:rsid w:val="00DC4B57"/>
    <w:rsid w:val="00DC4E10"/>
    <w:rsid w:val="00DC516F"/>
    <w:rsid w:val="00DC5326"/>
    <w:rsid w:val="00DC5474"/>
    <w:rsid w:val="00DC65C1"/>
    <w:rsid w:val="00DC6D8F"/>
    <w:rsid w:val="00DD0A85"/>
    <w:rsid w:val="00DD18A6"/>
    <w:rsid w:val="00DD21E8"/>
    <w:rsid w:val="00DD25A8"/>
    <w:rsid w:val="00DD3590"/>
    <w:rsid w:val="00DD35C3"/>
    <w:rsid w:val="00DD379F"/>
    <w:rsid w:val="00DD492A"/>
    <w:rsid w:val="00DD499B"/>
    <w:rsid w:val="00DD4DCD"/>
    <w:rsid w:val="00DD5387"/>
    <w:rsid w:val="00DD5388"/>
    <w:rsid w:val="00DD5E5D"/>
    <w:rsid w:val="00DE18A6"/>
    <w:rsid w:val="00DE18F7"/>
    <w:rsid w:val="00DE1DC9"/>
    <w:rsid w:val="00DE4405"/>
    <w:rsid w:val="00DE4B7F"/>
    <w:rsid w:val="00DE5042"/>
    <w:rsid w:val="00DE58D5"/>
    <w:rsid w:val="00DE5B24"/>
    <w:rsid w:val="00DE6587"/>
    <w:rsid w:val="00DE6A06"/>
    <w:rsid w:val="00DE6D9F"/>
    <w:rsid w:val="00DE7AC0"/>
    <w:rsid w:val="00DE7F2B"/>
    <w:rsid w:val="00DF0889"/>
    <w:rsid w:val="00DF09F0"/>
    <w:rsid w:val="00DF1CC4"/>
    <w:rsid w:val="00DF1E3B"/>
    <w:rsid w:val="00DF2210"/>
    <w:rsid w:val="00DF4232"/>
    <w:rsid w:val="00DF501E"/>
    <w:rsid w:val="00DF6F76"/>
    <w:rsid w:val="00DF7B0C"/>
    <w:rsid w:val="00DF7C8B"/>
    <w:rsid w:val="00DF7EEC"/>
    <w:rsid w:val="00E0027E"/>
    <w:rsid w:val="00E00B65"/>
    <w:rsid w:val="00E01164"/>
    <w:rsid w:val="00E01A51"/>
    <w:rsid w:val="00E04045"/>
    <w:rsid w:val="00E0416B"/>
    <w:rsid w:val="00E04415"/>
    <w:rsid w:val="00E0448E"/>
    <w:rsid w:val="00E053E1"/>
    <w:rsid w:val="00E05DA5"/>
    <w:rsid w:val="00E06767"/>
    <w:rsid w:val="00E06F5F"/>
    <w:rsid w:val="00E078A8"/>
    <w:rsid w:val="00E07FF6"/>
    <w:rsid w:val="00E1251A"/>
    <w:rsid w:val="00E127C9"/>
    <w:rsid w:val="00E12F64"/>
    <w:rsid w:val="00E13614"/>
    <w:rsid w:val="00E1367A"/>
    <w:rsid w:val="00E141C0"/>
    <w:rsid w:val="00E14B6A"/>
    <w:rsid w:val="00E1587E"/>
    <w:rsid w:val="00E16147"/>
    <w:rsid w:val="00E16419"/>
    <w:rsid w:val="00E164B1"/>
    <w:rsid w:val="00E16B53"/>
    <w:rsid w:val="00E1774B"/>
    <w:rsid w:val="00E17D2A"/>
    <w:rsid w:val="00E201F6"/>
    <w:rsid w:val="00E2030C"/>
    <w:rsid w:val="00E205D3"/>
    <w:rsid w:val="00E22F57"/>
    <w:rsid w:val="00E23296"/>
    <w:rsid w:val="00E2427B"/>
    <w:rsid w:val="00E24BDC"/>
    <w:rsid w:val="00E2596E"/>
    <w:rsid w:val="00E27773"/>
    <w:rsid w:val="00E27CDC"/>
    <w:rsid w:val="00E30037"/>
    <w:rsid w:val="00E302C6"/>
    <w:rsid w:val="00E3049E"/>
    <w:rsid w:val="00E30550"/>
    <w:rsid w:val="00E30807"/>
    <w:rsid w:val="00E31066"/>
    <w:rsid w:val="00E31553"/>
    <w:rsid w:val="00E32024"/>
    <w:rsid w:val="00E321ED"/>
    <w:rsid w:val="00E3226E"/>
    <w:rsid w:val="00E3232D"/>
    <w:rsid w:val="00E32A4F"/>
    <w:rsid w:val="00E32C7C"/>
    <w:rsid w:val="00E33429"/>
    <w:rsid w:val="00E33931"/>
    <w:rsid w:val="00E33DF1"/>
    <w:rsid w:val="00E34485"/>
    <w:rsid w:val="00E34517"/>
    <w:rsid w:val="00E35A28"/>
    <w:rsid w:val="00E35DA4"/>
    <w:rsid w:val="00E35DF7"/>
    <w:rsid w:val="00E360FD"/>
    <w:rsid w:val="00E37016"/>
    <w:rsid w:val="00E40BF0"/>
    <w:rsid w:val="00E410F7"/>
    <w:rsid w:val="00E4126F"/>
    <w:rsid w:val="00E419A4"/>
    <w:rsid w:val="00E4379B"/>
    <w:rsid w:val="00E45A8C"/>
    <w:rsid w:val="00E45C03"/>
    <w:rsid w:val="00E4614B"/>
    <w:rsid w:val="00E47D53"/>
    <w:rsid w:val="00E50568"/>
    <w:rsid w:val="00E50E67"/>
    <w:rsid w:val="00E518CF"/>
    <w:rsid w:val="00E51E89"/>
    <w:rsid w:val="00E52BC8"/>
    <w:rsid w:val="00E53244"/>
    <w:rsid w:val="00E54311"/>
    <w:rsid w:val="00E54AF6"/>
    <w:rsid w:val="00E54C22"/>
    <w:rsid w:val="00E550DA"/>
    <w:rsid w:val="00E551B7"/>
    <w:rsid w:val="00E55546"/>
    <w:rsid w:val="00E56ABF"/>
    <w:rsid w:val="00E56C64"/>
    <w:rsid w:val="00E600DC"/>
    <w:rsid w:val="00E60CF3"/>
    <w:rsid w:val="00E61635"/>
    <w:rsid w:val="00E61B80"/>
    <w:rsid w:val="00E627B5"/>
    <w:rsid w:val="00E62B08"/>
    <w:rsid w:val="00E6352D"/>
    <w:rsid w:val="00E64011"/>
    <w:rsid w:val="00E65D9C"/>
    <w:rsid w:val="00E66240"/>
    <w:rsid w:val="00E662DC"/>
    <w:rsid w:val="00E66F6D"/>
    <w:rsid w:val="00E67A8A"/>
    <w:rsid w:val="00E70166"/>
    <w:rsid w:val="00E72E20"/>
    <w:rsid w:val="00E733C7"/>
    <w:rsid w:val="00E7389E"/>
    <w:rsid w:val="00E73FBB"/>
    <w:rsid w:val="00E743E1"/>
    <w:rsid w:val="00E7606C"/>
    <w:rsid w:val="00E76A0B"/>
    <w:rsid w:val="00E76D0B"/>
    <w:rsid w:val="00E7743E"/>
    <w:rsid w:val="00E776C2"/>
    <w:rsid w:val="00E77CA4"/>
    <w:rsid w:val="00E77D27"/>
    <w:rsid w:val="00E80A7B"/>
    <w:rsid w:val="00E81AE9"/>
    <w:rsid w:val="00E82612"/>
    <w:rsid w:val="00E82646"/>
    <w:rsid w:val="00E83484"/>
    <w:rsid w:val="00E839B4"/>
    <w:rsid w:val="00E83FCA"/>
    <w:rsid w:val="00E8413B"/>
    <w:rsid w:val="00E84ED9"/>
    <w:rsid w:val="00E860A6"/>
    <w:rsid w:val="00E867E1"/>
    <w:rsid w:val="00E86C49"/>
    <w:rsid w:val="00E86E8E"/>
    <w:rsid w:val="00E87767"/>
    <w:rsid w:val="00E87D3F"/>
    <w:rsid w:val="00E902DD"/>
    <w:rsid w:val="00E90FEB"/>
    <w:rsid w:val="00E92459"/>
    <w:rsid w:val="00E95517"/>
    <w:rsid w:val="00E95CDF"/>
    <w:rsid w:val="00E95D28"/>
    <w:rsid w:val="00E96015"/>
    <w:rsid w:val="00E96A0A"/>
    <w:rsid w:val="00E96D6F"/>
    <w:rsid w:val="00E96EBF"/>
    <w:rsid w:val="00EA08A0"/>
    <w:rsid w:val="00EA0EBD"/>
    <w:rsid w:val="00EA2D42"/>
    <w:rsid w:val="00EA2ED5"/>
    <w:rsid w:val="00EA3BC7"/>
    <w:rsid w:val="00EA4A04"/>
    <w:rsid w:val="00EA6732"/>
    <w:rsid w:val="00EA6E90"/>
    <w:rsid w:val="00EA6F5A"/>
    <w:rsid w:val="00EA7906"/>
    <w:rsid w:val="00EB00AC"/>
    <w:rsid w:val="00EB156E"/>
    <w:rsid w:val="00EB1576"/>
    <w:rsid w:val="00EB1D68"/>
    <w:rsid w:val="00EB2232"/>
    <w:rsid w:val="00EB2B04"/>
    <w:rsid w:val="00EB5019"/>
    <w:rsid w:val="00EB5175"/>
    <w:rsid w:val="00EB6074"/>
    <w:rsid w:val="00EB6A33"/>
    <w:rsid w:val="00EB71B8"/>
    <w:rsid w:val="00EB7349"/>
    <w:rsid w:val="00EB74A1"/>
    <w:rsid w:val="00EB7FA3"/>
    <w:rsid w:val="00EC03E3"/>
    <w:rsid w:val="00EC21DD"/>
    <w:rsid w:val="00EC3530"/>
    <w:rsid w:val="00EC3CEA"/>
    <w:rsid w:val="00EC3F6F"/>
    <w:rsid w:val="00EC4A3F"/>
    <w:rsid w:val="00EC4F0B"/>
    <w:rsid w:val="00EC54A9"/>
    <w:rsid w:val="00EC54D8"/>
    <w:rsid w:val="00EC586F"/>
    <w:rsid w:val="00EC5935"/>
    <w:rsid w:val="00EC5D95"/>
    <w:rsid w:val="00EC5DC2"/>
    <w:rsid w:val="00EC6170"/>
    <w:rsid w:val="00EC6C27"/>
    <w:rsid w:val="00ED03A8"/>
    <w:rsid w:val="00ED0C72"/>
    <w:rsid w:val="00ED1701"/>
    <w:rsid w:val="00ED2DF2"/>
    <w:rsid w:val="00ED36D0"/>
    <w:rsid w:val="00ED41F5"/>
    <w:rsid w:val="00ED468E"/>
    <w:rsid w:val="00ED4D86"/>
    <w:rsid w:val="00ED50AC"/>
    <w:rsid w:val="00ED54B6"/>
    <w:rsid w:val="00ED63CC"/>
    <w:rsid w:val="00ED6955"/>
    <w:rsid w:val="00ED69BD"/>
    <w:rsid w:val="00ED6C51"/>
    <w:rsid w:val="00ED7889"/>
    <w:rsid w:val="00EE07C6"/>
    <w:rsid w:val="00EE14DA"/>
    <w:rsid w:val="00EE1C15"/>
    <w:rsid w:val="00EE1D85"/>
    <w:rsid w:val="00EE2574"/>
    <w:rsid w:val="00EE2592"/>
    <w:rsid w:val="00EE331C"/>
    <w:rsid w:val="00EE41C6"/>
    <w:rsid w:val="00EE43FE"/>
    <w:rsid w:val="00EE5483"/>
    <w:rsid w:val="00EE556F"/>
    <w:rsid w:val="00EE58D2"/>
    <w:rsid w:val="00EE6D5D"/>
    <w:rsid w:val="00EE6D62"/>
    <w:rsid w:val="00EE766E"/>
    <w:rsid w:val="00EE776B"/>
    <w:rsid w:val="00EF0582"/>
    <w:rsid w:val="00EF0E0D"/>
    <w:rsid w:val="00EF1158"/>
    <w:rsid w:val="00EF1267"/>
    <w:rsid w:val="00EF1915"/>
    <w:rsid w:val="00EF1B4C"/>
    <w:rsid w:val="00EF203E"/>
    <w:rsid w:val="00EF243D"/>
    <w:rsid w:val="00EF2C12"/>
    <w:rsid w:val="00EF3321"/>
    <w:rsid w:val="00EF4B25"/>
    <w:rsid w:val="00EF4C6C"/>
    <w:rsid w:val="00EF5938"/>
    <w:rsid w:val="00EF63EF"/>
    <w:rsid w:val="00EF7959"/>
    <w:rsid w:val="00EF7A68"/>
    <w:rsid w:val="00F00133"/>
    <w:rsid w:val="00F0013C"/>
    <w:rsid w:val="00F00E52"/>
    <w:rsid w:val="00F01349"/>
    <w:rsid w:val="00F02108"/>
    <w:rsid w:val="00F023AA"/>
    <w:rsid w:val="00F025CF"/>
    <w:rsid w:val="00F02A03"/>
    <w:rsid w:val="00F03B33"/>
    <w:rsid w:val="00F0420A"/>
    <w:rsid w:val="00F05517"/>
    <w:rsid w:val="00F06D93"/>
    <w:rsid w:val="00F06EBC"/>
    <w:rsid w:val="00F11125"/>
    <w:rsid w:val="00F1291E"/>
    <w:rsid w:val="00F13242"/>
    <w:rsid w:val="00F13426"/>
    <w:rsid w:val="00F13577"/>
    <w:rsid w:val="00F143FE"/>
    <w:rsid w:val="00F147B2"/>
    <w:rsid w:val="00F1480C"/>
    <w:rsid w:val="00F16419"/>
    <w:rsid w:val="00F1650B"/>
    <w:rsid w:val="00F169B4"/>
    <w:rsid w:val="00F17094"/>
    <w:rsid w:val="00F173EB"/>
    <w:rsid w:val="00F1758E"/>
    <w:rsid w:val="00F20247"/>
    <w:rsid w:val="00F20470"/>
    <w:rsid w:val="00F20C17"/>
    <w:rsid w:val="00F21F3D"/>
    <w:rsid w:val="00F24308"/>
    <w:rsid w:val="00F2468A"/>
    <w:rsid w:val="00F25206"/>
    <w:rsid w:val="00F25554"/>
    <w:rsid w:val="00F257E6"/>
    <w:rsid w:val="00F26551"/>
    <w:rsid w:val="00F275F4"/>
    <w:rsid w:val="00F30A96"/>
    <w:rsid w:val="00F313AA"/>
    <w:rsid w:val="00F31BB4"/>
    <w:rsid w:val="00F3384B"/>
    <w:rsid w:val="00F33BC2"/>
    <w:rsid w:val="00F342C3"/>
    <w:rsid w:val="00F3473A"/>
    <w:rsid w:val="00F35259"/>
    <w:rsid w:val="00F355D6"/>
    <w:rsid w:val="00F37647"/>
    <w:rsid w:val="00F4177D"/>
    <w:rsid w:val="00F41854"/>
    <w:rsid w:val="00F421D5"/>
    <w:rsid w:val="00F42ADD"/>
    <w:rsid w:val="00F42ADE"/>
    <w:rsid w:val="00F42CBE"/>
    <w:rsid w:val="00F43CAD"/>
    <w:rsid w:val="00F4566B"/>
    <w:rsid w:val="00F4581A"/>
    <w:rsid w:val="00F45B72"/>
    <w:rsid w:val="00F4601A"/>
    <w:rsid w:val="00F4642E"/>
    <w:rsid w:val="00F46758"/>
    <w:rsid w:val="00F47C49"/>
    <w:rsid w:val="00F47E30"/>
    <w:rsid w:val="00F504B8"/>
    <w:rsid w:val="00F50D6F"/>
    <w:rsid w:val="00F5107C"/>
    <w:rsid w:val="00F518DD"/>
    <w:rsid w:val="00F52465"/>
    <w:rsid w:val="00F5357F"/>
    <w:rsid w:val="00F538BC"/>
    <w:rsid w:val="00F53A48"/>
    <w:rsid w:val="00F54355"/>
    <w:rsid w:val="00F5648F"/>
    <w:rsid w:val="00F5668B"/>
    <w:rsid w:val="00F616D2"/>
    <w:rsid w:val="00F61EA6"/>
    <w:rsid w:val="00F6216A"/>
    <w:rsid w:val="00F6297F"/>
    <w:rsid w:val="00F64678"/>
    <w:rsid w:val="00F65254"/>
    <w:rsid w:val="00F65B70"/>
    <w:rsid w:val="00F6628B"/>
    <w:rsid w:val="00F70921"/>
    <w:rsid w:val="00F71A87"/>
    <w:rsid w:val="00F72ED1"/>
    <w:rsid w:val="00F73284"/>
    <w:rsid w:val="00F743D6"/>
    <w:rsid w:val="00F7561A"/>
    <w:rsid w:val="00F75913"/>
    <w:rsid w:val="00F75917"/>
    <w:rsid w:val="00F76152"/>
    <w:rsid w:val="00F76654"/>
    <w:rsid w:val="00F7727E"/>
    <w:rsid w:val="00F77CAA"/>
    <w:rsid w:val="00F820C3"/>
    <w:rsid w:val="00F8226A"/>
    <w:rsid w:val="00F823D9"/>
    <w:rsid w:val="00F82BF1"/>
    <w:rsid w:val="00F8338F"/>
    <w:rsid w:val="00F837EF"/>
    <w:rsid w:val="00F84CFB"/>
    <w:rsid w:val="00F84DA0"/>
    <w:rsid w:val="00F8505C"/>
    <w:rsid w:val="00F852D7"/>
    <w:rsid w:val="00F85BD5"/>
    <w:rsid w:val="00F85C5A"/>
    <w:rsid w:val="00F85EBE"/>
    <w:rsid w:val="00F8639E"/>
    <w:rsid w:val="00F87008"/>
    <w:rsid w:val="00F90257"/>
    <w:rsid w:val="00F902E8"/>
    <w:rsid w:val="00F90804"/>
    <w:rsid w:val="00F90E54"/>
    <w:rsid w:val="00F9112A"/>
    <w:rsid w:val="00F91DEC"/>
    <w:rsid w:val="00F92702"/>
    <w:rsid w:val="00F93491"/>
    <w:rsid w:val="00F96105"/>
    <w:rsid w:val="00F967E8"/>
    <w:rsid w:val="00F973F9"/>
    <w:rsid w:val="00F97AF3"/>
    <w:rsid w:val="00FA161C"/>
    <w:rsid w:val="00FA1DEC"/>
    <w:rsid w:val="00FA295B"/>
    <w:rsid w:val="00FA3280"/>
    <w:rsid w:val="00FA3B51"/>
    <w:rsid w:val="00FA3B73"/>
    <w:rsid w:val="00FA4438"/>
    <w:rsid w:val="00FA4846"/>
    <w:rsid w:val="00FA54C2"/>
    <w:rsid w:val="00FA6589"/>
    <w:rsid w:val="00FA6723"/>
    <w:rsid w:val="00FB0381"/>
    <w:rsid w:val="00FB05A1"/>
    <w:rsid w:val="00FB085F"/>
    <w:rsid w:val="00FB13FE"/>
    <w:rsid w:val="00FB2B16"/>
    <w:rsid w:val="00FB307F"/>
    <w:rsid w:val="00FB3779"/>
    <w:rsid w:val="00FB3CAE"/>
    <w:rsid w:val="00FB485F"/>
    <w:rsid w:val="00FB5321"/>
    <w:rsid w:val="00FB54FB"/>
    <w:rsid w:val="00FB5DD8"/>
    <w:rsid w:val="00FB6E4A"/>
    <w:rsid w:val="00FB75F5"/>
    <w:rsid w:val="00FB7735"/>
    <w:rsid w:val="00FB7DDD"/>
    <w:rsid w:val="00FC0155"/>
    <w:rsid w:val="00FC14C1"/>
    <w:rsid w:val="00FC1BB9"/>
    <w:rsid w:val="00FC3D92"/>
    <w:rsid w:val="00FC4E37"/>
    <w:rsid w:val="00FC5B8D"/>
    <w:rsid w:val="00FC6441"/>
    <w:rsid w:val="00FC657C"/>
    <w:rsid w:val="00FC7821"/>
    <w:rsid w:val="00FC7D21"/>
    <w:rsid w:val="00FC7DF9"/>
    <w:rsid w:val="00FD0850"/>
    <w:rsid w:val="00FD1269"/>
    <w:rsid w:val="00FD15B6"/>
    <w:rsid w:val="00FD19E9"/>
    <w:rsid w:val="00FD29FE"/>
    <w:rsid w:val="00FD2A55"/>
    <w:rsid w:val="00FD2F34"/>
    <w:rsid w:val="00FD2FF9"/>
    <w:rsid w:val="00FD3129"/>
    <w:rsid w:val="00FD3543"/>
    <w:rsid w:val="00FD40CF"/>
    <w:rsid w:val="00FD5328"/>
    <w:rsid w:val="00FD5883"/>
    <w:rsid w:val="00FD639C"/>
    <w:rsid w:val="00FD7229"/>
    <w:rsid w:val="00FE01F8"/>
    <w:rsid w:val="00FE0A64"/>
    <w:rsid w:val="00FE12A9"/>
    <w:rsid w:val="00FE2A60"/>
    <w:rsid w:val="00FE2B8A"/>
    <w:rsid w:val="00FE493F"/>
    <w:rsid w:val="00FE4A49"/>
    <w:rsid w:val="00FE4A52"/>
    <w:rsid w:val="00FE4E5A"/>
    <w:rsid w:val="00FE51EC"/>
    <w:rsid w:val="00FE5326"/>
    <w:rsid w:val="00FE66A4"/>
    <w:rsid w:val="00FE6B9F"/>
    <w:rsid w:val="00FE6F5D"/>
    <w:rsid w:val="00FE7617"/>
    <w:rsid w:val="00FE7670"/>
    <w:rsid w:val="00FE7BB5"/>
    <w:rsid w:val="00FF12CE"/>
    <w:rsid w:val="00FF171B"/>
    <w:rsid w:val="00FF1D26"/>
    <w:rsid w:val="00FF1D39"/>
    <w:rsid w:val="00FF233B"/>
    <w:rsid w:val="00FF394B"/>
    <w:rsid w:val="00FF476C"/>
    <w:rsid w:val="00FF6AD8"/>
    <w:rsid w:val="00FF7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0B15E"/>
  <w15:docId w15:val="{F0EEAAD4-495C-44A1-A875-144C95DE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9FB"/>
    <w:pPr>
      <w:spacing w:before="200" w:line="480" w:lineRule="auto"/>
      <w:jc w:val="both"/>
    </w:pPr>
    <w:rPr>
      <w:rFonts w:ascii="Times New Roman" w:eastAsia="Times New Roman" w:hAnsi="Times New Roman"/>
      <w:sz w:val="24"/>
      <w:szCs w:val="24"/>
    </w:rPr>
  </w:style>
  <w:style w:type="paragraph" w:styleId="Heading1">
    <w:name w:val="heading 1"/>
    <w:basedOn w:val="Normal"/>
    <w:next w:val="Normal"/>
    <w:link w:val="Heading1Char"/>
    <w:autoRedefine/>
    <w:uiPriority w:val="9"/>
    <w:qFormat/>
    <w:rsid w:val="00150C69"/>
    <w:pPr>
      <w:keepNext/>
      <w:keepLines/>
      <w:shd w:val="clear" w:color="auto" w:fill="FFFFFF" w:themeFill="background1"/>
      <w:tabs>
        <w:tab w:val="left" w:pos="3086"/>
      </w:tabs>
      <w:spacing w:before="0" w:line="276" w:lineRule="auto"/>
      <w:contextualSpacing/>
      <w:jc w:val="center"/>
      <w:outlineLvl w:val="0"/>
    </w:pPr>
    <w:rPr>
      <w:rFonts w:eastAsia="Calibri"/>
      <w:b/>
      <w:bCs/>
      <w:sz w:val="32"/>
      <w:szCs w:val="28"/>
      <w:lang w:eastAsia="x-none"/>
    </w:rPr>
  </w:style>
  <w:style w:type="paragraph" w:styleId="Heading2">
    <w:name w:val="heading 2"/>
    <w:basedOn w:val="Normal"/>
    <w:next w:val="Normal"/>
    <w:link w:val="Heading2Char"/>
    <w:uiPriority w:val="9"/>
    <w:unhideWhenUsed/>
    <w:qFormat/>
    <w:rsid w:val="009A4100"/>
    <w:pPr>
      <w:keepNext/>
      <w:keepLines/>
      <w:ind w:left="720" w:hanging="720"/>
      <w:contextualSpacing/>
      <w:outlineLvl w:val="1"/>
    </w:pPr>
    <w:rPr>
      <w:b/>
      <w:bCs/>
      <w:sz w:val="28"/>
      <w:szCs w:val="26"/>
      <w:lang w:val="x-none" w:eastAsia="x-none"/>
    </w:rPr>
  </w:style>
  <w:style w:type="paragraph" w:styleId="Heading3">
    <w:name w:val="heading 3"/>
    <w:basedOn w:val="Normal"/>
    <w:next w:val="Normal"/>
    <w:link w:val="Heading3Char"/>
    <w:uiPriority w:val="9"/>
    <w:unhideWhenUsed/>
    <w:qFormat/>
    <w:rsid w:val="005727B3"/>
    <w:pPr>
      <w:keepNext/>
      <w:keepLines/>
      <w:outlineLvl w:val="2"/>
    </w:pPr>
    <w:rPr>
      <w:b/>
      <w:bCs/>
      <w:szCs w:val="20"/>
      <w:lang w:val="x-none" w:eastAsia="x-none"/>
    </w:rPr>
  </w:style>
  <w:style w:type="paragraph" w:styleId="Heading4">
    <w:name w:val="heading 4"/>
    <w:basedOn w:val="Normal"/>
    <w:next w:val="Normal"/>
    <w:link w:val="Heading4Char"/>
    <w:uiPriority w:val="9"/>
    <w:unhideWhenUsed/>
    <w:qFormat/>
    <w:rsid w:val="009F2936"/>
    <w:pPr>
      <w:keepNext/>
      <w:keepLines/>
      <w:outlineLvl w:val="3"/>
    </w:pPr>
    <w:rPr>
      <w:b/>
      <w:bCs/>
      <w:iCs/>
      <w:color w:val="000000"/>
      <w:szCs w:val="20"/>
      <w:lang w:val="x-none" w:eastAsia="x-none"/>
    </w:rPr>
  </w:style>
  <w:style w:type="paragraph" w:styleId="Heading5">
    <w:name w:val="heading 5"/>
    <w:basedOn w:val="Normal"/>
    <w:next w:val="Normal"/>
    <w:link w:val="Heading5Char"/>
    <w:uiPriority w:val="9"/>
    <w:semiHidden/>
    <w:unhideWhenUsed/>
    <w:qFormat/>
    <w:rsid w:val="00937C5F"/>
    <w:pPr>
      <w:keepNext/>
      <w:keepLines/>
      <w:outlineLvl w:val="4"/>
    </w:pPr>
    <w:rPr>
      <w:rFonts w:ascii="Cambria" w:hAnsi="Cambria"/>
      <w:color w:val="243F60"/>
      <w:sz w:val="20"/>
      <w:szCs w:val="20"/>
      <w:lang w:val="x-none" w:eastAsia="x-none"/>
    </w:rPr>
  </w:style>
  <w:style w:type="paragraph" w:styleId="Heading6">
    <w:name w:val="heading 6"/>
    <w:basedOn w:val="Normal"/>
    <w:next w:val="Normal"/>
    <w:link w:val="Heading6Char"/>
    <w:uiPriority w:val="9"/>
    <w:semiHidden/>
    <w:unhideWhenUsed/>
    <w:qFormat/>
    <w:rsid w:val="00937C5F"/>
    <w:pPr>
      <w:keepNext/>
      <w:keepLines/>
      <w:outlineLvl w:val="5"/>
    </w:pPr>
    <w:rPr>
      <w:rFonts w:ascii="Cambria" w:hAnsi="Cambria"/>
      <w:i/>
      <w:iCs/>
      <w:color w:val="243F60"/>
      <w:sz w:val="20"/>
      <w:szCs w:val="20"/>
      <w:lang w:val="x-none" w:eastAsia="x-none"/>
    </w:rPr>
  </w:style>
  <w:style w:type="paragraph" w:styleId="Heading7">
    <w:name w:val="heading 7"/>
    <w:basedOn w:val="Normal"/>
    <w:next w:val="Normal"/>
    <w:link w:val="Heading7Char"/>
    <w:uiPriority w:val="9"/>
    <w:semiHidden/>
    <w:unhideWhenUsed/>
    <w:qFormat/>
    <w:rsid w:val="00937C5F"/>
    <w:pPr>
      <w:keepNext/>
      <w:keepLines/>
      <w:outlineLvl w:val="6"/>
    </w:pPr>
    <w:rPr>
      <w:rFonts w:ascii="Cambria" w:hAnsi="Cambria"/>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937C5F"/>
    <w:pPr>
      <w:keepNext/>
      <w:keepLines/>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semiHidden/>
    <w:unhideWhenUsed/>
    <w:qFormat/>
    <w:rsid w:val="00937C5F"/>
    <w:pPr>
      <w:keepNext/>
      <w:keepLines/>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0C69"/>
    <w:rPr>
      <w:rFonts w:ascii="Times New Roman" w:hAnsi="Times New Roman"/>
      <w:b/>
      <w:bCs/>
      <w:sz w:val="32"/>
      <w:szCs w:val="28"/>
      <w:shd w:val="clear" w:color="auto" w:fill="FFFFFF" w:themeFill="background1"/>
      <w:lang w:eastAsia="x-none"/>
    </w:rPr>
  </w:style>
  <w:style w:type="character" w:customStyle="1" w:styleId="Heading2Char">
    <w:name w:val="Heading 2 Char"/>
    <w:link w:val="Heading2"/>
    <w:uiPriority w:val="9"/>
    <w:rsid w:val="009A4100"/>
    <w:rPr>
      <w:rFonts w:ascii="Times New Roman" w:eastAsia="Times New Roman" w:hAnsi="Times New Roman"/>
      <w:b/>
      <w:bCs/>
      <w:sz w:val="28"/>
      <w:szCs w:val="26"/>
      <w:lang w:val="x-none" w:eastAsia="x-none"/>
    </w:rPr>
  </w:style>
  <w:style w:type="character" w:customStyle="1" w:styleId="Heading3Char">
    <w:name w:val="Heading 3 Char"/>
    <w:link w:val="Heading3"/>
    <w:uiPriority w:val="9"/>
    <w:rsid w:val="005727B3"/>
    <w:rPr>
      <w:rFonts w:ascii="Times New Roman" w:eastAsia="Times New Roman" w:hAnsi="Times New Roman"/>
      <w:b/>
      <w:bCs/>
      <w:sz w:val="24"/>
      <w:lang w:val="x-none" w:eastAsia="x-none"/>
    </w:rPr>
  </w:style>
  <w:style w:type="character" w:customStyle="1" w:styleId="Heading4Char">
    <w:name w:val="Heading 4 Char"/>
    <w:link w:val="Heading4"/>
    <w:uiPriority w:val="9"/>
    <w:rsid w:val="009F2936"/>
    <w:rPr>
      <w:rFonts w:ascii="Times New Roman" w:eastAsia="Times New Roman" w:hAnsi="Times New Roman"/>
      <w:b/>
      <w:bCs/>
      <w:iCs/>
      <w:color w:val="000000"/>
      <w:sz w:val="24"/>
      <w:lang w:val="x-none" w:eastAsia="x-none"/>
    </w:rPr>
  </w:style>
  <w:style w:type="character" w:customStyle="1" w:styleId="Heading5Char">
    <w:name w:val="Heading 5 Char"/>
    <w:link w:val="Heading5"/>
    <w:uiPriority w:val="9"/>
    <w:semiHidden/>
    <w:rsid w:val="00937C5F"/>
    <w:rPr>
      <w:rFonts w:ascii="Cambria" w:eastAsia="Times New Roman" w:hAnsi="Cambria" w:cs="Times New Roman"/>
      <w:color w:val="243F60"/>
    </w:rPr>
  </w:style>
  <w:style w:type="character" w:customStyle="1" w:styleId="Heading6Char">
    <w:name w:val="Heading 6 Char"/>
    <w:link w:val="Heading6"/>
    <w:uiPriority w:val="9"/>
    <w:semiHidden/>
    <w:rsid w:val="00937C5F"/>
    <w:rPr>
      <w:rFonts w:ascii="Cambria" w:eastAsia="Times New Roman" w:hAnsi="Cambria" w:cs="Times New Roman"/>
      <w:i/>
      <w:iCs/>
      <w:color w:val="243F60"/>
    </w:rPr>
  </w:style>
  <w:style w:type="character" w:customStyle="1" w:styleId="Heading7Char">
    <w:name w:val="Heading 7 Char"/>
    <w:link w:val="Heading7"/>
    <w:uiPriority w:val="9"/>
    <w:semiHidden/>
    <w:rsid w:val="00937C5F"/>
    <w:rPr>
      <w:rFonts w:ascii="Cambria" w:eastAsia="Times New Roman" w:hAnsi="Cambria" w:cs="Times New Roman"/>
      <w:i/>
      <w:iCs/>
      <w:color w:val="404040"/>
    </w:rPr>
  </w:style>
  <w:style w:type="character" w:customStyle="1" w:styleId="Heading8Char">
    <w:name w:val="Heading 8 Char"/>
    <w:link w:val="Heading8"/>
    <w:uiPriority w:val="9"/>
    <w:semiHidden/>
    <w:rsid w:val="00937C5F"/>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937C5F"/>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937C5F"/>
    <w:pPr>
      <w:spacing w:line="240" w:lineRule="auto"/>
    </w:pPr>
    <w:rPr>
      <w:b/>
      <w:bCs/>
      <w:color w:val="4F81BD"/>
      <w:sz w:val="18"/>
      <w:szCs w:val="18"/>
    </w:rPr>
  </w:style>
  <w:style w:type="paragraph" w:styleId="Title">
    <w:name w:val="Title"/>
    <w:basedOn w:val="Normal"/>
    <w:next w:val="Normal"/>
    <w:link w:val="TitleChar"/>
    <w:uiPriority w:val="10"/>
    <w:qFormat/>
    <w:rsid w:val="00937C5F"/>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937C5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D13B0E"/>
    <w:pPr>
      <w:numPr>
        <w:ilvl w:val="1"/>
      </w:numPr>
    </w:pPr>
    <w:rPr>
      <w:i/>
      <w:iCs/>
      <w:spacing w:val="15"/>
      <w:lang w:val="x-none" w:eastAsia="x-none"/>
    </w:rPr>
  </w:style>
  <w:style w:type="character" w:customStyle="1" w:styleId="SubtitleChar">
    <w:name w:val="Subtitle Char"/>
    <w:link w:val="Subtitle"/>
    <w:uiPriority w:val="11"/>
    <w:rsid w:val="00D13B0E"/>
    <w:rPr>
      <w:rFonts w:ascii="Times New Roman" w:eastAsia="Times New Roman" w:hAnsi="Times New Roman"/>
      <w:i/>
      <w:iCs/>
      <w:spacing w:val="15"/>
      <w:sz w:val="24"/>
      <w:szCs w:val="24"/>
      <w:lang w:val="x-none" w:eastAsia="x-none"/>
    </w:rPr>
  </w:style>
  <w:style w:type="character" w:styleId="Strong">
    <w:name w:val="Strong"/>
    <w:uiPriority w:val="22"/>
    <w:qFormat/>
    <w:rsid w:val="00937C5F"/>
    <w:rPr>
      <w:b/>
      <w:bCs/>
    </w:rPr>
  </w:style>
  <w:style w:type="character" w:styleId="Emphasis">
    <w:name w:val="Emphasis"/>
    <w:uiPriority w:val="20"/>
    <w:qFormat/>
    <w:rsid w:val="00937C5F"/>
    <w:rPr>
      <w:i/>
      <w:iCs/>
    </w:rPr>
  </w:style>
  <w:style w:type="paragraph" w:styleId="NoSpacing">
    <w:name w:val="No Spacing"/>
    <w:uiPriority w:val="1"/>
    <w:qFormat/>
    <w:rsid w:val="00937C5F"/>
    <w:pPr>
      <w:spacing w:before="200" w:line="360" w:lineRule="auto"/>
    </w:pPr>
    <w:rPr>
      <w:sz w:val="22"/>
      <w:szCs w:val="22"/>
    </w:rPr>
  </w:style>
  <w:style w:type="paragraph" w:styleId="ListParagraph">
    <w:name w:val="List Paragraph"/>
    <w:basedOn w:val="Normal"/>
    <w:uiPriority w:val="34"/>
    <w:qFormat/>
    <w:rsid w:val="00937C5F"/>
    <w:pPr>
      <w:ind w:left="720"/>
      <w:contextualSpacing/>
    </w:pPr>
  </w:style>
  <w:style w:type="paragraph" w:styleId="Quote">
    <w:name w:val="Quote"/>
    <w:basedOn w:val="Normal"/>
    <w:next w:val="Normal"/>
    <w:link w:val="QuoteChar"/>
    <w:uiPriority w:val="29"/>
    <w:qFormat/>
    <w:rsid w:val="00937C5F"/>
    <w:rPr>
      <w:rFonts w:ascii="Calibri" w:eastAsia="Calibri" w:hAnsi="Calibri"/>
      <w:i/>
      <w:iCs/>
      <w:color w:val="000000"/>
      <w:sz w:val="20"/>
      <w:szCs w:val="20"/>
      <w:lang w:val="x-none" w:eastAsia="x-none"/>
    </w:rPr>
  </w:style>
  <w:style w:type="character" w:customStyle="1" w:styleId="QuoteChar">
    <w:name w:val="Quote Char"/>
    <w:link w:val="Quote"/>
    <w:uiPriority w:val="29"/>
    <w:rsid w:val="00937C5F"/>
    <w:rPr>
      <w:i/>
      <w:iCs/>
      <w:color w:val="000000"/>
    </w:rPr>
  </w:style>
  <w:style w:type="paragraph" w:styleId="IntenseQuote">
    <w:name w:val="Intense Quote"/>
    <w:basedOn w:val="Normal"/>
    <w:next w:val="Normal"/>
    <w:link w:val="IntenseQuoteChar"/>
    <w:uiPriority w:val="30"/>
    <w:qFormat/>
    <w:rsid w:val="00937C5F"/>
    <w:pPr>
      <w:pBdr>
        <w:bottom w:val="single" w:sz="4" w:space="4" w:color="4F81BD"/>
      </w:pBdr>
      <w:spacing w:after="280"/>
      <w:ind w:left="936" w:right="936"/>
    </w:pPr>
    <w:rPr>
      <w:rFonts w:ascii="Calibri" w:eastAsia="Calibri" w:hAnsi="Calibri"/>
      <w:b/>
      <w:bCs/>
      <w:i/>
      <w:iCs/>
      <w:color w:val="4F81BD"/>
      <w:sz w:val="20"/>
      <w:szCs w:val="20"/>
      <w:lang w:val="x-none" w:eastAsia="x-none"/>
    </w:rPr>
  </w:style>
  <w:style w:type="character" w:customStyle="1" w:styleId="IntenseQuoteChar">
    <w:name w:val="Intense Quote Char"/>
    <w:link w:val="IntenseQuote"/>
    <w:uiPriority w:val="30"/>
    <w:rsid w:val="00937C5F"/>
    <w:rPr>
      <w:b/>
      <w:bCs/>
      <w:i/>
      <w:iCs/>
      <w:color w:val="4F81BD"/>
    </w:rPr>
  </w:style>
  <w:style w:type="character" w:styleId="SubtleEmphasis">
    <w:name w:val="Subtle Emphasis"/>
    <w:uiPriority w:val="19"/>
    <w:qFormat/>
    <w:rsid w:val="00937C5F"/>
    <w:rPr>
      <w:i/>
      <w:iCs/>
      <w:color w:val="808080"/>
    </w:rPr>
  </w:style>
  <w:style w:type="character" w:styleId="IntenseEmphasis">
    <w:name w:val="Intense Emphasis"/>
    <w:uiPriority w:val="21"/>
    <w:qFormat/>
    <w:rsid w:val="00937C5F"/>
    <w:rPr>
      <w:b/>
      <w:bCs/>
      <w:i/>
      <w:iCs/>
      <w:color w:val="4F81BD"/>
    </w:rPr>
  </w:style>
  <w:style w:type="character" w:styleId="SubtleReference">
    <w:name w:val="Subtle Reference"/>
    <w:uiPriority w:val="31"/>
    <w:qFormat/>
    <w:rsid w:val="00937C5F"/>
    <w:rPr>
      <w:smallCaps/>
      <w:color w:val="C0504D"/>
      <w:u w:val="single"/>
    </w:rPr>
  </w:style>
  <w:style w:type="character" w:styleId="IntenseReference">
    <w:name w:val="Intense Reference"/>
    <w:uiPriority w:val="32"/>
    <w:qFormat/>
    <w:rsid w:val="00937C5F"/>
    <w:rPr>
      <w:b/>
      <w:bCs/>
      <w:smallCaps/>
      <w:color w:val="C0504D"/>
      <w:spacing w:val="5"/>
      <w:u w:val="single"/>
    </w:rPr>
  </w:style>
  <w:style w:type="character" w:styleId="BookTitle">
    <w:name w:val="Book Title"/>
    <w:uiPriority w:val="33"/>
    <w:qFormat/>
    <w:rsid w:val="00937C5F"/>
    <w:rPr>
      <w:b/>
      <w:bCs/>
      <w:smallCaps/>
      <w:spacing w:val="5"/>
    </w:rPr>
  </w:style>
  <w:style w:type="paragraph" w:styleId="TOCHeading">
    <w:name w:val="TOC Heading"/>
    <w:basedOn w:val="Heading1"/>
    <w:next w:val="Normal"/>
    <w:uiPriority w:val="39"/>
    <w:unhideWhenUsed/>
    <w:qFormat/>
    <w:rsid w:val="00937C5F"/>
    <w:pPr>
      <w:outlineLvl w:val="9"/>
    </w:pPr>
  </w:style>
  <w:style w:type="paragraph" w:customStyle="1" w:styleId="Default">
    <w:name w:val="Default"/>
    <w:rsid w:val="00370C9E"/>
    <w:pPr>
      <w:autoSpaceDE w:val="0"/>
      <w:autoSpaceDN w:val="0"/>
      <w:adjustRightInd w:val="0"/>
      <w:spacing w:before="200" w:line="360" w:lineRule="auto"/>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8B6C44"/>
    <w:pPr>
      <w:spacing w:line="240" w:lineRule="auto"/>
    </w:pPr>
    <w:rPr>
      <w:rFonts w:ascii="Segoe UI" w:eastAsia="Calibri" w:hAnsi="Segoe UI"/>
      <w:sz w:val="18"/>
      <w:szCs w:val="18"/>
      <w:lang w:val="x-none" w:eastAsia="x-none"/>
    </w:rPr>
  </w:style>
  <w:style w:type="character" w:customStyle="1" w:styleId="BalloonTextChar">
    <w:name w:val="Balloon Text Char"/>
    <w:link w:val="BalloonText"/>
    <w:uiPriority w:val="99"/>
    <w:semiHidden/>
    <w:rsid w:val="008B6C44"/>
    <w:rPr>
      <w:rFonts w:ascii="Segoe UI" w:hAnsi="Segoe UI" w:cs="Segoe UI"/>
      <w:sz w:val="18"/>
      <w:szCs w:val="18"/>
    </w:rPr>
  </w:style>
  <w:style w:type="character" w:styleId="CommentReference">
    <w:name w:val="annotation reference"/>
    <w:uiPriority w:val="99"/>
    <w:semiHidden/>
    <w:unhideWhenUsed/>
    <w:rsid w:val="00333ACD"/>
    <w:rPr>
      <w:sz w:val="16"/>
      <w:szCs w:val="16"/>
    </w:rPr>
  </w:style>
  <w:style w:type="paragraph" w:styleId="CommentText">
    <w:name w:val="annotation text"/>
    <w:basedOn w:val="Normal"/>
    <w:link w:val="CommentTextChar"/>
    <w:uiPriority w:val="99"/>
    <w:semiHidden/>
    <w:unhideWhenUsed/>
    <w:rsid w:val="00333ACD"/>
    <w:rPr>
      <w:sz w:val="20"/>
      <w:szCs w:val="20"/>
    </w:rPr>
  </w:style>
  <w:style w:type="character" w:customStyle="1" w:styleId="CommentTextChar">
    <w:name w:val="Comment Text Char"/>
    <w:basedOn w:val="DefaultParagraphFont"/>
    <w:link w:val="CommentText"/>
    <w:uiPriority w:val="99"/>
    <w:semiHidden/>
    <w:rsid w:val="00333ACD"/>
  </w:style>
  <w:style w:type="paragraph" w:styleId="CommentSubject">
    <w:name w:val="annotation subject"/>
    <w:basedOn w:val="CommentText"/>
    <w:next w:val="CommentText"/>
    <w:link w:val="CommentSubjectChar"/>
    <w:uiPriority w:val="99"/>
    <w:semiHidden/>
    <w:unhideWhenUsed/>
    <w:rsid w:val="00333ACD"/>
    <w:rPr>
      <w:rFonts w:ascii="Calibri" w:eastAsia="Calibri" w:hAnsi="Calibri"/>
      <w:b/>
      <w:bCs/>
      <w:lang w:val="x-none" w:eastAsia="x-none"/>
    </w:rPr>
  </w:style>
  <w:style w:type="character" w:customStyle="1" w:styleId="CommentSubjectChar">
    <w:name w:val="Comment Subject Char"/>
    <w:link w:val="CommentSubject"/>
    <w:uiPriority w:val="99"/>
    <w:semiHidden/>
    <w:rsid w:val="00333ACD"/>
    <w:rPr>
      <w:b/>
      <w:bCs/>
    </w:rPr>
  </w:style>
  <w:style w:type="paragraph" w:styleId="Header">
    <w:name w:val="header"/>
    <w:basedOn w:val="Normal"/>
    <w:link w:val="HeaderChar"/>
    <w:uiPriority w:val="99"/>
    <w:unhideWhenUsed/>
    <w:rsid w:val="00010E14"/>
    <w:pPr>
      <w:tabs>
        <w:tab w:val="center" w:pos="4680"/>
        <w:tab w:val="right" w:pos="9360"/>
      </w:tabs>
    </w:pPr>
    <w:rPr>
      <w:rFonts w:ascii="Calibri" w:eastAsia="Calibri" w:hAnsi="Calibri"/>
      <w:sz w:val="22"/>
      <w:szCs w:val="22"/>
      <w:lang w:val="x-none" w:eastAsia="x-none"/>
    </w:rPr>
  </w:style>
  <w:style w:type="character" w:customStyle="1" w:styleId="HeaderChar">
    <w:name w:val="Header Char"/>
    <w:link w:val="Header"/>
    <w:uiPriority w:val="99"/>
    <w:rsid w:val="00010E14"/>
    <w:rPr>
      <w:sz w:val="22"/>
      <w:szCs w:val="22"/>
    </w:rPr>
  </w:style>
  <w:style w:type="paragraph" w:styleId="Footer">
    <w:name w:val="footer"/>
    <w:basedOn w:val="Normal"/>
    <w:link w:val="FooterChar"/>
    <w:uiPriority w:val="99"/>
    <w:unhideWhenUsed/>
    <w:rsid w:val="00010E14"/>
    <w:pPr>
      <w:tabs>
        <w:tab w:val="center" w:pos="4680"/>
        <w:tab w:val="right" w:pos="9360"/>
      </w:tabs>
    </w:pPr>
    <w:rPr>
      <w:rFonts w:ascii="Calibri" w:eastAsia="Calibri" w:hAnsi="Calibri"/>
      <w:sz w:val="22"/>
      <w:szCs w:val="22"/>
      <w:lang w:val="x-none" w:eastAsia="x-none"/>
    </w:rPr>
  </w:style>
  <w:style w:type="character" w:customStyle="1" w:styleId="FooterChar">
    <w:name w:val="Footer Char"/>
    <w:link w:val="Footer"/>
    <w:uiPriority w:val="99"/>
    <w:rsid w:val="00010E14"/>
    <w:rPr>
      <w:sz w:val="22"/>
      <w:szCs w:val="22"/>
    </w:rPr>
  </w:style>
  <w:style w:type="character" w:customStyle="1" w:styleId="markedcontent">
    <w:name w:val="markedcontent"/>
    <w:basedOn w:val="DefaultParagraphFont"/>
    <w:rsid w:val="00B31CCD"/>
  </w:style>
  <w:style w:type="paragraph" w:styleId="NormalWeb">
    <w:name w:val="Normal (Web)"/>
    <w:basedOn w:val="Normal"/>
    <w:uiPriority w:val="99"/>
    <w:unhideWhenUsed/>
    <w:rsid w:val="0012795E"/>
    <w:pPr>
      <w:spacing w:before="100" w:beforeAutospacing="1" w:after="100" w:afterAutospacing="1" w:line="240" w:lineRule="auto"/>
    </w:pPr>
  </w:style>
  <w:style w:type="character" w:styleId="Hyperlink">
    <w:name w:val="Hyperlink"/>
    <w:uiPriority w:val="99"/>
    <w:unhideWhenUsed/>
    <w:rsid w:val="0012795E"/>
    <w:rPr>
      <w:color w:val="0000FF"/>
      <w:u w:val="single"/>
    </w:rPr>
  </w:style>
  <w:style w:type="character" w:customStyle="1" w:styleId="mn">
    <w:name w:val="mn"/>
    <w:basedOn w:val="DefaultParagraphFont"/>
    <w:rsid w:val="00B24D6B"/>
  </w:style>
  <w:style w:type="character" w:customStyle="1" w:styleId="html-italic">
    <w:name w:val="html-italic"/>
    <w:basedOn w:val="DefaultParagraphFont"/>
    <w:rsid w:val="00B24D6B"/>
  </w:style>
  <w:style w:type="paragraph" w:styleId="Revision">
    <w:name w:val="Revision"/>
    <w:hidden/>
    <w:uiPriority w:val="99"/>
    <w:semiHidden/>
    <w:rsid w:val="001A671E"/>
    <w:pPr>
      <w:spacing w:before="200" w:line="360" w:lineRule="auto"/>
    </w:pPr>
    <w:rPr>
      <w:rFonts w:ascii="Times New Roman" w:eastAsia="Times New Roman" w:hAnsi="Times New Roman"/>
      <w:sz w:val="24"/>
      <w:szCs w:val="24"/>
    </w:rPr>
  </w:style>
  <w:style w:type="paragraph" w:styleId="TOC1">
    <w:name w:val="toc 1"/>
    <w:basedOn w:val="Normal"/>
    <w:next w:val="Normal"/>
    <w:autoRedefine/>
    <w:uiPriority w:val="39"/>
    <w:unhideWhenUsed/>
    <w:qFormat/>
    <w:rsid w:val="003D61D6"/>
  </w:style>
  <w:style w:type="paragraph" w:styleId="TOC2">
    <w:name w:val="toc 2"/>
    <w:basedOn w:val="Normal"/>
    <w:next w:val="Normal"/>
    <w:autoRedefine/>
    <w:uiPriority w:val="39"/>
    <w:unhideWhenUsed/>
    <w:qFormat/>
    <w:rsid w:val="003D61D6"/>
    <w:pPr>
      <w:ind w:left="240"/>
    </w:pPr>
  </w:style>
  <w:style w:type="paragraph" w:styleId="TOC3">
    <w:name w:val="toc 3"/>
    <w:basedOn w:val="Normal"/>
    <w:next w:val="Normal"/>
    <w:autoRedefine/>
    <w:uiPriority w:val="39"/>
    <w:unhideWhenUsed/>
    <w:qFormat/>
    <w:rsid w:val="00FA4438"/>
    <w:pPr>
      <w:tabs>
        <w:tab w:val="left" w:pos="1320"/>
        <w:tab w:val="right" w:leader="dot" w:pos="8297"/>
      </w:tabs>
      <w:ind w:left="480"/>
    </w:pPr>
    <w:rPr>
      <w:noProof/>
      <w:lang w:val="x-none" w:eastAsia="x-none"/>
    </w:rPr>
  </w:style>
  <w:style w:type="paragraph" w:styleId="TableofFigures">
    <w:name w:val="table of figures"/>
    <w:basedOn w:val="Normal"/>
    <w:next w:val="Normal"/>
    <w:uiPriority w:val="99"/>
    <w:unhideWhenUsed/>
    <w:rsid w:val="003F0428"/>
  </w:style>
  <w:style w:type="paragraph" w:styleId="TOC4">
    <w:name w:val="toc 4"/>
    <w:basedOn w:val="Normal"/>
    <w:next w:val="Normal"/>
    <w:autoRedefine/>
    <w:uiPriority w:val="39"/>
    <w:unhideWhenUsed/>
    <w:rsid w:val="008A001E"/>
    <w:pPr>
      <w:spacing w:before="0" w:after="100" w:line="276" w:lineRule="auto"/>
      <w:ind w:left="660"/>
    </w:pPr>
    <w:rPr>
      <w:rFonts w:ascii="Calibri" w:hAnsi="Calibri"/>
      <w:sz w:val="22"/>
      <w:szCs w:val="22"/>
    </w:rPr>
  </w:style>
  <w:style w:type="paragraph" w:styleId="TOC5">
    <w:name w:val="toc 5"/>
    <w:basedOn w:val="Normal"/>
    <w:next w:val="Normal"/>
    <w:autoRedefine/>
    <w:uiPriority w:val="39"/>
    <w:unhideWhenUsed/>
    <w:rsid w:val="008A001E"/>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A001E"/>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A001E"/>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A001E"/>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A001E"/>
    <w:pPr>
      <w:spacing w:before="0" w:after="100" w:line="276" w:lineRule="auto"/>
      <w:ind w:left="1760"/>
    </w:pPr>
    <w:rPr>
      <w:rFonts w:ascii="Calibri" w:hAnsi="Calibri"/>
      <w:sz w:val="22"/>
      <w:szCs w:val="22"/>
    </w:rPr>
  </w:style>
  <w:style w:type="character" w:customStyle="1" w:styleId="UnresolvedMention1">
    <w:name w:val="Unresolved Mention1"/>
    <w:uiPriority w:val="99"/>
    <w:semiHidden/>
    <w:unhideWhenUsed/>
    <w:rsid w:val="008C11D6"/>
    <w:rPr>
      <w:color w:val="605E5C"/>
      <w:shd w:val="clear" w:color="auto" w:fill="E1DFDD"/>
    </w:rPr>
  </w:style>
  <w:style w:type="table" w:styleId="TableGrid">
    <w:name w:val="Table Grid"/>
    <w:basedOn w:val="TableNormal"/>
    <w:uiPriority w:val="59"/>
    <w:rsid w:val="00105C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D48C3"/>
    <w:rPr>
      <w:color w:val="954F72" w:themeColor="followedHyperlink"/>
      <w:u w:val="single"/>
    </w:rPr>
  </w:style>
  <w:style w:type="character" w:customStyle="1" w:styleId="sc-rcbxq">
    <w:name w:val="sc-rcbxq"/>
    <w:basedOn w:val="DefaultParagraphFont"/>
    <w:rsid w:val="00E410F7"/>
  </w:style>
  <w:style w:type="character" w:customStyle="1" w:styleId="UnresolvedMention2">
    <w:name w:val="Unresolved Mention2"/>
    <w:basedOn w:val="DefaultParagraphFont"/>
    <w:uiPriority w:val="99"/>
    <w:semiHidden/>
    <w:unhideWhenUsed/>
    <w:rsid w:val="003F71C3"/>
    <w:rPr>
      <w:color w:val="605E5C"/>
      <w:shd w:val="clear" w:color="auto" w:fill="E1DFDD"/>
    </w:rPr>
  </w:style>
  <w:style w:type="character" w:customStyle="1" w:styleId="UnresolvedMention3">
    <w:name w:val="Unresolved Mention3"/>
    <w:basedOn w:val="DefaultParagraphFont"/>
    <w:uiPriority w:val="99"/>
    <w:semiHidden/>
    <w:unhideWhenUsed/>
    <w:rsid w:val="00F41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6152">
      <w:bodyDiv w:val="1"/>
      <w:marLeft w:val="0"/>
      <w:marRight w:val="0"/>
      <w:marTop w:val="0"/>
      <w:marBottom w:val="0"/>
      <w:divBdr>
        <w:top w:val="none" w:sz="0" w:space="0" w:color="auto"/>
        <w:left w:val="none" w:sz="0" w:space="0" w:color="auto"/>
        <w:bottom w:val="none" w:sz="0" w:space="0" w:color="auto"/>
        <w:right w:val="none" w:sz="0" w:space="0" w:color="auto"/>
      </w:divBdr>
      <w:divsChild>
        <w:div w:id="1302342836">
          <w:marLeft w:val="0"/>
          <w:marRight w:val="0"/>
          <w:marTop w:val="0"/>
          <w:marBottom w:val="0"/>
          <w:divBdr>
            <w:top w:val="none" w:sz="0" w:space="0" w:color="auto"/>
            <w:left w:val="none" w:sz="0" w:space="0" w:color="auto"/>
            <w:bottom w:val="none" w:sz="0" w:space="0" w:color="auto"/>
            <w:right w:val="none" w:sz="0" w:space="0" w:color="auto"/>
          </w:divBdr>
        </w:div>
      </w:divsChild>
    </w:div>
    <w:div w:id="66922741">
      <w:bodyDiv w:val="1"/>
      <w:marLeft w:val="0"/>
      <w:marRight w:val="0"/>
      <w:marTop w:val="0"/>
      <w:marBottom w:val="0"/>
      <w:divBdr>
        <w:top w:val="none" w:sz="0" w:space="0" w:color="auto"/>
        <w:left w:val="none" w:sz="0" w:space="0" w:color="auto"/>
        <w:bottom w:val="none" w:sz="0" w:space="0" w:color="auto"/>
        <w:right w:val="none" w:sz="0" w:space="0" w:color="auto"/>
      </w:divBdr>
      <w:divsChild>
        <w:div w:id="369183049">
          <w:marLeft w:val="0"/>
          <w:marRight w:val="0"/>
          <w:marTop w:val="0"/>
          <w:marBottom w:val="0"/>
          <w:divBdr>
            <w:top w:val="single" w:sz="2" w:space="0" w:color="auto"/>
            <w:left w:val="single" w:sz="2" w:space="0" w:color="auto"/>
            <w:bottom w:val="single" w:sz="2" w:space="0" w:color="auto"/>
            <w:right w:val="single" w:sz="2" w:space="0" w:color="auto"/>
          </w:divBdr>
          <w:divsChild>
            <w:div w:id="66193913">
              <w:marLeft w:val="0"/>
              <w:marRight w:val="0"/>
              <w:marTop w:val="0"/>
              <w:marBottom w:val="0"/>
              <w:divBdr>
                <w:top w:val="single" w:sz="2" w:space="0" w:color="auto"/>
                <w:left w:val="single" w:sz="2" w:space="0" w:color="auto"/>
                <w:bottom w:val="single" w:sz="2" w:space="0" w:color="auto"/>
                <w:right w:val="single" w:sz="2" w:space="0" w:color="auto"/>
              </w:divBdr>
              <w:divsChild>
                <w:div w:id="11511713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80299111">
          <w:marLeft w:val="0"/>
          <w:marRight w:val="0"/>
          <w:marTop w:val="0"/>
          <w:marBottom w:val="0"/>
          <w:divBdr>
            <w:top w:val="single" w:sz="2" w:space="0" w:color="auto"/>
            <w:left w:val="single" w:sz="2" w:space="0" w:color="auto"/>
            <w:bottom w:val="single" w:sz="2" w:space="0" w:color="auto"/>
            <w:right w:val="single" w:sz="2" w:space="0" w:color="auto"/>
          </w:divBdr>
          <w:divsChild>
            <w:div w:id="2077050414">
              <w:marLeft w:val="0"/>
              <w:marRight w:val="0"/>
              <w:marTop w:val="0"/>
              <w:marBottom w:val="0"/>
              <w:divBdr>
                <w:top w:val="single" w:sz="2" w:space="0" w:color="auto"/>
                <w:left w:val="single" w:sz="2" w:space="0" w:color="auto"/>
                <w:bottom w:val="single" w:sz="2" w:space="0" w:color="auto"/>
                <w:right w:val="single" w:sz="2" w:space="0" w:color="auto"/>
              </w:divBdr>
              <w:divsChild>
                <w:div w:id="18941975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1661818">
      <w:bodyDiv w:val="1"/>
      <w:marLeft w:val="0"/>
      <w:marRight w:val="0"/>
      <w:marTop w:val="0"/>
      <w:marBottom w:val="0"/>
      <w:divBdr>
        <w:top w:val="none" w:sz="0" w:space="0" w:color="auto"/>
        <w:left w:val="none" w:sz="0" w:space="0" w:color="auto"/>
        <w:bottom w:val="none" w:sz="0" w:space="0" w:color="auto"/>
        <w:right w:val="none" w:sz="0" w:space="0" w:color="auto"/>
      </w:divBdr>
      <w:divsChild>
        <w:div w:id="409423348">
          <w:marLeft w:val="547"/>
          <w:marRight w:val="0"/>
          <w:marTop w:val="134"/>
          <w:marBottom w:val="0"/>
          <w:divBdr>
            <w:top w:val="none" w:sz="0" w:space="0" w:color="auto"/>
            <w:left w:val="none" w:sz="0" w:space="0" w:color="auto"/>
            <w:bottom w:val="none" w:sz="0" w:space="0" w:color="auto"/>
            <w:right w:val="none" w:sz="0" w:space="0" w:color="auto"/>
          </w:divBdr>
        </w:div>
        <w:div w:id="867109898">
          <w:marLeft w:val="547"/>
          <w:marRight w:val="0"/>
          <w:marTop w:val="134"/>
          <w:marBottom w:val="0"/>
          <w:divBdr>
            <w:top w:val="none" w:sz="0" w:space="0" w:color="auto"/>
            <w:left w:val="none" w:sz="0" w:space="0" w:color="auto"/>
            <w:bottom w:val="none" w:sz="0" w:space="0" w:color="auto"/>
            <w:right w:val="none" w:sz="0" w:space="0" w:color="auto"/>
          </w:divBdr>
        </w:div>
        <w:div w:id="1630548852">
          <w:marLeft w:val="547"/>
          <w:marRight w:val="0"/>
          <w:marTop w:val="134"/>
          <w:marBottom w:val="0"/>
          <w:divBdr>
            <w:top w:val="none" w:sz="0" w:space="0" w:color="auto"/>
            <w:left w:val="none" w:sz="0" w:space="0" w:color="auto"/>
            <w:bottom w:val="none" w:sz="0" w:space="0" w:color="auto"/>
            <w:right w:val="none" w:sz="0" w:space="0" w:color="auto"/>
          </w:divBdr>
        </w:div>
      </w:divsChild>
    </w:div>
    <w:div w:id="90666374">
      <w:bodyDiv w:val="1"/>
      <w:marLeft w:val="0"/>
      <w:marRight w:val="0"/>
      <w:marTop w:val="0"/>
      <w:marBottom w:val="0"/>
      <w:divBdr>
        <w:top w:val="none" w:sz="0" w:space="0" w:color="auto"/>
        <w:left w:val="none" w:sz="0" w:space="0" w:color="auto"/>
        <w:bottom w:val="none" w:sz="0" w:space="0" w:color="auto"/>
        <w:right w:val="none" w:sz="0" w:space="0" w:color="auto"/>
      </w:divBdr>
    </w:div>
    <w:div w:id="140468379">
      <w:bodyDiv w:val="1"/>
      <w:marLeft w:val="0"/>
      <w:marRight w:val="0"/>
      <w:marTop w:val="0"/>
      <w:marBottom w:val="0"/>
      <w:divBdr>
        <w:top w:val="none" w:sz="0" w:space="0" w:color="auto"/>
        <w:left w:val="none" w:sz="0" w:space="0" w:color="auto"/>
        <w:bottom w:val="none" w:sz="0" w:space="0" w:color="auto"/>
        <w:right w:val="none" w:sz="0" w:space="0" w:color="auto"/>
      </w:divBdr>
      <w:divsChild>
        <w:div w:id="531961651">
          <w:marLeft w:val="0"/>
          <w:marRight w:val="0"/>
          <w:marTop w:val="0"/>
          <w:marBottom w:val="0"/>
          <w:divBdr>
            <w:top w:val="none" w:sz="0" w:space="0" w:color="auto"/>
            <w:left w:val="none" w:sz="0" w:space="0" w:color="auto"/>
            <w:bottom w:val="none" w:sz="0" w:space="0" w:color="auto"/>
            <w:right w:val="none" w:sz="0" w:space="0" w:color="auto"/>
          </w:divBdr>
        </w:div>
      </w:divsChild>
    </w:div>
    <w:div w:id="194511901">
      <w:bodyDiv w:val="1"/>
      <w:marLeft w:val="0"/>
      <w:marRight w:val="0"/>
      <w:marTop w:val="0"/>
      <w:marBottom w:val="0"/>
      <w:divBdr>
        <w:top w:val="none" w:sz="0" w:space="0" w:color="auto"/>
        <w:left w:val="none" w:sz="0" w:space="0" w:color="auto"/>
        <w:bottom w:val="none" w:sz="0" w:space="0" w:color="auto"/>
        <w:right w:val="none" w:sz="0" w:space="0" w:color="auto"/>
      </w:divBdr>
    </w:div>
    <w:div w:id="256443369">
      <w:bodyDiv w:val="1"/>
      <w:marLeft w:val="0"/>
      <w:marRight w:val="0"/>
      <w:marTop w:val="0"/>
      <w:marBottom w:val="0"/>
      <w:divBdr>
        <w:top w:val="none" w:sz="0" w:space="0" w:color="auto"/>
        <w:left w:val="none" w:sz="0" w:space="0" w:color="auto"/>
        <w:bottom w:val="none" w:sz="0" w:space="0" w:color="auto"/>
        <w:right w:val="none" w:sz="0" w:space="0" w:color="auto"/>
      </w:divBdr>
      <w:divsChild>
        <w:div w:id="293753835">
          <w:marLeft w:val="0"/>
          <w:marRight w:val="0"/>
          <w:marTop w:val="0"/>
          <w:marBottom w:val="0"/>
          <w:divBdr>
            <w:top w:val="none" w:sz="0" w:space="0" w:color="auto"/>
            <w:left w:val="none" w:sz="0" w:space="0" w:color="auto"/>
            <w:bottom w:val="none" w:sz="0" w:space="0" w:color="auto"/>
            <w:right w:val="none" w:sz="0" w:space="0" w:color="auto"/>
          </w:divBdr>
        </w:div>
      </w:divsChild>
    </w:div>
    <w:div w:id="280302545">
      <w:bodyDiv w:val="1"/>
      <w:marLeft w:val="0"/>
      <w:marRight w:val="0"/>
      <w:marTop w:val="0"/>
      <w:marBottom w:val="0"/>
      <w:divBdr>
        <w:top w:val="none" w:sz="0" w:space="0" w:color="auto"/>
        <w:left w:val="none" w:sz="0" w:space="0" w:color="auto"/>
        <w:bottom w:val="none" w:sz="0" w:space="0" w:color="auto"/>
        <w:right w:val="none" w:sz="0" w:space="0" w:color="auto"/>
      </w:divBdr>
      <w:divsChild>
        <w:div w:id="567107257">
          <w:marLeft w:val="0"/>
          <w:marRight w:val="0"/>
          <w:marTop w:val="0"/>
          <w:marBottom w:val="0"/>
          <w:divBdr>
            <w:top w:val="none" w:sz="0" w:space="0" w:color="auto"/>
            <w:left w:val="none" w:sz="0" w:space="0" w:color="auto"/>
            <w:bottom w:val="none" w:sz="0" w:space="0" w:color="auto"/>
            <w:right w:val="none" w:sz="0" w:space="0" w:color="auto"/>
          </w:divBdr>
        </w:div>
      </w:divsChild>
    </w:div>
    <w:div w:id="285889782">
      <w:bodyDiv w:val="1"/>
      <w:marLeft w:val="0"/>
      <w:marRight w:val="0"/>
      <w:marTop w:val="0"/>
      <w:marBottom w:val="0"/>
      <w:divBdr>
        <w:top w:val="none" w:sz="0" w:space="0" w:color="auto"/>
        <w:left w:val="none" w:sz="0" w:space="0" w:color="auto"/>
        <w:bottom w:val="none" w:sz="0" w:space="0" w:color="auto"/>
        <w:right w:val="none" w:sz="0" w:space="0" w:color="auto"/>
      </w:divBdr>
      <w:divsChild>
        <w:div w:id="1201671890">
          <w:marLeft w:val="0"/>
          <w:marRight w:val="0"/>
          <w:marTop w:val="0"/>
          <w:marBottom w:val="0"/>
          <w:divBdr>
            <w:top w:val="none" w:sz="0" w:space="0" w:color="auto"/>
            <w:left w:val="none" w:sz="0" w:space="0" w:color="auto"/>
            <w:bottom w:val="none" w:sz="0" w:space="0" w:color="auto"/>
            <w:right w:val="none" w:sz="0" w:space="0" w:color="auto"/>
          </w:divBdr>
        </w:div>
      </w:divsChild>
    </w:div>
    <w:div w:id="349070156">
      <w:bodyDiv w:val="1"/>
      <w:marLeft w:val="0"/>
      <w:marRight w:val="0"/>
      <w:marTop w:val="0"/>
      <w:marBottom w:val="0"/>
      <w:divBdr>
        <w:top w:val="none" w:sz="0" w:space="0" w:color="auto"/>
        <w:left w:val="none" w:sz="0" w:space="0" w:color="auto"/>
        <w:bottom w:val="none" w:sz="0" w:space="0" w:color="auto"/>
        <w:right w:val="none" w:sz="0" w:space="0" w:color="auto"/>
      </w:divBdr>
      <w:divsChild>
        <w:div w:id="1318925206">
          <w:marLeft w:val="0"/>
          <w:marRight w:val="0"/>
          <w:marTop w:val="0"/>
          <w:marBottom w:val="0"/>
          <w:divBdr>
            <w:top w:val="single" w:sz="2" w:space="0" w:color="auto"/>
            <w:left w:val="single" w:sz="2" w:space="0" w:color="auto"/>
            <w:bottom w:val="single" w:sz="2" w:space="0" w:color="auto"/>
            <w:right w:val="single" w:sz="2" w:space="0" w:color="auto"/>
          </w:divBdr>
          <w:divsChild>
            <w:div w:id="1657033078">
              <w:marLeft w:val="0"/>
              <w:marRight w:val="0"/>
              <w:marTop w:val="0"/>
              <w:marBottom w:val="0"/>
              <w:divBdr>
                <w:top w:val="single" w:sz="2" w:space="0" w:color="auto"/>
                <w:left w:val="single" w:sz="2" w:space="0" w:color="auto"/>
                <w:bottom w:val="single" w:sz="2" w:space="0" w:color="auto"/>
                <w:right w:val="single" w:sz="2" w:space="0" w:color="auto"/>
              </w:divBdr>
              <w:divsChild>
                <w:div w:id="1960336753">
                  <w:marLeft w:val="0"/>
                  <w:marRight w:val="0"/>
                  <w:marTop w:val="0"/>
                  <w:marBottom w:val="0"/>
                  <w:divBdr>
                    <w:top w:val="single" w:sz="2" w:space="0" w:color="auto"/>
                    <w:left w:val="single" w:sz="2" w:space="0" w:color="auto"/>
                    <w:bottom w:val="single" w:sz="2" w:space="0" w:color="auto"/>
                    <w:right w:val="single" w:sz="2" w:space="0" w:color="auto"/>
                  </w:divBdr>
                  <w:divsChild>
                    <w:div w:id="901912070">
                      <w:marLeft w:val="0"/>
                      <w:marRight w:val="0"/>
                      <w:marTop w:val="0"/>
                      <w:marBottom w:val="0"/>
                      <w:divBdr>
                        <w:top w:val="single" w:sz="2" w:space="0" w:color="auto"/>
                        <w:left w:val="single" w:sz="2" w:space="0" w:color="auto"/>
                        <w:bottom w:val="single" w:sz="2" w:space="0" w:color="auto"/>
                        <w:right w:val="single" w:sz="2" w:space="0" w:color="auto"/>
                      </w:divBdr>
                      <w:divsChild>
                        <w:div w:id="1594363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64670773">
      <w:bodyDiv w:val="1"/>
      <w:marLeft w:val="0"/>
      <w:marRight w:val="0"/>
      <w:marTop w:val="0"/>
      <w:marBottom w:val="0"/>
      <w:divBdr>
        <w:top w:val="none" w:sz="0" w:space="0" w:color="auto"/>
        <w:left w:val="none" w:sz="0" w:space="0" w:color="auto"/>
        <w:bottom w:val="none" w:sz="0" w:space="0" w:color="auto"/>
        <w:right w:val="none" w:sz="0" w:space="0" w:color="auto"/>
      </w:divBdr>
    </w:div>
    <w:div w:id="380137544">
      <w:bodyDiv w:val="1"/>
      <w:marLeft w:val="0"/>
      <w:marRight w:val="0"/>
      <w:marTop w:val="0"/>
      <w:marBottom w:val="0"/>
      <w:divBdr>
        <w:top w:val="none" w:sz="0" w:space="0" w:color="auto"/>
        <w:left w:val="none" w:sz="0" w:space="0" w:color="auto"/>
        <w:bottom w:val="none" w:sz="0" w:space="0" w:color="auto"/>
        <w:right w:val="none" w:sz="0" w:space="0" w:color="auto"/>
      </w:divBdr>
      <w:divsChild>
        <w:div w:id="82455835">
          <w:marLeft w:val="547"/>
          <w:marRight w:val="0"/>
          <w:marTop w:val="106"/>
          <w:marBottom w:val="0"/>
          <w:divBdr>
            <w:top w:val="none" w:sz="0" w:space="0" w:color="auto"/>
            <w:left w:val="none" w:sz="0" w:space="0" w:color="auto"/>
            <w:bottom w:val="none" w:sz="0" w:space="0" w:color="auto"/>
            <w:right w:val="none" w:sz="0" w:space="0" w:color="auto"/>
          </w:divBdr>
        </w:div>
        <w:div w:id="171991197">
          <w:marLeft w:val="547"/>
          <w:marRight w:val="0"/>
          <w:marTop w:val="106"/>
          <w:marBottom w:val="0"/>
          <w:divBdr>
            <w:top w:val="none" w:sz="0" w:space="0" w:color="auto"/>
            <w:left w:val="none" w:sz="0" w:space="0" w:color="auto"/>
            <w:bottom w:val="none" w:sz="0" w:space="0" w:color="auto"/>
            <w:right w:val="none" w:sz="0" w:space="0" w:color="auto"/>
          </w:divBdr>
        </w:div>
        <w:div w:id="513417812">
          <w:marLeft w:val="547"/>
          <w:marRight w:val="0"/>
          <w:marTop w:val="106"/>
          <w:marBottom w:val="0"/>
          <w:divBdr>
            <w:top w:val="none" w:sz="0" w:space="0" w:color="auto"/>
            <w:left w:val="none" w:sz="0" w:space="0" w:color="auto"/>
            <w:bottom w:val="none" w:sz="0" w:space="0" w:color="auto"/>
            <w:right w:val="none" w:sz="0" w:space="0" w:color="auto"/>
          </w:divBdr>
        </w:div>
      </w:divsChild>
    </w:div>
    <w:div w:id="395277630">
      <w:bodyDiv w:val="1"/>
      <w:marLeft w:val="0"/>
      <w:marRight w:val="0"/>
      <w:marTop w:val="0"/>
      <w:marBottom w:val="0"/>
      <w:divBdr>
        <w:top w:val="none" w:sz="0" w:space="0" w:color="auto"/>
        <w:left w:val="none" w:sz="0" w:space="0" w:color="auto"/>
        <w:bottom w:val="none" w:sz="0" w:space="0" w:color="auto"/>
        <w:right w:val="none" w:sz="0" w:space="0" w:color="auto"/>
      </w:divBdr>
      <w:divsChild>
        <w:div w:id="1625697787">
          <w:marLeft w:val="0"/>
          <w:marRight w:val="0"/>
          <w:marTop w:val="0"/>
          <w:marBottom w:val="0"/>
          <w:divBdr>
            <w:top w:val="none" w:sz="0" w:space="0" w:color="auto"/>
            <w:left w:val="none" w:sz="0" w:space="0" w:color="auto"/>
            <w:bottom w:val="none" w:sz="0" w:space="0" w:color="auto"/>
            <w:right w:val="none" w:sz="0" w:space="0" w:color="auto"/>
          </w:divBdr>
        </w:div>
      </w:divsChild>
    </w:div>
    <w:div w:id="404228114">
      <w:bodyDiv w:val="1"/>
      <w:marLeft w:val="0"/>
      <w:marRight w:val="0"/>
      <w:marTop w:val="0"/>
      <w:marBottom w:val="0"/>
      <w:divBdr>
        <w:top w:val="none" w:sz="0" w:space="0" w:color="auto"/>
        <w:left w:val="none" w:sz="0" w:space="0" w:color="auto"/>
        <w:bottom w:val="none" w:sz="0" w:space="0" w:color="auto"/>
        <w:right w:val="none" w:sz="0" w:space="0" w:color="auto"/>
      </w:divBdr>
      <w:divsChild>
        <w:div w:id="735663324">
          <w:marLeft w:val="0"/>
          <w:marRight w:val="0"/>
          <w:marTop w:val="0"/>
          <w:marBottom w:val="0"/>
          <w:divBdr>
            <w:top w:val="none" w:sz="0" w:space="0" w:color="auto"/>
            <w:left w:val="none" w:sz="0" w:space="0" w:color="auto"/>
            <w:bottom w:val="none" w:sz="0" w:space="0" w:color="auto"/>
            <w:right w:val="none" w:sz="0" w:space="0" w:color="auto"/>
          </w:divBdr>
        </w:div>
      </w:divsChild>
    </w:div>
    <w:div w:id="536234658">
      <w:bodyDiv w:val="1"/>
      <w:marLeft w:val="0"/>
      <w:marRight w:val="0"/>
      <w:marTop w:val="0"/>
      <w:marBottom w:val="0"/>
      <w:divBdr>
        <w:top w:val="none" w:sz="0" w:space="0" w:color="auto"/>
        <w:left w:val="none" w:sz="0" w:space="0" w:color="auto"/>
        <w:bottom w:val="none" w:sz="0" w:space="0" w:color="auto"/>
        <w:right w:val="none" w:sz="0" w:space="0" w:color="auto"/>
      </w:divBdr>
      <w:divsChild>
        <w:div w:id="567887307">
          <w:marLeft w:val="547"/>
          <w:marRight w:val="0"/>
          <w:marTop w:val="134"/>
          <w:marBottom w:val="0"/>
          <w:divBdr>
            <w:top w:val="none" w:sz="0" w:space="0" w:color="auto"/>
            <w:left w:val="none" w:sz="0" w:space="0" w:color="auto"/>
            <w:bottom w:val="none" w:sz="0" w:space="0" w:color="auto"/>
            <w:right w:val="none" w:sz="0" w:space="0" w:color="auto"/>
          </w:divBdr>
        </w:div>
        <w:div w:id="725763611">
          <w:marLeft w:val="547"/>
          <w:marRight w:val="0"/>
          <w:marTop w:val="134"/>
          <w:marBottom w:val="0"/>
          <w:divBdr>
            <w:top w:val="none" w:sz="0" w:space="0" w:color="auto"/>
            <w:left w:val="none" w:sz="0" w:space="0" w:color="auto"/>
            <w:bottom w:val="none" w:sz="0" w:space="0" w:color="auto"/>
            <w:right w:val="none" w:sz="0" w:space="0" w:color="auto"/>
          </w:divBdr>
        </w:div>
        <w:div w:id="1837987582">
          <w:marLeft w:val="547"/>
          <w:marRight w:val="0"/>
          <w:marTop w:val="134"/>
          <w:marBottom w:val="0"/>
          <w:divBdr>
            <w:top w:val="none" w:sz="0" w:space="0" w:color="auto"/>
            <w:left w:val="none" w:sz="0" w:space="0" w:color="auto"/>
            <w:bottom w:val="none" w:sz="0" w:space="0" w:color="auto"/>
            <w:right w:val="none" w:sz="0" w:space="0" w:color="auto"/>
          </w:divBdr>
        </w:div>
      </w:divsChild>
    </w:div>
    <w:div w:id="642852074">
      <w:bodyDiv w:val="1"/>
      <w:marLeft w:val="0"/>
      <w:marRight w:val="0"/>
      <w:marTop w:val="0"/>
      <w:marBottom w:val="0"/>
      <w:divBdr>
        <w:top w:val="none" w:sz="0" w:space="0" w:color="auto"/>
        <w:left w:val="none" w:sz="0" w:space="0" w:color="auto"/>
        <w:bottom w:val="none" w:sz="0" w:space="0" w:color="auto"/>
        <w:right w:val="none" w:sz="0" w:space="0" w:color="auto"/>
      </w:divBdr>
    </w:div>
    <w:div w:id="658074038">
      <w:bodyDiv w:val="1"/>
      <w:marLeft w:val="0"/>
      <w:marRight w:val="0"/>
      <w:marTop w:val="0"/>
      <w:marBottom w:val="0"/>
      <w:divBdr>
        <w:top w:val="none" w:sz="0" w:space="0" w:color="auto"/>
        <w:left w:val="none" w:sz="0" w:space="0" w:color="auto"/>
        <w:bottom w:val="none" w:sz="0" w:space="0" w:color="auto"/>
        <w:right w:val="none" w:sz="0" w:space="0" w:color="auto"/>
      </w:divBdr>
      <w:divsChild>
        <w:div w:id="758451098">
          <w:marLeft w:val="0"/>
          <w:marRight w:val="0"/>
          <w:marTop w:val="0"/>
          <w:marBottom w:val="0"/>
          <w:divBdr>
            <w:top w:val="single" w:sz="2" w:space="0" w:color="auto"/>
            <w:left w:val="single" w:sz="2" w:space="0" w:color="auto"/>
            <w:bottom w:val="single" w:sz="2" w:space="0" w:color="auto"/>
            <w:right w:val="single" w:sz="2" w:space="0" w:color="auto"/>
          </w:divBdr>
          <w:divsChild>
            <w:div w:id="369497981">
              <w:marLeft w:val="0"/>
              <w:marRight w:val="0"/>
              <w:marTop w:val="0"/>
              <w:marBottom w:val="0"/>
              <w:divBdr>
                <w:top w:val="single" w:sz="2" w:space="0" w:color="auto"/>
                <w:left w:val="single" w:sz="2" w:space="0" w:color="auto"/>
                <w:bottom w:val="single" w:sz="2" w:space="0" w:color="auto"/>
                <w:right w:val="single" w:sz="2" w:space="0" w:color="auto"/>
              </w:divBdr>
              <w:divsChild>
                <w:div w:id="1986733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20119172">
          <w:marLeft w:val="0"/>
          <w:marRight w:val="0"/>
          <w:marTop w:val="0"/>
          <w:marBottom w:val="0"/>
          <w:divBdr>
            <w:top w:val="single" w:sz="2" w:space="0" w:color="auto"/>
            <w:left w:val="single" w:sz="2" w:space="0" w:color="auto"/>
            <w:bottom w:val="single" w:sz="2" w:space="0" w:color="auto"/>
            <w:right w:val="single" w:sz="2" w:space="0" w:color="auto"/>
          </w:divBdr>
          <w:divsChild>
            <w:div w:id="1653217364">
              <w:marLeft w:val="0"/>
              <w:marRight w:val="0"/>
              <w:marTop w:val="0"/>
              <w:marBottom w:val="0"/>
              <w:divBdr>
                <w:top w:val="single" w:sz="2" w:space="0" w:color="auto"/>
                <w:left w:val="single" w:sz="2" w:space="0" w:color="auto"/>
                <w:bottom w:val="single" w:sz="2" w:space="0" w:color="auto"/>
                <w:right w:val="single" w:sz="2" w:space="0" w:color="auto"/>
              </w:divBdr>
              <w:divsChild>
                <w:div w:id="2882449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61735879">
      <w:bodyDiv w:val="1"/>
      <w:marLeft w:val="0"/>
      <w:marRight w:val="0"/>
      <w:marTop w:val="0"/>
      <w:marBottom w:val="0"/>
      <w:divBdr>
        <w:top w:val="none" w:sz="0" w:space="0" w:color="auto"/>
        <w:left w:val="none" w:sz="0" w:space="0" w:color="auto"/>
        <w:bottom w:val="none" w:sz="0" w:space="0" w:color="auto"/>
        <w:right w:val="none" w:sz="0" w:space="0" w:color="auto"/>
      </w:divBdr>
      <w:divsChild>
        <w:div w:id="1757241185">
          <w:marLeft w:val="547"/>
          <w:marRight w:val="0"/>
          <w:marTop w:val="144"/>
          <w:marBottom w:val="0"/>
          <w:divBdr>
            <w:top w:val="none" w:sz="0" w:space="0" w:color="auto"/>
            <w:left w:val="none" w:sz="0" w:space="0" w:color="auto"/>
            <w:bottom w:val="none" w:sz="0" w:space="0" w:color="auto"/>
            <w:right w:val="none" w:sz="0" w:space="0" w:color="auto"/>
          </w:divBdr>
        </w:div>
      </w:divsChild>
    </w:div>
    <w:div w:id="696276068">
      <w:bodyDiv w:val="1"/>
      <w:marLeft w:val="0"/>
      <w:marRight w:val="0"/>
      <w:marTop w:val="0"/>
      <w:marBottom w:val="0"/>
      <w:divBdr>
        <w:top w:val="none" w:sz="0" w:space="0" w:color="auto"/>
        <w:left w:val="none" w:sz="0" w:space="0" w:color="auto"/>
        <w:bottom w:val="none" w:sz="0" w:space="0" w:color="auto"/>
        <w:right w:val="none" w:sz="0" w:space="0" w:color="auto"/>
      </w:divBdr>
      <w:divsChild>
        <w:div w:id="318844692">
          <w:marLeft w:val="0"/>
          <w:marRight w:val="0"/>
          <w:marTop w:val="0"/>
          <w:marBottom w:val="0"/>
          <w:divBdr>
            <w:top w:val="none" w:sz="0" w:space="0" w:color="auto"/>
            <w:left w:val="none" w:sz="0" w:space="0" w:color="auto"/>
            <w:bottom w:val="none" w:sz="0" w:space="0" w:color="auto"/>
            <w:right w:val="none" w:sz="0" w:space="0" w:color="auto"/>
          </w:divBdr>
        </w:div>
      </w:divsChild>
    </w:div>
    <w:div w:id="768547898">
      <w:bodyDiv w:val="1"/>
      <w:marLeft w:val="0"/>
      <w:marRight w:val="0"/>
      <w:marTop w:val="0"/>
      <w:marBottom w:val="0"/>
      <w:divBdr>
        <w:top w:val="none" w:sz="0" w:space="0" w:color="auto"/>
        <w:left w:val="none" w:sz="0" w:space="0" w:color="auto"/>
        <w:bottom w:val="none" w:sz="0" w:space="0" w:color="auto"/>
        <w:right w:val="none" w:sz="0" w:space="0" w:color="auto"/>
      </w:divBdr>
      <w:divsChild>
        <w:div w:id="521360084">
          <w:marLeft w:val="547"/>
          <w:marRight w:val="0"/>
          <w:marTop w:val="106"/>
          <w:marBottom w:val="0"/>
          <w:divBdr>
            <w:top w:val="none" w:sz="0" w:space="0" w:color="auto"/>
            <w:left w:val="none" w:sz="0" w:space="0" w:color="auto"/>
            <w:bottom w:val="none" w:sz="0" w:space="0" w:color="auto"/>
            <w:right w:val="none" w:sz="0" w:space="0" w:color="auto"/>
          </w:divBdr>
        </w:div>
      </w:divsChild>
    </w:div>
    <w:div w:id="784885218">
      <w:bodyDiv w:val="1"/>
      <w:marLeft w:val="0"/>
      <w:marRight w:val="0"/>
      <w:marTop w:val="0"/>
      <w:marBottom w:val="0"/>
      <w:divBdr>
        <w:top w:val="none" w:sz="0" w:space="0" w:color="auto"/>
        <w:left w:val="none" w:sz="0" w:space="0" w:color="auto"/>
        <w:bottom w:val="none" w:sz="0" w:space="0" w:color="auto"/>
        <w:right w:val="none" w:sz="0" w:space="0" w:color="auto"/>
      </w:divBdr>
    </w:div>
    <w:div w:id="812143689">
      <w:bodyDiv w:val="1"/>
      <w:marLeft w:val="0"/>
      <w:marRight w:val="0"/>
      <w:marTop w:val="0"/>
      <w:marBottom w:val="0"/>
      <w:divBdr>
        <w:top w:val="none" w:sz="0" w:space="0" w:color="auto"/>
        <w:left w:val="none" w:sz="0" w:space="0" w:color="auto"/>
        <w:bottom w:val="none" w:sz="0" w:space="0" w:color="auto"/>
        <w:right w:val="none" w:sz="0" w:space="0" w:color="auto"/>
      </w:divBdr>
      <w:divsChild>
        <w:div w:id="1514220114">
          <w:marLeft w:val="0"/>
          <w:marRight w:val="0"/>
          <w:marTop w:val="0"/>
          <w:marBottom w:val="0"/>
          <w:divBdr>
            <w:top w:val="none" w:sz="0" w:space="0" w:color="auto"/>
            <w:left w:val="none" w:sz="0" w:space="0" w:color="auto"/>
            <w:bottom w:val="none" w:sz="0" w:space="0" w:color="auto"/>
            <w:right w:val="none" w:sz="0" w:space="0" w:color="auto"/>
          </w:divBdr>
        </w:div>
      </w:divsChild>
    </w:div>
    <w:div w:id="815337271">
      <w:bodyDiv w:val="1"/>
      <w:marLeft w:val="0"/>
      <w:marRight w:val="0"/>
      <w:marTop w:val="0"/>
      <w:marBottom w:val="0"/>
      <w:divBdr>
        <w:top w:val="none" w:sz="0" w:space="0" w:color="auto"/>
        <w:left w:val="none" w:sz="0" w:space="0" w:color="auto"/>
        <w:bottom w:val="none" w:sz="0" w:space="0" w:color="auto"/>
        <w:right w:val="none" w:sz="0" w:space="0" w:color="auto"/>
      </w:divBdr>
      <w:divsChild>
        <w:div w:id="962033513">
          <w:marLeft w:val="0"/>
          <w:marRight w:val="0"/>
          <w:marTop w:val="0"/>
          <w:marBottom w:val="0"/>
          <w:divBdr>
            <w:top w:val="none" w:sz="0" w:space="0" w:color="auto"/>
            <w:left w:val="none" w:sz="0" w:space="0" w:color="auto"/>
            <w:bottom w:val="none" w:sz="0" w:space="0" w:color="auto"/>
            <w:right w:val="none" w:sz="0" w:space="0" w:color="auto"/>
          </w:divBdr>
        </w:div>
      </w:divsChild>
    </w:div>
    <w:div w:id="821122089">
      <w:bodyDiv w:val="1"/>
      <w:marLeft w:val="0"/>
      <w:marRight w:val="0"/>
      <w:marTop w:val="0"/>
      <w:marBottom w:val="0"/>
      <w:divBdr>
        <w:top w:val="none" w:sz="0" w:space="0" w:color="auto"/>
        <w:left w:val="none" w:sz="0" w:space="0" w:color="auto"/>
        <w:bottom w:val="none" w:sz="0" w:space="0" w:color="auto"/>
        <w:right w:val="none" w:sz="0" w:space="0" w:color="auto"/>
      </w:divBdr>
      <w:divsChild>
        <w:div w:id="1589576702">
          <w:marLeft w:val="0"/>
          <w:marRight w:val="0"/>
          <w:marTop w:val="0"/>
          <w:marBottom w:val="0"/>
          <w:divBdr>
            <w:top w:val="single" w:sz="2" w:space="0" w:color="auto"/>
            <w:left w:val="single" w:sz="2" w:space="0" w:color="auto"/>
            <w:bottom w:val="single" w:sz="2" w:space="0" w:color="auto"/>
            <w:right w:val="single" w:sz="2" w:space="0" w:color="auto"/>
          </w:divBdr>
          <w:divsChild>
            <w:div w:id="1547372427">
              <w:marLeft w:val="0"/>
              <w:marRight w:val="0"/>
              <w:marTop w:val="0"/>
              <w:marBottom w:val="0"/>
              <w:divBdr>
                <w:top w:val="single" w:sz="2" w:space="0" w:color="auto"/>
                <w:left w:val="single" w:sz="2" w:space="0" w:color="auto"/>
                <w:bottom w:val="single" w:sz="2" w:space="0" w:color="auto"/>
                <w:right w:val="single" w:sz="2" w:space="0" w:color="auto"/>
              </w:divBdr>
              <w:divsChild>
                <w:div w:id="630091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0842910">
          <w:marLeft w:val="0"/>
          <w:marRight w:val="0"/>
          <w:marTop w:val="0"/>
          <w:marBottom w:val="0"/>
          <w:divBdr>
            <w:top w:val="single" w:sz="2" w:space="0" w:color="auto"/>
            <w:left w:val="single" w:sz="2" w:space="0" w:color="auto"/>
            <w:bottom w:val="single" w:sz="2" w:space="0" w:color="auto"/>
            <w:right w:val="single" w:sz="2" w:space="0" w:color="auto"/>
          </w:divBdr>
          <w:divsChild>
            <w:div w:id="1009406511">
              <w:marLeft w:val="0"/>
              <w:marRight w:val="0"/>
              <w:marTop w:val="0"/>
              <w:marBottom w:val="0"/>
              <w:divBdr>
                <w:top w:val="single" w:sz="2" w:space="0" w:color="auto"/>
                <w:left w:val="single" w:sz="2" w:space="0" w:color="auto"/>
                <w:bottom w:val="single" w:sz="2" w:space="0" w:color="auto"/>
                <w:right w:val="single" w:sz="2" w:space="0" w:color="auto"/>
              </w:divBdr>
              <w:divsChild>
                <w:div w:id="9689717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9908734">
      <w:bodyDiv w:val="1"/>
      <w:marLeft w:val="0"/>
      <w:marRight w:val="0"/>
      <w:marTop w:val="0"/>
      <w:marBottom w:val="0"/>
      <w:divBdr>
        <w:top w:val="none" w:sz="0" w:space="0" w:color="auto"/>
        <w:left w:val="none" w:sz="0" w:space="0" w:color="auto"/>
        <w:bottom w:val="none" w:sz="0" w:space="0" w:color="auto"/>
        <w:right w:val="none" w:sz="0" w:space="0" w:color="auto"/>
      </w:divBdr>
      <w:divsChild>
        <w:div w:id="832180807">
          <w:marLeft w:val="547"/>
          <w:marRight w:val="0"/>
          <w:marTop w:val="154"/>
          <w:marBottom w:val="0"/>
          <w:divBdr>
            <w:top w:val="none" w:sz="0" w:space="0" w:color="auto"/>
            <w:left w:val="none" w:sz="0" w:space="0" w:color="auto"/>
            <w:bottom w:val="none" w:sz="0" w:space="0" w:color="auto"/>
            <w:right w:val="none" w:sz="0" w:space="0" w:color="auto"/>
          </w:divBdr>
        </w:div>
      </w:divsChild>
    </w:div>
    <w:div w:id="863372708">
      <w:bodyDiv w:val="1"/>
      <w:marLeft w:val="0"/>
      <w:marRight w:val="0"/>
      <w:marTop w:val="0"/>
      <w:marBottom w:val="0"/>
      <w:divBdr>
        <w:top w:val="none" w:sz="0" w:space="0" w:color="auto"/>
        <w:left w:val="none" w:sz="0" w:space="0" w:color="auto"/>
        <w:bottom w:val="none" w:sz="0" w:space="0" w:color="auto"/>
        <w:right w:val="none" w:sz="0" w:space="0" w:color="auto"/>
      </w:divBdr>
      <w:divsChild>
        <w:div w:id="1759860697">
          <w:marLeft w:val="0"/>
          <w:marRight w:val="0"/>
          <w:marTop w:val="0"/>
          <w:marBottom w:val="0"/>
          <w:divBdr>
            <w:top w:val="none" w:sz="0" w:space="0" w:color="auto"/>
            <w:left w:val="none" w:sz="0" w:space="0" w:color="auto"/>
            <w:bottom w:val="none" w:sz="0" w:space="0" w:color="auto"/>
            <w:right w:val="none" w:sz="0" w:space="0" w:color="auto"/>
          </w:divBdr>
        </w:div>
      </w:divsChild>
    </w:div>
    <w:div w:id="926419898">
      <w:bodyDiv w:val="1"/>
      <w:marLeft w:val="0"/>
      <w:marRight w:val="0"/>
      <w:marTop w:val="0"/>
      <w:marBottom w:val="0"/>
      <w:divBdr>
        <w:top w:val="none" w:sz="0" w:space="0" w:color="auto"/>
        <w:left w:val="none" w:sz="0" w:space="0" w:color="auto"/>
        <w:bottom w:val="none" w:sz="0" w:space="0" w:color="auto"/>
        <w:right w:val="none" w:sz="0" w:space="0" w:color="auto"/>
      </w:divBdr>
      <w:divsChild>
        <w:div w:id="1137528422">
          <w:marLeft w:val="0"/>
          <w:marRight w:val="0"/>
          <w:marTop w:val="0"/>
          <w:marBottom w:val="0"/>
          <w:divBdr>
            <w:top w:val="none" w:sz="0" w:space="0" w:color="auto"/>
            <w:left w:val="none" w:sz="0" w:space="0" w:color="auto"/>
            <w:bottom w:val="none" w:sz="0" w:space="0" w:color="auto"/>
            <w:right w:val="none" w:sz="0" w:space="0" w:color="auto"/>
          </w:divBdr>
        </w:div>
      </w:divsChild>
    </w:div>
    <w:div w:id="1015619841">
      <w:bodyDiv w:val="1"/>
      <w:marLeft w:val="0"/>
      <w:marRight w:val="0"/>
      <w:marTop w:val="0"/>
      <w:marBottom w:val="0"/>
      <w:divBdr>
        <w:top w:val="none" w:sz="0" w:space="0" w:color="auto"/>
        <w:left w:val="none" w:sz="0" w:space="0" w:color="auto"/>
        <w:bottom w:val="none" w:sz="0" w:space="0" w:color="auto"/>
        <w:right w:val="none" w:sz="0" w:space="0" w:color="auto"/>
      </w:divBdr>
      <w:divsChild>
        <w:div w:id="2107187928">
          <w:marLeft w:val="0"/>
          <w:marRight w:val="0"/>
          <w:marTop w:val="0"/>
          <w:marBottom w:val="0"/>
          <w:divBdr>
            <w:top w:val="none" w:sz="0" w:space="0" w:color="auto"/>
            <w:left w:val="none" w:sz="0" w:space="0" w:color="auto"/>
            <w:bottom w:val="none" w:sz="0" w:space="0" w:color="auto"/>
            <w:right w:val="none" w:sz="0" w:space="0" w:color="auto"/>
          </w:divBdr>
        </w:div>
      </w:divsChild>
    </w:div>
    <w:div w:id="1037776434">
      <w:bodyDiv w:val="1"/>
      <w:marLeft w:val="0"/>
      <w:marRight w:val="0"/>
      <w:marTop w:val="0"/>
      <w:marBottom w:val="0"/>
      <w:divBdr>
        <w:top w:val="none" w:sz="0" w:space="0" w:color="auto"/>
        <w:left w:val="none" w:sz="0" w:space="0" w:color="auto"/>
        <w:bottom w:val="none" w:sz="0" w:space="0" w:color="auto"/>
        <w:right w:val="none" w:sz="0" w:space="0" w:color="auto"/>
      </w:divBdr>
      <w:divsChild>
        <w:div w:id="773935601">
          <w:marLeft w:val="547"/>
          <w:marRight w:val="0"/>
          <w:marTop w:val="144"/>
          <w:marBottom w:val="0"/>
          <w:divBdr>
            <w:top w:val="none" w:sz="0" w:space="0" w:color="auto"/>
            <w:left w:val="none" w:sz="0" w:space="0" w:color="auto"/>
            <w:bottom w:val="none" w:sz="0" w:space="0" w:color="auto"/>
            <w:right w:val="none" w:sz="0" w:space="0" w:color="auto"/>
          </w:divBdr>
        </w:div>
      </w:divsChild>
    </w:div>
    <w:div w:id="1050423402">
      <w:bodyDiv w:val="1"/>
      <w:marLeft w:val="0"/>
      <w:marRight w:val="0"/>
      <w:marTop w:val="0"/>
      <w:marBottom w:val="0"/>
      <w:divBdr>
        <w:top w:val="none" w:sz="0" w:space="0" w:color="auto"/>
        <w:left w:val="none" w:sz="0" w:space="0" w:color="auto"/>
        <w:bottom w:val="none" w:sz="0" w:space="0" w:color="auto"/>
        <w:right w:val="none" w:sz="0" w:space="0" w:color="auto"/>
      </w:divBdr>
    </w:div>
    <w:div w:id="1115294864">
      <w:bodyDiv w:val="1"/>
      <w:marLeft w:val="0"/>
      <w:marRight w:val="0"/>
      <w:marTop w:val="0"/>
      <w:marBottom w:val="0"/>
      <w:divBdr>
        <w:top w:val="none" w:sz="0" w:space="0" w:color="auto"/>
        <w:left w:val="none" w:sz="0" w:space="0" w:color="auto"/>
        <w:bottom w:val="none" w:sz="0" w:space="0" w:color="auto"/>
        <w:right w:val="none" w:sz="0" w:space="0" w:color="auto"/>
      </w:divBdr>
      <w:divsChild>
        <w:div w:id="1323852438">
          <w:marLeft w:val="0"/>
          <w:marRight w:val="0"/>
          <w:marTop w:val="0"/>
          <w:marBottom w:val="0"/>
          <w:divBdr>
            <w:top w:val="none" w:sz="0" w:space="0" w:color="auto"/>
            <w:left w:val="none" w:sz="0" w:space="0" w:color="auto"/>
            <w:bottom w:val="none" w:sz="0" w:space="0" w:color="auto"/>
            <w:right w:val="none" w:sz="0" w:space="0" w:color="auto"/>
          </w:divBdr>
        </w:div>
      </w:divsChild>
    </w:div>
    <w:div w:id="1131051579">
      <w:bodyDiv w:val="1"/>
      <w:marLeft w:val="0"/>
      <w:marRight w:val="0"/>
      <w:marTop w:val="0"/>
      <w:marBottom w:val="0"/>
      <w:divBdr>
        <w:top w:val="none" w:sz="0" w:space="0" w:color="auto"/>
        <w:left w:val="none" w:sz="0" w:space="0" w:color="auto"/>
        <w:bottom w:val="none" w:sz="0" w:space="0" w:color="auto"/>
        <w:right w:val="none" w:sz="0" w:space="0" w:color="auto"/>
      </w:divBdr>
      <w:divsChild>
        <w:div w:id="1894198013">
          <w:marLeft w:val="0"/>
          <w:marRight w:val="0"/>
          <w:marTop w:val="0"/>
          <w:marBottom w:val="0"/>
          <w:divBdr>
            <w:top w:val="single" w:sz="2" w:space="0" w:color="auto"/>
            <w:left w:val="single" w:sz="2" w:space="0" w:color="auto"/>
            <w:bottom w:val="single" w:sz="2" w:space="0" w:color="auto"/>
            <w:right w:val="single" w:sz="2" w:space="0" w:color="auto"/>
          </w:divBdr>
          <w:divsChild>
            <w:div w:id="465705291">
              <w:marLeft w:val="0"/>
              <w:marRight w:val="0"/>
              <w:marTop w:val="0"/>
              <w:marBottom w:val="0"/>
              <w:divBdr>
                <w:top w:val="single" w:sz="2" w:space="0" w:color="auto"/>
                <w:left w:val="single" w:sz="2" w:space="0" w:color="auto"/>
                <w:bottom w:val="single" w:sz="2" w:space="0" w:color="auto"/>
                <w:right w:val="single" w:sz="2" w:space="0" w:color="auto"/>
              </w:divBdr>
              <w:divsChild>
                <w:div w:id="1392732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604493">
          <w:marLeft w:val="0"/>
          <w:marRight w:val="0"/>
          <w:marTop w:val="0"/>
          <w:marBottom w:val="0"/>
          <w:divBdr>
            <w:top w:val="single" w:sz="2" w:space="0" w:color="auto"/>
            <w:left w:val="single" w:sz="2" w:space="0" w:color="auto"/>
            <w:bottom w:val="single" w:sz="2" w:space="0" w:color="auto"/>
            <w:right w:val="single" w:sz="2" w:space="0" w:color="auto"/>
          </w:divBdr>
          <w:divsChild>
            <w:div w:id="926814212">
              <w:marLeft w:val="0"/>
              <w:marRight w:val="0"/>
              <w:marTop w:val="0"/>
              <w:marBottom w:val="0"/>
              <w:divBdr>
                <w:top w:val="single" w:sz="2" w:space="0" w:color="auto"/>
                <w:left w:val="single" w:sz="2" w:space="0" w:color="auto"/>
                <w:bottom w:val="single" w:sz="2" w:space="0" w:color="auto"/>
                <w:right w:val="single" w:sz="2" w:space="0" w:color="auto"/>
              </w:divBdr>
              <w:divsChild>
                <w:div w:id="9806227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89872867">
      <w:bodyDiv w:val="1"/>
      <w:marLeft w:val="0"/>
      <w:marRight w:val="0"/>
      <w:marTop w:val="0"/>
      <w:marBottom w:val="0"/>
      <w:divBdr>
        <w:top w:val="none" w:sz="0" w:space="0" w:color="auto"/>
        <w:left w:val="none" w:sz="0" w:space="0" w:color="auto"/>
        <w:bottom w:val="none" w:sz="0" w:space="0" w:color="auto"/>
        <w:right w:val="none" w:sz="0" w:space="0" w:color="auto"/>
      </w:divBdr>
      <w:divsChild>
        <w:div w:id="158007665">
          <w:marLeft w:val="0"/>
          <w:marRight w:val="0"/>
          <w:marTop w:val="0"/>
          <w:marBottom w:val="0"/>
          <w:divBdr>
            <w:top w:val="none" w:sz="0" w:space="0" w:color="auto"/>
            <w:left w:val="none" w:sz="0" w:space="0" w:color="auto"/>
            <w:bottom w:val="none" w:sz="0" w:space="0" w:color="auto"/>
            <w:right w:val="none" w:sz="0" w:space="0" w:color="auto"/>
          </w:divBdr>
        </w:div>
        <w:div w:id="353262626">
          <w:marLeft w:val="0"/>
          <w:marRight w:val="0"/>
          <w:marTop w:val="0"/>
          <w:marBottom w:val="0"/>
          <w:divBdr>
            <w:top w:val="none" w:sz="0" w:space="0" w:color="auto"/>
            <w:left w:val="none" w:sz="0" w:space="0" w:color="auto"/>
            <w:bottom w:val="none" w:sz="0" w:space="0" w:color="auto"/>
            <w:right w:val="none" w:sz="0" w:space="0" w:color="auto"/>
          </w:divBdr>
        </w:div>
        <w:div w:id="395278538">
          <w:marLeft w:val="0"/>
          <w:marRight w:val="0"/>
          <w:marTop w:val="0"/>
          <w:marBottom w:val="0"/>
          <w:divBdr>
            <w:top w:val="none" w:sz="0" w:space="0" w:color="auto"/>
            <w:left w:val="none" w:sz="0" w:space="0" w:color="auto"/>
            <w:bottom w:val="none" w:sz="0" w:space="0" w:color="auto"/>
            <w:right w:val="none" w:sz="0" w:space="0" w:color="auto"/>
          </w:divBdr>
        </w:div>
        <w:div w:id="477457117">
          <w:marLeft w:val="0"/>
          <w:marRight w:val="0"/>
          <w:marTop w:val="0"/>
          <w:marBottom w:val="0"/>
          <w:divBdr>
            <w:top w:val="none" w:sz="0" w:space="0" w:color="auto"/>
            <w:left w:val="none" w:sz="0" w:space="0" w:color="auto"/>
            <w:bottom w:val="none" w:sz="0" w:space="0" w:color="auto"/>
            <w:right w:val="none" w:sz="0" w:space="0" w:color="auto"/>
          </w:divBdr>
        </w:div>
        <w:div w:id="729770724">
          <w:marLeft w:val="0"/>
          <w:marRight w:val="0"/>
          <w:marTop w:val="0"/>
          <w:marBottom w:val="0"/>
          <w:divBdr>
            <w:top w:val="none" w:sz="0" w:space="0" w:color="auto"/>
            <w:left w:val="none" w:sz="0" w:space="0" w:color="auto"/>
            <w:bottom w:val="none" w:sz="0" w:space="0" w:color="auto"/>
            <w:right w:val="none" w:sz="0" w:space="0" w:color="auto"/>
          </w:divBdr>
        </w:div>
        <w:div w:id="885723604">
          <w:marLeft w:val="0"/>
          <w:marRight w:val="0"/>
          <w:marTop w:val="0"/>
          <w:marBottom w:val="0"/>
          <w:divBdr>
            <w:top w:val="none" w:sz="0" w:space="0" w:color="auto"/>
            <w:left w:val="none" w:sz="0" w:space="0" w:color="auto"/>
            <w:bottom w:val="none" w:sz="0" w:space="0" w:color="auto"/>
            <w:right w:val="none" w:sz="0" w:space="0" w:color="auto"/>
          </w:divBdr>
        </w:div>
        <w:div w:id="969438121">
          <w:marLeft w:val="0"/>
          <w:marRight w:val="0"/>
          <w:marTop w:val="0"/>
          <w:marBottom w:val="0"/>
          <w:divBdr>
            <w:top w:val="none" w:sz="0" w:space="0" w:color="auto"/>
            <w:left w:val="none" w:sz="0" w:space="0" w:color="auto"/>
            <w:bottom w:val="none" w:sz="0" w:space="0" w:color="auto"/>
            <w:right w:val="none" w:sz="0" w:space="0" w:color="auto"/>
          </w:divBdr>
        </w:div>
        <w:div w:id="1187905880">
          <w:marLeft w:val="0"/>
          <w:marRight w:val="0"/>
          <w:marTop w:val="0"/>
          <w:marBottom w:val="0"/>
          <w:divBdr>
            <w:top w:val="none" w:sz="0" w:space="0" w:color="auto"/>
            <w:left w:val="none" w:sz="0" w:space="0" w:color="auto"/>
            <w:bottom w:val="none" w:sz="0" w:space="0" w:color="auto"/>
            <w:right w:val="none" w:sz="0" w:space="0" w:color="auto"/>
          </w:divBdr>
        </w:div>
        <w:div w:id="1360475503">
          <w:marLeft w:val="0"/>
          <w:marRight w:val="0"/>
          <w:marTop w:val="0"/>
          <w:marBottom w:val="0"/>
          <w:divBdr>
            <w:top w:val="none" w:sz="0" w:space="0" w:color="auto"/>
            <w:left w:val="none" w:sz="0" w:space="0" w:color="auto"/>
            <w:bottom w:val="none" w:sz="0" w:space="0" w:color="auto"/>
            <w:right w:val="none" w:sz="0" w:space="0" w:color="auto"/>
          </w:divBdr>
        </w:div>
        <w:div w:id="1520467744">
          <w:marLeft w:val="0"/>
          <w:marRight w:val="0"/>
          <w:marTop w:val="0"/>
          <w:marBottom w:val="0"/>
          <w:divBdr>
            <w:top w:val="none" w:sz="0" w:space="0" w:color="auto"/>
            <w:left w:val="none" w:sz="0" w:space="0" w:color="auto"/>
            <w:bottom w:val="none" w:sz="0" w:space="0" w:color="auto"/>
            <w:right w:val="none" w:sz="0" w:space="0" w:color="auto"/>
          </w:divBdr>
        </w:div>
        <w:div w:id="1552813449">
          <w:marLeft w:val="0"/>
          <w:marRight w:val="0"/>
          <w:marTop w:val="0"/>
          <w:marBottom w:val="0"/>
          <w:divBdr>
            <w:top w:val="none" w:sz="0" w:space="0" w:color="auto"/>
            <w:left w:val="none" w:sz="0" w:space="0" w:color="auto"/>
            <w:bottom w:val="none" w:sz="0" w:space="0" w:color="auto"/>
            <w:right w:val="none" w:sz="0" w:space="0" w:color="auto"/>
          </w:divBdr>
        </w:div>
        <w:div w:id="1889337539">
          <w:marLeft w:val="0"/>
          <w:marRight w:val="0"/>
          <w:marTop w:val="0"/>
          <w:marBottom w:val="0"/>
          <w:divBdr>
            <w:top w:val="none" w:sz="0" w:space="0" w:color="auto"/>
            <w:left w:val="none" w:sz="0" w:space="0" w:color="auto"/>
            <w:bottom w:val="none" w:sz="0" w:space="0" w:color="auto"/>
            <w:right w:val="none" w:sz="0" w:space="0" w:color="auto"/>
          </w:divBdr>
        </w:div>
        <w:div w:id="1920363248">
          <w:marLeft w:val="0"/>
          <w:marRight w:val="0"/>
          <w:marTop w:val="0"/>
          <w:marBottom w:val="0"/>
          <w:divBdr>
            <w:top w:val="none" w:sz="0" w:space="0" w:color="auto"/>
            <w:left w:val="none" w:sz="0" w:space="0" w:color="auto"/>
            <w:bottom w:val="none" w:sz="0" w:space="0" w:color="auto"/>
            <w:right w:val="none" w:sz="0" w:space="0" w:color="auto"/>
          </w:divBdr>
        </w:div>
        <w:div w:id="2027519972">
          <w:marLeft w:val="0"/>
          <w:marRight w:val="0"/>
          <w:marTop w:val="0"/>
          <w:marBottom w:val="0"/>
          <w:divBdr>
            <w:top w:val="none" w:sz="0" w:space="0" w:color="auto"/>
            <w:left w:val="none" w:sz="0" w:space="0" w:color="auto"/>
            <w:bottom w:val="none" w:sz="0" w:space="0" w:color="auto"/>
            <w:right w:val="none" w:sz="0" w:space="0" w:color="auto"/>
          </w:divBdr>
        </w:div>
        <w:div w:id="2114939308">
          <w:marLeft w:val="0"/>
          <w:marRight w:val="0"/>
          <w:marTop w:val="0"/>
          <w:marBottom w:val="0"/>
          <w:divBdr>
            <w:top w:val="none" w:sz="0" w:space="0" w:color="auto"/>
            <w:left w:val="none" w:sz="0" w:space="0" w:color="auto"/>
            <w:bottom w:val="none" w:sz="0" w:space="0" w:color="auto"/>
            <w:right w:val="none" w:sz="0" w:space="0" w:color="auto"/>
          </w:divBdr>
        </w:div>
      </w:divsChild>
    </w:div>
    <w:div w:id="1204825201">
      <w:bodyDiv w:val="1"/>
      <w:marLeft w:val="0"/>
      <w:marRight w:val="0"/>
      <w:marTop w:val="0"/>
      <w:marBottom w:val="0"/>
      <w:divBdr>
        <w:top w:val="none" w:sz="0" w:space="0" w:color="auto"/>
        <w:left w:val="none" w:sz="0" w:space="0" w:color="auto"/>
        <w:bottom w:val="none" w:sz="0" w:space="0" w:color="auto"/>
        <w:right w:val="none" w:sz="0" w:space="0" w:color="auto"/>
      </w:divBdr>
    </w:div>
    <w:div w:id="1213884933">
      <w:bodyDiv w:val="1"/>
      <w:marLeft w:val="0"/>
      <w:marRight w:val="0"/>
      <w:marTop w:val="0"/>
      <w:marBottom w:val="0"/>
      <w:divBdr>
        <w:top w:val="none" w:sz="0" w:space="0" w:color="auto"/>
        <w:left w:val="none" w:sz="0" w:space="0" w:color="auto"/>
        <w:bottom w:val="none" w:sz="0" w:space="0" w:color="auto"/>
        <w:right w:val="none" w:sz="0" w:space="0" w:color="auto"/>
      </w:divBdr>
      <w:divsChild>
        <w:div w:id="1413890568">
          <w:marLeft w:val="0"/>
          <w:marRight w:val="0"/>
          <w:marTop w:val="0"/>
          <w:marBottom w:val="0"/>
          <w:divBdr>
            <w:top w:val="none" w:sz="0" w:space="0" w:color="auto"/>
            <w:left w:val="none" w:sz="0" w:space="0" w:color="auto"/>
            <w:bottom w:val="none" w:sz="0" w:space="0" w:color="auto"/>
            <w:right w:val="none" w:sz="0" w:space="0" w:color="auto"/>
          </w:divBdr>
        </w:div>
      </w:divsChild>
    </w:div>
    <w:div w:id="1219783371">
      <w:bodyDiv w:val="1"/>
      <w:marLeft w:val="0"/>
      <w:marRight w:val="0"/>
      <w:marTop w:val="0"/>
      <w:marBottom w:val="0"/>
      <w:divBdr>
        <w:top w:val="none" w:sz="0" w:space="0" w:color="auto"/>
        <w:left w:val="none" w:sz="0" w:space="0" w:color="auto"/>
        <w:bottom w:val="none" w:sz="0" w:space="0" w:color="auto"/>
        <w:right w:val="none" w:sz="0" w:space="0" w:color="auto"/>
      </w:divBdr>
      <w:divsChild>
        <w:div w:id="1412964476">
          <w:marLeft w:val="0"/>
          <w:marRight w:val="0"/>
          <w:marTop w:val="0"/>
          <w:marBottom w:val="0"/>
          <w:divBdr>
            <w:top w:val="none" w:sz="0" w:space="0" w:color="auto"/>
            <w:left w:val="none" w:sz="0" w:space="0" w:color="auto"/>
            <w:bottom w:val="none" w:sz="0" w:space="0" w:color="auto"/>
            <w:right w:val="none" w:sz="0" w:space="0" w:color="auto"/>
          </w:divBdr>
        </w:div>
      </w:divsChild>
    </w:div>
    <w:div w:id="1287196134">
      <w:bodyDiv w:val="1"/>
      <w:marLeft w:val="0"/>
      <w:marRight w:val="0"/>
      <w:marTop w:val="0"/>
      <w:marBottom w:val="0"/>
      <w:divBdr>
        <w:top w:val="none" w:sz="0" w:space="0" w:color="auto"/>
        <w:left w:val="none" w:sz="0" w:space="0" w:color="auto"/>
        <w:bottom w:val="none" w:sz="0" w:space="0" w:color="auto"/>
        <w:right w:val="none" w:sz="0" w:space="0" w:color="auto"/>
      </w:divBdr>
    </w:div>
    <w:div w:id="1308969273">
      <w:bodyDiv w:val="1"/>
      <w:marLeft w:val="0"/>
      <w:marRight w:val="0"/>
      <w:marTop w:val="0"/>
      <w:marBottom w:val="0"/>
      <w:divBdr>
        <w:top w:val="none" w:sz="0" w:space="0" w:color="auto"/>
        <w:left w:val="none" w:sz="0" w:space="0" w:color="auto"/>
        <w:bottom w:val="none" w:sz="0" w:space="0" w:color="auto"/>
        <w:right w:val="none" w:sz="0" w:space="0" w:color="auto"/>
      </w:divBdr>
      <w:divsChild>
        <w:div w:id="2039626304">
          <w:marLeft w:val="0"/>
          <w:marRight w:val="0"/>
          <w:marTop w:val="0"/>
          <w:marBottom w:val="0"/>
          <w:divBdr>
            <w:top w:val="none" w:sz="0" w:space="0" w:color="auto"/>
            <w:left w:val="none" w:sz="0" w:space="0" w:color="auto"/>
            <w:bottom w:val="none" w:sz="0" w:space="0" w:color="auto"/>
            <w:right w:val="none" w:sz="0" w:space="0" w:color="auto"/>
          </w:divBdr>
        </w:div>
      </w:divsChild>
    </w:div>
    <w:div w:id="1314866959">
      <w:bodyDiv w:val="1"/>
      <w:marLeft w:val="0"/>
      <w:marRight w:val="0"/>
      <w:marTop w:val="0"/>
      <w:marBottom w:val="0"/>
      <w:divBdr>
        <w:top w:val="none" w:sz="0" w:space="0" w:color="auto"/>
        <w:left w:val="none" w:sz="0" w:space="0" w:color="auto"/>
        <w:bottom w:val="none" w:sz="0" w:space="0" w:color="auto"/>
        <w:right w:val="none" w:sz="0" w:space="0" w:color="auto"/>
      </w:divBdr>
    </w:div>
    <w:div w:id="1345286518">
      <w:bodyDiv w:val="1"/>
      <w:marLeft w:val="0"/>
      <w:marRight w:val="0"/>
      <w:marTop w:val="0"/>
      <w:marBottom w:val="0"/>
      <w:divBdr>
        <w:top w:val="none" w:sz="0" w:space="0" w:color="auto"/>
        <w:left w:val="none" w:sz="0" w:space="0" w:color="auto"/>
        <w:bottom w:val="none" w:sz="0" w:space="0" w:color="auto"/>
        <w:right w:val="none" w:sz="0" w:space="0" w:color="auto"/>
      </w:divBdr>
      <w:divsChild>
        <w:div w:id="1537623526">
          <w:marLeft w:val="0"/>
          <w:marRight w:val="0"/>
          <w:marTop w:val="0"/>
          <w:marBottom w:val="0"/>
          <w:divBdr>
            <w:top w:val="none" w:sz="0" w:space="0" w:color="auto"/>
            <w:left w:val="none" w:sz="0" w:space="0" w:color="auto"/>
            <w:bottom w:val="none" w:sz="0" w:space="0" w:color="auto"/>
            <w:right w:val="none" w:sz="0" w:space="0" w:color="auto"/>
          </w:divBdr>
        </w:div>
      </w:divsChild>
    </w:div>
    <w:div w:id="1356886873">
      <w:bodyDiv w:val="1"/>
      <w:marLeft w:val="0"/>
      <w:marRight w:val="0"/>
      <w:marTop w:val="0"/>
      <w:marBottom w:val="0"/>
      <w:divBdr>
        <w:top w:val="none" w:sz="0" w:space="0" w:color="auto"/>
        <w:left w:val="none" w:sz="0" w:space="0" w:color="auto"/>
        <w:bottom w:val="none" w:sz="0" w:space="0" w:color="auto"/>
        <w:right w:val="none" w:sz="0" w:space="0" w:color="auto"/>
      </w:divBdr>
    </w:div>
    <w:div w:id="1357929451">
      <w:bodyDiv w:val="1"/>
      <w:marLeft w:val="0"/>
      <w:marRight w:val="0"/>
      <w:marTop w:val="0"/>
      <w:marBottom w:val="0"/>
      <w:divBdr>
        <w:top w:val="none" w:sz="0" w:space="0" w:color="auto"/>
        <w:left w:val="none" w:sz="0" w:space="0" w:color="auto"/>
        <w:bottom w:val="none" w:sz="0" w:space="0" w:color="auto"/>
        <w:right w:val="none" w:sz="0" w:space="0" w:color="auto"/>
      </w:divBdr>
    </w:div>
    <w:div w:id="1359699187">
      <w:bodyDiv w:val="1"/>
      <w:marLeft w:val="0"/>
      <w:marRight w:val="0"/>
      <w:marTop w:val="0"/>
      <w:marBottom w:val="0"/>
      <w:divBdr>
        <w:top w:val="none" w:sz="0" w:space="0" w:color="auto"/>
        <w:left w:val="none" w:sz="0" w:space="0" w:color="auto"/>
        <w:bottom w:val="none" w:sz="0" w:space="0" w:color="auto"/>
        <w:right w:val="none" w:sz="0" w:space="0" w:color="auto"/>
      </w:divBdr>
      <w:divsChild>
        <w:div w:id="495221590">
          <w:marLeft w:val="547"/>
          <w:marRight w:val="0"/>
          <w:marTop w:val="134"/>
          <w:marBottom w:val="0"/>
          <w:divBdr>
            <w:top w:val="none" w:sz="0" w:space="0" w:color="auto"/>
            <w:left w:val="none" w:sz="0" w:space="0" w:color="auto"/>
            <w:bottom w:val="none" w:sz="0" w:space="0" w:color="auto"/>
            <w:right w:val="none" w:sz="0" w:space="0" w:color="auto"/>
          </w:divBdr>
        </w:div>
        <w:div w:id="992759254">
          <w:marLeft w:val="547"/>
          <w:marRight w:val="0"/>
          <w:marTop w:val="134"/>
          <w:marBottom w:val="0"/>
          <w:divBdr>
            <w:top w:val="none" w:sz="0" w:space="0" w:color="auto"/>
            <w:left w:val="none" w:sz="0" w:space="0" w:color="auto"/>
            <w:bottom w:val="none" w:sz="0" w:space="0" w:color="auto"/>
            <w:right w:val="none" w:sz="0" w:space="0" w:color="auto"/>
          </w:divBdr>
        </w:div>
      </w:divsChild>
    </w:div>
    <w:div w:id="1395817346">
      <w:bodyDiv w:val="1"/>
      <w:marLeft w:val="0"/>
      <w:marRight w:val="0"/>
      <w:marTop w:val="0"/>
      <w:marBottom w:val="0"/>
      <w:divBdr>
        <w:top w:val="none" w:sz="0" w:space="0" w:color="auto"/>
        <w:left w:val="none" w:sz="0" w:space="0" w:color="auto"/>
        <w:bottom w:val="none" w:sz="0" w:space="0" w:color="auto"/>
        <w:right w:val="none" w:sz="0" w:space="0" w:color="auto"/>
      </w:divBdr>
      <w:divsChild>
        <w:div w:id="472450774">
          <w:marLeft w:val="0"/>
          <w:marRight w:val="0"/>
          <w:marTop w:val="0"/>
          <w:marBottom w:val="0"/>
          <w:divBdr>
            <w:top w:val="single" w:sz="2" w:space="0" w:color="auto"/>
            <w:left w:val="single" w:sz="2" w:space="0" w:color="auto"/>
            <w:bottom w:val="single" w:sz="2" w:space="0" w:color="auto"/>
            <w:right w:val="single" w:sz="2" w:space="0" w:color="auto"/>
          </w:divBdr>
          <w:divsChild>
            <w:div w:id="179634420">
              <w:marLeft w:val="0"/>
              <w:marRight w:val="0"/>
              <w:marTop w:val="0"/>
              <w:marBottom w:val="0"/>
              <w:divBdr>
                <w:top w:val="single" w:sz="2" w:space="0" w:color="auto"/>
                <w:left w:val="single" w:sz="2" w:space="0" w:color="auto"/>
                <w:bottom w:val="single" w:sz="2" w:space="0" w:color="auto"/>
                <w:right w:val="single" w:sz="2" w:space="0" w:color="auto"/>
              </w:divBdr>
              <w:divsChild>
                <w:div w:id="2112340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8330387">
          <w:marLeft w:val="0"/>
          <w:marRight w:val="0"/>
          <w:marTop w:val="0"/>
          <w:marBottom w:val="0"/>
          <w:divBdr>
            <w:top w:val="single" w:sz="2" w:space="0" w:color="auto"/>
            <w:left w:val="single" w:sz="2" w:space="0" w:color="auto"/>
            <w:bottom w:val="single" w:sz="2" w:space="0" w:color="auto"/>
            <w:right w:val="single" w:sz="2" w:space="0" w:color="auto"/>
          </w:divBdr>
          <w:divsChild>
            <w:div w:id="832183666">
              <w:marLeft w:val="0"/>
              <w:marRight w:val="0"/>
              <w:marTop w:val="0"/>
              <w:marBottom w:val="0"/>
              <w:divBdr>
                <w:top w:val="single" w:sz="2" w:space="0" w:color="auto"/>
                <w:left w:val="single" w:sz="2" w:space="0" w:color="auto"/>
                <w:bottom w:val="single" w:sz="2" w:space="0" w:color="auto"/>
                <w:right w:val="single" w:sz="2" w:space="0" w:color="auto"/>
              </w:divBdr>
              <w:divsChild>
                <w:div w:id="10955876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8362015">
      <w:bodyDiv w:val="1"/>
      <w:marLeft w:val="0"/>
      <w:marRight w:val="0"/>
      <w:marTop w:val="0"/>
      <w:marBottom w:val="0"/>
      <w:divBdr>
        <w:top w:val="none" w:sz="0" w:space="0" w:color="auto"/>
        <w:left w:val="none" w:sz="0" w:space="0" w:color="auto"/>
        <w:bottom w:val="none" w:sz="0" w:space="0" w:color="auto"/>
        <w:right w:val="none" w:sz="0" w:space="0" w:color="auto"/>
      </w:divBdr>
      <w:divsChild>
        <w:div w:id="1265456633">
          <w:marLeft w:val="0"/>
          <w:marRight w:val="0"/>
          <w:marTop w:val="0"/>
          <w:marBottom w:val="0"/>
          <w:divBdr>
            <w:top w:val="none" w:sz="0" w:space="0" w:color="auto"/>
            <w:left w:val="none" w:sz="0" w:space="0" w:color="auto"/>
            <w:bottom w:val="none" w:sz="0" w:space="0" w:color="auto"/>
            <w:right w:val="none" w:sz="0" w:space="0" w:color="auto"/>
          </w:divBdr>
        </w:div>
      </w:divsChild>
    </w:div>
    <w:div w:id="1412504735">
      <w:bodyDiv w:val="1"/>
      <w:marLeft w:val="0"/>
      <w:marRight w:val="0"/>
      <w:marTop w:val="0"/>
      <w:marBottom w:val="0"/>
      <w:divBdr>
        <w:top w:val="none" w:sz="0" w:space="0" w:color="auto"/>
        <w:left w:val="none" w:sz="0" w:space="0" w:color="auto"/>
        <w:bottom w:val="none" w:sz="0" w:space="0" w:color="auto"/>
        <w:right w:val="none" w:sz="0" w:space="0" w:color="auto"/>
      </w:divBdr>
      <w:divsChild>
        <w:div w:id="1945646543">
          <w:marLeft w:val="0"/>
          <w:marRight w:val="0"/>
          <w:marTop w:val="0"/>
          <w:marBottom w:val="0"/>
          <w:divBdr>
            <w:top w:val="none" w:sz="0" w:space="0" w:color="auto"/>
            <w:left w:val="none" w:sz="0" w:space="0" w:color="auto"/>
            <w:bottom w:val="none" w:sz="0" w:space="0" w:color="auto"/>
            <w:right w:val="none" w:sz="0" w:space="0" w:color="auto"/>
          </w:divBdr>
        </w:div>
      </w:divsChild>
    </w:div>
    <w:div w:id="1450390532">
      <w:bodyDiv w:val="1"/>
      <w:marLeft w:val="0"/>
      <w:marRight w:val="0"/>
      <w:marTop w:val="0"/>
      <w:marBottom w:val="0"/>
      <w:divBdr>
        <w:top w:val="none" w:sz="0" w:space="0" w:color="auto"/>
        <w:left w:val="none" w:sz="0" w:space="0" w:color="auto"/>
        <w:bottom w:val="none" w:sz="0" w:space="0" w:color="auto"/>
        <w:right w:val="none" w:sz="0" w:space="0" w:color="auto"/>
      </w:divBdr>
      <w:divsChild>
        <w:div w:id="1751074693">
          <w:marLeft w:val="0"/>
          <w:marRight w:val="0"/>
          <w:marTop w:val="0"/>
          <w:marBottom w:val="0"/>
          <w:divBdr>
            <w:top w:val="none" w:sz="0" w:space="0" w:color="auto"/>
            <w:left w:val="none" w:sz="0" w:space="0" w:color="auto"/>
            <w:bottom w:val="none" w:sz="0" w:space="0" w:color="auto"/>
            <w:right w:val="none" w:sz="0" w:space="0" w:color="auto"/>
          </w:divBdr>
        </w:div>
      </w:divsChild>
    </w:div>
    <w:div w:id="1456409801">
      <w:bodyDiv w:val="1"/>
      <w:marLeft w:val="0"/>
      <w:marRight w:val="0"/>
      <w:marTop w:val="0"/>
      <w:marBottom w:val="0"/>
      <w:divBdr>
        <w:top w:val="none" w:sz="0" w:space="0" w:color="auto"/>
        <w:left w:val="none" w:sz="0" w:space="0" w:color="auto"/>
        <w:bottom w:val="none" w:sz="0" w:space="0" w:color="auto"/>
        <w:right w:val="none" w:sz="0" w:space="0" w:color="auto"/>
      </w:divBdr>
    </w:div>
    <w:div w:id="1585068759">
      <w:bodyDiv w:val="1"/>
      <w:marLeft w:val="0"/>
      <w:marRight w:val="0"/>
      <w:marTop w:val="0"/>
      <w:marBottom w:val="0"/>
      <w:divBdr>
        <w:top w:val="none" w:sz="0" w:space="0" w:color="auto"/>
        <w:left w:val="none" w:sz="0" w:space="0" w:color="auto"/>
        <w:bottom w:val="none" w:sz="0" w:space="0" w:color="auto"/>
        <w:right w:val="none" w:sz="0" w:space="0" w:color="auto"/>
      </w:divBdr>
      <w:divsChild>
        <w:div w:id="1120732123">
          <w:marLeft w:val="0"/>
          <w:marRight w:val="0"/>
          <w:marTop w:val="0"/>
          <w:marBottom w:val="0"/>
          <w:divBdr>
            <w:top w:val="none" w:sz="0" w:space="0" w:color="auto"/>
            <w:left w:val="none" w:sz="0" w:space="0" w:color="auto"/>
            <w:bottom w:val="none" w:sz="0" w:space="0" w:color="auto"/>
            <w:right w:val="none" w:sz="0" w:space="0" w:color="auto"/>
          </w:divBdr>
        </w:div>
      </w:divsChild>
    </w:div>
    <w:div w:id="1594776170">
      <w:bodyDiv w:val="1"/>
      <w:marLeft w:val="0"/>
      <w:marRight w:val="0"/>
      <w:marTop w:val="0"/>
      <w:marBottom w:val="0"/>
      <w:divBdr>
        <w:top w:val="none" w:sz="0" w:space="0" w:color="auto"/>
        <w:left w:val="none" w:sz="0" w:space="0" w:color="auto"/>
        <w:bottom w:val="none" w:sz="0" w:space="0" w:color="auto"/>
        <w:right w:val="none" w:sz="0" w:space="0" w:color="auto"/>
      </w:divBdr>
    </w:div>
    <w:div w:id="1629316909">
      <w:bodyDiv w:val="1"/>
      <w:marLeft w:val="0"/>
      <w:marRight w:val="0"/>
      <w:marTop w:val="0"/>
      <w:marBottom w:val="0"/>
      <w:divBdr>
        <w:top w:val="none" w:sz="0" w:space="0" w:color="auto"/>
        <w:left w:val="none" w:sz="0" w:space="0" w:color="auto"/>
        <w:bottom w:val="none" w:sz="0" w:space="0" w:color="auto"/>
        <w:right w:val="none" w:sz="0" w:space="0" w:color="auto"/>
      </w:divBdr>
      <w:divsChild>
        <w:div w:id="1270816609">
          <w:marLeft w:val="0"/>
          <w:marRight w:val="0"/>
          <w:marTop w:val="0"/>
          <w:marBottom w:val="0"/>
          <w:divBdr>
            <w:top w:val="none" w:sz="0" w:space="0" w:color="auto"/>
            <w:left w:val="none" w:sz="0" w:space="0" w:color="auto"/>
            <w:bottom w:val="none" w:sz="0" w:space="0" w:color="auto"/>
            <w:right w:val="none" w:sz="0" w:space="0" w:color="auto"/>
          </w:divBdr>
        </w:div>
      </w:divsChild>
    </w:div>
    <w:div w:id="1629818576">
      <w:bodyDiv w:val="1"/>
      <w:marLeft w:val="0"/>
      <w:marRight w:val="0"/>
      <w:marTop w:val="0"/>
      <w:marBottom w:val="0"/>
      <w:divBdr>
        <w:top w:val="none" w:sz="0" w:space="0" w:color="auto"/>
        <w:left w:val="none" w:sz="0" w:space="0" w:color="auto"/>
        <w:bottom w:val="none" w:sz="0" w:space="0" w:color="auto"/>
        <w:right w:val="none" w:sz="0" w:space="0" w:color="auto"/>
      </w:divBdr>
    </w:div>
    <w:div w:id="1678073048">
      <w:bodyDiv w:val="1"/>
      <w:marLeft w:val="0"/>
      <w:marRight w:val="0"/>
      <w:marTop w:val="0"/>
      <w:marBottom w:val="0"/>
      <w:divBdr>
        <w:top w:val="none" w:sz="0" w:space="0" w:color="auto"/>
        <w:left w:val="none" w:sz="0" w:space="0" w:color="auto"/>
        <w:bottom w:val="none" w:sz="0" w:space="0" w:color="auto"/>
        <w:right w:val="none" w:sz="0" w:space="0" w:color="auto"/>
      </w:divBdr>
      <w:divsChild>
        <w:div w:id="629014984">
          <w:marLeft w:val="0"/>
          <w:marRight w:val="0"/>
          <w:marTop w:val="0"/>
          <w:marBottom w:val="0"/>
          <w:divBdr>
            <w:top w:val="single" w:sz="2" w:space="0" w:color="auto"/>
            <w:left w:val="single" w:sz="2" w:space="0" w:color="auto"/>
            <w:bottom w:val="single" w:sz="2" w:space="0" w:color="auto"/>
            <w:right w:val="single" w:sz="2" w:space="0" w:color="auto"/>
          </w:divBdr>
          <w:divsChild>
            <w:div w:id="377634554">
              <w:marLeft w:val="0"/>
              <w:marRight w:val="0"/>
              <w:marTop w:val="0"/>
              <w:marBottom w:val="0"/>
              <w:divBdr>
                <w:top w:val="single" w:sz="2" w:space="0" w:color="auto"/>
                <w:left w:val="single" w:sz="2" w:space="0" w:color="auto"/>
                <w:bottom w:val="single" w:sz="2" w:space="0" w:color="auto"/>
                <w:right w:val="single" w:sz="2" w:space="0" w:color="auto"/>
              </w:divBdr>
              <w:divsChild>
                <w:div w:id="8804375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2113160">
          <w:marLeft w:val="0"/>
          <w:marRight w:val="0"/>
          <w:marTop w:val="0"/>
          <w:marBottom w:val="0"/>
          <w:divBdr>
            <w:top w:val="single" w:sz="2" w:space="0" w:color="auto"/>
            <w:left w:val="single" w:sz="2" w:space="0" w:color="auto"/>
            <w:bottom w:val="single" w:sz="2" w:space="0" w:color="auto"/>
            <w:right w:val="single" w:sz="2" w:space="0" w:color="auto"/>
          </w:divBdr>
          <w:divsChild>
            <w:div w:id="1392733274">
              <w:marLeft w:val="0"/>
              <w:marRight w:val="0"/>
              <w:marTop w:val="0"/>
              <w:marBottom w:val="0"/>
              <w:divBdr>
                <w:top w:val="single" w:sz="2" w:space="0" w:color="auto"/>
                <w:left w:val="single" w:sz="2" w:space="0" w:color="auto"/>
                <w:bottom w:val="single" w:sz="2" w:space="0" w:color="auto"/>
                <w:right w:val="single" w:sz="2" w:space="0" w:color="auto"/>
              </w:divBdr>
              <w:divsChild>
                <w:div w:id="7237218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84670056">
      <w:bodyDiv w:val="1"/>
      <w:marLeft w:val="0"/>
      <w:marRight w:val="0"/>
      <w:marTop w:val="0"/>
      <w:marBottom w:val="0"/>
      <w:divBdr>
        <w:top w:val="none" w:sz="0" w:space="0" w:color="auto"/>
        <w:left w:val="none" w:sz="0" w:space="0" w:color="auto"/>
        <w:bottom w:val="none" w:sz="0" w:space="0" w:color="auto"/>
        <w:right w:val="none" w:sz="0" w:space="0" w:color="auto"/>
      </w:divBdr>
      <w:divsChild>
        <w:div w:id="2044553653">
          <w:marLeft w:val="0"/>
          <w:marRight w:val="0"/>
          <w:marTop w:val="0"/>
          <w:marBottom w:val="0"/>
          <w:divBdr>
            <w:top w:val="none" w:sz="0" w:space="0" w:color="auto"/>
            <w:left w:val="none" w:sz="0" w:space="0" w:color="auto"/>
            <w:bottom w:val="none" w:sz="0" w:space="0" w:color="auto"/>
            <w:right w:val="none" w:sz="0" w:space="0" w:color="auto"/>
          </w:divBdr>
        </w:div>
      </w:divsChild>
    </w:div>
    <w:div w:id="1781954002">
      <w:bodyDiv w:val="1"/>
      <w:marLeft w:val="0"/>
      <w:marRight w:val="0"/>
      <w:marTop w:val="0"/>
      <w:marBottom w:val="0"/>
      <w:divBdr>
        <w:top w:val="none" w:sz="0" w:space="0" w:color="auto"/>
        <w:left w:val="none" w:sz="0" w:space="0" w:color="auto"/>
        <w:bottom w:val="none" w:sz="0" w:space="0" w:color="auto"/>
        <w:right w:val="none" w:sz="0" w:space="0" w:color="auto"/>
      </w:divBdr>
      <w:divsChild>
        <w:div w:id="55320721">
          <w:marLeft w:val="0"/>
          <w:marRight w:val="0"/>
          <w:marTop w:val="0"/>
          <w:marBottom w:val="0"/>
          <w:divBdr>
            <w:top w:val="none" w:sz="0" w:space="0" w:color="auto"/>
            <w:left w:val="none" w:sz="0" w:space="0" w:color="auto"/>
            <w:bottom w:val="none" w:sz="0" w:space="0" w:color="auto"/>
            <w:right w:val="none" w:sz="0" w:space="0" w:color="auto"/>
          </w:divBdr>
          <w:divsChild>
            <w:div w:id="1097169328">
              <w:marLeft w:val="0"/>
              <w:marRight w:val="0"/>
              <w:marTop w:val="0"/>
              <w:marBottom w:val="600"/>
              <w:divBdr>
                <w:top w:val="none" w:sz="0" w:space="0" w:color="auto"/>
                <w:left w:val="none" w:sz="0" w:space="0" w:color="auto"/>
                <w:bottom w:val="none" w:sz="0" w:space="0" w:color="auto"/>
                <w:right w:val="none" w:sz="0" w:space="0" w:color="auto"/>
              </w:divBdr>
            </w:div>
          </w:divsChild>
        </w:div>
        <w:div w:id="1405182395">
          <w:marLeft w:val="0"/>
          <w:marRight w:val="0"/>
          <w:marTop w:val="0"/>
          <w:marBottom w:val="0"/>
          <w:divBdr>
            <w:top w:val="none" w:sz="0" w:space="0" w:color="auto"/>
            <w:left w:val="none" w:sz="0" w:space="0" w:color="auto"/>
            <w:bottom w:val="none" w:sz="0" w:space="0" w:color="auto"/>
            <w:right w:val="none" w:sz="0" w:space="0" w:color="auto"/>
          </w:divBdr>
          <w:divsChild>
            <w:div w:id="167113133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916743720">
      <w:bodyDiv w:val="1"/>
      <w:marLeft w:val="0"/>
      <w:marRight w:val="0"/>
      <w:marTop w:val="0"/>
      <w:marBottom w:val="0"/>
      <w:divBdr>
        <w:top w:val="none" w:sz="0" w:space="0" w:color="auto"/>
        <w:left w:val="none" w:sz="0" w:space="0" w:color="auto"/>
        <w:bottom w:val="none" w:sz="0" w:space="0" w:color="auto"/>
        <w:right w:val="none" w:sz="0" w:space="0" w:color="auto"/>
      </w:divBdr>
    </w:div>
    <w:div w:id="1938101972">
      <w:bodyDiv w:val="1"/>
      <w:marLeft w:val="0"/>
      <w:marRight w:val="0"/>
      <w:marTop w:val="0"/>
      <w:marBottom w:val="0"/>
      <w:divBdr>
        <w:top w:val="none" w:sz="0" w:space="0" w:color="auto"/>
        <w:left w:val="none" w:sz="0" w:space="0" w:color="auto"/>
        <w:bottom w:val="none" w:sz="0" w:space="0" w:color="auto"/>
        <w:right w:val="none" w:sz="0" w:space="0" w:color="auto"/>
      </w:divBdr>
      <w:divsChild>
        <w:div w:id="869027028">
          <w:marLeft w:val="0"/>
          <w:marRight w:val="0"/>
          <w:marTop w:val="0"/>
          <w:marBottom w:val="0"/>
          <w:divBdr>
            <w:top w:val="none" w:sz="0" w:space="0" w:color="auto"/>
            <w:left w:val="none" w:sz="0" w:space="0" w:color="auto"/>
            <w:bottom w:val="none" w:sz="0" w:space="0" w:color="auto"/>
            <w:right w:val="none" w:sz="0" w:space="0" w:color="auto"/>
          </w:divBdr>
        </w:div>
      </w:divsChild>
    </w:div>
    <w:div w:id="1967007858">
      <w:bodyDiv w:val="1"/>
      <w:marLeft w:val="0"/>
      <w:marRight w:val="0"/>
      <w:marTop w:val="0"/>
      <w:marBottom w:val="0"/>
      <w:divBdr>
        <w:top w:val="none" w:sz="0" w:space="0" w:color="auto"/>
        <w:left w:val="none" w:sz="0" w:space="0" w:color="auto"/>
        <w:bottom w:val="none" w:sz="0" w:space="0" w:color="auto"/>
        <w:right w:val="none" w:sz="0" w:space="0" w:color="auto"/>
      </w:divBdr>
      <w:divsChild>
        <w:div w:id="636572320">
          <w:marLeft w:val="0"/>
          <w:marRight w:val="0"/>
          <w:marTop w:val="0"/>
          <w:marBottom w:val="0"/>
          <w:divBdr>
            <w:top w:val="none" w:sz="0" w:space="0" w:color="auto"/>
            <w:left w:val="none" w:sz="0" w:space="0" w:color="auto"/>
            <w:bottom w:val="none" w:sz="0" w:space="0" w:color="auto"/>
            <w:right w:val="none" w:sz="0" w:space="0" w:color="auto"/>
          </w:divBdr>
        </w:div>
      </w:divsChild>
    </w:div>
    <w:div w:id="2061318704">
      <w:bodyDiv w:val="1"/>
      <w:marLeft w:val="0"/>
      <w:marRight w:val="0"/>
      <w:marTop w:val="0"/>
      <w:marBottom w:val="0"/>
      <w:divBdr>
        <w:top w:val="none" w:sz="0" w:space="0" w:color="auto"/>
        <w:left w:val="none" w:sz="0" w:space="0" w:color="auto"/>
        <w:bottom w:val="none" w:sz="0" w:space="0" w:color="auto"/>
        <w:right w:val="none" w:sz="0" w:space="0" w:color="auto"/>
      </w:divBdr>
    </w:div>
    <w:div w:id="2072773541">
      <w:bodyDiv w:val="1"/>
      <w:marLeft w:val="0"/>
      <w:marRight w:val="0"/>
      <w:marTop w:val="0"/>
      <w:marBottom w:val="0"/>
      <w:divBdr>
        <w:top w:val="none" w:sz="0" w:space="0" w:color="auto"/>
        <w:left w:val="none" w:sz="0" w:space="0" w:color="auto"/>
        <w:bottom w:val="none" w:sz="0" w:space="0" w:color="auto"/>
        <w:right w:val="none" w:sz="0" w:space="0" w:color="auto"/>
      </w:divBdr>
      <w:divsChild>
        <w:div w:id="335957701">
          <w:marLeft w:val="547"/>
          <w:marRight w:val="0"/>
          <w:marTop w:val="106"/>
          <w:marBottom w:val="0"/>
          <w:divBdr>
            <w:top w:val="none" w:sz="0" w:space="0" w:color="auto"/>
            <w:left w:val="none" w:sz="0" w:space="0" w:color="auto"/>
            <w:bottom w:val="none" w:sz="0" w:space="0" w:color="auto"/>
            <w:right w:val="none" w:sz="0" w:space="0" w:color="auto"/>
          </w:divBdr>
        </w:div>
        <w:div w:id="705638046">
          <w:marLeft w:val="547"/>
          <w:marRight w:val="0"/>
          <w:marTop w:val="106"/>
          <w:marBottom w:val="0"/>
          <w:divBdr>
            <w:top w:val="none" w:sz="0" w:space="0" w:color="auto"/>
            <w:left w:val="none" w:sz="0" w:space="0" w:color="auto"/>
            <w:bottom w:val="none" w:sz="0" w:space="0" w:color="auto"/>
            <w:right w:val="none" w:sz="0" w:space="0" w:color="auto"/>
          </w:divBdr>
        </w:div>
        <w:div w:id="2106343819">
          <w:marLeft w:val="547"/>
          <w:marRight w:val="0"/>
          <w:marTop w:val="106"/>
          <w:marBottom w:val="0"/>
          <w:divBdr>
            <w:top w:val="none" w:sz="0" w:space="0" w:color="auto"/>
            <w:left w:val="none" w:sz="0" w:space="0" w:color="auto"/>
            <w:bottom w:val="none" w:sz="0" w:space="0" w:color="auto"/>
            <w:right w:val="none" w:sz="0" w:space="0" w:color="auto"/>
          </w:divBdr>
        </w:div>
      </w:divsChild>
    </w:div>
    <w:div w:id="2084793645">
      <w:bodyDiv w:val="1"/>
      <w:marLeft w:val="0"/>
      <w:marRight w:val="0"/>
      <w:marTop w:val="0"/>
      <w:marBottom w:val="0"/>
      <w:divBdr>
        <w:top w:val="none" w:sz="0" w:space="0" w:color="auto"/>
        <w:left w:val="none" w:sz="0" w:space="0" w:color="auto"/>
        <w:bottom w:val="none" w:sz="0" w:space="0" w:color="auto"/>
        <w:right w:val="none" w:sz="0" w:space="0" w:color="auto"/>
      </w:divBdr>
      <w:divsChild>
        <w:div w:id="1537501912">
          <w:marLeft w:val="0"/>
          <w:marRight w:val="0"/>
          <w:marTop w:val="0"/>
          <w:marBottom w:val="0"/>
          <w:divBdr>
            <w:top w:val="none" w:sz="0" w:space="0" w:color="auto"/>
            <w:left w:val="none" w:sz="0" w:space="0" w:color="auto"/>
            <w:bottom w:val="none" w:sz="0" w:space="0" w:color="auto"/>
            <w:right w:val="none" w:sz="0" w:space="0" w:color="auto"/>
          </w:divBdr>
        </w:div>
      </w:divsChild>
    </w:div>
    <w:div w:id="2119828727">
      <w:bodyDiv w:val="1"/>
      <w:marLeft w:val="0"/>
      <w:marRight w:val="0"/>
      <w:marTop w:val="0"/>
      <w:marBottom w:val="0"/>
      <w:divBdr>
        <w:top w:val="none" w:sz="0" w:space="0" w:color="auto"/>
        <w:left w:val="none" w:sz="0" w:space="0" w:color="auto"/>
        <w:bottom w:val="none" w:sz="0" w:space="0" w:color="auto"/>
        <w:right w:val="none" w:sz="0" w:space="0" w:color="auto"/>
      </w:divBdr>
      <w:divsChild>
        <w:div w:id="1157184279">
          <w:marLeft w:val="0"/>
          <w:marRight w:val="0"/>
          <w:marTop w:val="0"/>
          <w:marBottom w:val="0"/>
          <w:divBdr>
            <w:top w:val="none" w:sz="0" w:space="0" w:color="auto"/>
            <w:left w:val="none" w:sz="0" w:space="0" w:color="auto"/>
            <w:bottom w:val="none" w:sz="0" w:space="0" w:color="auto"/>
            <w:right w:val="none" w:sz="0" w:space="0" w:color="auto"/>
          </w:divBdr>
        </w:div>
      </w:divsChild>
    </w:div>
    <w:div w:id="2128354377">
      <w:bodyDiv w:val="1"/>
      <w:marLeft w:val="0"/>
      <w:marRight w:val="0"/>
      <w:marTop w:val="0"/>
      <w:marBottom w:val="0"/>
      <w:divBdr>
        <w:top w:val="none" w:sz="0" w:space="0" w:color="auto"/>
        <w:left w:val="none" w:sz="0" w:space="0" w:color="auto"/>
        <w:bottom w:val="none" w:sz="0" w:space="0" w:color="auto"/>
        <w:right w:val="none" w:sz="0" w:space="0" w:color="auto"/>
      </w:divBdr>
      <w:divsChild>
        <w:div w:id="1989086068">
          <w:marLeft w:val="0"/>
          <w:marRight w:val="0"/>
          <w:marTop w:val="0"/>
          <w:marBottom w:val="0"/>
          <w:divBdr>
            <w:top w:val="none" w:sz="0" w:space="0" w:color="auto"/>
            <w:left w:val="none" w:sz="0" w:space="0" w:color="auto"/>
            <w:bottom w:val="none" w:sz="0" w:space="0" w:color="auto"/>
            <w:right w:val="none" w:sz="0" w:space="0" w:color="auto"/>
          </w:divBdr>
        </w:div>
      </w:divsChild>
    </w:div>
    <w:div w:id="2138402475">
      <w:bodyDiv w:val="1"/>
      <w:marLeft w:val="0"/>
      <w:marRight w:val="0"/>
      <w:marTop w:val="0"/>
      <w:marBottom w:val="0"/>
      <w:divBdr>
        <w:top w:val="none" w:sz="0" w:space="0" w:color="auto"/>
        <w:left w:val="none" w:sz="0" w:space="0" w:color="auto"/>
        <w:bottom w:val="none" w:sz="0" w:space="0" w:color="auto"/>
        <w:right w:val="none" w:sz="0" w:space="0" w:color="auto"/>
      </w:divBdr>
      <w:divsChild>
        <w:div w:id="40911682">
          <w:marLeft w:val="547"/>
          <w:marRight w:val="0"/>
          <w:marTop w:val="130"/>
          <w:marBottom w:val="0"/>
          <w:divBdr>
            <w:top w:val="none" w:sz="0" w:space="0" w:color="auto"/>
            <w:left w:val="none" w:sz="0" w:space="0" w:color="auto"/>
            <w:bottom w:val="none" w:sz="0" w:space="0" w:color="auto"/>
            <w:right w:val="none" w:sz="0" w:space="0" w:color="auto"/>
          </w:divBdr>
        </w:div>
        <w:div w:id="60061080">
          <w:marLeft w:val="547"/>
          <w:marRight w:val="0"/>
          <w:marTop w:val="130"/>
          <w:marBottom w:val="0"/>
          <w:divBdr>
            <w:top w:val="none" w:sz="0" w:space="0" w:color="auto"/>
            <w:left w:val="none" w:sz="0" w:space="0" w:color="auto"/>
            <w:bottom w:val="none" w:sz="0" w:space="0" w:color="auto"/>
            <w:right w:val="none" w:sz="0" w:space="0" w:color="auto"/>
          </w:divBdr>
        </w:div>
        <w:div w:id="244657292">
          <w:marLeft w:val="547"/>
          <w:marRight w:val="0"/>
          <w:marTop w:val="130"/>
          <w:marBottom w:val="0"/>
          <w:divBdr>
            <w:top w:val="none" w:sz="0" w:space="0" w:color="auto"/>
            <w:left w:val="none" w:sz="0" w:space="0" w:color="auto"/>
            <w:bottom w:val="none" w:sz="0" w:space="0" w:color="auto"/>
            <w:right w:val="none" w:sz="0" w:space="0" w:color="auto"/>
          </w:divBdr>
        </w:div>
        <w:div w:id="1743915052">
          <w:marLeft w:val="547"/>
          <w:marRight w:val="0"/>
          <w:marTop w:val="1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2.bin"/><Relationship Id="rId42" Type="http://schemas.microsoft.com/office/2007/relationships/hdphoto" Target="media/hdphoto1.wdp"/><Relationship Id="rId47" Type="http://schemas.openxmlformats.org/officeDocument/2006/relationships/image" Target="media/image21.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image" Target="media/image18.sv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image" Target="media/image6.emf"/><Relationship Id="rId31" Type="http://schemas.openxmlformats.org/officeDocument/2006/relationships/image" Target="media/image12.emf"/><Relationship Id="rId44" Type="http://schemas.microsoft.com/office/2007/relationships/hdphoto" Target="media/hdphoto2.wd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8006E-03CF-4B31-8EC2-FA41140A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23609</Words>
  <Characters>134577</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157871</CharactersWithSpaces>
  <SharedDoc>false</SharedDoc>
  <HLinks>
    <vt:vector size="768" baseType="variant">
      <vt:variant>
        <vt:i4>7667823</vt:i4>
      </vt:variant>
      <vt:variant>
        <vt:i4>771</vt:i4>
      </vt:variant>
      <vt:variant>
        <vt:i4>0</vt:i4>
      </vt:variant>
      <vt:variant>
        <vt:i4>5</vt:i4>
      </vt:variant>
      <vt:variant>
        <vt:lpwstr>https://www.nature.com/articles/s41538-022-00130-w</vt:lpwstr>
      </vt:variant>
      <vt:variant>
        <vt:lpwstr>ref-CR79</vt:lpwstr>
      </vt:variant>
      <vt:variant>
        <vt:i4>1310769</vt:i4>
      </vt:variant>
      <vt:variant>
        <vt:i4>764</vt:i4>
      </vt:variant>
      <vt:variant>
        <vt:i4>0</vt:i4>
      </vt:variant>
      <vt:variant>
        <vt:i4>5</vt:i4>
      </vt:variant>
      <vt:variant>
        <vt:lpwstr/>
      </vt:variant>
      <vt:variant>
        <vt:lpwstr>_Toc110342433</vt:lpwstr>
      </vt:variant>
      <vt:variant>
        <vt:i4>1310769</vt:i4>
      </vt:variant>
      <vt:variant>
        <vt:i4>758</vt:i4>
      </vt:variant>
      <vt:variant>
        <vt:i4>0</vt:i4>
      </vt:variant>
      <vt:variant>
        <vt:i4>5</vt:i4>
      </vt:variant>
      <vt:variant>
        <vt:lpwstr/>
      </vt:variant>
      <vt:variant>
        <vt:lpwstr>_Toc110342432</vt:lpwstr>
      </vt:variant>
      <vt:variant>
        <vt:i4>1310769</vt:i4>
      </vt:variant>
      <vt:variant>
        <vt:i4>752</vt:i4>
      </vt:variant>
      <vt:variant>
        <vt:i4>0</vt:i4>
      </vt:variant>
      <vt:variant>
        <vt:i4>5</vt:i4>
      </vt:variant>
      <vt:variant>
        <vt:lpwstr/>
      </vt:variant>
      <vt:variant>
        <vt:lpwstr>_Toc110342431</vt:lpwstr>
      </vt:variant>
      <vt:variant>
        <vt:i4>1310769</vt:i4>
      </vt:variant>
      <vt:variant>
        <vt:i4>746</vt:i4>
      </vt:variant>
      <vt:variant>
        <vt:i4>0</vt:i4>
      </vt:variant>
      <vt:variant>
        <vt:i4>5</vt:i4>
      </vt:variant>
      <vt:variant>
        <vt:lpwstr/>
      </vt:variant>
      <vt:variant>
        <vt:lpwstr>_Toc110342430</vt:lpwstr>
      </vt:variant>
      <vt:variant>
        <vt:i4>1376305</vt:i4>
      </vt:variant>
      <vt:variant>
        <vt:i4>740</vt:i4>
      </vt:variant>
      <vt:variant>
        <vt:i4>0</vt:i4>
      </vt:variant>
      <vt:variant>
        <vt:i4>5</vt:i4>
      </vt:variant>
      <vt:variant>
        <vt:lpwstr/>
      </vt:variant>
      <vt:variant>
        <vt:lpwstr>_Toc110342429</vt:lpwstr>
      </vt:variant>
      <vt:variant>
        <vt:i4>1376305</vt:i4>
      </vt:variant>
      <vt:variant>
        <vt:i4>734</vt:i4>
      </vt:variant>
      <vt:variant>
        <vt:i4>0</vt:i4>
      </vt:variant>
      <vt:variant>
        <vt:i4>5</vt:i4>
      </vt:variant>
      <vt:variant>
        <vt:lpwstr/>
      </vt:variant>
      <vt:variant>
        <vt:lpwstr>_Toc110342428</vt:lpwstr>
      </vt:variant>
      <vt:variant>
        <vt:i4>2031670</vt:i4>
      </vt:variant>
      <vt:variant>
        <vt:i4>725</vt:i4>
      </vt:variant>
      <vt:variant>
        <vt:i4>0</vt:i4>
      </vt:variant>
      <vt:variant>
        <vt:i4>5</vt:i4>
      </vt:variant>
      <vt:variant>
        <vt:lpwstr/>
      </vt:variant>
      <vt:variant>
        <vt:lpwstr>_Toc110342389</vt:lpwstr>
      </vt:variant>
      <vt:variant>
        <vt:i4>2031670</vt:i4>
      </vt:variant>
      <vt:variant>
        <vt:i4>719</vt:i4>
      </vt:variant>
      <vt:variant>
        <vt:i4>0</vt:i4>
      </vt:variant>
      <vt:variant>
        <vt:i4>5</vt:i4>
      </vt:variant>
      <vt:variant>
        <vt:lpwstr/>
      </vt:variant>
      <vt:variant>
        <vt:lpwstr>_Toc110342388</vt:lpwstr>
      </vt:variant>
      <vt:variant>
        <vt:i4>2031670</vt:i4>
      </vt:variant>
      <vt:variant>
        <vt:i4>713</vt:i4>
      </vt:variant>
      <vt:variant>
        <vt:i4>0</vt:i4>
      </vt:variant>
      <vt:variant>
        <vt:i4>5</vt:i4>
      </vt:variant>
      <vt:variant>
        <vt:lpwstr/>
      </vt:variant>
      <vt:variant>
        <vt:lpwstr>_Toc110342387</vt:lpwstr>
      </vt:variant>
      <vt:variant>
        <vt:i4>2031670</vt:i4>
      </vt:variant>
      <vt:variant>
        <vt:i4>707</vt:i4>
      </vt:variant>
      <vt:variant>
        <vt:i4>0</vt:i4>
      </vt:variant>
      <vt:variant>
        <vt:i4>5</vt:i4>
      </vt:variant>
      <vt:variant>
        <vt:lpwstr/>
      </vt:variant>
      <vt:variant>
        <vt:lpwstr>_Toc110342386</vt:lpwstr>
      </vt:variant>
      <vt:variant>
        <vt:i4>2031670</vt:i4>
      </vt:variant>
      <vt:variant>
        <vt:i4>701</vt:i4>
      </vt:variant>
      <vt:variant>
        <vt:i4>0</vt:i4>
      </vt:variant>
      <vt:variant>
        <vt:i4>5</vt:i4>
      </vt:variant>
      <vt:variant>
        <vt:lpwstr/>
      </vt:variant>
      <vt:variant>
        <vt:lpwstr>_Toc110342385</vt:lpwstr>
      </vt:variant>
      <vt:variant>
        <vt:i4>2031670</vt:i4>
      </vt:variant>
      <vt:variant>
        <vt:i4>695</vt:i4>
      </vt:variant>
      <vt:variant>
        <vt:i4>0</vt:i4>
      </vt:variant>
      <vt:variant>
        <vt:i4>5</vt:i4>
      </vt:variant>
      <vt:variant>
        <vt:lpwstr/>
      </vt:variant>
      <vt:variant>
        <vt:lpwstr>_Toc110342384</vt:lpwstr>
      </vt:variant>
      <vt:variant>
        <vt:i4>2031670</vt:i4>
      </vt:variant>
      <vt:variant>
        <vt:i4>689</vt:i4>
      </vt:variant>
      <vt:variant>
        <vt:i4>0</vt:i4>
      </vt:variant>
      <vt:variant>
        <vt:i4>5</vt:i4>
      </vt:variant>
      <vt:variant>
        <vt:lpwstr/>
      </vt:variant>
      <vt:variant>
        <vt:lpwstr>_Toc110342383</vt:lpwstr>
      </vt:variant>
      <vt:variant>
        <vt:i4>1900595</vt:i4>
      </vt:variant>
      <vt:variant>
        <vt:i4>680</vt:i4>
      </vt:variant>
      <vt:variant>
        <vt:i4>0</vt:i4>
      </vt:variant>
      <vt:variant>
        <vt:i4>5</vt:i4>
      </vt:variant>
      <vt:variant>
        <vt:lpwstr/>
      </vt:variant>
      <vt:variant>
        <vt:lpwstr>_Toc110360486</vt:lpwstr>
      </vt:variant>
      <vt:variant>
        <vt:i4>1900595</vt:i4>
      </vt:variant>
      <vt:variant>
        <vt:i4>674</vt:i4>
      </vt:variant>
      <vt:variant>
        <vt:i4>0</vt:i4>
      </vt:variant>
      <vt:variant>
        <vt:i4>5</vt:i4>
      </vt:variant>
      <vt:variant>
        <vt:lpwstr/>
      </vt:variant>
      <vt:variant>
        <vt:lpwstr>_Toc110360485</vt:lpwstr>
      </vt:variant>
      <vt:variant>
        <vt:i4>1900595</vt:i4>
      </vt:variant>
      <vt:variant>
        <vt:i4>668</vt:i4>
      </vt:variant>
      <vt:variant>
        <vt:i4>0</vt:i4>
      </vt:variant>
      <vt:variant>
        <vt:i4>5</vt:i4>
      </vt:variant>
      <vt:variant>
        <vt:lpwstr/>
      </vt:variant>
      <vt:variant>
        <vt:lpwstr>_Toc110360484</vt:lpwstr>
      </vt:variant>
      <vt:variant>
        <vt:i4>1900595</vt:i4>
      </vt:variant>
      <vt:variant>
        <vt:i4>662</vt:i4>
      </vt:variant>
      <vt:variant>
        <vt:i4>0</vt:i4>
      </vt:variant>
      <vt:variant>
        <vt:i4>5</vt:i4>
      </vt:variant>
      <vt:variant>
        <vt:lpwstr/>
      </vt:variant>
      <vt:variant>
        <vt:lpwstr>_Toc110360483</vt:lpwstr>
      </vt:variant>
      <vt:variant>
        <vt:i4>1900595</vt:i4>
      </vt:variant>
      <vt:variant>
        <vt:i4>656</vt:i4>
      </vt:variant>
      <vt:variant>
        <vt:i4>0</vt:i4>
      </vt:variant>
      <vt:variant>
        <vt:i4>5</vt:i4>
      </vt:variant>
      <vt:variant>
        <vt:lpwstr/>
      </vt:variant>
      <vt:variant>
        <vt:lpwstr>_Toc110360482</vt:lpwstr>
      </vt:variant>
      <vt:variant>
        <vt:i4>1900595</vt:i4>
      </vt:variant>
      <vt:variant>
        <vt:i4>650</vt:i4>
      </vt:variant>
      <vt:variant>
        <vt:i4>0</vt:i4>
      </vt:variant>
      <vt:variant>
        <vt:i4>5</vt:i4>
      </vt:variant>
      <vt:variant>
        <vt:lpwstr/>
      </vt:variant>
      <vt:variant>
        <vt:lpwstr>_Toc110360481</vt:lpwstr>
      </vt:variant>
      <vt:variant>
        <vt:i4>1900595</vt:i4>
      </vt:variant>
      <vt:variant>
        <vt:i4>644</vt:i4>
      </vt:variant>
      <vt:variant>
        <vt:i4>0</vt:i4>
      </vt:variant>
      <vt:variant>
        <vt:i4>5</vt:i4>
      </vt:variant>
      <vt:variant>
        <vt:lpwstr/>
      </vt:variant>
      <vt:variant>
        <vt:lpwstr>_Toc110360480</vt:lpwstr>
      </vt:variant>
      <vt:variant>
        <vt:i4>1179699</vt:i4>
      </vt:variant>
      <vt:variant>
        <vt:i4>638</vt:i4>
      </vt:variant>
      <vt:variant>
        <vt:i4>0</vt:i4>
      </vt:variant>
      <vt:variant>
        <vt:i4>5</vt:i4>
      </vt:variant>
      <vt:variant>
        <vt:lpwstr/>
      </vt:variant>
      <vt:variant>
        <vt:lpwstr>_Toc110360479</vt:lpwstr>
      </vt:variant>
      <vt:variant>
        <vt:i4>1179699</vt:i4>
      </vt:variant>
      <vt:variant>
        <vt:i4>632</vt:i4>
      </vt:variant>
      <vt:variant>
        <vt:i4>0</vt:i4>
      </vt:variant>
      <vt:variant>
        <vt:i4>5</vt:i4>
      </vt:variant>
      <vt:variant>
        <vt:lpwstr/>
      </vt:variant>
      <vt:variant>
        <vt:lpwstr>_Toc110360478</vt:lpwstr>
      </vt:variant>
      <vt:variant>
        <vt:i4>1179699</vt:i4>
      </vt:variant>
      <vt:variant>
        <vt:i4>626</vt:i4>
      </vt:variant>
      <vt:variant>
        <vt:i4>0</vt:i4>
      </vt:variant>
      <vt:variant>
        <vt:i4>5</vt:i4>
      </vt:variant>
      <vt:variant>
        <vt:lpwstr/>
      </vt:variant>
      <vt:variant>
        <vt:lpwstr>_Toc110360477</vt:lpwstr>
      </vt:variant>
      <vt:variant>
        <vt:i4>1179699</vt:i4>
      </vt:variant>
      <vt:variant>
        <vt:i4>620</vt:i4>
      </vt:variant>
      <vt:variant>
        <vt:i4>0</vt:i4>
      </vt:variant>
      <vt:variant>
        <vt:i4>5</vt:i4>
      </vt:variant>
      <vt:variant>
        <vt:lpwstr/>
      </vt:variant>
      <vt:variant>
        <vt:lpwstr>_Toc110360476</vt:lpwstr>
      </vt:variant>
      <vt:variant>
        <vt:i4>1179699</vt:i4>
      </vt:variant>
      <vt:variant>
        <vt:i4>614</vt:i4>
      </vt:variant>
      <vt:variant>
        <vt:i4>0</vt:i4>
      </vt:variant>
      <vt:variant>
        <vt:i4>5</vt:i4>
      </vt:variant>
      <vt:variant>
        <vt:lpwstr/>
      </vt:variant>
      <vt:variant>
        <vt:lpwstr>_Toc110360475</vt:lpwstr>
      </vt:variant>
      <vt:variant>
        <vt:i4>1179699</vt:i4>
      </vt:variant>
      <vt:variant>
        <vt:i4>608</vt:i4>
      </vt:variant>
      <vt:variant>
        <vt:i4>0</vt:i4>
      </vt:variant>
      <vt:variant>
        <vt:i4>5</vt:i4>
      </vt:variant>
      <vt:variant>
        <vt:lpwstr/>
      </vt:variant>
      <vt:variant>
        <vt:lpwstr>_Toc110360474</vt:lpwstr>
      </vt:variant>
      <vt:variant>
        <vt:i4>1179699</vt:i4>
      </vt:variant>
      <vt:variant>
        <vt:i4>602</vt:i4>
      </vt:variant>
      <vt:variant>
        <vt:i4>0</vt:i4>
      </vt:variant>
      <vt:variant>
        <vt:i4>5</vt:i4>
      </vt:variant>
      <vt:variant>
        <vt:lpwstr/>
      </vt:variant>
      <vt:variant>
        <vt:lpwstr>_Toc110360473</vt:lpwstr>
      </vt:variant>
      <vt:variant>
        <vt:i4>1179699</vt:i4>
      </vt:variant>
      <vt:variant>
        <vt:i4>596</vt:i4>
      </vt:variant>
      <vt:variant>
        <vt:i4>0</vt:i4>
      </vt:variant>
      <vt:variant>
        <vt:i4>5</vt:i4>
      </vt:variant>
      <vt:variant>
        <vt:lpwstr/>
      </vt:variant>
      <vt:variant>
        <vt:lpwstr>_Toc110360472</vt:lpwstr>
      </vt:variant>
      <vt:variant>
        <vt:i4>1179699</vt:i4>
      </vt:variant>
      <vt:variant>
        <vt:i4>590</vt:i4>
      </vt:variant>
      <vt:variant>
        <vt:i4>0</vt:i4>
      </vt:variant>
      <vt:variant>
        <vt:i4>5</vt:i4>
      </vt:variant>
      <vt:variant>
        <vt:lpwstr/>
      </vt:variant>
      <vt:variant>
        <vt:lpwstr>_Toc110360471</vt:lpwstr>
      </vt:variant>
      <vt:variant>
        <vt:i4>1179699</vt:i4>
      </vt:variant>
      <vt:variant>
        <vt:i4>584</vt:i4>
      </vt:variant>
      <vt:variant>
        <vt:i4>0</vt:i4>
      </vt:variant>
      <vt:variant>
        <vt:i4>5</vt:i4>
      </vt:variant>
      <vt:variant>
        <vt:lpwstr/>
      </vt:variant>
      <vt:variant>
        <vt:lpwstr>_Toc110360470</vt:lpwstr>
      </vt:variant>
      <vt:variant>
        <vt:i4>1245235</vt:i4>
      </vt:variant>
      <vt:variant>
        <vt:i4>578</vt:i4>
      </vt:variant>
      <vt:variant>
        <vt:i4>0</vt:i4>
      </vt:variant>
      <vt:variant>
        <vt:i4>5</vt:i4>
      </vt:variant>
      <vt:variant>
        <vt:lpwstr/>
      </vt:variant>
      <vt:variant>
        <vt:lpwstr>_Toc110360469</vt:lpwstr>
      </vt:variant>
      <vt:variant>
        <vt:i4>1245235</vt:i4>
      </vt:variant>
      <vt:variant>
        <vt:i4>572</vt:i4>
      </vt:variant>
      <vt:variant>
        <vt:i4>0</vt:i4>
      </vt:variant>
      <vt:variant>
        <vt:i4>5</vt:i4>
      </vt:variant>
      <vt:variant>
        <vt:lpwstr/>
      </vt:variant>
      <vt:variant>
        <vt:lpwstr>_Toc110360468</vt:lpwstr>
      </vt:variant>
      <vt:variant>
        <vt:i4>1245235</vt:i4>
      </vt:variant>
      <vt:variant>
        <vt:i4>566</vt:i4>
      </vt:variant>
      <vt:variant>
        <vt:i4>0</vt:i4>
      </vt:variant>
      <vt:variant>
        <vt:i4>5</vt:i4>
      </vt:variant>
      <vt:variant>
        <vt:lpwstr/>
      </vt:variant>
      <vt:variant>
        <vt:lpwstr>_Toc110360467</vt:lpwstr>
      </vt:variant>
      <vt:variant>
        <vt:i4>1245235</vt:i4>
      </vt:variant>
      <vt:variant>
        <vt:i4>560</vt:i4>
      </vt:variant>
      <vt:variant>
        <vt:i4>0</vt:i4>
      </vt:variant>
      <vt:variant>
        <vt:i4>5</vt:i4>
      </vt:variant>
      <vt:variant>
        <vt:lpwstr/>
      </vt:variant>
      <vt:variant>
        <vt:lpwstr>_Toc110360466</vt:lpwstr>
      </vt:variant>
      <vt:variant>
        <vt:i4>1245235</vt:i4>
      </vt:variant>
      <vt:variant>
        <vt:i4>554</vt:i4>
      </vt:variant>
      <vt:variant>
        <vt:i4>0</vt:i4>
      </vt:variant>
      <vt:variant>
        <vt:i4>5</vt:i4>
      </vt:variant>
      <vt:variant>
        <vt:lpwstr/>
      </vt:variant>
      <vt:variant>
        <vt:lpwstr>_Toc110360465</vt:lpwstr>
      </vt:variant>
      <vt:variant>
        <vt:i4>1245235</vt:i4>
      </vt:variant>
      <vt:variant>
        <vt:i4>548</vt:i4>
      </vt:variant>
      <vt:variant>
        <vt:i4>0</vt:i4>
      </vt:variant>
      <vt:variant>
        <vt:i4>5</vt:i4>
      </vt:variant>
      <vt:variant>
        <vt:lpwstr/>
      </vt:variant>
      <vt:variant>
        <vt:lpwstr>_Toc110360464</vt:lpwstr>
      </vt:variant>
      <vt:variant>
        <vt:i4>1245235</vt:i4>
      </vt:variant>
      <vt:variant>
        <vt:i4>542</vt:i4>
      </vt:variant>
      <vt:variant>
        <vt:i4>0</vt:i4>
      </vt:variant>
      <vt:variant>
        <vt:i4>5</vt:i4>
      </vt:variant>
      <vt:variant>
        <vt:lpwstr/>
      </vt:variant>
      <vt:variant>
        <vt:lpwstr>_Toc110360463</vt:lpwstr>
      </vt:variant>
      <vt:variant>
        <vt:i4>1245235</vt:i4>
      </vt:variant>
      <vt:variant>
        <vt:i4>536</vt:i4>
      </vt:variant>
      <vt:variant>
        <vt:i4>0</vt:i4>
      </vt:variant>
      <vt:variant>
        <vt:i4>5</vt:i4>
      </vt:variant>
      <vt:variant>
        <vt:lpwstr/>
      </vt:variant>
      <vt:variant>
        <vt:lpwstr>_Toc110360462</vt:lpwstr>
      </vt:variant>
      <vt:variant>
        <vt:i4>1245235</vt:i4>
      </vt:variant>
      <vt:variant>
        <vt:i4>530</vt:i4>
      </vt:variant>
      <vt:variant>
        <vt:i4>0</vt:i4>
      </vt:variant>
      <vt:variant>
        <vt:i4>5</vt:i4>
      </vt:variant>
      <vt:variant>
        <vt:lpwstr/>
      </vt:variant>
      <vt:variant>
        <vt:lpwstr>_Toc110360461</vt:lpwstr>
      </vt:variant>
      <vt:variant>
        <vt:i4>1245235</vt:i4>
      </vt:variant>
      <vt:variant>
        <vt:i4>524</vt:i4>
      </vt:variant>
      <vt:variant>
        <vt:i4>0</vt:i4>
      </vt:variant>
      <vt:variant>
        <vt:i4>5</vt:i4>
      </vt:variant>
      <vt:variant>
        <vt:lpwstr/>
      </vt:variant>
      <vt:variant>
        <vt:lpwstr>_Toc110360460</vt:lpwstr>
      </vt:variant>
      <vt:variant>
        <vt:i4>1048627</vt:i4>
      </vt:variant>
      <vt:variant>
        <vt:i4>518</vt:i4>
      </vt:variant>
      <vt:variant>
        <vt:i4>0</vt:i4>
      </vt:variant>
      <vt:variant>
        <vt:i4>5</vt:i4>
      </vt:variant>
      <vt:variant>
        <vt:lpwstr/>
      </vt:variant>
      <vt:variant>
        <vt:lpwstr>_Toc110360459</vt:lpwstr>
      </vt:variant>
      <vt:variant>
        <vt:i4>1048627</vt:i4>
      </vt:variant>
      <vt:variant>
        <vt:i4>512</vt:i4>
      </vt:variant>
      <vt:variant>
        <vt:i4>0</vt:i4>
      </vt:variant>
      <vt:variant>
        <vt:i4>5</vt:i4>
      </vt:variant>
      <vt:variant>
        <vt:lpwstr/>
      </vt:variant>
      <vt:variant>
        <vt:lpwstr>_Toc110360458</vt:lpwstr>
      </vt:variant>
      <vt:variant>
        <vt:i4>1048627</vt:i4>
      </vt:variant>
      <vt:variant>
        <vt:i4>506</vt:i4>
      </vt:variant>
      <vt:variant>
        <vt:i4>0</vt:i4>
      </vt:variant>
      <vt:variant>
        <vt:i4>5</vt:i4>
      </vt:variant>
      <vt:variant>
        <vt:lpwstr/>
      </vt:variant>
      <vt:variant>
        <vt:lpwstr>_Toc110360457</vt:lpwstr>
      </vt:variant>
      <vt:variant>
        <vt:i4>1048627</vt:i4>
      </vt:variant>
      <vt:variant>
        <vt:i4>500</vt:i4>
      </vt:variant>
      <vt:variant>
        <vt:i4>0</vt:i4>
      </vt:variant>
      <vt:variant>
        <vt:i4>5</vt:i4>
      </vt:variant>
      <vt:variant>
        <vt:lpwstr/>
      </vt:variant>
      <vt:variant>
        <vt:lpwstr>_Toc110360456</vt:lpwstr>
      </vt:variant>
      <vt:variant>
        <vt:i4>1048627</vt:i4>
      </vt:variant>
      <vt:variant>
        <vt:i4>494</vt:i4>
      </vt:variant>
      <vt:variant>
        <vt:i4>0</vt:i4>
      </vt:variant>
      <vt:variant>
        <vt:i4>5</vt:i4>
      </vt:variant>
      <vt:variant>
        <vt:lpwstr/>
      </vt:variant>
      <vt:variant>
        <vt:lpwstr>_Toc110360455</vt:lpwstr>
      </vt:variant>
      <vt:variant>
        <vt:i4>1048627</vt:i4>
      </vt:variant>
      <vt:variant>
        <vt:i4>488</vt:i4>
      </vt:variant>
      <vt:variant>
        <vt:i4>0</vt:i4>
      </vt:variant>
      <vt:variant>
        <vt:i4>5</vt:i4>
      </vt:variant>
      <vt:variant>
        <vt:lpwstr/>
      </vt:variant>
      <vt:variant>
        <vt:lpwstr>_Toc110360454</vt:lpwstr>
      </vt:variant>
      <vt:variant>
        <vt:i4>1048627</vt:i4>
      </vt:variant>
      <vt:variant>
        <vt:i4>482</vt:i4>
      </vt:variant>
      <vt:variant>
        <vt:i4>0</vt:i4>
      </vt:variant>
      <vt:variant>
        <vt:i4>5</vt:i4>
      </vt:variant>
      <vt:variant>
        <vt:lpwstr/>
      </vt:variant>
      <vt:variant>
        <vt:lpwstr>_Toc110360453</vt:lpwstr>
      </vt:variant>
      <vt:variant>
        <vt:i4>1048627</vt:i4>
      </vt:variant>
      <vt:variant>
        <vt:i4>476</vt:i4>
      </vt:variant>
      <vt:variant>
        <vt:i4>0</vt:i4>
      </vt:variant>
      <vt:variant>
        <vt:i4>5</vt:i4>
      </vt:variant>
      <vt:variant>
        <vt:lpwstr/>
      </vt:variant>
      <vt:variant>
        <vt:lpwstr>_Toc110360452</vt:lpwstr>
      </vt:variant>
      <vt:variant>
        <vt:i4>1048627</vt:i4>
      </vt:variant>
      <vt:variant>
        <vt:i4>470</vt:i4>
      </vt:variant>
      <vt:variant>
        <vt:i4>0</vt:i4>
      </vt:variant>
      <vt:variant>
        <vt:i4>5</vt:i4>
      </vt:variant>
      <vt:variant>
        <vt:lpwstr/>
      </vt:variant>
      <vt:variant>
        <vt:lpwstr>_Toc110360451</vt:lpwstr>
      </vt:variant>
      <vt:variant>
        <vt:i4>1048627</vt:i4>
      </vt:variant>
      <vt:variant>
        <vt:i4>464</vt:i4>
      </vt:variant>
      <vt:variant>
        <vt:i4>0</vt:i4>
      </vt:variant>
      <vt:variant>
        <vt:i4>5</vt:i4>
      </vt:variant>
      <vt:variant>
        <vt:lpwstr/>
      </vt:variant>
      <vt:variant>
        <vt:lpwstr>_Toc110360450</vt:lpwstr>
      </vt:variant>
      <vt:variant>
        <vt:i4>1114163</vt:i4>
      </vt:variant>
      <vt:variant>
        <vt:i4>458</vt:i4>
      </vt:variant>
      <vt:variant>
        <vt:i4>0</vt:i4>
      </vt:variant>
      <vt:variant>
        <vt:i4>5</vt:i4>
      </vt:variant>
      <vt:variant>
        <vt:lpwstr/>
      </vt:variant>
      <vt:variant>
        <vt:lpwstr>_Toc110360449</vt:lpwstr>
      </vt:variant>
      <vt:variant>
        <vt:i4>1114163</vt:i4>
      </vt:variant>
      <vt:variant>
        <vt:i4>452</vt:i4>
      </vt:variant>
      <vt:variant>
        <vt:i4>0</vt:i4>
      </vt:variant>
      <vt:variant>
        <vt:i4>5</vt:i4>
      </vt:variant>
      <vt:variant>
        <vt:lpwstr/>
      </vt:variant>
      <vt:variant>
        <vt:lpwstr>_Toc110360448</vt:lpwstr>
      </vt:variant>
      <vt:variant>
        <vt:i4>1114163</vt:i4>
      </vt:variant>
      <vt:variant>
        <vt:i4>446</vt:i4>
      </vt:variant>
      <vt:variant>
        <vt:i4>0</vt:i4>
      </vt:variant>
      <vt:variant>
        <vt:i4>5</vt:i4>
      </vt:variant>
      <vt:variant>
        <vt:lpwstr/>
      </vt:variant>
      <vt:variant>
        <vt:lpwstr>_Toc110360447</vt:lpwstr>
      </vt:variant>
      <vt:variant>
        <vt:i4>1114163</vt:i4>
      </vt:variant>
      <vt:variant>
        <vt:i4>440</vt:i4>
      </vt:variant>
      <vt:variant>
        <vt:i4>0</vt:i4>
      </vt:variant>
      <vt:variant>
        <vt:i4>5</vt:i4>
      </vt:variant>
      <vt:variant>
        <vt:lpwstr/>
      </vt:variant>
      <vt:variant>
        <vt:lpwstr>_Toc110360446</vt:lpwstr>
      </vt:variant>
      <vt:variant>
        <vt:i4>1114163</vt:i4>
      </vt:variant>
      <vt:variant>
        <vt:i4>434</vt:i4>
      </vt:variant>
      <vt:variant>
        <vt:i4>0</vt:i4>
      </vt:variant>
      <vt:variant>
        <vt:i4>5</vt:i4>
      </vt:variant>
      <vt:variant>
        <vt:lpwstr/>
      </vt:variant>
      <vt:variant>
        <vt:lpwstr>_Toc110360445</vt:lpwstr>
      </vt:variant>
      <vt:variant>
        <vt:i4>1114163</vt:i4>
      </vt:variant>
      <vt:variant>
        <vt:i4>428</vt:i4>
      </vt:variant>
      <vt:variant>
        <vt:i4>0</vt:i4>
      </vt:variant>
      <vt:variant>
        <vt:i4>5</vt:i4>
      </vt:variant>
      <vt:variant>
        <vt:lpwstr/>
      </vt:variant>
      <vt:variant>
        <vt:lpwstr>_Toc110360444</vt:lpwstr>
      </vt:variant>
      <vt:variant>
        <vt:i4>1114163</vt:i4>
      </vt:variant>
      <vt:variant>
        <vt:i4>422</vt:i4>
      </vt:variant>
      <vt:variant>
        <vt:i4>0</vt:i4>
      </vt:variant>
      <vt:variant>
        <vt:i4>5</vt:i4>
      </vt:variant>
      <vt:variant>
        <vt:lpwstr/>
      </vt:variant>
      <vt:variant>
        <vt:lpwstr>_Toc110360443</vt:lpwstr>
      </vt:variant>
      <vt:variant>
        <vt:i4>1114163</vt:i4>
      </vt:variant>
      <vt:variant>
        <vt:i4>416</vt:i4>
      </vt:variant>
      <vt:variant>
        <vt:i4>0</vt:i4>
      </vt:variant>
      <vt:variant>
        <vt:i4>5</vt:i4>
      </vt:variant>
      <vt:variant>
        <vt:lpwstr/>
      </vt:variant>
      <vt:variant>
        <vt:lpwstr>_Toc110360442</vt:lpwstr>
      </vt:variant>
      <vt:variant>
        <vt:i4>1114163</vt:i4>
      </vt:variant>
      <vt:variant>
        <vt:i4>410</vt:i4>
      </vt:variant>
      <vt:variant>
        <vt:i4>0</vt:i4>
      </vt:variant>
      <vt:variant>
        <vt:i4>5</vt:i4>
      </vt:variant>
      <vt:variant>
        <vt:lpwstr/>
      </vt:variant>
      <vt:variant>
        <vt:lpwstr>_Toc110360441</vt:lpwstr>
      </vt:variant>
      <vt:variant>
        <vt:i4>1114163</vt:i4>
      </vt:variant>
      <vt:variant>
        <vt:i4>404</vt:i4>
      </vt:variant>
      <vt:variant>
        <vt:i4>0</vt:i4>
      </vt:variant>
      <vt:variant>
        <vt:i4>5</vt:i4>
      </vt:variant>
      <vt:variant>
        <vt:lpwstr/>
      </vt:variant>
      <vt:variant>
        <vt:lpwstr>_Toc110360440</vt:lpwstr>
      </vt:variant>
      <vt:variant>
        <vt:i4>1441843</vt:i4>
      </vt:variant>
      <vt:variant>
        <vt:i4>398</vt:i4>
      </vt:variant>
      <vt:variant>
        <vt:i4>0</vt:i4>
      </vt:variant>
      <vt:variant>
        <vt:i4>5</vt:i4>
      </vt:variant>
      <vt:variant>
        <vt:lpwstr/>
      </vt:variant>
      <vt:variant>
        <vt:lpwstr>_Toc110360439</vt:lpwstr>
      </vt:variant>
      <vt:variant>
        <vt:i4>1441843</vt:i4>
      </vt:variant>
      <vt:variant>
        <vt:i4>392</vt:i4>
      </vt:variant>
      <vt:variant>
        <vt:i4>0</vt:i4>
      </vt:variant>
      <vt:variant>
        <vt:i4>5</vt:i4>
      </vt:variant>
      <vt:variant>
        <vt:lpwstr/>
      </vt:variant>
      <vt:variant>
        <vt:lpwstr>_Toc110360438</vt:lpwstr>
      </vt:variant>
      <vt:variant>
        <vt:i4>1441843</vt:i4>
      </vt:variant>
      <vt:variant>
        <vt:i4>386</vt:i4>
      </vt:variant>
      <vt:variant>
        <vt:i4>0</vt:i4>
      </vt:variant>
      <vt:variant>
        <vt:i4>5</vt:i4>
      </vt:variant>
      <vt:variant>
        <vt:lpwstr/>
      </vt:variant>
      <vt:variant>
        <vt:lpwstr>_Toc110360437</vt:lpwstr>
      </vt:variant>
      <vt:variant>
        <vt:i4>1441843</vt:i4>
      </vt:variant>
      <vt:variant>
        <vt:i4>380</vt:i4>
      </vt:variant>
      <vt:variant>
        <vt:i4>0</vt:i4>
      </vt:variant>
      <vt:variant>
        <vt:i4>5</vt:i4>
      </vt:variant>
      <vt:variant>
        <vt:lpwstr/>
      </vt:variant>
      <vt:variant>
        <vt:lpwstr>_Toc110360436</vt:lpwstr>
      </vt:variant>
      <vt:variant>
        <vt:i4>1441843</vt:i4>
      </vt:variant>
      <vt:variant>
        <vt:i4>374</vt:i4>
      </vt:variant>
      <vt:variant>
        <vt:i4>0</vt:i4>
      </vt:variant>
      <vt:variant>
        <vt:i4>5</vt:i4>
      </vt:variant>
      <vt:variant>
        <vt:lpwstr/>
      </vt:variant>
      <vt:variant>
        <vt:lpwstr>_Toc110360435</vt:lpwstr>
      </vt:variant>
      <vt:variant>
        <vt:i4>1441843</vt:i4>
      </vt:variant>
      <vt:variant>
        <vt:i4>368</vt:i4>
      </vt:variant>
      <vt:variant>
        <vt:i4>0</vt:i4>
      </vt:variant>
      <vt:variant>
        <vt:i4>5</vt:i4>
      </vt:variant>
      <vt:variant>
        <vt:lpwstr/>
      </vt:variant>
      <vt:variant>
        <vt:lpwstr>_Toc110360434</vt:lpwstr>
      </vt:variant>
      <vt:variant>
        <vt:i4>1441843</vt:i4>
      </vt:variant>
      <vt:variant>
        <vt:i4>362</vt:i4>
      </vt:variant>
      <vt:variant>
        <vt:i4>0</vt:i4>
      </vt:variant>
      <vt:variant>
        <vt:i4>5</vt:i4>
      </vt:variant>
      <vt:variant>
        <vt:lpwstr/>
      </vt:variant>
      <vt:variant>
        <vt:lpwstr>_Toc110360433</vt:lpwstr>
      </vt:variant>
      <vt:variant>
        <vt:i4>1441843</vt:i4>
      </vt:variant>
      <vt:variant>
        <vt:i4>356</vt:i4>
      </vt:variant>
      <vt:variant>
        <vt:i4>0</vt:i4>
      </vt:variant>
      <vt:variant>
        <vt:i4>5</vt:i4>
      </vt:variant>
      <vt:variant>
        <vt:lpwstr/>
      </vt:variant>
      <vt:variant>
        <vt:lpwstr>_Toc110360432</vt:lpwstr>
      </vt:variant>
      <vt:variant>
        <vt:i4>1441843</vt:i4>
      </vt:variant>
      <vt:variant>
        <vt:i4>350</vt:i4>
      </vt:variant>
      <vt:variant>
        <vt:i4>0</vt:i4>
      </vt:variant>
      <vt:variant>
        <vt:i4>5</vt:i4>
      </vt:variant>
      <vt:variant>
        <vt:lpwstr/>
      </vt:variant>
      <vt:variant>
        <vt:lpwstr>_Toc110360431</vt:lpwstr>
      </vt:variant>
      <vt:variant>
        <vt:i4>1441843</vt:i4>
      </vt:variant>
      <vt:variant>
        <vt:i4>344</vt:i4>
      </vt:variant>
      <vt:variant>
        <vt:i4>0</vt:i4>
      </vt:variant>
      <vt:variant>
        <vt:i4>5</vt:i4>
      </vt:variant>
      <vt:variant>
        <vt:lpwstr/>
      </vt:variant>
      <vt:variant>
        <vt:lpwstr>_Toc110360430</vt:lpwstr>
      </vt:variant>
      <vt:variant>
        <vt:i4>1507379</vt:i4>
      </vt:variant>
      <vt:variant>
        <vt:i4>338</vt:i4>
      </vt:variant>
      <vt:variant>
        <vt:i4>0</vt:i4>
      </vt:variant>
      <vt:variant>
        <vt:i4>5</vt:i4>
      </vt:variant>
      <vt:variant>
        <vt:lpwstr/>
      </vt:variant>
      <vt:variant>
        <vt:lpwstr>_Toc110360429</vt:lpwstr>
      </vt:variant>
      <vt:variant>
        <vt:i4>1507379</vt:i4>
      </vt:variant>
      <vt:variant>
        <vt:i4>332</vt:i4>
      </vt:variant>
      <vt:variant>
        <vt:i4>0</vt:i4>
      </vt:variant>
      <vt:variant>
        <vt:i4>5</vt:i4>
      </vt:variant>
      <vt:variant>
        <vt:lpwstr/>
      </vt:variant>
      <vt:variant>
        <vt:lpwstr>_Toc110360428</vt:lpwstr>
      </vt:variant>
      <vt:variant>
        <vt:i4>1507379</vt:i4>
      </vt:variant>
      <vt:variant>
        <vt:i4>326</vt:i4>
      </vt:variant>
      <vt:variant>
        <vt:i4>0</vt:i4>
      </vt:variant>
      <vt:variant>
        <vt:i4>5</vt:i4>
      </vt:variant>
      <vt:variant>
        <vt:lpwstr/>
      </vt:variant>
      <vt:variant>
        <vt:lpwstr>_Toc110360427</vt:lpwstr>
      </vt:variant>
      <vt:variant>
        <vt:i4>1507379</vt:i4>
      </vt:variant>
      <vt:variant>
        <vt:i4>320</vt:i4>
      </vt:variant>
      <vt:variant>
        <vt:i4>0</vt:i4>
      </vt:variant>
      <vt:variant>
        <vt:i4>5</vt:i4>
      </vt:variant>
      <vt:variant>
        <vt:lpwstr/>
      </vt:variant>
      <vt:variant>
        <vt:lpwstr>_Toc110360426</vt:lpwstr>
      </vt:variant>
      <vt:variant>
        <vt:i4>1507379</vt:i4>
      </vt:variant>
      <vt:variant>
        <vt:i4>314</vt:i4>
      </vt:variant>
      <vt:variant>
        <vt:i4>0</vt:i4>
      </vt:variant>
      <vt:variant>
        <vt:i4>5</vt:i4>
      </vt:variant>
      <vt:variant>
        <vt:lpwstr/>
      </vt:variant>
      <vt:variant>
        <vt:lpwstr>_Toc110360425</vt:lpwstr>
      </vt:variant>
      <vt:variant>
        <vt:i4>1507379</vt:i4>
      </vt:variant>
      <vt:variant>
        <vt:i4>308</vt:i4>
      </vt:variant>
      <vt:variant>
        <vt:i4>0</vt:i4>
      </vt:variant>
      <vt:variant>
        <vt:i4>5</vt:i4>
      </vt:variant>
      <vt:variant>
        <vt:lpwstr/>
      </vt:variant>
      <vt:variant>
        <vt:lpwstr>_Toc110360424</vt:lpwstr>
      </vt:variant>
      <vt:variant>
        <vt:i4>1507379</vt:i4>
      </vt:variant>
      <vt:variant>
        <vt:i4>302</vt:i4>
      </vt:variant>
      <vt:variant>
        <vt:i4>0</vt:i4>
      </vt:variant>
      <vt:variant>
        <vt:i4>5</vt:i4>
      </vt:variant>
      <vt:variant>
        <vt:lpwstr/>
      </vt:variant>
      <vt:variant>
        <vt:lpwstr>_Toc110360423</vt:lpwstr>
      </vt:variant>
      <vt:variant>
        <vt:i4>1507379</vt:i4>
      </vt:variant>
      <vt:variant>
        <vt:i4>296</vt:i4>
      </vt:variant>
      <vt:variant>
        <vt:i4>0</vt:i4>
      </vt:variant>
      <vt:variant>
        <vt:i4>5</vt:i4>
      </vt:variant>
      <vt:variant>
        <vt:lpwstr/>
      </vt:variant>
      <vt:variant>
        <vt:lpwstr>_Toc110360422</vt:lpwstr>
      </vt:variant>
      <vt:variant>
        <vt:i4>1507379</vt:i4>
      </vt:variant>
      <vt:variant>
        <vt:i4>290</vt:i4>
      </vt:variant>
      <vt:variant>
        <vt:i4>0</vt:i4>
      </vt:variant>
      <vt:variant>
        <vt:i4>5</vt:i4>
      </vt:variant>
      <vt:variant>
        <vt:lpwstr/>
      </vt:variant>
      <vt:variant>
        <vt:lpwstr>_Toc110360421</vt:lpwstr>
      </vt:variant>
      <vt:variant>
        <vt:i4>1507379</vt:i4>
      </vt:variant>
      <vt:variant>
        <vt:i4>284</vt:i4>
      </vt:variant>
      <vt:variant>
        <vt:i4>0</vt:i4>
      </vt:variant>
      <vt:variant>
        <vt:i4>5</vt:i4>
      </vt:variant>
      <vt:variant>
        <vt:lpwstr/>
      </vt:variant>
      <vt:variant>
        <vt:lpwstr>_Toc110360420</vt:lpwstr>
      </vt:variant>
      <vt:variant>
        <vt:i4>1310771</vt:i4>
      </vt:variant>
      <vt:variant>
        <vt:i4>278</vt:i4>
      </vt:variant>
      <vt:variant>
        <vt:i4>0</vt:i4>
      </vt:variant>
      <vt:variant>
        <vt:i4>5</vt:i4>
      </vt:variant>
      <vt:variant>
        <vt:lpwstr/>
      </vt:variant>
      <vt:variant>
        <vt:lpwstr>_Toc110360419</vt:lpwstr>
      </vt:variant>
      <vt:variant>
        <vt:i4>1310771</vt:i4>
      </vt:variant>
      <vt:variant>
        <vt:i4>272</vt:i4>
      </vt:variant>
      <vt:variant>
        <vt:i4>0</vt:i4>
      </vt:variant>
      <vt:variant>
        <vt:i4>5</vt:i4>
      </vt:variant>
      <vt:variant>
        <vt:lpwstr/>
      </vt:variant>
      <vt:variant>
        <vt:lpwstr>_Toc110360418</vt:lpwstr>
      </vt:variant>
      <vt:variant>
        <vt:i4>1310771</vt:i4>
      </vt:variant>
      <vt:variant>
        <vt:i4>266</vt:i4>
      </vt:variant>
      <vt:variant>
        <vt:i4>0</vt:i4>
      </vt:variant>
      <vt:variant>
        <vt:i4>5</vt:i4>
      </vt:variant>
      <vt:variant>
        <vt:lpwstr/>
      </vt:variant>
      <vt:variant>
        <vt:lpwstr>_Toc110360417</vt:lpwstr>
      </vt:variant>
      <vt:variant>
        <vt:i4>1310771</vt:i4>
      </vt:variant>
      <vt:variant>
        <vt:i4>260</vt:i4>
      </vt:variant>
      <vt:variant>
        <vt:i4>0</vt:i4>
      </vt:variant>
      <vt:variant>
        <vt:i4>5</vt:i4>
      </vt:variant>
      <vt:variant>
        <vt:lpwstr/>
      </vt:variant>
      <vt:variant>
        <vt:lpwstr>_Toc110360416</vt:lpwstr>
      </vt:variant>
      <vt:variant>
        <vt:i4>1310771</vt:i4>
      </vt:variant>
      <vt:variant>
        <vt:i4>254</vt:i4>
      </vt:variant>
      <vt:variant>
        <vt:i4>0</vt:i4>
      </vt:variant>
      <vt:variant>
        <vt:i4>5</vt:i4>
      </vt:variant>
      <vt:variant>
        <vt:lpwstr/>
      </vt:variant>
      <vt:variant>
        <vt:lpwstr>_Toc110360415</vt:lpwstr>
      </vt:variant>
      <vt:variant>
        <vt:i4>1310771</vt:i4>
      </vt:variant>
      <vt:variant>
        <vt:i4>248</vt:i4>
      </vt:variant>
      <vt:variant>
        <vt:i4>0</vt:i4>
      </vt:variant>
      <vt:variant>
        <vt:i4>5</vt:i4>
      </vt:variant>
      <vt:variant>
        <vt:lpwstr/>
      </vt:variant>
      <vt:variant>
        <vt:lpwstr>_Toc110360414</vt:lpwstr>
      </vt:variant>
      <vt:variant>
        <vt:i4>1310771</vt:i4>
      </vt:variant>
      <vt:variant>
        <vt:i4>242</vt:i4>
      </vt:variant>
      <vt:variant>
        <vt:i4>0</vt:i4>
      </vt:variant>
      <vt:variant>
        <vt:i4>5</vt:i4>
      </vt:variant>
      <vt:variant>
        <vt:lpwstr/>
      </vt:variant>
      <vt:variant>
        <vt:lpwstr>_Toc110360413</vt:lpwstr>
      </vt:variant>
      <vt:variant>
        <vt:i4>1310771</vt:i4>
      </vt:variant>
      <vt:variant>
        <vt:i4>236</vt:i4>
      </vt:variant>
      <vt:variant>
        <vt:i4>0</vt:i4>
      </vt:variant>
      <vt:variant>
        <vt:i4>5</vt:i4>
      </vt:variant>
      <vt:variant>
        <vt:lpwstr/>
      </vt:variant>
      <vt:variant>
        <vt:lpwstr>_Toc110360412</vt:lpwstr>
      </vt:variant>
      <vt:variant>
        <vt:i4>1310771</vt:i4>
      </vt:variant>
      <vt:variant>
        <vt:i4>230</vt:i4>
      </vt:variant>
      <vt:variant>
        <vt:i4>0</vt:i4>
      </vt:variant>
      <vt:variant>
        <vt:i4>5</vt:i4>
      </vt:variant>
      <vt:variant>
        <vt:lpwstr/>
      </vt:variant>
      <vt:variant>
        <vt:lpwstr>_Toc110360411</vt:lpwstr>
      </vt:variant>
      <vt:variant>
        <vt:i4>1310771</vt:i4>
      </vt:variant>
      <vt:variant>
        <vt:i4>224</vt:i4>
      </vt:variant>
      <vt:variant>
        <vt:i4>0</vt:i4>
      </vt:variant>
      <vt:variant>
        <vt:i4>5</vt:i4>
      </vt:variant>
      <vt:variant>
        <vt:lpwstr/>
      </vt:variant>
      <vt:variant>
        <vt:lpwstr>_Toc110360410</vt:lpwstr>
      </vt:variant>
      <vt:variant>
        <vt:i4>1376307</vt:i4>
      </vt:variant>
      <vt:variant>
        <vt:i4>218</vt:i4>
      </vt:variant>
      <vt:variant>
        <vt:i4>0</vt:i4>
      </vt:variant>
      <vt:variant>
        <vt:i4>5</vt:i4>
      </vt:variant>
      <vt:variant>
        <vt:lpwstr/>
      </vt:variant>
      <vt:variant>
        <vt:lpwstr>_Toc110360409</vt:lpwstr>
      </vt:variant>
      <vt:variant>
        <vt:i4>1376307</vt:i4>
      </vt:variant>
      <vt:variant>
        <vt:i4>212</vt:i4>
      </vt:variant>
      <vt:variant>
        <vt:i4>0</vt:i4>
      </vt:variant>
      <vt:variant>
        <vt:i4>5</vt:i4>
      </vt:variant>
      <vt:variant>
        <vt:lpwstr/>
      </vt:variant>
      <vt:variant>
        <vt:lpwstr>_Toc110360408</vt:lpwstr>
      </vt:variant>
      <vt:variant>
        <vt:i4>1376307</vt:i4>
      </vt:variant>
      <vt:variant>
        <vt:i4>206</vt:i4>
      </vt:variant>
      <vt:variant>
        <vt:i4>0</vt:i4>
      </vt:variant>
      <vt:variant>
        <vt:i4>5</vt:i4>
      </vt:variant>
      <vt:variant>
        <vt:lpwstr/>
      </vt:variant>
      <vt:variant>
        <vt:lpwstr>_Toc110360407</vt:lpwstr>
      </vt:variant>
      <vt:variant>
        <vt:i4>1376307</vt:i4>
      </vt:variant>
      <vt:variant>
        <vt:i4>200</vt:i4>
      </vt:variant>
      <vt:variant>
        <vt:i4>0</vt:i4>
      </vt:variant>
      <vt:variant>
        <vt:i4>5</vt:i4>
      </vt:variant>
      <vt:variant>
        <vt:lpwstr/>
      </vt:variant>
      <vt:variant>
        <vt:lpwstr>_Toc110360406</vt:lpwstr>
      </vt:variant>
      <vt:variant>
        <vt:i4>1376307</vt:i4>
      </vt:variant>
      <vt:variant>
        <vt:i4>194</vt:i4>
      </vt:variant>
      <vt:variant>
        <vt:i4>0</vt:i4>
      </vt:variant>
      <vt:variant>
        <vt:i4>5</vt:i4>
      </vt:variant>
      <vt:variant>
        <vt:lpwstr/>
      </vt:variant>
      <vt:variant>
        <vt:lpwstr>_Toc110360405</vt:lpwstr>
      </vt:variant>
      <vt:variant>
        <vt:i4>1376307</vt:i4>
      </vt:variant>
      <vt:variant>
        <vt:i4>188</vt:i4>
      </vt:variant>
      <vt:variant>
        <vt:i4>0</vt:i4>
      </vt:variant>
      <vt:variant>
        <vt:i4>5</vt:i4>
      </vt:variant>
      <vt:variant>
        <vt:lpwstr/>
      </vt:variant>
      <vt:variant>
        <vt:lpwstr>_Toc110360404</vt:lpwstr>
      </vt:variant>
      <vt:variant>
        <vt:i4>1376307</vt:i4>
      </vt:variant>
      <vt:variant>
        <vt:i4>182</vt:i4>
      </vt:variant>
      <vt:variant>
        <vt:i4>0</vt:i4>
      </vt:variant>
      <vt:variant>
        <vt:i4>5</vt:i4>
      </vt:variant>
      <vt:variant>
        <vt:lpwstr/>
      </vt:variant>
      <vt:variant>
        <vt:lpwstr>_Toc110360403</vt:lpwstr>
      </vt:variant>
      <vt:variant>
        <vt:i4>1376307</vt:i4>
      </vt:variant>
      <vt:variant>
        <vt:i4>176</vt:i4>
      </vt:variant>
      <vt:variant>
        <vt:i4>0</vt:i4>
      </vt:variant>
      <vt:variant>
        <vt:i4>5</vt:i4>
      </vt:variant>
      <vt:variant>
        <vt:lpwstr/>
      </vt:variant>
      <vt:variant>
        <vt:lpwstr>_Toc110360402</vt:lpwstr>
      </vt:variant>
      <vt:variant>
        <vt:i4>1376307</vt:i4>
      </vt:variant>
      <vt:variant>
        <vt:i4>170</vt:i4>
      </vt:variant>
      <vt:variant>
        <vt:i4>0</vt:i4>
      </vt:variant>
      <vt:variant>
        <vt:i4>5</vt:i4>
      </vt:variant>
      <vt:variant>
        <vt:lpwstr/>
      </vt:variant>
      <vt:variant>
        <vt:lpwstr>_Toc110360401</vt:lpwstr>
      </vt:variant>
      <vt:variant>
        <vt:i4>1376307</vt:i4>
      </vt:variant>
      <vt:variant>
        <vt:i4>164</vt:i4>
      </vt:variant>
      <vt:variant>
        <vt:i4>0</vt:i4>
      </vt:variant>
      <vt:variant>
        <vt:i4>5</vt:i4>
      </vt:variant>
      <vt:variant>
        <vt:lpwstr/>
      </vt:variant>
      <vt:variant>
        <vt:lpwstr>_Toc110360400</vt:lpwstr>
      </vt:variant>
      <vt:variant>
        <vt:i4>1835060</vt:i4>
      </vt:variant>
      <vt:variant>
        <vt:i4>158</vt:i4>
      </vt:variant>
      <vt:variant>
        <vt:i4>0</vt:i4>
      </vt:variant>
      <vt:variant>
        <vt:i4>5</vt:i4>
      </vt:variant>
      <vt:variant>
        <vt:lpwstr/>
      </vt:variant>
      <vt:variant>
        <vt:lpwstr>_Toc110360399</vt:lpwstr>
      </vt:variant>
      <vt:variant>
        <vt:i4>1835060</vt:i4>
      </vt:variant>
      <vt:variant>
        <vt:i4>152</vt:i4>
      </vt:variant>
      <vt:variant>
        <vt:i4>0</vt:i4>
      </vt:variant>
      <vt:variant>
        <vt:i4>5</vt:i4>
      </vt:variant>
      <vt:variant>
        <vt:lpwstr/>
      </vt:variant>
      <vt:variant>
        <vt:lpwstr>_Toc110360398</vt:lpwstr>
      </vt:variant>
      <vt:variant>
        <vt:i4>1835060</vt:i4>
      </vt:variant>
      <vt:variant>
        <vt:i4>146</vt:i4>
      </vt:variant>
      <vt:variant>
        <vt:i4>0</vt:i4>
      </vt:variant>
      <vt:variant>
        <vt:i4>5</vt:i4>
      </vt:variant>
      <vt:variant>
        <vt:lpwstr/>
      </vt:variant>
      <vt:variant>
        <vt:lpwstr>_Toc110360397</vt:lpwstr>
      </vt:variant>
      <vt:variant>
        <vt:i4>1835060</vt:i4>
      </vt:variant>
      <vt:variant>
        <vt:i4>140</vt:i4>
      </vt:variant>
      <vt:variant>
        <vt:i4>0</vt:i4>
      </vt:variant>
      <vt:variant>
        <vt:i4>5</vt:i4>
      </vt:variant>
      <vt:variant>
        <vt:lpwstr/>
      </vt:variant>
      <vt:variant>
        <vt:lpwstr>_Toc110360396</vt:lpwstr>
      </vt:variant>
      <vt:variant>
        <vt:i4>1835060</vt:i4>
      </vt:variant>
      <vt:variant>
        <vt:i4>134</vt:i4>
      </vt:variant>
      <vt:variant>
        <vt:i4>0</vt:i4>
      </vt:variant>
      <vt:variant>
        <vt:i4>5</vt:i4>
      </vt:variant>
      <vt:variant>
        <vt:lpwstr/>
      </vt:variant>
      <vt:variant>
        <vt:lpwstr>_Toc110360395</vt:lpwstr>
      </vt:variant>
      <vt:variant>
        <vt:i4>1835060</vt:i4>
      </vt:variant>
      <vt:variant>
        <vt:i4>128</vt:i4>
      </vt:variant>
      <vt:variant>
        <vt:i4>0</vt:i4>
      </vt:variant>
      <vt:variant>
        <vt:i4>5</vt:i4>
      </vt:variant>
      <vt:variant>
        <vt:lpwstr/>
      </vt:variant>
      <vt:variant>
        <vt:lpwstr>_Toc110360394</vt:lpwstr>
      </vt:variant>
      <vt:variant>
        <vt:i4>1835060</vt:i4>
      </vt:variant>
      <vt:variant>
        <vt:i4>122</vt:i4>
      </vt:variant>
      <vt:variant>
        <vt:i4>0</vt:i4>
      </vt:variant>
      <vt:variant>
        <vt:i4>5</vt:i4>
      </vt:variant>
      <vt:variant>
        <vt:lpwstr/>
      </vt:variant>
      <vt:variant>
        <vt:lpwstr>_Toc110360393</vt:lpwstr>
      </vt:variant>
      <vt:variant>
        <vt:i4>1835060</vt:i4>
      </vt:variant>
      <vt:variant>
        <vt:i4>116</vt:i4>
      </vt:variant>
      <vt:variant>
        <vt:i4>0</vt:i4>
      </vt:variant>
      <vt:variant>
        <vt:i4>5</vt:i4>
      </vt:variant>
      <vt:variant>
        <vt:lpwstr/>
      </vt:variant>
      <vt:variant>
        <vt:lpwstr>_Toc110360392</vt:lpwstr>
      </vt:variant>
      <vt:variant>
        <vt:i4>1835060</vt:i4>
      </vt:variant>
      <vt:variant>
        <vt:i4>110</vt:i4>
      </vt:variant>
      <vt:variant>
        <vt:i4>0</vt:i4>
      </vt:variant>
      <vt:variant>
        <vt:i4>5</vt:i4>
      </vt:variant>
      <vt:variant>
        <vt:lpwstr/>
      </vt:variant>
      <vt:variant>
        <vt:lpwstr>_Toc110360391</vt:lpwstr>
      </vt:variant>
      <vt:variant>
        <vt:i4>1835060</vt:i4>
      </vt:variant>
      <vt:variant>
        <vt:i4>104</vt:i4>
      </vt:variant>
      <vt:variant>
        <vt:i4>0</vt:i4>
      </vt:variant>
      <vt:variant>
        <vt:i4>5</vt:i4>
      </vt:variant>
      <vt:variant>
        <vt:lpwstr/>
      </vt:variant>
      <vt:variant>
        <vt:lpwstr>_Toc110360390</vt:lpwstr>
      </vt:variant>
      <vt:variant>
        <vt:i4>1900596</vt:i4>
      </vt:variant>
      <vt:variant>
        <vt:i4>98</vt:i4>
      </vt:variant>
      <vt:variant>
        <vt:i4>0</vt:i4>
      </vt:variant>
      <vt:variant>
        <vt:i4>5</vt:i4>
      </vt:variant>
      <vt:variant>
        <vt:lpwstr/>
      </vt:variant>
      <vt:variant>
        <vt:lpwstr>_Toc110360389</vt:lpwstr>
      </vt:variant>
      <vt:variant>
        <vt:i4>1900596</vt:i4>
      </vt:variant>
      <vt:variant>
        <vt:i4>92</vt:i4>
      </vt:variant>
      <vt:variant>
        <vt:i4>0</vt:i4>
      </vt:variant>
      <vt:variant>
        <vt:i4>5</vt:i4>
      </vt:variant>
      <vt:variant>
        <vt:lpwstr/>
      </vt:variant>
      <vt:variant>
        <vt:lpwstr>_Toc110360388</vt:lpwstr>
      </vt:variant>
      <vt:variant>
        <vt:i4>1900596</vt:i4>
      </vt:variant>
      <vt:variant>
        <vt:i4>86</vt:i4>
      </vt:variant>
      <vt:variant>
        <vt:i4>0</vt:i4>
      </vt:variant>
      <vt:variant>
        <vt:i4>5</vt:i4>
      </vt:variant>
      <vt:variant>
        <vt:lpwstr/>
      </vt:variant>
      <vt:variant>
        <vt:lpwstr>_Toc110360387</vt:lpwstr>
      </vt:variant>
      <vt:variant>
        <vt:i4>1900596</vt:i4>
      </vt:variant>
      <vt:variant>
        <vt:i4>80</vt:i4>
      </vt:variant>
      <vt:variant>
        <vt:i4>0</vt:i4>
      </vt:variant>
      <vt:variant>
        <vt:i4>5</vt:i4>
      </vt:variant>
      <vt:variant>
        <vt:lpwstr/>
      </vt:variant>
      <vt:variant>
        <vt:lpwstr>_Toc110360386</vt:lpwstr>
      </vt:variant>
      <vt:variant>
        <vt:i4>1900596</vt:i4>
      </vt:variant>
      <vt:variant>
        <vt:i4>74</vt:i4>
      </vt:variant>
      <vt:variant>
        <vt:i4>0</vt:i4>
      </vt:variant>
      <vt:variant>
        <vt:i4>5</vt:i4>
      </vt:variant>
      <vt:variant>
        <vt:lpwstr/>
      </vt:variant>
      <vt:variant>
        <vt:lpwstr>_Toc110360385</vt:lpwstr>
      </vt:variant>
      <vt:variant>
        <vt:i4>1900596</vt:i4>
      </vt:variant>
      <vt:variant>
        <vt:i4>68</vt:i4>
      </vt:variant>
      <vt:variant>
        <vt:i4>0</vt:i4>
      </vt:variant>
      <vt:variant>
        <vt:i4>5</vt:i4>
      </vt:variant>
      <vt:variant>
        <vt:lpwstr/>
      </vt:variant>
      <vt:variant>
        <vt:lpwstr>_Toc110360384</vt:lpwstr>
      </vt:variant>
      <vt:variant>
        <vt:i4>1900596</vt:i4>
      </vt:variant>
      <vt:variant>
        <vt:i4>62</vt:i4>
      </vt:variant>
      <vt:variant>
        <vt:i4>0</vt:i4>
      </vt:variant>
      <vt:variant>
        <vt:i4>5</vt:i4>
      </vt:variant>
      <vt:variant>
        <vt:lpwstr/>
      </vt:variant>
      <vt:variant>
        <vt:lpwstr>_Toc110360383</vt:lpwstr>
      </vt:variant>
      <vt:variant>
        <vt:i4>1900596</vt:i4>
      </vt:variant>
      <vt:variant>
        <vt:i4>56</vt:i4>
      </vt:variant>
      <vt:variant>
        <vt:i4>0</vt:i4>
      </vt:variant>
      <vt:variant>
        <vt:i4>5</vt:i4>
      </vt:variant>
      <vt:variant>
        <vt:lpwstr/>
      </vt:variant>
      <vt:variant>
        <vt:lpwstr>_Toc110360382</vt:lpwstr>
      </vt:variant>
      <vt:variant>
        <vt:i4>1900596</vt:i4>
      </vt:variant>
      <vt:variant>
        <vt:i4>50</vt:i4>
      </vt:variant>
      <vt:variant>
        <vt:i4>0</vt:i4>
      </vt:variant>
      <vt:variant>
        <vt:i4>5</vt:i4>
      </vt:variant>
      <vt:variant>
        <vt:lpwstr/>
      </vt:variant>
      <vt:variant>
        <vt:lpwstr>_Toc110360381</vt:lpwstr>
      </vt:variant>
      <vt:variant>
        <vt:i4>1900596</vt:i4>
      </vt:variant>
      <vt:variant>
        <vt:i4>44</vt:i4>
      </vt:variant>
      <vt:variant>
        <vt:i4>0</vt:i4>
      </vt:variant>
      <vt:variant>
        <vt:i4>5</vt:i4>
      </vt:variant>
      <vt:variant>
        <vt:lpwstr/>
      </vt:variant>
      <vt:variant>
        <vt:lpwstr>_Toc110360380</vt:lpwstr>
      </vt:variant>
      <vt:variant>
        <vt:i4>1179700</vt:i4>
      </vt:variant>
      <vt:variant>
        <vt:i4>38</vt:i4>
      </vt:variant>
      <vt:variant>
        <vt:i4>0</vt:i4>
      </vt:variant>
      <vt:variant>
        <vt:i4>5</vt:i4>
      </vt:variant>
      <vt:variant>
        <vt:lpwstr/>
      </vt:variant>
      <vt:variant>
        <vt:lpwstr>_Toc110360379</vt:lpwstr>
      </vt:variant>
      <vt:variant>
        <vt:i4>1179700</vt:i4>
      </vt:variant>
      <vt:variant>
        <vt:i4>32</vt:i4>
      </vt:variant>
      <vt:variant>
        <vt:i4>0</vt:i4>
      </vt:variant>
      <vt:variant>
        <vt:i4>5</vt:i4>
      </vt:variant>
      <vt:variant>
        <vt:lpwstr/>
      </vt:variant>
      <vt:variant>
        <vt:lpwstr>_Toc110360378</vt:lpwstr>
      </vt:variant>
      <vt:variant>
        <vt:i4>1179700</vt:i4>
      </vt:variant>
      <vt:variant>
        <vt:i4>26</vt:i4>
      </vt:variant>
      <vt:variant>
        <vt:i4>0</vt:i4>
      </vt:variant>
      <vt:variant>
        <vt:i4>5</vt:i4>
      </vt:variant>
      <vt:variant>
        <vt:lpwstr/>
      </vt:variant>
      <vt:variant>
        <vt:lpwstr>_Toc110360377</vt:lpwstr>
      </vt:variant>
      <vt:variant>
        <vt:i4>1179700</vt:i4>
      </vt:variant>
      <vt:variant>
        <vt:i4>20</vt:i4>
      </vt:variant>
      <vt:variant>
        <vt:i4>0</vt:i4>
      </vt:variant>
      <vt:variant>
        <vt:i4>5</vt:i4>
      </vt:variant>
      <vt:variant>
        <vt:lpwstr/>
      </vt:variant>
      <vt:variant>
        <vt:lpwstr>_Toc110360376</vt:lpwstr>
      </vt:variant>
      <vt:variant>
        <vt:i4>1179700</vt:i4>
      </vt:variant>
      <vt:variant>
        <vt:i4>14</vt:i4>
      </vt:variant>
      <vt:variant>
        <vt:i4>0</vt:i4>
      </vt:variant>
      <vt:variant>
        <vt:i4>5</vt:i4>
      </vt:variant>
      <vt:variant>
        <vt:lpwstr/>
      </vt:variant>
      <vt:variant>
        <vt:lpwstr>_Toc110360375</vt:lpwstr>
      </vt:variant>
      <vt:variant>
        <vt:i4>1179700</vt:i4>
      </vt:variant>
      <vt:variant>
        <vt:i4>8</vt:i4>
      </vt:variant>
      <vt:variant>
        <vt:i4>0</vt:i4>
      </vt:variant>
      <vt:variant>
        <vt:i4>5</vt:i4>
      </vt:variant>
      <vt:variant>
        <vt:lpwstr/>
      </vt:variant>
      <vt:variant>
        <vt:lpwstr>_Toc110360374</vt:lpwstr>
      </vt:variant>
      <vt:variant>
        <vt:i4>1179700</vt:i4>
      </vt:variant>
      <vt:variant>
        <vt:i4>2</vt:i4>
      </vt:variant>
      <vt:variant>
        <vt:i4>0</vt:i4>
      </vt:variant>
      <vt:variant>
        <vt:i4>5</vt:i4>
      </vt:variant>
      <vt:variant>
        <vt:lpwstr/>
      </vt:variant>
      <vt:variant>
        <vt:lpwstr>_Toc110360373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tunde.intel@gmail.com</cp:lastModifiedBy>
  <cp:revision>13</cp:revision>
  <cp:lastPrinted>2023-01-11T11:10:00Z</cp:lastPrinted>
  <dcterms:created xsi:type="dcterms:W3CDTF">2022-11-17T12:04:00Z</dcterms:created>
  <dcterms:modified xsi:type="dcterms:W3CDTF">2023-01-11T11:12:00Z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1808748450</vt:i4>
  </property>
  <property fmtid="{D5CDD505-2E9C-101B-9397-08002B2CF9AE}" pid="3" name="GrammarlyDocumentId">
    <vt:lpwstr>947acc65d7e44f7a7029ac78eb48e48eeb0312ca734984ff4875f4cd5c854de6</vt:lpwstr>
  </property>
</Properties>
</file>