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id w:val="-1244247696"/>
        <w:docPartObj>
          <w:docPartGallery w:val="Cover Pages"/>
          <w:docPartUnique/>
        </w:docPartObj>
      </w:sdtPr>
      <w:sdtEndPr>
        <w:rPr>
          <w:rFonts w:cs="Times New Roman"/>
          <w:b/>
          <w:szCs w:val="24"/>
        </w:rPr>
      </w:sdtEndPr>
      <w:sdtContent>
        <w:p w14:paraId="47B39114" w14:textId="43F94BF6" w:rsidR="00F73A11" w:rsidRDefault="00F73A11" w:rsidP="00DA0D12">
          <w:pPr>
            <w:jc w:val="center"/>
            <w:rPr>
              <w:rFonts w:cs="Times New Roman"/>
              <w:b/>
              <w:sz w:val="32"/>
              <w:szCs w:val="24"/>
            </w:rPr>
          </w:pPr>
          <w:r w:rsidRPr="00AE4964">
            <w:rPr>
              <w:b/>
              <w:bCs/>
              <w:sz w:val="28"/>
              <w:szCs w:val="24"/>
            </w:rPr>
            <w:t>THE BALANCE SCORECARD AND PERFOMANCE EVALUATION OF DEPOSIT MONEY BANKS IN NIGERIA</w:t>
          </w:r>
        </w:p>
        <w:p w14:paraId="4ED17A0A" w14:textId="77777777" w:rsidR="00F73A11" w:rsidRPr="007E6A47" w:rsidRDefault="00F73A11" w:rsidP="00F73A11">
          <w:pPr>
            <w:pStyle w:val="NoSpacing"/>
            <w:spacing w:line="720" w:lineRule="auto"/>
            <w:jc w:val="center"/>
            <w:rPr>
              <w:rFonts w:ascii="Times New Roman" w:hAnsi="Times New Roman" w:cs="Times New Roman"/>
              <w:b/>
              <w:sz w:val="32"/>
              <w:szCs w:val="24"/>
            </w:rPr>
          </w:pPr>
          <w:r>
            <w:rPr>
              <w:rFonts w:ascii="Times New Roman" w:hAnsi="Times New Roman" w:cs="Times New Roman"/>
              <w:b/>
              <w:sz w:val="32"/>
              <w:szCs w:val="24"/>
            </w:rPr>
            <w:t>By</w:t>
          </w:r>
        </w:p>
        <w:p w14:paraId="5543C04D" w14:textId="77777777" w:rsidR="00F73A11" w:rsidRPr="00AE4964" w:rsidRDefault="00F73A11" w:rsidP="00F73A11">
          <w:pPr>
            <w:spacing w:line="360" w:lineRule="auto"/>
            <w:jc w:val="center"/>
            <w:rPr>
              <w:rFonts w:cs="Times New Roman"/>
              <w:b/>
              <w:sz w:val="28"/>
            </w:rPr>
          </w:pPr>
          <w:r w:rsidRPr="00AE4964">
            <w:rPr>
              <w:rFonts w:cs="Times New Roman"/>
              <w:b/>
              <w:bCs/>
              <w:sz w:val="28"/>
            </w:rPr>
            <w:t>Msuurshima M.</w:t>
          </w:r>
          <w:r>
            <w:rPr>
              <w:rFonts w:cs="Times New Roman"/>
              <w:b/>
              <w:bCs/>
              <w:sz w:val="28"/>
            </w:rPr>
            <w:t xml:space="preserve"> </w:t>
          </w:r>
          <w:r w:rsidRPr="00AE4964">
            <w:rPr>
              <w:rFonts w:cs="Times New Roman"/>
              <w:b/>
              <w:bCs/>
              <w:sz w:val="28"/>
            </w:rPr>
            <w:t>Agi-Ilochi</w:t>
          </w:r>
        </w:p>
        <w:p w14:paraId="23352EAE" w14:textId="77777777" w:rsidR="00F73A11" w:rsidRDefault="00F73A11" w:rsidP="00F73A11">
          <w:pPr>
            <w:spacing w:line="360" w:lineRule="auto"/>
            <w:jc w:val="center"/>
            <w:rPr>
              <w:b/>
              <w:bCs/>
              <w:sz w:val="28"/>
              <w:szCs w:val="24"/>
            </w:rPr>
          </w:pPr>
          <w:r w:rsidRPr="00AE4964">
            <w:rPr>
              <w:rFonts w:cs="Times New Roman"/>
              <w:b/>
              <w:bCs/>
              <w:sz w:val="28"/>
            </w:rPr>
            <w:t xml:space="preserve"> </w:t>
          </w:r>
          <w:r>
            <w:rPr>
              <w:b/>
              <w:bCs/>
              <w:sz w:val="28"/>
              <w:szCs w:val="24"/>
            </w:rPr>
            <w:t>(20PGDA000101)</w:t>
          </w:r>
        </w:p>
        <w:p w14:paraId="4A4C817B" w14:textId="77777777" w:rsidR="00F73A11" w:rsidRDefault="00F73A11" w:rsidP="00F73A11">
          <w:pPr>
            <w:spacing w:line="360" w:lineRule="auto"/>
            <w:jc w:val="center"/>
            <w:rPr>
              <w:b/>
              <w:bCs/>
              <w:sz w:val="28"/>
              <w:szCs w:val="24"/>
            </w:rPr>
          </w:pPr>
        </w:p>
        <w:p w14:paraId="74103554" w14:textId="77777777" w:rsidR="00F73A11" w:rsidRDefault="00F73A11" w:rsidP="00F73A11">
          <w:pPr>
            <w:spacing w:line="360" w:lineRule="auto"/>
            <w:jc w:val="center"/>
            <w:rPr>
              <w:b/>
              <w:bCs/>
              <w:sz w:val="28"/>
              <w:szCs w:val="24"/>
            </w:rPr>
          </w:pPr>
          <w:r>
            <w:rPr>
              <w:b/>
              <w:bCs/>
              <w:sz w:val="28"/>
              <w:szCs w:val="24"/>
            </w:rPr>
            <w:t>Supervisor:</w:t>
          </w:r>
          <w:r>
            <w:rPr>
              <w:b/>
              <w:bCs/>
              <w:sz w:val="28"/>
              <w:szCs w:val="24"/>
            </w:rPr>
            <w:tab/>
          </w:r>
          <w:r>
            <w:rPr>
              <w:b/>
              <w:bCs/>
              <w:sz w:val="28"/>
              <w:szCs w:val="24"/>
            </w:rPr>
            <w:tab/>
          </w:r>
          <w:r w:rsidRPr="00AE4964">
            <w:rPr>
              <w:b/>
              <w:bCs/>
              <w:sz w:val="28"/>
              <w:szCs w:val="24"/>
            </w:rPr>
            <w:t>Dr Ben-Caleb Egbide</w:t>
          </w:r>
        </w:p>
        <w:p w14:paraId="2CDADC11" w14:textId="77777777" w:rsidR="00F73A11" w:rsidRPr="00AE4964" w:rsidRDefault="00F73A11" w:rsidP="00F73A11">
          <w:pPr>
            <w:spacing w:line="360" w:lineRule="auto"/>
            <w:jc w:val="center"/>
            <w:rPr>
              <w:b/>
              <w:bCs/>
              <w:sz w:val="28"/>
              <w:szCs w:val="24"/>
            </w:rPr>
          </w:pPr>
          <w:r>
            <w:rPr>
              <w:b/>
              <w:bCs/>
              <w:sz w:val="28"/>
              <w:szCs w:val="24"/>
            </w:rPr>
            <w:t>Co-Supervisor:        Dr  Madugba U. Joseph</w:t>
          </w:r>
        </w:p>
        <w:p w14:paraId="63393816" w14:textId="77777777" w:rsidR="00F73A11" w:rsidRDefault="00F73A11" w:rsidP="00F73A11">
          <w:pPr>
            <w:spacing w:line="360" w:lineRule="auto"/>
            <w:jc w:val="center"/>
            <w:rPr>
              <w:b/>
              <w:bCs/>
              <w:sz w:val="28"/>
              <w:szCs w:val="24"/>
            </w:rPr>
          </w:pPr>
          <w:r>
            <w:rPr>
              <w:b/>
              <w:bCs/>
              <w:sz w:val="28"/>
              <w:szCs w:val="24"/>
            </w:rPr>
            <w:t xml:space="preserve"> </w:t>
          </w:r>
        </w:p>
        <w:p w14:paraId="2529A1E0" w14:textId="76B1391D" w:rsidR="00F73A11" w:rsidRDefault="0008480F" w:rsidP="00F73A11">
          <w:pPr>
            <w:spacing w:line="360" w:lineRule="auto"/>
            <w:jc w:val="center"/>
            <w:rPr>
              <w:sz w:val="28"/>
              <w:szCs w:val="28"/>
            </w:rPr>
          </w:pPr>
          <w:r>
            <w:rPr>
              <w:sz w:val="28"/>
              <w:szCs w:val="28"/>
            </w:rPr>
            <w:t>Accounting Dissertation</w:t>
          </w:r>
          <w:r w:rsidR="00F73A11" w:rsidRPr="00D9485A">
            <w:rPr>
              <w:sz w:val="28"/>
              <w:szCs w:val="28"/>
            </w:rPr>
            <w:t xml:space="preserve"> Submitted to the Department of </w:t>
          </w:r>
          <w:r w:rsidR="000B0774">
            <w:rPr>
              <w:sz w:val="28"/>
              <w:szCs w:val="28"/>
            </w:rPr>
            <w:t xml:space="preserve"> Accounting in </w:t>
          </w:r>
          <w:r w:rsidR="00F73A11" w:rsidRPr="009533DC">
            <w:rPr>
              <w:sz w:val="28"/>
              <w:szCs w:val="28"/>
            </w:rPr>
            <w:t>Partial fulfillment of the requirements for the Master</w:t>
          </w:r>
          <w:r w:rsidR="00F73A11">
            <w:rPr>
              <w:sz w:val="28"/>
              <w:szCs w:val="28"/>
            </w:rPr>
            <w:t xml:space="preserve"> of Science in Accounting </w:t>
          </w:r>
          <w:r w:rsidR="00F73A11" w:rsidRPr="009533DC">
            <w:rPr>
              <w:sz w:val="28"/>
              <w:szCs w:val="28"/>
            </w:rPr>
            <w:t>from Landm</w:t>
          </w:r>
          <w:r w:rsidR="00F73A11">
            <w:rPr>
              <w:sz w:val="28"/>
              <w:szCs w:val="28"/>
            </w:rPr>
            <w:t>ark University's department of Accounting</w:t>
          </w:r>
        </w:p>
        <w:p w14:paraId="4933C7D8" w14:textId="77777777" w:rsidR="00F73A11" w:rsidRPr="00D9485A" w:rsidRDefault="00F73A11" w:rsidP="00F73A11">
          <w:pPr>
            <w:spacing w:line="360" w:lineRule="auto"/>
            <w:jc w:val="center"/>
            <w:rPr>
              <w:sz w:val="28"/>
              <w:szCs w:val="28"/>
            </w:rPr>
          </w:pPr>
          <w:r>
            <w:rPr>
              <w:sz w:val="28"/>
              <w:szCs w:val="28"/>
            </w:rPr>
            <w:t>Omu-Aran, Kwara State.</w:t>
          </w:r>
        </w:p>
        <w:p w14:paraId="62868F85" w14:textId="77777777" w:rsidR="00F73A11" w:rsidRDefault="00F73A11" w:rsidP="00F73A11">
          <w:pPr>
            <w:spacing w:line="360" w:lineRule="auto"/>
            <w:jc w:val="center"/>
            <w:rPr>
              <w:b/>
              <w:bCs/>
              <w:sz w:val="28"/>
              <w:szCs w:val="24"/>
            </w:rPr>
          </w:pPr>
        </w:p>
        <w:p w14:paraId="5F3CCA4A" w14:textId="77777777" w:rsidR="00F73A11" w:rsidRDefault="00F73A11" w:rsidP="00F73A11">
          <w:pPr>
            <w:spacing w:line="360" w:lineRule="auto"/>
            <w:jc w:val="center"/>
            <w:rPr>
              <w:b/>
              <w:bCs/>
              <w:sz w:val="28"/>
              <w:szCs w:val="24"/>
            </w:rPr>
          </w:pPr>
        </w:p>
        <w:p w14:paraId="3A296514" w14:textId="23B9BF10" w:rsidR="00F73A11" w:rsidRPr="00FD6742" w:rsidRDefault="009A7AE0" w:rsidP="00F73A11">
          <w:pPr>
            <w:spacing w:line="360" w:lineRule="auto"/>
            <w:jc w:val="center"/>
            <w:rPr>
              <w:b/>
              <w:bCs/>
              <w:sz w:val="28"/>
              <w:szCs w:val="24"/>
            </w:rPr>
          </w:pPr>
          <w:r>
            <w:rPr>
              <w:b/>
              <w:bCs/>
              <w:sz w:val="28"/>
              <w:szCs w:val="24"/>
            </w:rPr>
            <w:t>August</w:t>
          </w:r>
          <w:r w:rsidR="00F73A11">
            <w:rPr>
              <w:b/>
              <w:bCs/>
              <w:sz w:val="28"/>
              <w:szCs w:val="24"/>
            </w:rPr>
            <w:t>, 2022</w:t>
          </w:r>
        </w:p>
        <w:p w14:paraId="1FDB2991" w14:textId="1A86E6B9" w:rsidR="00F73A11" w:rsidRDefault="000F1DED">
          <w:pPr>
            <w:rPr>
              <w:rFonts w:cs="Times New Roman"/>
              <w:b/>
              <w:szCs w:val="24"/>
            </w:rPr>
          </w:pPr>
        </w:p>
      </w:sdtContent>
    </w:sdt>
    <w:p w14:paraId="6B18B1DF" w14:textId="77777777" w:rsidR="00F73A11" w:rsidRDefault="00F73A11" w:rsidP="00C3230E">
      <w:pPr>
        <w:jc w:val="center"/>
        <w:rPr>
          <w:rFonts w:cs="Times New Roman"/>
          <w:b/>
          <w:szCs w:val="24"/>
        </w:rPr>
        <w:sectPr w:rsidR="00F73A11" w:rsidSect="00604171">
          <w:footerReference w:type="default" r:id="rId8"/>
          <w:footerReference w:type="first" r:id="rId9"/>
          <w:pgSz w:w="12240" w:h="15840"/>
          <w:pgMar w:top="2160" w:right="1440" w:bottom="1440" w:left="1440" w:header="720" w:footer="720" w:gutter="0"/>
          <w:pgNumType w:fmt="lowerRoman" w:start="0"/>
          <w:cols w:space="720"/>
          <w:titlePg/>
          <w:docGrid w:linePitch="360"/>
        </w:sectPr>
      </w:pPr>
    </w:p>
    <w:p w14:paraId="59B3571C" w14:textId="6BC47711" w:rsidR="00C3230E" w:rsidRPr="002F24C3" w:rsidRDefault="00C3230E" w:rsidP="00C3230E">
      <w:pPr>
        <w:jc w:val="center"/>
        <w:rPr>
          <w:rFonts w:cs="Times New Roman"/>
          <w:b/>
          <w:szCs w:val="24"/>
        </w:rPr>
      </w:pPr>
      <w:r w:rsidRPr="002F24C3">
        <w:rPr>
          <w:rFonts w:cs="Times New Roman"/>
          <w:b/>
          <w:szCs w:val="24"/>
        </w:rPr>
        <w:lastRenderedPageBreak/>
        <w:t>DECLARATION</w:t>
      </w:r>
    </w:p>
    <w:p w14:paraId="5021C5CE" w14:textId="77777777" w:rsidR="00C3230E" w:rsidRPr="002F24C3" w:rsidRDefault="00C3230E" w:rsidP="00C3230E">
      <w:pPr>
        <w:jc w:val="both"/>
        <w:rPr>
          <w:rFonts w:cs="Times New Roman"/>
          <w:szCs w:val="24"/>
        </w:rPr>
      </w:pPr>
    </w:p>
    <w:p w14:paraId="484D99FF" w14:textId="5A7F081D" w:rsidR="00C3230E" w:rsidRPr="002F24C3" w:rsidRDefault="0094294E" w:rsidP="00C3230E">
      <w:pPr>
        <w:jc w:val="both"/>
        <w:rPr>
          <w:rFonts w:cs="Times New Roman"/>
          <w:szCs w:val="24"/>
        </w:rPr>
      </w:pPr>
      <w:r w:rsidRPr="002F24C3">
        <w:rPr>
          <w:rFonts w:cs="Times New Roman"/>
          <w:szCs w:val="24"/>
        </w:rPr>
        <w:t>I</w:t>
      </w:r>
      <w:r w:rsidR="00C3230E" w:rsidRPr="002F24C3">
        <w:rPr>
          <w:rFonts w:cs="Times New Roman"/>
          <w:b/>
          <w:szCs w:val="24"/>
        </w:rPr>
        <w:t>, MSUURSHIMA</w:t>
      </w:r>
      <w:r w:rsidR="00994787" w:rsidRPr="002F24C3">
        <w:rPr>
          <w:rFonts w:cs="Times New Roman"/>
          <w:b/>
          <w:szCs w:val="24"/>
        </w:rPr>
        <w:t>,</w:t>
      </w:r>
      <w:r w:rsidR="00C3230E" w:rsidRPr="002F24C3">
        <w:rPr>
          <w:rFonts w:cs="Times New Roman"/>
          <w:b/>
          <w:szCs w:val="24"/>
        </w:rPr>
        <w:t xml:space="preserve"> MERCY</w:t>
      </w:r>
      <w:r w:rsidR="00994787" w:rsidRPr="002F24C3">
        <w:rPr>
          <w:rFonts w:cs="Times New Roman"/>
          <w:b/>
          <w:szCs w:val="24"/>
        </w:rPr>
        <w:t xml:space="preserve"> AGI-ILOCHI,</w:t>
      </w:r>
      <w:r w:rsidR="00994787" w:rsidRPr="002F24C3">
        <w:rPr>
          <w:rFonts w:cs="Times New Roman"/>
          <w:szCs w:val="24"/>
        </w:rPr>
        <w:t xml:space="preserve"> </w:t>
      </w:r>
      <w:r w:rsidR="004543AC" w:rsidRPr="002F24C3">
        <w:rPr>
          <w:rFonts w:cs="Times New Roman"/>
          <w:szCs w:val="24"/>
        </w:rPr>
        <w:t xml:space="preserve">an MSc </w:t>
      </w:r>
      <w:r w:rsidR="008E2C49" w:rsidRPr="002F24C3">
        <w:rPr>
          <w:rFonts w:cs="Times New Roman"/>
          <w:szCs w:val="24"/>
        </w:rPr>
        <w:t>student in the Department</w:t>
      </w:r>
      <w:r w:rsidR="004543AC" w:rsidRPr="002F24C3">
        <w:rPr>
          <w:rFonts w:cs="Times New Roman"/>
          <w:szCs w:val="24"/>
        </w:rPr>
        <w:t xml:space="preserve"> of Accounting and F</w:t>
      </w:r>
      <w:r w:rsidRPr="002F24C3">
        <w:rPr>
          <w:rFonts w:cs="Times New Roman"/>
          <w:szCs w:val="24"/>
        </w:rPr>
        <w:t>inance Landmark University, Omu-Aran, hereby</w:t>
      </w:r>
      <w:r w:rsidR="00C3230E" w:rsidRPr="002F24C3">
        <w:rPr>
          <w:rFonts w:cs="Times New Roman"/>
          <w:szCs w:val="24"/>
        </w:rPr>
        <w:t xml:space="preserve"> </w:t>
      </w:r>
      <w:r w:rsidRPr="002F24C3">
        <w:rPr>
          <w:rFonts w:cs="Times New Roman"/>
          <w:szCs w:val="24"/>
        </w:rPr>
        <w:t xml:space="preserve">declare that this dissertation titled “Balanced Scorecard and Performance Evaluation of Deposit Money Banks in Nigeria,” submitted by me is based on my original work. </w:t>
      </w:r>
      <w:r w:rsidR="009533DC" w:rsidRPr="002F24C3">
        <w:rPr>
          <w:rFonts w:cs="Times New Roman"/>
          <w:szCs w:val="24"/>
        </w:rPr>
        <w:t>Any materials or work done by other institutions that were taken from other sources have been acknowledged.</w:t>
      </w:r>
    </w:p>
    <w:p w14:paraId="6419A1CD" w14:textId="77777777" w:rsidR="00C3230E" w:rsidRPr="002F24C3" w:rsidRDefault="00C3230E" w:rsidP="00C3230E">
      <w:pPr>
        <w:jc w:val="both"/>
        <w:rPr>
          <w:rFonts w:cs="Times New Roman"/>
          <w:szCs w:val="24"/>
        </w:rPr>
      </w:pPr>
    </w:p>
    <w:p w14:paraId="46613154" w14:textId="77777777" w:rsidR="00C3230E" w:rsidRPr="002F24C3" w:rsidRDefault="00C3230E" w:rsidP="00C3230E">
      <w:pPr>
        <w:jc w:val="both"/>
        <w:rPr>
          <w:rFonts w:cs="Times New Roman"/>
          <w:szCs w:val="24"/>
        </w:rPr>
      </w:pPr>
    </w:p>
    <w:p w14:paraId="19AE4706" w14:textId="77777777" w:rsidR="00C3230E" w:rsidRPr="002F24C3" w:rsidRDefault="00C3230E" w:rsidP="00C3230E">
      <w:pPr>
        <w:jc w:val="both"/>
        <w:rPr>
          <w:rFonts w:cs="Times New Roman"/>
          <w:szCs w:val="24"/>
        </w:rPr>
      </w:pPr>
    </w:p>
    <w:p w14:paraId="4DE76D0C" w14:textId="77777777" w:rsidR="00C3230E" w:rsidRPr="002F24C3" w:rsidRDefault="00C3230E" w:rsidP="00C3230E">
      <w:pPr>
        <w:jc w:val="both"/>
        <w:rPr>
          <w:rFonts w:cs="Times New Roman"/>
          <w:szCs w:val="24"/>
        </w:rPr>
      </w:pPr>
    </w:p>
    <w:p w14:paraId="75F8F088" w14:textId="5DDF4982" w:rsidR="00C3230E" w:rsidRPr="002F24C3" w:rsidRDefault="00C3230E" w:rsidP="00C3230E">
      <w:pPr>
        <w:jc w:val="both"/>
        <w:rPr>
          <w:rFonts w:cs="Times New Roman"/>
          <w:szCs w:val="24"/>
        </w:rPr>
      </w:pPr>
    </w:p>
    <w:p w14:paraId="6A308997" w14:textId="77777777" w:rsidR="00C3230E" w:rsidRPr="002F24C3" w:rsidRDefault="00C3230E" w:rsidP="00C3230E">
      <w:pPr>
        <w:jc w:val="both"/>
        <w:rPr>
          <w:rFonts w:cs="Times New Roman"/>
          <w:szCs w:val="24"/>
        </w:rPr>
      </w:pPr>
    </w:p>
    <w:p w14:paraId="296CCA0F" w14:textId="477EB75B" w:rsidR="00C3230E" w:rsidRPr="002F24C3" w:rsidRDefault="00C3230E" w:rsidP="00C3230E">
      <w:pPr>
        <w:jc w:val="both"/>
        <w:rPr>
          <w:rFonts w:cs="Times New Roman"/>
          <w:b/>
          <w:szCs w:val="24"/>
        </w:rPr>
      </w:pPr>
      <w:r w:rsidRPr="002F24C3">
        <w:rPr>
          <w:rFonts w:cs="Times New Roman"/>
          <w:b/>
          <w:szCs w:val="24"/>
        </w:rPr>
        <w:t>AGI-ILOCHI, MSUURSHIMA MERCY</w:t>
      </w:r>
      <w:r w:rsidR="008E2C49" w:rsidRPr="002F24C3">
        <w:rPr>
          <w:rFonts w:cs="Times New Roman"/>
          <w:b/>
          <w:szCs w:val="24"/>
        </w:rPr>
        <w:t xml:space="preserve"> </w:t>
      </w:r>
      <w:r w:rsidR="00A90810" w:rsidRPr="002F24C3">
        <w:rPr>
          <w:rFonts w:cs="Times New Roman"/>
          <w:b/>
          <w:szCs w:val="24"/>
        </w:rPr>
        <w:t>(20PGDA000101)</w:t>
      </w:r>
    </w:p>
    <w:p w14:paraId="35B5662F" w14:textId="5595E00F" w:rsidR="008E2C49" w:rsidRPr="002F24C3" w:rsidRDefault="008E2C49" w:rsidP="00F363FD">
      <w:pPr>
        <w:spacing w:after="0" w:line="240" w:lineRule="auto"/>
        <w:jc w:val="both"/>
        <w:rPr>
          <w:rFonts w:cs="Times New Roman"/>
          <w:b/>
          <w:szCs w:val="24"/>
        </w:rPr>
      </w:pPr>
      <w:r w:rsidRPr="002F24C3">
        <w:rPr>
          <w:rFonts w:cs="Times New Roman"/>
          <w:b/>
          <w:szCs w:val="24"/>
        </w:rPr>
        <w:t>-----------------------------------------------------------------</w:t>
      </w:r>
    </w:p>
    <w:p w14:paraId="0BEC7CB4" w14:textId="4ECECFF5" w:rsidR="008E2C49" w:rsidRPr="002F24C3" w:rsidRDefault="008E2C49" w:rsidP="00F363FD">
      <w:pPr>
        <w:spacing w:after="0" w:line="240" w:lineRule="auto"/>
        <w:jc w:val="both"/>
        <w:rPr>
          <w:rFonts w:cs="Times New Roman"/>
          <w:sz w:val="28"/>
          <w:szCs w:val="28"/>
        </w:rPr>
      </w:pPr>
      <w:r w:rsidRPr="002F24C3">
        <w:rPr>
          <w:rFonts w:cs="Times New Roman"/>
          <w:sz w:val="28"/>
          <w:szCs w:val="28"/>
        </w:rPr>
        <w:t>Name and Matriculation Number</w:t>
      </w:r>
    </w:p>
    <w:p w14:paraId="5FE29122" w14:textId="77777777" w:rsidR="00F363FD" w:rsidRPr="002F24C3" w:rsidRDefault="00F363FD" w:rsidP="00C3230E">
      <w:pPr>
        <w:jc w:val="both"/>
        <w:rPr>
          <w:rFonts w:cs="Times New Roman"/>
          <w:sz w:val="28"/>
          <w:szCs w:val="28"/>
        </w:rPr>
      </w:pPr>
    </w:p>
    <w:p w14:paraId="73AB0EDE" w14:textId="77777777" w:rsidR="00F363FD" w:rsidRPr="002F24C3" w:rsidRDefault="008E2C49" w:rsidP="00F363FD">
      <w:pPr>
        <w:spacing w:after="0" w:line="240" w:lineRule="auto"/>
        <w:jc w:val="both"/>
        <w:rPr>
          <w:rFonts w:cs="Times New Roman"/>
          <w:sz w:val="28"/>
          <w:szCs w:val="28"/>
        </w:rPr>
      </w:pPr>
      <w:r w:rsidRPr="002F24C3">
        <w:rPr>
          <w:rFonts w:cs="Times New Roman"/>
          <w:sz w:val="28"/>
          <w:szCs w:val="28"/>
        </w:rPr>
        <w:t>---------------------------</w:t>
      </w:r>
    </w:p>
    <w:p w14:paraId="4E23F820" w14:textId="744AFF7D" w:rsidR="008E2C49" w:rsidRPr="002F24C3" w:rsidRDefault="002171F7" w:rsidP="00F363FD">
      <w:pPr>
        <w:spacing w:after="0" w:line="240" w:lineRule="auto"/>
        <w:jc w:val="both"/>
        <w:rPr>
          <w:rFonts w:cs="Times New Roman"/>
          <w:sz w:val="28"/>
          <w:szCs w:val="28"/>
        </w:rPr>
      </w:pPr>
      <w:r w:rsidRPr="002F24C3">
        <w:rPr>
          <w:rFonts w:cs="Times New Roman"/>
          <w:sz w:val="28"/>
          <w:szCs w:val="28"/>
        </w:rPr>
        <w:t xml:space="preserve">Date &amp; </w:t>
      </w:r>
      <w:r w:rsidR="008E2C49" w:rsidRPr="002F24C3">
        <w:rPr>
          <w:rFonts w:cs="Times New Roman"/>
          <w:sz w:val="28"/>
          <w:szCs w:val="28"/>
        </w:rPr>
        <w:t xml:space="preserve">Signature </w:t>
      </w:r>
    </w:p>
    <w:p w14:paraId="514A45A7" w14:textId="77777777" w:rsidR="008E2C49" w:rsidRPr="002F24C3" w:rsidRDefault="008E2C49" w:rsidP="00F363FD">
      <w:pPr>
        <w:spacing w:after="0" w:line="240" w:lineRule="auto"/>
        <w:jc w:val="both"/>
        <w:rPr>
          <w:rFonts w:cs="Times New Roman"/>
          <w:sz w:val="28"/>
          <w:szCs w:val="28"/>
        </w:rPr>
      </w:pPr>
    </w:p>
    <w:p w14:paraId="19E4E585" w14:textId="177CA59D" w:rsidR="00C9079E" w:rsidRPr="002F24C3" w:rsidRDefault="00C9079E" w:rsidP="00A90810">
      <w:pPr>
        <w:rPr>
          <w:rFonts w:cs="Times New Roman"/>
          <w:b/>
          <w:szCs w:val="24"/>
        </w:rPr>
      </w:pPr>
      <w:r w:rsidRPr="002F24C3">
        <w:rPr>
          <w:rFonts w:cs="Times New Roman"/>
          <w:b/>
          <w:szCs w:val="24"/>
        </w:rPr>
        <w:br w:type="page"/>
      </w:r>
    </w:p>
    <w:p w14:paraId="0A086AFD" w14:textId="3FF54108" w:rsidR="008E2C49" w:rsidRPr="002F24C3" w:rsidRDefault="00C3230E" w:rsidP="008E2C49">
      <w:pPr>
        <w:jc w:val="center"/>
        <w:rPr>
          <w:rFonts w:cs="Times New Roman"/>
          <w:b/>
          <w:szCs w:val="24"/>
        </w:rPr>
      </w:pPr>
      <w:r w:rsidRPr="002F24C3">
        <w:rPr>
          <w:rFonts w:cs="Times New Roman"/>
          <w:b/>
          <w:szCs w:val="24"/>
        </w:rPr>
        <w:lastRenderedPageBreak/>
        <w:t>CERTIFICATION</w:t>
      </w:r>
    </w:p>
    <w:p w14:paraId="36BD8BBD" w14:textId="43FFD30C" w:rsidR="005B2DB1" w:rsidRPr="00E9770E" w:rsidRDefault="005B2DB1" w:rsidP="005B2DB1">
      <w:pPr>
        <w:jc w:val="both"/>
        <w:rPr>
          <w:rFonts w:cs="Times New Roman"/>
          <w:b/>
          <w:szCs w:val="24"/>
        </w:rPr>
      </w:pPr>
      <w:r w:rsidRPr="00E9770E">
        <w:rPr>
          <w:rFonts w:cs="Times New Roman"/>
          <w:szCs w:val="24"/>
        </w:rPr>
        <w:t xml:space="preserve">We certify that the dissertation titled ‘Balanced Scorecard and Performance Evaluation of Deposit Money Banks in Nigeria’ is an original </w:t>
      </w:r>
      <w:r w:rsidR="009A7AE0">
        <w:rPr>
          <w:rFonts w:cs="Times New Roman"/>
          <w:szCs w:val="24"/>
        </w:rPr>
        <w:t>work carried out by Agi-Ilochi M</w:t>
      </w:r>
      <w:r w:rsidRPr="00E9770E">
        <w:rPr>
          <w:rFonts w:cs="Times New Roman"/>
          <w:szCs w:val="24"/>
        </w:rPr>
        <w:t>suurshima M</w:t>
      </w:r>
      <w:r w:rsidR="000B0774">
        <w:rPr>
          <w:rFonts w:cs="Times New Roman"/>
          <w:szCs w:val="24"/>
        </w:rPr>
        <w:t xml:space="preserve">ercy (20PGDA000101) in </w:t>
      </w:r>
      <w:r w:rsidRPr="00E9770E">
        <w:rPr>
          <w:rFonts w:cs="Times New Roman"/>
          <w:szCs w:val="24"/>
        </w:rPr>
        <w:t>Accounting</w:t>
      </w:r>
      <w:r w:rsidR="000B0774">
        <w:rPr>
          <w:rFonts w:cs="Times New Roman"/>
          <w:szCs w:val="24"/>
        </w:rPr>
        <w:t xml:space="preserve"> and Finance department</w:t>
      </w:r>
      <w:r w:rsidRPr="00E9770E">
        <w:rPr>
          <w:rFonts w:cs="Times New Roman"/>
          <w:szCs w:val="24"/>
        </w:rPr>
        <w:t>, College of Business and Social Sciences, Landmark University, Omu-Aran, kwara State under the supervision of Dr. Ben Caleb E. and Dr. J.U. Madugba. We have examined and found this work acceptable as part of the requirements for the award of Masters of Science (MSc.) degree in Accounting.</w:t>
      </w:r>
    </w:p>
    <w:p w14:paraId="11473B2F" w14:textId="77777777" w:rsidR="00C3230E" w:rsidRPr="002F24C3" w:rsidRDefault="00C3230E" w:rsidP="008E2C49">
      <w:pPr>
        <w:jc w:val="both"/>
        <w:rPr>
          <w:rFonts w:cs="Times New Roman"/>
          <w:szCs w:val="24"/>
        </w:rPr>
      </w:pPr>
    </w:p>
    <w:p w14:paraId="74B62A40" w14:textId="77777777" w:rsidR="00C3230E" w:rsidRPr="002F24C3" w:rsidRDefault="00C3230E" w:rsidP="00C3230E">
      <w:pPr>
        <w:jc w:val="both"/>
        <w:rPr>
          <w:rFonts w:cs="Times New Roman"/>
          <w:szCs w:val="24"/>
        </w:rPr>
      </w:pPr>
    </w:p>
    <w:p w14:paraId="52E3ED02" w14:textId="55592B8C" w:rsidR="00A90810" w:rsidRPr="002F24C3" w:rsidRDefault="00056E2E" w:rsidP="00C3230E">
      <w:pPr>
        <w:jc w:val="both"/>
        <w:rPr>
          <w:rFonts w:cs="Times New Roman"/>
          <w:szCs w:val="24"/>
        </w:rPr>
      </w:pPr>
      <w:r w:rsidRPr="002F24C3">
        <w:rPr>
          <w:rFonts w:cs="Times New Roman"/>
          <w:noProof/>
          <w:szCs w:val="24"/>
        </w:rPr>
        <mc:AlternateContent>
          <mc:Choice Requires="wps">
            <w:drawing>
              <wp:anchor distT="0" distB="0" distL="114300" distR="114300" simplePos="0" relativeHeight="251661312" behindDoc="0" locked="0" layoutInCell="1" allowOverlap="1" wp14:anchorId="68E78335" wp14:editId="5DD1AAC7">
                <wp:simplePos x="0" y="0"/>
                <wp:positionH relativeFrom="column">
                  <wp:posOffset>3524250</wp:posOffset>
                </wp:positionH>
                <wp:positionV relativeFrom="paragraph">
                  <wp:posOffset>250190</wp:posOffset>
                </wp:positionV>
                <wp:extent cx="1885950" cy="9525"/>
                <wp:effectExtent l="0" t="0" r="19050" b="28575"/>
                <wp:wrapNone/>
                <wp:docPr id="2" name="Straight Connector 2"/>
                <wp:cNvGraphicFramePr/>
                <a:graphic xmlns:a="http://schemas.openxmlformats.org/drawingml/2006/main">
                  <a:graphicData uri="http://schemas.microsoft.com/office/word/2010/wordprocessingShape">
                    <wps:wsp>
                      <wps:cNvCnPr/>
                      <wps:spPr>
                        <a:xfrm flipV="1">
                          <a:off x="0" y="0"/>
                          <a:ext cx="18859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cx1="http://schemas.microsoft.com/office/drawing/2015/9/8/chartex" xmlns:cx="http://schemas.microsoft.com/office/drawing/2014/chartex">
            <w:pict>
              <v:line w14:anchorId="7EE46AD1" id="Straight Connector 2"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277.5pt,19.7pt" to="426pt,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" strokecolor="black [3200]" strokeweight=".5pt">
                <v:stroke joinstyle="miter"/>
              </v:line>
            </w:pict>
          </mc:Fallback>
        </mc:AlternateContent>
      </w:r>
      <w:r w:rsidRPr="002F24C3">
        <w:rPr>
          <w:rFonts w:cs="Times New Roman"/>
          <w:noProof/>
          <w:szCs w:val="24"/>
        </w:rPr>
        <mc:AlternateContent>
          <mc:Choice Requires="wps">
            <w:drawing>
              <wp:anchor distT="0" distB="0" distL="114300" distR="114300" simplePos="0" relativeHeight="251659264" behindDoc="0" locked="0" layoutInCell="1" allowOverlap="1" wp14:anchorId="6AE957AB" wp14:editId="6CE8DFB1">
                <wp:simplePos x="0" y="0"/>
                <wp:positionH relativeFrom="column">
                  <wp:posOffset>-47625</wp:posOffset>
                </wp:positionH>
                <wp:positionV relativeFrom="paragraph">
                  <wp:posOffset>287655</wp:posOffset>
                </wp:positionV>
                <wp:extent cx="1885950" cy="9525"/>
                <wp:effectExtent l="0" t="0" r="19050" b="28575"/>
                <wp:wrapNone/>
                <wp:docPr id="1" name="Straight Connector 1"/>
                <wp:cNvGraphicFramePr/>
                <a:graphic xmlns:a="http://schemas.openxmlformats.org/drawingml/2006/main">
                  <a:graphicData uri="http://schemas.microsoft.com/office/word/2010/wordprocessingShape">
                    <wps:wsp>
                      <wps:cNvCnPr/>
                      <wps:spPr>
                        <a:xfrm flipV="1">
                          <a:off x="0" y="0"/>
                          <a:ext cx="18859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cx1="http://schemas.microsoft.com/office/drawing/2015/9/8/chartex" xmlns:cx="http://schemas.microsoft.com/office/drawing/2014/chartex">
            <w:pict>
              <v:line w14:anchorId="2D501613"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3.75pt,22.65pt" to="144.75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" strokecolor="black [3200]" strokeweight=".5pt">
                <v:stroke joinstyle="miter"/>
              </v:line>
            </w:pict>
          </mc:Fallback>
        </mc:AlternateContent>
      </w:r>
      <w:r w:rsidR="00C3230E" w:rsidRPr="002F24C3">
        <w:rPr>
          <w:rFonts w:cs="Times New Roman"/>
          <w:szCs w:val="24"/>
        </w:rPr>
        <w:t xml:space="preserve">Dr. Egbide Ben-Caleb       </w:t>
      </w:r>
    </w:p>
    <w:p w14:paraId="4129BEDD" w14:textId="65B3C784" w:rsidR="00A04BE6" w:rsidRPr="002F24C3" w:rsidRDefault="00A04BE6" w:rsidP="00A04BE6">
      <w:pPr>
        <w:spacing w:after="0" w:line="240" w:lineRule="auto"/>
        <w:jc w:val="both"/>
        <w:rPr>
          <w:rFonts w:cs="Times New Roman"/>
          <w:szCs w:val="24"/>
        </w:rPr>
      </w:pPr>
      <w:r w:rsidRPr="002F24C3">
        <w:rPr>
          <w:rFonts w:cs="Times New Roman"/>
          <w:szCs w:val="24"/>
        </w:rPr>
        <w:t xml:space="preserve"> </w:t>
      </w:r>
      <w:r w:rsidR="00056E2E" w:rsidRPr="002F24C3">
        <w:rPr>
          <w:rFonts w:cs="Times New Roman"/>
          <w:szCs w:val="24"/>
        </w:rPr>
        <w:t>(</w:t>
      </w:r>
      <w:r w:rsidRPr="002F24C3">
        <w:rPr>
          <w:rFonts w:cs="Times New Roman"/>
          <w:szCs w:val="24"/>
        </w:rPr>
        <w:t xml:space="preserve">Name of </w:t>
      </w:r>
      <w:r w:rsidR="00056E2E" w:rsidRPr="002F24C3">
        <w:rPr>
          <w:rFonts w:cs="Times New Roman"/>
          <w:szCs w:val="24"/>
        </w:rPr>
        <w:t xml:space="preserve">Supervisor)                                             </w:t>
      </w:r>
      <w:r w:rsidRPr="002F24C3">
        <w:rPr>
          <w:rFonts w:cs="Times New Roman"/>
          <w:szCs w:val="24"/>
        </w:rPr>
        <w:t xml:space="preserve">                    </w:t>
      </w:r>
      <w:r w:rsidR="00056E2E" w:rsidRPr="002F24C3">
        <w:rPr>
          <w:rFonts w:cs="Times New Roman"/>
          <w:szCs w:val="24"/>
        </w:rPr>
        <w:t xml:space="preserve">       </w:t>
      </w:r>
      <w:r w:rsidRPr="002F24C3">
        <w:rPr>
          <w:rFonts w:cs="Times New Roman"/>
          <w:szCs w:val="24"/>
        </w:rPr>
        <w:t xml:space="preserve">Signature and Date                                                           </w:t>
      </w:r>
    </w:p>
    <w:p w14:paraId="2AED3103" w14:textId="47D13D4E" w:rsidR="00056E2E" w:rsidRPr="002F24C3" w:rsidRDefault="00056E2E" w:rsidP="00056E2E">
      <w:pPr>
        <w:spacing w:after="0" w:line="240" w:lineRule="auto"/>
        <w:jc w:val="both"/>
        <w:rPr>
          <w:rFonts w:cs="Times New Roman"/>
          <w:szCs w:val="24"/>
        </w:rPr>
      </w:pPr>
    </w:p>
    <w:p w14:paraId="1E6B095C" w14:textId="67916927" w:rsidR="00C3230E" w:rsidRPr="002F24C3" w:rsidRDefault="00C3230E" w:rsidP="00A04BE6">
      <w:pPr>
        <w:spacing w:after="0" w:line="240" w:lineRule="auto"/>
        <w:jc w:val="both"/>
        <w:rPr>
          <w:rFonts w:cs="Times New Roman"/>
          <w:szCs w:val="24"/>
        </w:rPr>
      </w:pPr>
      <w:r w:rsidRPr="002F24C3">
        <w:rPr>
          <w:rFonts w:cs="Times New Roman"/>
          <w:szCs w:val="24"/>
        </w:rPr>
        <w:t xml:space="preserve">                       </w:t>
      </w:r>
      <w:r w:rsidR="00A90810" w:rsidRPr="002F24C3">
        <w:rPr>
          <w:rFonts w:cs="Times New Roman"/>
          <w:szCs w:val="24"/>
        </w:rPr>
        <w:t xml:space="preserve">                               </w:t>
      </w:r>
      <w:r w:rsidRPr="002F24C3">
        <w:rPr>
          <w:rFonts w:cs="Times New Roman"/>
          <w:szCs w:val="24"/>
        </w:rPr>
        <w:t xml:space="preserve">   </w:t>
      </w:r>
      <w:r w:rsidR="00A57AB9" w:rsidRPr="002F24C3">
        <w:rPr>
          <w:rFonts w:cs="Times New Roman"/>
          <w:szCs w:val="24"/>
        </w:rPr>
        <w:t xml:space="preserve">                                  </w:t>
      </w:r>
    </w:p>
    <w:p w14:paraId="0B52CD11" w14:textId="77777777" w:rsidR="00C3230E" w:rsidRPr="002F24C3" w:rsidRDefault="00C3230E" w:rsidP="00C3230E">
      <w:pPr>
        <w:jc w:val="both"/>
        <w:rPr>
          <w:rFonts w:cs="Times New Roman"/>
          <w:szCs w:val="24"/>
        </w:rPr>
      </w:pPr>
    </w:p>
    <w:p w14:paraId="1FCA89CE" w14:textId="198AAF94" w:rsidR="00A90810" w:rsidRPr="002F24C3" w:rsidRDefault="00A57AB9" w:rsidP="00A04BE6">
      <w:pPr>
        <w:jc w:val="both"/>
        <w:rPr>
          <w:rFonts w:cs="Times New Roman"/>
          <w:b/>
          <w:szCs w:val="24"/>
        </w:rPr>
      </w:pPr>
      <w:r w:rsidRPr="002F24C3">
        <w:rPr>
          <w:rFonts w:cs="Times New Roman"/>
          <w:noProof/>
          <w:szCs w:val="24"/>
        </w:rPr>
        <mc:AlternateContent>
          <mc:Choice Requires="wps">
            <w:drawing>
              <wp:anchor distT="0" distB="0" distL="114300" distR="114300" simplePos="0" relativeHeight="251665408" behindDoc="0" locked="0" layoutInCell="1" allowOverlap="1" wp14:anchorId="26CCCD65" wp14:editId="5DC9831C">
                <wp:simplePos x="0" y="0"/>
                <wp:positionH relativeFrom="column">
                  <wp:posOffset>3695700</wp:posOffset>
                </wp:positionH>
                <wp:positionV relativeFrom="paragraph">
                  <wp:posOffset>219075</wp:posOffset>
                </wp:positionV>
                <wp:extent cx="1885950" cy="9525"/>
                <wp:effectExtent l="0" t="0" r="19050" b="28575"/>
                <wp:wrapNone/>
                <wp:docPr id="4" name="Straight Connector 4"/>
                <wp:cNvGraphicFramePr/>
                <a:graphic xmlns:a="http://schemas.openxmlformats.org/drawingml/2006/main">
                  <a:graphicData uri="http://schemas.microsoft.com/office/word/2010/wordprocessingShape">
                    <wps:wsp>
                      <wps:cNvCnPr/>
                      <wps:spPr>
                        <a:xfrm flipV="1">
                          <a:off x="0" y="0"/>
                          <a:ext cx="18859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cx1="http://schemas.microsoft.com/office/drawing/2015/9/8/chartex" xmlns:cx="http://schemas.microsoft.com/office/drawing/2014/chartex">
            <w:pict>
              <v:line w14:anchorId="0E100F00" id="Straight Connector 4" o:spid="_x0000_s1026" style="position:absolute;flip:y;z-index:251665408;visibility:visible;mso-wrap-style:square;mso-wrap-distance-left:9pt;mso-wrap-distance-top:0;mso-wrap-distance-right:9pt;mso-wrap-distance-bottom:0;mso-position-horizontal:absolute;mso-position-horizontal-relative:text;mso-position-vertical:absolute;mso-position-vertical-relative:text" from="291pt,17.25pt" to="439.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" strokecolor="black [3200]" strokeweight=".5pt">
                <v:stroke joinstyle="miter"/>
              </v:line>
            </w:pict>
          </mc:Fallback>
        </mc:AlternateContent>
      </w:r>
      <w:r w:rsidRPr="002F24C3">
        <w:rPr>
          <w:rFonts w:cs="Times New Roman"/>
          <w:noProof/>
          <w:szCs w:val="24"/>
        </w:rPr>
        <mc:AlternateContent>
          <mc:Choice Requires="wps">
            <w:drawing>
              <wp:anchor distT="0" distB="0" distL="114300" distR="114300" simplePos="0" relativeHeight="251663360" behindDoc="0" locked="0" layoutInCell="1" allowOverlap="1" wp14:anchorId="4706E0AD" wp14:editId="16B7BE23">
                <wp:simplePos x="0" y="0"/>
                <wp:positionH relativeFrom="margin">
                  <wp:align>left</wp:align>
                </wp:positionH>
                <wp:positionV relativeFrom="paragraph">
                  <wp:posOffset>256540</wp:posOffset>
                </wp:positionV>
                <wp:extent cx="1885950" cy="9525"/>
                <wp:effectExtent l="0" t="0" r="19050" b="28575"/>
                <wp:wrapNone/>
                <wp:docPr id="3" name="Straight Connector 3"/>
                <wp:cNvGraphicFramePr/>
                <a:graphic xmlns:a="http://schemas.openxmlformats.org/drawingml/2006/main">
                  <a:graphicData uri="http://schemas.microsoft.com/office/word/2010/wordprocessingShape">
                    <wps:wsp>
                      <wps:cNvCnPr/>
                      <wps:spPr>
                        <a:xfrm flipV="1">
                          <a:off x="0" y="0"/>
                          <a:ext cx="18859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cx1="http://schemas.microsoft.com/office/drawing/2015/9/8/chartex" xmlns:cx="http://schemas.microsoft.com/office/drawing/2014/chartex">
            <w:pict>
              <v:line w14:anchorId="4176EC4D" id="Straight Connector 3" o:spid="_x0000_s1026" style="position:absolute;flip:y;z-index:251663360;visibility:visible;mso-wrap-style:square;mso-wrap-distance-left:9pt;mso-wrap-distance-top:0;mso-wrap-distance-right:9pt;mso-wrap-distance-bottom:0;mso-position-horizontal:left;mso-position-horizontal-relative:margin;mso-position-vertical:absolute;mso-position-vertical-relative:text" from="0,20.2pt" to="148.5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" strokecolor="black [3200]" strokeweight=".5pt">
                <v:stroke joinstyle="miter"/>
                <w10:wrap anchorx="margin"/>
              </v:line>
            </w:pict>
          </mc:Fallback>
        </mc:AlternateContent>
      </w:r>
      <w:r w:rsidR="00C3230E" w:rsidRPr="002F24C3">
        <w:rPr>
          <w:rFonts w:cs="Times New Roman"/>
          <w:szCs w:val="24"/>
        </w:rPr>
        <w:t xml:space="preserve">Dr. Joseph U. Madugba                                                           </w:t>
      </w:r>
      <w:r w:rsidRPr="002F24C3">
        <w:rPr>
          <w:rFonts w:cs="Times New Roman"/>
          <w:b/>
          <w:szCs w:val="24"/>
        </w:rPr>
        <w:tab/>
      </w:r>
      <w:r w:rsidRPr="002F24C3">
        <w:rPr>
          <w:rFonts w:cs="Times New Roman"/>
          <w:szCs w:val="24"/>
        </w:rPr>
        <w:t xml:space="preserve"> </w:t>
      </w:r>
    </w:p>
    <w:p w14:paraId="2A8B3A2C" w14:textId="753171F5" w:rsidR="00C3230E" w:rsidRPr="002F24C3" w:rsidRDefault="00A90810" w:rsidP="00A57AB9">
      <w:pPr>
        <w:spacing w:after="0"/>
        <w:jc w:val="both"/>
        <w:rPr>
          <w:rFonts w:cs="Times New Roman"/>
          <w:szCs w:val="24"/>
        </w:rPr>
      </w:pPr>
      <w:r w:rsidRPr="002F24C3">
        <w:rPr>
          <w:rFonts w:cs="Times New Roman"/>
          <w:szCs w:val="24"/>
        </w:rPr>
        <w:t>(</w:t>
      </w:r>
      <w:r w:rsidR="00A04BE6" w:rsidRPr="002F24C3">
        <w:rPr>
          <w:rFonts w:cs="Times New Roman"/>
          <w:szCs w:val="24"/>
        </w:rPr>
        <w:t xml:space="preserve">Name of </w:t>
      </w:r>
      <w:r w:rsidR="00C3230E" w:rsidRPr="002F24C3">
        <w:rPr>
          <w:rFonts w:cs="Times New Roman"/>
          <w:szCs w:val="24"/>
        </w:rPr>
        <w:t>Co-Supervisor</w:t>
      </w:r>
      <w:r w:rsidRPr="002F24C3">
        <w:rPr>
          <w:rFonts w:cs="Times New Roman"/>
          <w:szCs w:val="24"/>
        </w:rPr>
        <w:t>)</w:t>
      </w:r>
      <w:r w:rsidR="00A04BE6" w:rsidRPr="002F24C3">
        <w:rPr>
          <w:rFonts w:cs="Times New Roman"/>
          <w:szCs w:val="24"/>
        </w:rPr>
        <w:t xml:space="preserve">                 </w:t>
      </w:r>
      <w:r w:rsidR="00C3230E" w:rsidRPr="002F24C3">
        <w:rPr>
          <w:rFonts w:cs="Times New Roman"/>
          <w:szCs w:val="24"/>
        </w:rPr>
        <w:t xml:space="preserve">                                  </w:t>
      </w:r>
      <w:r w:rsidR="00A04BE6" w:rsidRPr="002F24C3">
        <w:rPr>
          <w:rFonts w:cs="Times New Roman"/>
          <w:szCs w:val="24"/>
        </w:rPr>
        <w:t xml:space="preserve">             </w:t>
      </w:r>
      <w:r w:rsidR="00C3230E" w:rsidRPr="002F24C3">
        <w:rPr>
          <w:rFonts w:cs="Times New Roman"/>
          <w:szCs w:val="24"/>
        </w:rPr>
        <w:t xml:space="preserve">  </w:t>
      </w:r>
      <w:r w:rsidR="00A04BE6" w:rsidRPr="002F24C3">
        <w:rPr>
          <w:rFonts w:cs="Times New Roman"/>
          <w:szCs w:val="24"/>
        </w:rPr>
        <w:t xml:space="preserve">Signature and Date  </w:t>
      </w:r>
    </w:p>
    <w:p w14:paraId="3A43634F" w14:textId="77777777" w:rsidR="00C3230E" w:rsidRPr="002F24C3" w:rsidRDefault="00C3230E" w:rsidP="00A57AB9">
      <w:pPr>
        <w:spacing w:after="0"/>
        <w:jc w:val="both"/>
        <w:rPr>
          <w:rFonts w:cs="Times New Roman"/>
          <w:szCs w:val="24"/>
        </w:rPr>
      </w:pPr>
    </w:p>
    <w:p w14:paraId="46459674" w14:textId="77777777" w:rsidR="00C3230E" w:rsidRPr="002F24C3" w:rsidRDefault="00C3230E" w:rsidP="00C3230E">
      <w:pPr>
        <w:jc w:val="both"/>
        <w:rPr>
          <w:rFonts w:cs="Times New Roman"/>
          <w:szCs w:val="24"/>
        </w:rPr>
      </w:pPr>
    </w:p>
    <w:p w14:paraId="76A9C84A" w14:textId="4E7287BE" w:rsidR="00C3230E" w:rsidRPr="002F24C3" w:rsidRDefault="00C3230E" w:rsidP="00C3230E">
      <w:pPr>
        <w:jc w:val="both"/>
        <w:rPr>
          <w:rFonts w:cs="Times New Roman"/>
          <w:szCs w:val="24"/>
        </w:rPr>
      </w:pPr>
    </w:p>
    <w:p w14:paraId="58E395B1" w14:textId="5B2DC45F" w:rsidR="00A90810" w:rsidRPr="002F24C3" w:rsidRDefault="00056E2E" w:rsidP="00C3230E">
      <w:pPr>
        <w:jc w:val="both"/>
        <w:rPr>
          <w:rFonts w:cs="Times New Roman"/>
          <w:szCs w:val="24"/>
        </w:rPr>
      </w:pPr>
      <w:r w:rsidRPr="002F24C3">
        <w:rPr>
          <w:rFonts w:cs="Times New Roman"/>
          <w:noProof/>
          <w:szCs w:val="24"/>
        </w:rPr>
        <mc:AlternateContent>
          <mc:Choice Requires="wps">
            <w:drawing>
              <wp:anchor distT="0" distB="0" distL="114300" distR="114300" simplePos="0" relativeHeight="251669504" behindDoc="0" locked="0" layoutInCell="1" allowOverlap="1" wp14:anchorId="60FFDD34" wp14:editId="543E8CE5">
                <wp:simplePos x="0" y="0"/>
                <wp:positionH relativeFrom="column">
                  <wp:posOffset>3638550</wp:posOffset>
                </wp:positionH>
                <wp:positionV relativeFrom="paragraph">
                  <wp:posOffset>180975</wp:posOffset>
                </wp:positionV>
                <wp:extent cx="1885950" cy="9525"/>
                <wp:effectExtent l="0" t="0" r="19050" b="28575"/>
                <wp:wrapNone/>
                <wp:docPr id="6" name="Straight Connector 6"/>
                <wp:cNvGraphicFramePr/>
                <a:graphic xmlns:a="http://schemas.openxmlformats.org/drawingml/2006/main">
                  <a:graphicData uri="http://schemas.microsoft.com/office/word/2010/wordprocessingShape">
                    <wps:wsp>
                      <wps:cNvCnPr/>
                      <wps:spPr>
                        <a:xfrm flipV="1">
                          <a:off x="0" y="0"/>
                          <a:ext cx="18859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cx1="http://schemas.microsoft.com/office/drawing/2015/9/8/chartex" xmlns:cx="http://schemas.microsoft.com/office/drawing/2014/chartex">
            <w:pict>
              <v:line w14:anchorId="49F04D84" id="Straight Connector 6" o:spid="_x0000_s1026" style="position:absolute;flip:y;z-index:251669504;visibility:visible;mso-wrap-style:square;mso-wrap-distance-left:9pt;mso-wrap-distance-top:0;mso-wrap-distance-right:9pt;mso-wrap-distance-bottom:0;mso-position-horizontal:absolute;mso-position-horizontal-relative:text;mso-position-vertical:absolute;mso-position-vertical-relative:text" from="286.5pt,14.25pt" to="43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" strokecolor="black [3200]" strokeweight=".5pt">
                <v:stroke joinstyle="miter"/>
              </v:line>
            </w:pict>
          </mc:Fallback>
        </mc:AlternateContent>
      </w:r>
      <w:r w:rsidRPr="002F24C3">
        <w:rPr>
          <w:rFonts w:cs="Times New Roman"/>
          <w:noProof/>
          <w:szCs w:val="24"/>
        </w:rPr>
        <mc:AlternateContent>
          <mc:Choice Requires="wps">
            <w:drawing>
              <wp:anchor distT="0" distB="0" distL="114300" distR="114300" simplePos="0" relativeHeight="251667456" behindDoc="0" locked="0" layoutInCell="1" allowOverlap="1" wp14:anchorId="3FB13BE0" wp14:editId="7EB02021">
                <wp:simplePos x="0" y="0"/>
                <wp:positionH relativeFrom="margin">
                  <wp:align>left</wp:align>
                </wp:positionH>
                <wp:positionV relativeFrom="paragraph">
                  <wp:posOffset>233045</wp:posOffset>
                </wp:positionV>
                <wp:extent cx="1885950" cy="9525"/>
                <wp:effectExtent l="0" t="0" r="19050" b="28575"/>
                <wp:wrapNone/>
                <wp:docPr id="5" name="Straight Connector 5"/>
                <wp:cNvGraphicFramePr/>
                <a:graphic xmlns:a="http://schemas.openxmlformats.org/drawingml/2006/main">
                  <a:graphicData uri="http://schemas.microsoft.com/office/word/2010/wordprocessingShape">
                    <wps:wsp>
                      <wps:cNvCnPr/>
                      <wps:spPr>
                        <a:xfrm flipV="1">
                          <a:off x="0" y="0"/>
                          <a:ext cx="18859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cx1="http://schemas.microsoft.com/office/drawing/2015/9/8/chartex" xmlns:cx="http://schemas.microsoft.com/office/drawing/2014/chartex">
            <w:pict>
              <v:line w14:anchorId="724DDCF1" id="Straight Connector 5" o:spid="_x0000_s1026" style="position:absolute;flip:y;z-index:251667456;visibility:visible;mso-wrap-style:square;mso-wrap-distance-left:9pt;mso-wrap-distance-top:0;mso-wrap-distance-right:9pt;mso-wrap-distance-bottom:0;mso-position-horizontal:left;mso-position-horizontal-relative:margin;mso-position-vertical:absolute;mso-position-vertical-relative:text" from="0,18.35pt" to="148.5pt,1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" strokecolor="black [3200]" strokeweight=".5pt">
                <v:stroke joinstyle="miter"/>
                <w10:wrap anchorx="margin"/>
              </v:line>
            </w:pict>
          </mc:Fallback>
        </mc:AlternateContent>
      </w:r>
      <w:r w:rsidR="00C3230E" w:rsidRPr="002F24C3">
        <w:rPr>
          <w:rFonts w:cs="Times New Roman"/>
          <w:szCs w:val="24"/>
        </w:rPr>
        <w:t>Dr. Samuel Fakile</w:t>
      </w:r>
      <w:r w:rsidR="00FE64B7">
        <w:rPr>
          <w:rFonts w:cs="Times New Roman"/>
          <w:szCs w:val="24"/>
        </w:rPr>
        <w:t xml:space="preserve"> A.</w:t>
      </w:r>
      <w:r w:rsidR="00C3230E" w:rsidRPr="002F24C3">
        <w:rPr>
          <w:rFonts w:cs="Times New Roman"/>
          <w:szCs w:val="24"/>
        </w:rPr>
        <w:t xml:space="preserve"> </w:t>
      </w:r>
      <w:r w:rsidR="00A57AB9" w:rsidRPr="002F24C3">
        <w:rPr>
          <w:rFonts w:cs="Times New Roman"/>
          <w:szCs w:val="24"/>
        </w:rPr>
        <w:t xml:space="preserve"> </w:t>
      </w:r>
    </w:p>
    <w:p w14:paraId="449DAC1A" w14:textId="5629EAAF" w:rsidR="00C3230E" w:rsidRPr="002F24C3" w:rsidRDefault="00A57AB9" w:rsidP="00A04BE6">
      <w:pPr>
        <w:spacing w:after="0" w:line="240" w:lineRule="auto"/>
        <w:jc w:val="both"/>
        <w:rPr>
          <w:rFonts w:cs="Times New Roman"/>
          <w:b/>
          <w:szCs w:val="24"/>
        </w:rPr>
      </w:pPr>
      <w:r w:rsidRPr="002F24C3">
        <w:rPr>
          <w:rFonts w:cs="Times New Roman"/>
          <w:szCs w:val="24"/>
        </w:rPr>
        <w:t xml:space="preserve"> </w:t>
      </w:r>
      <w:r w:rsidR="00A90810" w:rsidRPr="002F24C3">
        <w:rPr>
          <w:rFonts w:cs="Times New Roman"/>
          <w:szCs w:val="24"/>
        </w:rPr>
        <w:t>(</w:t>
      </w:r>
      <w:r w:rsidR="00A04BE6" w:rsidRPr="002F24C3">
        <w:rPr>
          <w:rFonts w:cs="Times New Roman"/>
          <w:szCs w:val="24"/>
        </w:rPr>
        <w:t>Name</w:t>
      </w:r>
      <w:r w:rsidR="009533DC" w:rsidRPr="002F24C3">
        <w:rPr>
          <w:rFonts w:cs="Times New Roman"/>
          <w:szCs w:val="24"/>
        </w:rPr>
        <w:t xml:space="preserve"> of</w:t>
      </w:r>
      <w:r w:rsidR="009533DC" w:rsidRPr="002F24C3">
        <w:rPr>
          <w:rFonts w:cs="Times New Roman"/>
          <w:b/>
          <w:szCs w:val="24"/>
        </w:rPr>
        <w:t xml:space="preserve"> </w:t>
      </w:r>
      <w:r w:rsidR="00A90810" w:rsidRPr="002F24C3">
        <w:rPr>
          <w:rFonts w:cs="Times New Roman"/>
          <w:szCs w:val="24"/>
        </w:rPr>
        <w:t>Head of Department</w:t>
      </w:r>
      <w:r w:rsidR="00A04BE6" w:rsidRPr="002F24C3">
        <w:rPr>
          <w:rFonts w:cs="Times New Roman"/>
          <w:szCs w:val="24"/>
        </w:rPr>
        <w:t xml:space="preserve">)                                                    </w:t>
      </w:r>
      <w:r w:rsidR="00C743F8">
        <w:rPr>
          <w:rFonts w:cs="Times New Roman"/>
          <w:szCs w:val="24"/>
        </w:rPr>
        <w:t xml:space="preserve">   </w:t>
      </w:r>
      <w:r w:rsidR="00A04BE6" w:rsidRPr="002F24C3">
        <w:rPr>
          <w:rFonts w:cs="Times New Roman"/>
          <w:szCs w:val="24"/>
        </w:rPr>
        <w:t xml:space="preserve">Signature and Date                  </w:t>
      </w:r>
    </w:p>
    <w:p w14:paraId="4CAA6C92" w14:textId="0D132026" w:rsidR="00A04BE6" w:rsidRPr="002F24C3" w:rsidRDefault="00A04BE6" w:rsidP="00A04BE6">
      <w:pPr>
        <w:spacing w:after="0" w:line="240" w:lineRule="auto"/>
        <w:jc w:val="both"/>
        <w:rPr>
          <w:rFonts w:cs="Times New Roman"/>
          <w:b/>
          <w:szCs w:val="24"/>
        </w:rPr>
      </w:pPr>
    </w:p>
    <w:p w14:paraId="31C5165E" w14:textId="362624A9" w:rsidR="00A04BE6" w:rsidRPr="002F24C3" w:rsidRDefault="00A04BE6" w:rsidP="00A04BE6">
      <w:pPr>
        <w:spacing w:after="0" w:line="240" w:lineRule="auto"/>
        <w:jc w:val="both"/>
        <w:rPr>
          <w:rFonts w:cs="Times New Roman"/>
          <w:b/>
          <w:szCs w:val="24"/>
        </w:rPr>
      </w:pPr>
    </w:p>
    <w:p w14:paraId="70593491" w14:textId="77777777" w:rsidR="00A04BE6" w:rsidRPr="002F24C3" w:rsidRDefault="00A04BE6" w:rsidP="00A04BE6">
      <w:pPr>
        <w:spacing w:after="0" w:line="240" w:lineRule="auto"/>
        <w:jc w:val="both"/>
        <w:rPr>
          <w:rFonts w:cs="Times New Roman"/>
          <w:b/>
          <w:szCs w:val="24"/>
        </w:rPr>
      </w:pPr>
    </w:p>
    <w:p w14:paraId="0843B1B6" w14:textId="6AF20830" w:rsidR="00C3230E" w:rsidRPr="002F24C3" w:rsidRDefault="00056E2E" w:rsidP="00C3230E">
      <w:pPr>
        <w:jc w:val="both"/>
        <w:rPr>
          <w:rFonts w:cs="Times New Roman"/>
          <w:szCs w:val="24"/>
        </w:rPr>
      </w:pPr>
      <w:r w:rsidRPr="002F24C3">
        <w:rPr>
          <w:rFonts w:cs="Times New Roman"/>
          <w:noProof/>
          <w:szCs w:val="24"/>
        </w:rPr>
        <mc:AlternateContent>
          <mc:Choice Requires="wps">
            <w:drawing>
              <wp:anchor distT="0" distB="0" distL="114300" distR="114300" simplePos="0" relativeHeight="251673600" behindDoc="0" locked="0" layoutInCell="1" allowOverlap="1" wp14:anchorId="582A33CF" wp14:editId="45CD8441">
                <wp:simplePos x="0" y="0"/>
                <wp:positionH relativeFrom="column">
                  <wp:posOffset>3648075</wp:posOffset>
                </wp:positionH>
                <wp:positionV relativeFrom="paragraph">
                  <wp:posOffset>189865</wp:posOffset>
                </wp:positionV>
                <wp:extent cx="1885950" cy="9525"/>
                <wp:effectExtent l="0" t="0" r="19050" b="28575"/>
                <wp:wrapNone/>
                <wp:docPr id="8" name="Straight Connector 8"/>
                <wp:cNvGraphicFramePr/>
                <a:graphic xmlns:a="http://schemas.openxmlformats.org/drawingml/2006/main">
                  <a:graphicData uri="http://schemas.microsoft.com/office/word/2010/wordprocessingShape">
                    <wps:wsp>
                      <wps:cNvCnPr/>
                      <wps:spPr>
                        <a:xfrm flipV="1">
                          <a:off x="0" y="0"/>
                          <a:ext cx="18859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cx1="http://schemas.microsoft.com/office/drawing/2015/9/8/chartex" xmlns:cx="http://schemas.microsoft.com/office/drawing/2014/chartex">
            <w:pict>
              <v:line w14:anchorId="3BB61445" id="Straight Connector 8" o:spid="_x0000_s1026" style="position:absolute;flip:y;z-index:251673600;visibility:visible;mso-wrap-style:square;mso-wrap-distance-left:9pt;mso-wrap-distance-top:0;mso-wrap-distance-right:9pt;mso-wrap-distance-bottom:0;mso-position-horizontal:absolute;mso-position-horizontal-relative:text;mso-position-vertical:absolute;mso-position-vertical-relative:text" from="287.25pt,14.95pt" to="435.7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" strokecolor="black [3200]" strokeweight=".5pt">
                <v:stroke joinstyle="miter"/>
              </v:line>
            </w:pict>
          </mc:Fallback>
        </mc:AlternateContent>
      </w:r>
      <w:r w:rsidRPr="002F24C3">
        <w:rPr>
          <w:rFonts w:cs="Times New Roman"/>
          <w:noProof/>
          <w:szCs w:val="24"/>
        </w:rPr>
        <mc:AlternateContent>
          <mc:Choice Requires="wps">
            <w:drawing>
              <wp:anchor distT="0" distB="0" distL="114300" distR="114300" simplePos="0" relativeHeight="251671552" behindDoc="0" locked="0" layoutInCell="1" allowOverlap="1" wp14:anchorId="229EF6F2" wp14:editId="78578B99">
                <wp:simplePos x="0" y="0"/>
                <wp:positionH relativeFrom="margin">
                  <wp:align>left</wp:align>
                </wp:positionH>
                <wp:positionV relativeFrom="paragraph">
                  <wp:posOffset>227965</wp:posOffset>
                </wp:positionV>
                <wp:extent cx="1885950" cy="9525"/>
                <wp:effectExtent l="0" t="0" r="19050" b="28575"/>
                <wp:wrapNone/>
                <wp:docPr id="7" name="Straight Connector 7"/>
                <wp:cNvGraphicFramePr/>
                <a:graphic xmlns:a="http://schemas.openxmlformats.org/drawingml/2006/main">
                  <a:graphicData uri="http://schemas.microsoft.com/office/word/2010/wordprocessingShape">
                    <wps:wsp>
                      <wps:cNvCnPr/>
                      <wps:spPr>
                        <a:xfrm flipV="1">
                          <a:off x="0" y="0"/>
                          <a:ext cx="18859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cx1="http://schemas.microsoft.com/office/drawing/2015/9/8/chartex" xmlns:cx="http://schemas.microsoft.com/office/drawing/2014/chartex">
            <w:pict>
              <v:line w14:anchorId="1DC2CE99" id="Straight Connector 7" o:spid="_x0000_s1026" style="position:absolute;flip:y;z-index:251671552;visibility:visible;mso-wrap-style:square;mso-wrap-distance-left:9pt;mso-wrap-distance-top:0;mso-wrap-distance-right:9pt;mso-wrap-distance-bottom:0;mso-position-horizontal:left;mso-position-horizontal-relative:margin;mso-position-vertical:absolute;mso-position-vertical-relative:text" from="0,17.95pt" to="148.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" strokecolor="black [3200]" strokeweight=".5pt">
                <v:stroke joinstyle="miter"/>
                <w10:wrap anchorx="margin"/>
              </v:line>
            </w:pict>
          </mc:Fallback>
        </mc:AlternateContent>
      </w:r>
      <w:r w:rsidR="00FE64B7">
        <w:rPr>
          <w:rFonts w:cs="Times New Roman"/>
          <w:szCs w:val="24"/>
        </w:rPr>
        <w:t>Prof. Salawu R.O</w:t>
      </w:r>
    </w:p>
    <w:p w14:paraId="4F25751D" w14:textId="4FDBC04D" w:rsidR="00A90810" w:rsidRPr="002F24C3" w:rsidRDefault="00A90810" w:rsidP="00F363FD">
      <w:pPr>
        <w:spacing w:after="0" w:line="240" w:lineRule="auto"/>
        <w:jc w:val="both"/>
        <w:rPr>
          <w:rFonts w:cs="Times New Roman"/>
          <w:b/>
          <w:szCs w:val="24"/>
        </w:rPr>
      </w:pPr>
      <w:r w:rsidRPr="002F24C3">
        <w:rPr>
          <w:rFonts w:cs="Times New Roman"/>
          <w:b/>
          <w:szCs w:val="24"/>
        </w:rPr>
        <w:t>Name</w:t>
      </w:r>
      <w:r w:rsidR="00F363FD" w:rsidRPr="002F24C3">
        <w:rPr>
          <w:rFonts w:cs="Times New Roman"/>
          <w:b/>
          <w:szCs w:val="24"/>
        </w:rPr>
        <w:t xml:space="preserve">                                                         </w:t>
      </w:r>
      <w:r w:rsidR="00A04BE6" w:rsidRPr="002F24C3">
        <w:rPr>
          <w:rFonts w:cs="Times New Roman"/>
          <w:b/>
          <w:szCs w:val="24"/>
        </w:rPr>
        <w:t xml:space="preserve">                              </w:t>
      </w:r>
      <w:r w:rsidR="00F363FD" w:rsidRPr="002F24C3">
        <w:rPr>
          <w:rFonts w:cs="Times New Roman"/>
          <w:b/>
          <w:szCs w:val="24"/>
        </w:rPr>
        <w:t xml:space="preserve">   </w:t>
      </w:r>
      <w:r w:rsidR="00C743F8">
        <w:rPr>
          <w:rFonts w:cs="Times New Roman"/>
          <w:b/>
          <w:szCs w:val="24"/>
        </w:rPr>
        <w:t xml:space="preserve">       </w:t>
      </w:r>
      <w:r w:rsidR="00F363FD" w:rsidRPr="002F24C3">
        <w:rPr>
          <w:rFonts w:cs="Times New Roman"/>
          <w:szCs w:val="24"/>
        </w:rPr>
        <w:t xml:space="preserve">Signature and Date            </w:t>
      </w:r>
    </w:p>
    <w:p w14:paraId="2140EBFA" w14:textId="66577D9F" w:rsidR="00056E2E" w:rsidRPr="002F24C3" w:rsidRDefault="00056E2E" w:rsidP="00F363FD">
      <w:pPr>
        <w:spacing w:after="0" w:line="240" w:lineRule="auto"/>
        <w:jc w:val="both"/>
        <w:rPr>
          <w:rFonts w:cs="Times New Roman"/>
          <w:szCs w:val="24"/>
        </w:rPr>
      </w:pPr>
      <w:r w:rsidRPr="002F24C3">
        <w:rPr>
          <w:rFonts w:cs="Times New Roman"/>
          <w:szCs w:val="24"/>
        </w:rPr>
        <w:t xml:space="preserve">(External Examiner)                                                                      </w:t>
      </w:r>
    </w:p>
    <w:p w14:paraId="0C645E9A" w14:textId="6A109B3F" w:rsidR="00A57AB9" w:rsidRPr="002F24C3" w:rsidRDefault="00A57AB9" w:rsidP="00056E2E">
      <w:pPr>
        <w:spacing w:after="0" w:line="240" w:lineRule="auto"/>
        <w:jc w:val="both"/>
        <w:rPr>
          <w:rFonts w:cs="Times New Roman"/>
          <w:szCs w:val="24"/>
        </w:rPr>
      </w:pPr>
    </w:p>
    <w:p w14:paraId="6FDEEAF4" w14:textId="77667781" w:rsidR="00C3230E" w:rsidRPr="002F24C3" w:rsidRDefault="00C3230E" w:rsidP="00056E2E">
      <w:pPr>
        <w:spacing w:after="0" w:line="240" w:lineRule="auto"/>
        <w:jc w:val="both"/>
        <w:rPr>
          <w:rFonts w:cs="Times New Roman"/>
          <w:szCs w:val="24"/>
        </w:rPr>
      </w:pPr>
      <w:r w:rsidRPr="002F24C3">
        <w:rPr>
          <w:rFonts w:cs="Times New Roman"/>
          <w:szCs w:val="24"/>
        </w:rPr>
        <w:t xml:space="preserve">                                                                                                         </w:t>
      </w:r>
    </w:p>
    <w:p w14:paraId="0EC33DC9" w14:textId="117F919D" w:rsidR="00C9079E" w:rsidRPr="002F24C3" w:rsidRDefault="00C9079E" w:rsidP="00C3230E">
      <w:pPr>
        <w:jc w:val="both"/>
        <w:rPr>
          <w:rFonts w:cs="Times New Roman"/>
          <w:szCs w:val="24"/>
        </w:rPr>
      </w:pPr>
      <w:r w:rsidRPr="002F24C3">
        <w:rPr>
          <w:rFonts w:cs="Times New Roman"/>
          <w:szCs w:val="24"/>
        </w:rPr>
        <w:br w:type="page"/>
      </w:r>
    </w:p>
    <w:p w14:paraId="0778DEA9" w14:textId="77777777" w:rsidR="00C3230E" w:rsidRPr="002F24C3" w:rsidRDefault="00C3230E" w:rsidP="00784AEC">
      <w:pPr>
        <w:pStyle w:val="BodyText"/>
      </w:pPr>
      <w:r w:rsidRPr="002F24C3">
        <w:lastRenderedPageBreak/>
        <w:t>DEDICATION</w:t>
      </w:r>
    </w:p>
    <w:p w14:paraId="43029EA2" w14:textId="77777777" w:rsidR="00C3230E" w:rsidRPr="002F24C3" w:rsidRDefault="00C3230E" w:rsidP="00570B06">
      <w:pPr>
        <w:jc w:val="both"/>
        <w:rPr>
          <w:rFonts w:cs="Times New Roman"/>
          <w:szCs w:val="24"/>
        </w:rPr>
      </w:pPr>
      <w:r w:rsidRPr="002F24C3">
        <w:rPr>
          <w:rFonts w:cs="Times New Roman"/>
          <w:szCs w:val="24"/>
        </w:rPr>
        <w:t>This dissertation is dedicated to God Almighty for being the source of my strength and His unspeakable gift, Jesus Christ, through whom I have the hope of eternal life. I also dedicate this dissertation to my beloved son Jidechukwu Saint-Oscar for his patience throughout the course of this study.</w:t>
      </w:r>
    </w:p>
    <w:p w14:paraId="3D3D7669" w14:textId="1D6CA6D0" w:rsidR="00C9079E" w:rsidRPr="002F24C3" w:rsidRDefault="00C9079E" w:rsidP="00C3230E">
      <w:pPr>
        <w:rPr>
          <w:rFonts w:cs="Times New Roman"/>
          <w:szCs w:val="24"/>
        </w:rPr>
      </w:pPr>
      <w:r w:rsidRPr="002F24C3">
        <w:rPr>
          <w:rFonts w:cs="Times New Roman"/>
          <w:szCs w:val="24"/>
        </w:rPr>
        <w:br w:type="page"/>
      </w:r>
    </w:p>
    <w:p w14:paraId="2BC88239" w14:textId="3B77354B" w:rsidR="00C3230E" w:rsidRPr="002F24C3" w:rsidRDefault="00C3230E" w:rsidP="00C3230E">
      <w:pPr>
        <w:jc w:val="center"/>
        <w:rPr>
          <w:rFonts w:cs="Times New Roman"/>
          <w:b/>
          <w:szCs w:val="24"/>
        </w:rPr>
      </w:pPr>
      <w:r w:rsidRPr="002F24C3">
        <w:rPr>
          <w:rFonts w:cs="Times New Roman"/>
          <w:b/>
          <w:szCs w:val="24"/>
        </w:rPr>
        <w:lastRenderedPageBreak/>
        <w:t>ACKNOWLEDGEMENTS</w:t>
      </w:r>
    </w:p>
    <w:p w14:paraId="46389807" w14:textId="47ECA2B1" w:rsidR="00C3230E" w:rsidRPr="002F24C3" w:rsidRDefault="00C3230E" w:rsidP="00C3230E">
      <w:pPr>
        <w:spacing w:line="480" w:lineRule="auto"/>
        <w:jc w:val="both"/>
        <w:rPr>
          <w:rFonts w:cs="Times New Roman"/>
          <w:szCs w:val="24"/>
        </w:rPr>
      </w:pPr>
      <w:r w:rsidRPr="002F24C3">
        <w:rPr>
          <w:rFonts w:cs="Times New Roman"/>
          <w:szCs w:val="24"/>
        </w:rPr>
        <w:t>I give thanks to God Almighty, who, through Jesus Christ, raised me from the pit of despair, out of miry clay and set my feet upon the rock, and established my steps (psa.</w:t>
      </w:r>
      <w:r w:rsidR="00352CCB" w:rsidRPr="002F24C3">
        <w:rPr>
          <w:rFonts w:cs="Times New Roman"/>
          <w:szCs w:val="24"/>
        </w:rPr>
        <w:t xml:space="preserve"> 40:2). W</w:t>
      </w:r>
      <w:r w:rsidRPr="002F24C3">
        <w:rPr>
          <w:rFonts w:cs="Times New Roman"/>
          <w:szCs w:val="24"/>
        </w:rPr>
        <w:t>ith the heart of gratitude and the spirit of praise, I exalt His name for making it possible for me to add another milestone in my academic achievements. To Him, I am indebted forever. Achieving a feat; like this will not have been possible but for the co-operation, encouragement, and contributions of various individuals.</w:t>
      </w:r>
    </w:p>
    <w:p w14:paraId="042D1DC9" w14:textId="169822CD" w:rsidR="00C3230E" w:rsidRPr="002F24C3" w:rsidRDefault="009F6C01" w:rsidP="00C3230E">
      <w:pPr>
        <w:spacing w:line="480" w:lineRule="auto"/>
        <w:jc w:val="both"/>
        <w:rPr>
          <w:rFonts w:cs="Times New Roman"/>
          <w:szCs w:val="24"/>
        </w:rPr>
      </w:pPr>
      <w:r w:rsidRPr="002F24C3">
        <w:rPr>
          <w:rFonts w:cs="Times New Roman"/>
          <w:szCs w:val="24"/>
        </w:rPr>
        <w:t>First, I would like to appreciate Landmark University's Chancellor</w:t>
      </w:r>
      <w:r w:rsidR="00C3230E" w:rsidRPr="002F24C3">
        <w:rPr>
          <w:rFonts w:cs="Times New Roman"/>
          <w:szCs w:val="24"/>
        </w:rPr>
        <w:t>, Dr. David Oyedepo, who has been a channel of blessings to many people. Through his vision, he had provided a platform for people like us to achieve our dreams. This will be the second university I will attend. Landmark University is peculiar because spiritual excellence is combined with academic excellence. I have been richly blessed from one of the elective courses titled ‘Total Man Concept’ undertaking in the course of our study. Thank you very sincerely, Sir, and, more of His grace, in Jesus’ name.</w:t>
      </w:r>
    </w:p>
    <w:p w14:paraId="51DC684F" w14:textId="726C7431" w:rsidR="00C3230E" w:rsidRPr="002F24C3" w:rsidRDefault="00C3230E" w:rsidP="00C3230E">
      <w:pPr>
        <w:spacing w:line="480" w:lineRule="auto"/>
        <w:jc w:val="both"/>
        <w:rPr>
          <w:rFonts w:cs="Times New Roman"/>
          <w:szCs w:val="24"/>
        </w:rPr>
      </w:pPr>
      <w:r w:rsidRPr="002F24C3">
        <w:rPr>
          <w:rFonts w:cs="Times New Roman"/>
          <w:szCs w:val="24"/>
        </w:rPr>
        <w:t>My profound gratitude to the management of Landmark University, particularly the principal officers, Ag. Vice-Chancellor, Professor Aremu O. Charity and the Registrar, Miss Fola A. Oyinloye for their leadership qualities and sustaining the university as a citadel of academic excellence. I also acknowledge the contributions of the School of Post Graduate Studies. Special thanks to the Dean Prof. Aremu Charity for the tradition of inspiring the fresh postgraduate students on the need for timely completion of their studies and quality research works. I acknowledge the support and encouragement of the current Dean, Dr. Egbide Ben-Caleb of the college of Business and Social Sciences.</w:t>
      </w:r>
    </w:p>
    <w:p w14:paraId="0F9A72B2" w14:textId="120F741E" w:rsidR="00C3230E" w:rsidRPr="002F24C3" w:rsidRDefault="00C3230E" w:rsidP="00C3230E">
      <w:pPr>
        <w:spacing w:line="480" w:lineRule="auto"/>
        <w:jc w:val="both"/>
        <w:rPr>
          <w:rFonts w:cs="Times New Roman"/>
          <w:szCs w:val="24"/>
        </w:rPr>
      </w:pPr>
      <w:r w:rsidRPr="002F24C3">
        <w:rPr>
          <w:rFonts w:cs="Times New Roman"/>
          <w:szCs w:val="24"/>
        </w:rPr>
        <w:lastRenderedPageBreak/>
        <w:t xml:space="preserve">I </w:t>
      </w:r>
      <w:r w:rsidR="00352CCB" w:rsidRPr="002F24C3">
        <w:rPr>
          <w:rFonts w:cs="Times New Roman"/>
          <w:szCs w:val="24"/>
        </w:rPr>
        <w:t>sincerely</w:t>
      </w:r>
      <w:r w:rsidRPr="002F24C3">
        <w:rPr>
          <w:rFonts w:cs="Times New Roman"/>
          <w:szCs w:val="24"/>
        </w:rPr>
        <w:t xml:space="preserve"> thank Dr. E. Ben-Caleb, Dean of the college and Dr. J</w:t>
      </w:r>
      <w:r w:rsidR="00570B06" w:rsidRPr="002F24C3">
        <w:rPr>
          <w:rFonts w:cs="Times New Roman"/>
          <w:szCs w:val="24"/>
        </w:rPr>
        <w:t xml:space="preserve">oseph </w:t>
      </w:r>
      <w:r w:rsidRPr="002F24C3">
        <w:rPr>
          <w:rFonts w:cs="Times New Roman"/>
          <w:szCs w:val="24"/>
        </w:rPr>
        <w:t xml:space="preserve">U. Madugba of Department of Accounting, Landmark University, who supervised this work. You have been excellent. I deeply appreciate you for your mentoring, simplicity of approach, easy accessibility, creativity, encouragement, and perseverance. Your detailed work on the draft, co-operation, valuable criticisms, comments, and useful suggestions facilitated the timely completion of this study. Most importantly, the spirit of love you demonstrated through-out. May the good Lord bless and reward you greatly, in Jesus’ name. </w:t>
      </w:r>
      <w:r w:rsidR="00A04BE6" w:rsidRPr="002F24C3">
        <w:rPr>
          <w:rFonts w:cs="Times New Roman"/>
          <w:szCs w:val="24"/>
        </w:rPr>
        <w:t>In addition, I would want to take this opportunity to thank Dr. Samuel Fakile, the current director of the department, for his role as an outstanding counselor and an incredible motivator.</w:t>
      </w:r>
    </w:p>
    <w:p w14:paraId="332EE1E5" w14:textId="7E2EF19B" w:rsidR="00C3230E" w:rsidRPr="002F24C3" w:rsidRDefault="00C3230E" w:rsidP="00C3230E">
      <w:pPr>
        <w:spacing w:line="480" w:lineRule="auto"/>
        <w:jc w:val="both"/>
        <w:rPr>
          <w:rFonts w:cs="Times New Roman"/>
          <w:szCs w:val="24"/>
        </w:rPr>
      </w:pPr>
      <w:r w:rsidRPr="002F24C3">
        <w:rPr>
          <w:rFonts w:cs="Times New Roman"/>
          <w:szCs w:val="24"/>
        </w:rPr>
        <w:t>Special thanks to my lecturers for easy accessibility, mentoring, and quick responses to the various academic demands. They include Prof. Tony Nwanji, Dr. E. Ben-Caleb, Dr. J.U. Madugba, Dr, Samuel Fakile, Dr.J.N Taiwo, Dr. Falaye Joseph, Dr. A.O Otenkunri, Dr. Olufemi Oladipo, Dr. David Obadiaru, Mrs A. Oladi</w:t>
      </w:r>
      <w:r w:rsidR="00570B06" w:rsidRPr="002F24C3">
        <w:rPr>
          <w:rFonts w:cs="Times New Roman"/>
          <w:szCs w:val="24"/>
        </w:rPr>
        <w:t>po</w:t>
      </w:r>
      <w:r w:rsidR="005B2DB1">
        <w:rPr>
          <w:rFonts w:cs="Times New Roman"/>
          <w:szCs w:val="24"/>
        </w:rPr>
        <w:t>,</w:t>
      </w:r>
      <w:r w:rsidR="00570B06" w:rsidRPr="002F24C3">
        <w:rPr>
          <w:rFonts w:cs="Times New Roman"/>
          <w:szCs w:val="24"/>
        </w:rPr>
        <w:t xml:space="preserve"> Dr</w:t>
      </w:r>
      <w:r w:rsidRPr="002F24C3">
        <w:rPr>
          <w:rFonts w:cs="Times New Roman"/>
          <w:szCs w:val="24"/>
        </w:rPr>
        <w:t xml:space="preserve">. Ajayi Samuel, </w:t>
      </w:r>
      <w:r w:rsidR="005B2DB1" w:rsidRPr="00E9770E">
        <w:rPr>
          <w:rFonts w:cs="Times New Roman"/>
          <w:szCs w:val="24"/>
        </w:rPr>
        <w:t xml:space="preserve">the Department Admin Officer Mr. T. Durojaiye </w:t>
      </w:r>
      <w:r w:rsidR="007E549F">
        <w:rPr>
          <w:rFonts w:cs="Times New Roman"/>
          <w:szCs w:val="24"/>
        </w:rPr>
        <w:t>and</w:t>
      </w:r>
      <w:r w:rsidRPr="002F24C3">
        <w:rPr>
          <w:rFonts w:cs="Times New Roman"/>
          <w:szCs w:val="24"/>
        </w:rPr>
        <w:t xml:space="preserve"> other staff in the department. May God bless you abundantly, in Jesus’ name.</w:t>
      </w:r>
    </w:p>
    <w:p w14:paraId="289CCFC1" w14:textId="0CE61856" w:rsidR="00C3230E" w:rsidRPr="002F24C3" w:rsidRDefault="00C3230E" w:rsidP="00C3230E">
      <w:pPr>
        <w:spacing w:line="480" w:lineRule="auto"/>
        <w:jc w:val="both"/>
        <w:rPr>
          <w:rFonts w:cs="Times New Roman"/>
          <w:szCs w:val="24"/>
        </w:rPr>
      </w:pPr>
      <w:r w:rsidRPr="002F24C3">
        <w:rPr>
          <w:rFonts w:cs="Times New Roman"/>
          <w:szCs w:val="24"/>
        </w:rPr>
        <w:t xml:space="preserve">My appreciation goes to all respondents from the </w:t>
      </w:r>
      <w:r w:rsidR="00BA7CED" w:rsidRPr="002F24C3">
        <w:rPr>
          <w:rFonts w:cs="Times New Roman"/>
          <w:szCs w:val="24"/>
        </w:rPr>
        <w:t>17-deposit</w:t>
      </w:r>
      <w:r w:rsidRPr="002F24C3">
        <w:rPr>
          <w:rFonts w:cs="Times New Roman"/>
          <w:szCs w:val="24"/>
        </w:rPr>
        <w:t xml:space="preserve"> money banks in Ilorin covered in this research for their support </w:t>
      </w:r>
      <w:r w:rsidR="00BA7CED" w:rsidRPr="002F24C3">
        <w:rPr>
          <w:rFonts w:cs="Times New Roman"/>
          <w:szCs w:val="24"/>
        </w:rPr>
        <w:t>at the period of</w:t>
      </w:r>
      <w:r w:rsidRPr="002F24C3">
        <w:rPr>
          <w:rFonts w:cs="Times New Roman"/>
          <w:szCs w:val="24"/>
        </w:rPr>
        <w:t xml:space="preserve"> data collection. I am particularily grateful to my </w:t>
      </w:r>
      <w:r w:rsidR="007E549F" w:rsidRPr="002F24C3">
        <w:rPr>
          <w:rFonts w:cs="Times New Roman"/>
          <w:szCs w:val="24"/>
        </w:rPr>
        <w:t>course mates</w:t>
      </w:r>
      <w:r w:rsidRPr="002F24C3">
        <w:rPr>
          <w:rFonts w:cs="Times New Roman"/>
          <w:szCs w:val="24"/>
        </w:rPr>
        <w:t xml:space="preserve"> especially Mr. Ibrahim Ayomide and Miss Erondu Ihunanya for their encouragement, support and spirit of love.</w:t>
      </w:r>
    </w:p>
    <w:p w14:paraId="22DAF67B" w14:textId="5F1B3044" w:rsidR="00C3230E" w:rsidRPr="002F24C3" w:rsidRDefault="00C3230E" w:rsidP="00C3230E">
      <w:pPr>
        <w:spacing w:line="480" w:lineRule="auto"/>
        <w:jc w:val="both"/>
        <w:rPr>
          <w:rFonts w:cs="Times New Roman"/>
          <w:szCs w:val="24"/>
        </w:rPr>
      </w:pPr>
      <w:r w:rsidRPr="002F24C3">
        <w:rPr>
          <w:rFonts w:cs="Times New Roman"/>
          <w:szCs w:val="24"/>
        </w:rPr>
        <w:t xml:space="preserve">I thank God for my parents </w:t>
      </w:r>
      <w:r w:rsidR="008E3CCF" w:rsidRPr="002F24C3">
        <w:rPr>
          <w:rFonts w:cs="Times New Roman"/>
          <w:szCs w:val="24"/>
        </w:rPr>
        <w:t>Mr.</w:t>
      </w:r>
      <w:r w:rsidRPr="002F24C3">
        <w:rPr>
          <w:rFonts w:cs="Times New Roman"/>
          <w:szCs w:val="24"/>
        </w:rPr>
        <w:t xml:space="preserve"> and </w:t>
      </w:r>
      <w:r w:rsidR="008E3CCF" w:rsidRPr="002F24C3">
        <w:rPr>
          <w:rFonts w:cs="Times New Roman"/>
          <w:szCs w:val="24"/>
        </w:rPr>
        <w:t>Mrs.</w:t>
      </w:r>
      <w:r w:rsidRPr="002F24C3">
        <w:rPr>
          <w:rFonts w:cs="Times New Roman"/>
          <w:szCs w:val="24"/>
        </w:rPr>
        <w:t xml:space="preserve"> Daniel Agi and my mother-in-law </w:t>
      </w:r>
      <w:r w:rsidR="008E3CCF" w:rsidRPr="002F24C3">
        <w:rPr>
          <w:rFonts w:cs="Times New Roman"/>
          <w:szCs w:val="24"/>
        </w:rPr>
        <w:t xml:space="preserve">Mrs. Christiana Ilochi </w:t>
      </w:r>
      <w:r w:rsidRPr="002F24C3">
        <w:rPr>
          <w:rFonts w:cs="Times New Roman"/>
          <w:szCs w:val="24"/>
        </w:rPr>
        <w:t xml:space="preserve">for their prayers, </w:t>
      </w:r>
      <w:r w:rsidR="008E3CCF" w:rsidRPr="002F24C3">
        <w:rPr>
          <w:rFonts w:cs="Times New Roman"/>
          <w:szCs w:val="24"/>
        </w:rPr>
        <w:t>mentoring</w:t>
      </w:r>
      <w:r w:rsidRPr="002F24C3">
        <w:rPr>
          <w:rFonts w:cs="Times New Roman"/>
          <w:szCs w:val="24"/>
        </w:rPr>
        <w:t xml:space="preserve"> and words of encouragement throughout the course of this study. I cann</w:t>
      </w:r>
      <w:r w:rsidR="009F6C01" w:rsidRPr="002F24C3">
        <w:rPr>
          <w:rFonts w:cs="Times New Roman"/>
          <w:szCs w:val="24"/>
        </w:rPr>
        <w:t>ot forget the positive impact</w:t>
      </w:r>
      <w:r w:rsidRPr="002F24C3">
        <w:rPr>
          <w:rFonts w:cs="Times New Roman"/>
          <w:szCs w:val="24"/>
        </w:rPr>
        <w:t xml:space="preserve"> of</w:t>
      </w:r>
      <w:r w:rsidR="008E3CCF" w:rsidRPr="002F24C3">
        <w:rPr>
          <w:rFonts w:cs="Times New Roman"/>
          <w:szCs w:val="24"/>
        </w:rPr>
        <w:t xml:space="preserve"> my siblings, Engr. Donald, Engr.</w:t>
      </w:r>
      <w:r w:rsidRPr="002F24C3">
        <w:rPr>
          <w:rFonts w:cs="Times New Roman"/>
          <w:szCs w:val="24"/>
        </w:rPr>
        <w:t xml:space="preserve"> (</w:t>
      </w:r>
      <w:r w:rsidR="008E3CCF" w:rsidRPr="002F24C3">
        <w:rPr>
          <w:rFonts w:cs="Times New Roman"/>
          <w:szCs w:val="24"/>
        </w:rPr>
        <w:t>Mrs.</w:t>
      </w:r>
      <w:r w:rsidRPr="002F24C3">
        <w:rPr>
          <w:rFonts w:cs="Times New Roman"/>
          <w:szCs w:val="24"/>
        </w:rPr>
        <w:t xml:space="preserve">) Helen, Rev. Denis and Engr. Damian. They were my source of inspiration during this program.  </w:t>
      </w:r>
    </w:p>
    <w:p w14:paraId="1A1B5D32" w14:textId="3D30F81E" w:rsidR="00C3230E" w:rsidRPr="002F24C3" w:rsidRDefault="00C3230E" w:rsidP="00C3230E">
      <w:pPr>
        <w:spacing w:line="480" w:lineRule="auto"/>
        <w:jc w:val="both"/>
        <w:rPr>
          <w:rFonts w:cs="Times New Roman"/>
          <w:szCs w:val="24"/>
        </w:rPr>
      </w:pPr>
      <w:r w:rsidRPr="002F24C3">
        <w:rPr>
          <w:rFonts w:cs="Times New Roman"/>
          <w:szCs w:val="24"/>
        </w:rPr>
        <w:lastRenderedPageBreak/>
        <w:t>I owe my special thanks to a special person, my husband, Obim, Ifeanyichukwu for his continuous support, sponsorship, unfailing love and sacrifices he made during my pursuit of this degree. Finally, I want to acknowledge my Sonshine, Jidechukwu for his tender love and patience towards me throughout my study. To God alone be all glory and honour.</w:t>
      </w:r>
    </w:p>
    <w:p w14:paraId="48EC406F" w14:textId="08864C01" w:rsidR="00146C5F" w:rsidRPr="008C26B6" w:rsidRDefault="0082141F" w:rsidP="008C26B6">
      <w:pPr>
        <w:spacing w:line="360" w:lineRule="auto"/>
        <w:jc w:val="both"/>
        <w:rPr>
          <w:b/>
          <w:bCs/>
        </w:rPr>
      </w:pPr>
      <w:r w:rsidRPr="002F24C3">
        <w:rPr>
          <w:b/>
          <w:bCs/>
        </w:rPr>
        <w:br w:type="page"/>
      </w:r>
    </w:p>
    <w:p w14:paraId="0B8FAC92" w14:textId="77777777" w:rsidR="0009552E" w:rsidRPr="002F24C3" w:rsidRDefault="0009552E" w:rsidP="0009552E">
      <w:pPr>
        <w:jc w:val="center"/>
        <w:rPr>
          <w:rFonts w:cs="Times New Roman"/>
          <w:i/>
          <w:szCs w:val="24"/>
        </w:rPr>
      </w:pPr>
      <w:r w:rsidRPr="002F24C3">
        <w:rPr>
          <w:rFonts w:cs="Times New Roman"/>
          <w:b/>
          <w:szCs w:val="24"/>
        </w:rPr>
        <w:lastRenderedPageBreak/>
        <w:t>TABLE OF CONTENTS</w:t>
      </w:r>
    </w:p>
    <w:p w14:paraId="21DC0115" w14:textId="2E8BDB29" w:rsidR="0009552E" w:rsidRPr="002F24C3" w:rsidRDefault="0009552E" w:rsidP="0009552E">
      <w:pPr>
        <w:ind w:left="3600"/>
        <w:jc w:val="both"/>
        <w:rPr>
          <w:rFonts w:cs="Times New Roman"/>
          <w:b/>
          <w:szCs w:val="24"/>
        </w:rPr>
      </w:pPr>
      <w:r w:rsidRPr="002F24C3">
        <w:rPr>
          <w:rFonts w:cs="Times New Roman"/>
          <w:b/>
          <w:szCs w:val="24"/>
        </w:rPr>
        <w:tab/>
      </w:r>
      <w:r w:rsidRPr="002F24C3">
        <w:rPr>
          <w:rFonts w:cs="Times New Roman"/>
          <w:b/>
          <w:szCs w:val="24"/>
        </w:rPr>
        <w:tab/>
      </w:r>
      <w:r w:rsidRPr="002F24C3">
        <w:rPr>
          <w:rFonts w:cs="Times New Roman"/>
          <w:b/>
          <w:szCs w:val="24"/>
        </w:rPr>
        <w:tab/>
      </w:r>
      <w:r w:rsidRPr="002F24C3">
        <w:rPr>
          <w:rFonts w:cs="Times New Roman"/>
          <w:b/>
          <w:szCs w:val="24"/>
        </w:rPr>
        <w:tab/>
      </w:r>
      <w:r w:rsidRPr="002F24C3">
        <w:rPr>
          <w:rFonts w:cs="Times New Roman"/>
          <w:b/>
          <w:szCs w:val="24"/>
        </w:rPr>
        <w:tab/>
        <w:t xml:space="preserve">             PAGES</w:t>
      </w:r>
    </w:p>
    <w:p w14:paraId="46637EE6" w14:textId="1B3E3D57" w:rsidR="002354DD" w:rsidRPr="002F24C3" w:rsidRDefault="002354DD" w:rsidP="002354DD">
      <w:pPr>
        <w:spacing w:line="480" w:lineRule="auto"/>
        <w:jc w:val="both"/>
        <w:rPr>
          <w:rFonts w:cs="Times New Roman"/>
          <w:b/>
          <w:szCs w:val="24"/>
        </w:rPr>
      </w:pPr>
      <w:r w:rsidRPr="002F24C3">
        <w:rPr>
          <w:rFonts w:cs="Times New Roman"/>
          <w:b/>
          <w:szCs w:val="24"/>
        </w:rPr>
        <w:t>CONTENTS</w:t>
      </w:r>
    </w:p>
    <w:p w14:paraId="21C6B036" w14:textId="6103717C" w:rsidR="002354DD" w:rsidRPr="002F24C3" w:rsidRDefault="002354DD" w:rsidP="002354DD">
      <w:pPr>
        <w:spacing w:line="240" w:lineRule="auto"/>
        <w:jc w:val="both"/>
        <w:rPr>
          <w:rFonts w:cs="Times New Roman"/>
          <w:b/>
          <w:szCs w:val="24"/>
        </w:rPr>
      </w:pPr>
      <w:r w:rsidRPr="002F24C3">
        <w:rPr>
          <w:rFonts w:cs="Times New Roman"/>
          <w:b/>
          <w:szCs w:val="24"/>
        </w:rPr>
        <w:t>COVER PAGE</w:t>
      </w:r>
      <w:r w:rsidR="00604171">
        <w:rPr>
          <w:rFonts w:cs="Times New Roman"/>
          <w:b/>
          <w:szCs w:val="24"/>
        </w:rPr>
        <w:tab/>
      </w:r>
      <w:r w:rsidR="00BA7CED" w:rsidRPr="002F24C3">
        <w:rPr>
          <w:rFonts w:cs="Times New Roman"/>
          <w:b/>
          <w:szCs w:val="24"/>
        </w:rPr>
        <w:tab/>
      </w:r>
      <w:r w:rsidR="00BA7CED" w:rsidRPr="002F24C3">
        <w:rPr>
          <w:rFonts w:cs="Times New Roman"/>
          <w:b/>
          <w:szCs w:val="24"/>
        </w:rPr>
        <w:tab/>
      </w:r>
      <w:r w:rsidR="00BA7CED" w:rsidRPr="002F24C3">
        <w:rPr>
          <w:rFonts w:cs="Times New Roman"/>
          <w:b/>
          <w:szCs w:val="24"/>
        </w:rPr>
        <w:tab/>
      </w:r>
      <w:r w:rsidR="00BA7CED" w:rsidRPr="002F24C3">
        <w:rPr>
          <w:rFonts w:cs="Times New Roman"/>
          <w:b/>
          <w:szCs w:val="24"/>
        </w:rPr>
        <w:tab/>
      </w:r>
      <w:r w:rsidR="00BA7CED" w:rsidRPr="002F24C3">
        <w:rPr>
          <w:rFonts w:cs="Times New Roman"/>
          <w:b/>
          <w:szCs w:val="24"/>
        </w:rPr>
        <w:tab/>
      </w:r>
      <w:r w:rsidR="00BA7CED" w:rsidRPr="002F24C3">
        <w:rPr>
          <w:rFonts w:cs="Times New Roman"/>
          <w:b/>
          <w:szCs w:val="24"/>
        </w:rPr>
        <w:tab/>
      </w:r>
      <w:r w:rsidR="00BA7CED" w:rsidRPr="002F24C3">
        <w:rPr>
          <w:rFonts w:cs="Times New Roman"/>
          <w:b/>
          <w:szCs w:val="24"/>
        </w:rPr>
        <w:tab/>
      </w:r>
      <w:r w:rsidR="00BA7CED" w:rsidRPr="002F24C3">
        <w:rPr>
          <w:rFonts w:cs="Times New Roman"/>
          <w:b/>
          <w:szCs w:val="24"/>
        </w:rPr>
        <w:tab/>
      </w:r>
    </w:p>
    <w:p w14:paraId="5650FE39" w14:textId="262B1856" w:rsidR="002354DD" w:rsidRPr="002F24C3" w:rsidRDefault="002354DD" w:rsidP="002354DD">
      <w:pPr>
        <w:spacing w:line="240" w:lineRule="auto"/>
        <w:jc w:val="both"/>
        <w:rPr>
          <w:rFonts w:cs="Times New Roman"/>
          <w:b/>
          <w:szCs w:val="24"/>
        </w:rPr>
      </w:pPr>
      <w:r w:rsidRPr="002F24C3">
        <w:rPr>
          <w:rFonts w:cs="Times New Roman"/>
          <w:b/>
          <w:szCs w:val="24"/>
        </w:rPr>
        <w:t>DECLARATION</w:t>
      </w:r>
      <w:r w:rsidR="00A46DB6" w:rsidRPr="002F24C3">
        <w:rPr>
          <w:rFonts w:cs="Times New Roman"/>
          <w:b/>
          <w:szCs w:val="24"/>
        </w:rPr>
        <w:tab/>
      </w:r>
      <w:r w:rsidR="00A46DB6" w:rsidRPr="002F24C3">
        <w:rPr>
          <w:rFonts w:cs="Times New Roman"/>
          <w:b/>
          <w:szCs w:val="24"/>
        </w:rPr>
        <w:tab/>
      </w:r>
      <w:r w:rsidR="00A46DB6" w:rsidRPr="002F24C3">
        <w:rPr>
          <w:rFonts w:cs="Times New Roman"/>
          <w:b/>
          <w:szCs w:val="24"/>
        </w:rPr>
        <w:tab/>
      </w:r>
      <w:r w:rsidR="00A46DB6" w:rsidRPr="002F24C3">
        <w:rPr>
          <w:rFonts w:cs="Times New Roman"/>
          <w:b/>
          <w:szCs w:val="24"/>
        </w:rPr>
        <w:tab/>
      </w:r>
      <w:r w:rsidR="00A46DB6" w:rsidRPr="002F24C3">
        <w:rPr>
          <w:rFonts w:cs="Times New Roman"/>
          <w:b/>
          <w:szCs w:val="24"/>
        </w:rPr>
        <w:tab/>
      </w:r>
      <w:r w:rsidR="00A46DB6" w:rsidRPr="002F24C3">
        <w:rPr>
          <w:rFonts w:cs="Times New Roman"/>
          <w:b/>
          <w:szCs w:val="24"/>
        </w:rPr>
        <w:tab/>
      </w:r>
      <w:r w:rsidR="00A46DB6" w:rsidRPr="002F24C3">
        <w:rPr>
          <w:rFonts w:cs="Times New Roman"/>
          <w:b/>
          <w:szCs w:val="24"/>
        </w:rPr>
        <w:tab/>
      </w:r>
      <w:r w:rsidR="00A46DB6" w:rsidRPr="002F24C3">
        <w:rPr>
          <w:rFonts w:cs="Times New Roman"/>
          <w:b/>
          <w:szCs w:val="24"/>
        </w:rPr>
        <w:tab/>
      </w:r>
      <w:r w:rsidR="00A46DB6" w:rsidRPr="002F24C3">
        <w:rPr>
          <w:rFonts w:cs="Times New Roman"/>
          <w:b/>
          <w:szCs w:val="24"/>
        </w:rPr>
        <w:tab/>
      </w:r>
      <w:r w:rsidR="00714322">
        <w:rPr>
          <w:rFonts w:cs="Times New Roman"/>
          <w:b/>
          <w:szCs w:val="24"/>
        </w:rPr>
        <w:t>i</w:t>
      </w:r>
    </w:p>
    <w:p w14:paraId="42D634A9" w14:textId="724E031B" w:rsidR="002354DD" w:rsidRPr="002F24C3" w:rsidRDefault="002354DD" w:rsidP="002354DD">
      <w:pPr>
        <w:jc w:val="both"/>
        <w:rPr>
          <w:rFonts w:cs="Times New Roman"/>
          <w:b/>
          <w:szCs w:val="24"/>
        </w:rPr>
      </w:pPr>
      <w:r w:rsidRPr="002F24C3">
        <w:rPr>
          <w:rFonts w:cs="Times New Roman"/>
          <w:b/>
          <w:szCs w:val="24"/>
        </w:rPr>
        <w:t>CERTIFICATION</w:t>
      </w:r>
      <w:r w:rsidR="00A46DB6" w:rsidRPr="002F24C3">
        <w:rPr>
          <w:rFonts w:cs="Times New Roman"/>
          <w:b/>
          <w:szCs w:val="24"/>
        </w:rPr>
        <w:tab/>
      </w:r>
      <w:r w:rsidR="00A46DB6" w:rsidRPr="002F24C3">
        <w:rPr>
          <w:rFonts w:cs="Times New Roman"/>
          <w:b/>
          <w:szCs w:val="24"/>
        </w:rPr>
        <w:tab/>
      </w:r>
      <w:r w:rsidR="00A46DB6" w:rsidRPr="002F24C3">
        <w:rPr>
          <w:rFonts w:cs="Times New Roman"/>
          <w:b/>
          <w:szCs w:val="24"/>
        </w:rPr>
        <w:tab/>
      </w:r>
      <w:r w:rsidR="00A46DB6" w:rsidRPr="002F24C3">
        <w:rPr>
          <w:rFonts w:cs="Times New Roman"/>
          <w:b/>
          <w:szCs w:val="24"/>
        </w:rPr>
        <w:tab/>
      </w:r>
      <w:r w:rsidR="00A46DB6" w:rsidRPr="002F24C3">
        <w:rPr>
          <w:rFonts w:cs="Times New Roman"/>
          <w:b/>
          <w:szCs w:val="24"/>
        </w:rPr>
        <w:tab/>
      </w:r>
      <w:r w:rsidR="00A46DB6" w:rsidRPr="002F24C3">
        <w:rPr>
          <w:rFonts w:cs="Times New Roman"/>
          <w:b/>
          <w:szCs w:val="24"/>
        </w:rPr>
        <w:tab/>
      </w:r>
      <w:r w:rsidR="00A46DB6" w:rsidRPr="002F24C3">
        <w:rPr>
          <w:rFonts w:cs="Times New Roman"/>
          <w:b/>
          <w:szCs w:val="24"/>
        </w:rPr>
        <w:tab/>
      </w:r>
      <w:r w:rsidR="00A46DB6" w:rsidRPr="002F24C3">
        <w:rPr>
          <w:rFonts w:cs="Times New Roman"/>
          <w:b/>
          <w:szCs w:val="24"/>
        </w:rPr>
        <w:tab/>
      </w:r>
      <w:r w:rsidR="00A46DB6" w:rsidRPr="002F24C3">
        <w:rPr>
          <w:rFonts w:cs="Times New Roman"/>
          <w:b/>
          <w:szCs w:val="24"/>
        </w:rPr>
        <w:tab/>
      </w:r>
      <w:r w:rsidR="00714322">
        <w:rPr>
          <w:rFonts w:cs="Times New Roman"/>
          <w:b/>
          <w:szCs w:val="24"/>
        </w:rPr>
        <w:t>ii</w:t>
      </w:r>
    </w:p>
    <w:p w14:paraId="112373A2" w14:textId="09E03A0C" w:rsidR="002354DD" w:rsidRPr="002F24C3" w:rsidRDefault="002354DD" w:rsidP="002354DD">
      <w:pPr>
        <w:jc w:val="both"/>
        <w:rPr>
          <w:rFonts w:cs="Times New Roman"/>
          <w:b/>
          <w:szCs w:val="24"/>
        </w:rPr>
      </w:pPr>
      <w:r w:rsidRPr="002F24C3">
        <w:rPr>
          <w:rFonts w:cs="Times New Roman"/>
          <w:b/>
          <w:szCs w:val="24"/>
        </w:rPr>
        <w:t>DEDICATION</w:t>
      </w:r>
      <w:r w:rsidR="00A46DB6" w:rsidRPr="002F24C3">
        <w:rPr>
          <w:rFonts w:cs="Times New Roman"/>
          <w:b/>
          <w:szCs w:val="24"/>
        </w:rPr>
        <w:tab/>
      </w:r>
      <w:r w:rsidR="00A46DB6" w:rsidRPr="002F24C3">
        <w:rPr>
          <w:rFonts w:cs="Times New Roman"/>
          <w:b/>
          <w:szCs w:val="24"/>
        </w:rPr>
        <w:tab/>
      </w:r>
      <w:r w:rsidR="00A46DB6" w:rsidRPr="002F24C3">
        <w:rPr>
          <w:rFonts w:cs="Times New Roman"/>
          <w:b/>
          <w:szCs w:val="24"/>
        </w:rPr>
        <w:tab/>
      </w:r>
      <w:r w:rsidR="00A46DB6" w:rsidRPr="002F24C3">
        <w:rPr>
          <w:rFonts w:cs="Times New Roman"/>
          <w:b/>
          <w:szCs w:val="24"/>
        </w:rPr>
        <w:tab/>
      </w:r>
      <w:r w:rsidR="00A46DB6" w:rsidRPr="002F24C3">
        <w:rPr>
          <w:rFonts w:cs="Times New Roman"/>
          <w:b/>
          <w:szCs w:val="24"/>
        </w:rPr>
        <w:tab/>
      </w:r>
      <w:r w:rsidR="00A46DB6" w:rsidRPr="002F24C3">
        <w:rPr>
          <w:rFonts w:cs="Times New Roman"/>
          <w:b/>
          <w:szCs w:val="24"/>
        </w:rPr>
        <w:tab/>
      </w:r>
      <w:r w:rsidR="00A46DB6" w:rsidRPr="002F24C3">
        <w:rPr>
          <w:rFonts w:cs="Times New Roman"/>
          <w:b/>
          <w:szCs w:val="24"/>
        </w:rPr>
        <w:tab/>
      </w:r>
      <w:r w:rsidR="00A46DB6" w:rsidRPr="002F24C3">
        <w:rPr>
          <w:rFonts w:cs="Times New Roman"/>
          <w:b/>
          <w:szCs w:val="24"/>
        </w:rPr>
        <w:tab/>
      </w:r>
      <w:r w:rsidR="00A46DB6" w:rsidRPr="002F24C3">
        <w:rPr>
          <w:rFonts w:cs="Times New Roman"/>
          <w:b/>
          <w:szCs w:val="24"/>
        </w:rPr>
        <w:tab/>
      </w:r>
      <w:r w:rsidR="00714322">
        <w:rPr>
          <w:rFonts w:cs="Times New Roman"/>
          <w:b/>
          <w:szCs w:val="24"/>
        </w:rPr>
        <w:t>iii</w:t>
      </w:r>
    </w:p>
    <w:p w14:paraId="40EBDF38" w14:textId="7A1FA071" w:rsidR="002354DD" w:rsidRPr="002F24C3" w:rsidRDefault="002354DD" w:rsidP="002354DD">
      <w:pPr>
        <w:jc w:val="both"/>
        <w:rPr>
          <w:rFonts w:cs="Times New Roman"/>
          <w:b/>
          <w:szCs w:val="24"/>
        </w:rPr>
      </w:pPr>
      <w:r w:rsidRPr="002F24C3">
        <w:rPr>
          <w:rFonts w:cs="Times New Roman"/>
          <w:b/>
          <w:szCs w:val="24"/>
        </w:rPr>
        <w:t>ACKNOWLEDGEMENT</w:t>
      </w:r>
      <w:r w:rsidR="00A46DB6" w:rsidRPr="002F24C3">
        <w:rPr>
          <w:rFonts w:cs="Times New Roman"/>
          <w:b/>
          <w:szCs w:val="24"/>
        </w:rPr>
        <w:tab/>
      </w:r>
      <w:r w:rsidR="00A46DB6" w:rsidRPr="002F24C3">
        <w:rPr>
          <w:rFonts w:cs="Times New Roman"/>
          <w:b/>
          <w:szCs w:val="24"/>
        </w:rPr>
        <w:tab/>
      </w:r>
      <w:r w:rsidR="00A46DB6" w:rsidRPr="002F24C3">
        <w:rPr>
          <w:rFonts w:cs="Times New Roman"/>
          <w:b/>
          <w:szCs w:val="24"/>
        </w:rPr>
        <w:tab/>
      </w:r>
      <w:r w:rsidR="00A46DB6" w:rsidRPr="002F24C3">
        <w:rPr>
          <w:rFonts w:cs="Times New Roman"/>
          <w:b/>
          <w:szCs w:val="24"/>
        </w:rPr>
        <w:tab/>
      </w:r>
      <w:r w:rsidR="00A46DB6" w:rsidRPr="002F24C3">
        <w:rPr>
          <w:rFonts w:cs="Times New Roman"/>
          <w:b/>
          <w:szCs w:val="24"/>
        </w:rPr>
        <w:tab/>
      </w:r>
      <w:r w:rsidR="00A46DB6" w:rsidRPr="002F24C3">
        <w:rPr>
          <w:rFonts w:cs="Times New Roman"/>
          <w:b/>
          <w:szCs w:val="24"/>
        </w:rPr>
        <w:tab/>
      </w:r>
      <w:r w:rsidR="00A46DB6" w:rsidRPr="002F24C3">
        <w:rPr>
          <w:rFonts w:cs="Times New Roman"/>
          <w:b/>
          <w:szCs w:val="24"/>
        </w:rPr>
        <w:tab/>
      </w:r>
      <w:r w:rsidR="00A46DB6" w:rsidRPr="002F24C3">
        <w:rPr>
          <w:rFonts w:cs="Times New Roman"/>
          <w:b/>
          <w:szCs w:val="24"/>
        </w:rPr>
        <w:tab/>
      </w:r>
      <w:r w:rsidR="00714322">
        <w:rPr>
          <w:rFonts w:cs="Times New Roman"/>
          <w:b/>
          <w:szCs w:val="24"/>
        </w:rPr>
        <w:t>i</w:t>
      </w:r>
      <w:r w:rsidRPr="002F24C3">
        <w:rPr>
          <w:rFonts w:cs="Times New Roman"/>
          <w:b/>
          <w:szCs w:val="24"/>
        </w:rPr>
        <w:t>v</w:t>
      </w:r>
    </w:p>
    <w:p w14:paraId="7849E0B0" w14:textId="3851EF41" w:rsidR="002354DD" w:rsidRPr="002F24C3" w:rsidRDefault="002354DD" w:rsidP="002354DD">
      <w:pPr>
        <w:jc w:val="both"/>
        <w:rPr>
          <w:rFonts w:cs="Times New Roman"/>
          <w:b/>
          <w:szCs w:val="24"/>
        </w:rPr>
      </w:pPr>
      <w:r w:rsidRPr="002F24C3">
        <w:rPr>
          <w:rFonts w:cs="Times New Roman"/>
          <w:b/>
          <w:szCs w:val="24"/>
        </w:rPr>
        <w:t>TABLE OF CONTENTS</w:t>
      </w:r>
      <w:r w:rsidR="00A46DB6" w:rsidRPr="002F24C3">
        <w:rPr>
          <w:rFonts w:cs="Times New Roman"/>
          <w:b/>
          <w:szCs w:val="24"/>
        </w:rPr>
        <w:tab/>
      </w:r>
      <w:r w:rsidR="00A46DB6" w:rsidRPr="002F24C3">
        <w:rPr>
          <w:rFonts w:cs="Times New Roman"/>
          <w:b/>
          <w:szCs w:val="24"/>
        </w:rPr>
        <w:tab/>
      </w:r>
      <w:r w:rsidR="00A46DB6" w:rsidRPr="002F24C3">
        <w:rPr>
          <w:rFonts w:cs="Times New Roman"/>
          <w:b/>
          <w:szCs w:val="24"/>
        </w:rPr>
        <w:tab/>
      </w:r>
      <w:r w:rsidR="00A46DB6" w:rsidRPr="002F24C3">
        <w:rPr>
          <w:rFonts w:cs="Times New Roman"/>
          <w:b/>
          <w:szCs w:val="24"/>
        </w:rPr>
        <w:tab/>
      </w:r>
      <w:r w:rsidR="00A46DB6" w:rsidRPr="002F24C3">
        <w:rPr>
          <w:rFonts w:cs="Times New Roman"/>
          <w:b/>
          <w:szCs w:val="24"/>
        </w:rPr>
        <w:tab/>
      </w:r>
      <w:r w:rsidR="00A46DB6" w:rsidRPr="002F24C3">
        <w:rPr>
          <w:rFonts w:cs="Times New Roman"/>
          <w:b/>
          <w:szCs w:val="24"/>
        </w:rPr>
        <w:tab/>
      </w:r>
      <w:r w:rsidR="00A46DB6" w:rsidRPr="002F24C3">
        <w:rPr>
          <w:rFonts w:cs="Times New Roman"/>
          <w:b/>
          <w:szCs w:val="24"/>
        </w:rPr>
        <w:tab/>
      </w:r>
      <w:r w:rsidR="00A46DB6" w:rsidRPr="002F24C3">
        <w:rPr>
          <w:rFonts w:cs="Times New Roman"/>
          <w:b/>
          <w:szCs w:val="24"/>
        </w:rPr>
        <w:tab/>
      </w:r>
      <w:r w:rsidR="00714322">
        <w:rPr>
          <w:rFonts w:cs="Times New Roman"/>
          <w:b/>
          <w:szCs w:val="24"/>
        </w:rPr>
        <w:t>vii</w:t>
      </w:r>
    </w:p>
    <w:p w14:paraId="2F131AB2" w14:textId="53035BA2" w:rsidR="002354DD" w:rsidRPr="002F24C3" w:rsidRDefault="002354DD" w:rsidP="002354DD">
      <w:pPr>
        <w:jc w:val="both"/>
        <w:rPr>
          <w:rFonts w:cs="Times New Roman"/>
          <w:b/>
          <w:szCs w:val="24"/>
        </w:rPr>
      </w:pPr>
      <w:r w:rsidRPr="002F24C3">
        <w:rPr>
          <w:rFonts w:cs="Times New Roman"/>
          <w:b/>
          <w:szCs w:val="24"/>
        </w:rPr>
        <w:t>LIST OF TABLES</w:t>
      </w:r>
      <w:r w:rsidR="00A46DB6" w:rsidRPr="002F24C3">
        <w:rPr>
          <w:rFonts w:cs="Times New Roman"/>
          <w:b/>
          <w:szCs w:val="24"/>
        </w:rPr>
        <w:tab/>
      </w:r>
      <w:r w:rsidR="00A46DB6" w:rsidRPr="002F24C3">
        <w:rPr>
          <w:rFonts w:cs="Times New Roman"/>
          <w:b/>
          <w:szCs w:val="24"/>
        </w:rPr>
        <w:tab/>
      </w:r>
      <w:r w:rsidR="00A46DB6" w:rsidRPr="002F24C3">
        <w:rPr>
          <w:rFonts w:cs="Times New Roman"/>
          <w:b/>
          <w:szCs w:val="24"/>
        </w:rPr>
        <w:tab/>
      </w:r>
      <w:r w:rsidR="00A46DB6" w:rsidRPr="002F24C3">
        <w:rPr>
          <w:rFonts w:cs="Times New Roman"/>
          <w:b/>
          <w:szCs w:val="24"/>
        </w:rPr>
        <w:tab/>
      </w:r>
      <w:r w:rsidR="00A46DB6" w:rsidRPr="002F24C3">
        <w:rPr>
          <w:rFonts w:cs="Times New Roman"/>
          <w:b/>
          <w:szCs w:val="24"/>
        </w:rPr>
        <w:tab/>
      </w:r>
      <w:r w:rsidR="00A46DB6" w:rsidRPr="002F24C3">
        <w:rPr>
          <w:rFonts w:cs="Times New Roman"/>
          <w:b/>
          <w:szCs w:val="24"/>
        </w:rPr>
        <w:tab/>
      </w:r>
      <w:r w:rsidR="00A46DB6" w:rsidRPr="002F24C3">
        <w:rPr>
          <w:rFonts w:cs="Times New Roman"/>
          <w:b/>
          <w:szCs w:val="24"/>
        </w:rPr>
        <w:tab/>
      </w:r>
      <w:r w:rsidR="00A46DB6" w:rsidRPr="002F24C3">
        <w:rPr>
          <w:rFonts w:cs="Times New Roman"/>
          <w:b/>
          <w:szCs w:val="24"/>
        </w:rPr>
        <w:tab/>
      </w:r>
      <w:r w:rsidR="00A46DB6" w:rsidRPr="002F24C3">
        <w:rPr>
          <w:rFonts w:cs="Times New Roman"/>
          <w:b/>
          <w:szCs w:val="24"/>
        </w:rPr>
        <w:tab/>
      </w:r>
      <w:r w:rsidR="00714322">
        <w:rPr>
          <w:rFonts w:cs="Times New Roman"/>
          <w:b/>
          <w:szCs w:val="24"/>
        </w:rPr>
        <w:t>xii</w:t>
      </w:r>
    </w:p>
    <w:p w14:paraId="6D1FB7A2" w14:textId="42DF28DF" w:rsidR="002354DD" w:rsidRPr="002F24C3" w:rsidRDefault="002354DD" w:rsidP="002354DD">
      <w:pPr>
        <w:jc w:val="both"/>
        <w:rPr>
          <w:rFonts w:cs="Times New Roman"/>
          <w:b/>
          <w:szCs w:val="24"/>
        </w:rPr>
      </w:pPr>
      <w:r w:rsidRPr="002F24C3">
        <w:rPr>
          <w:rFonts w:cs="Times New Roman"/>
          <w:b/>
          <w:szCs w:val="24"/>
        </w:rPr>
        <w:t>LIST OF FIGURES</w:t>
      </w:r>
      <w:r w:rsidR="00A46DB6" w:rsidRPr="002F24C3">
        <w:rPr>
          <w:rFonts w:cs="Times New Roman"/>
          <w:b/>
          <w:szCs w:val="24"/>
        </w:rPr>
        <w:tab/>
      </w:r>
      <w:r w:rsidR="00A46DB6" w:rsidRPr="002F24C3">
        <w:rPr>
          <w:rFonts w:cs="Times New Roman"/>
          <w:b/>
          <w:szCs w:val="24"/>
        </w:rPr>
        <w:tab/>
      </w:r>
      <w:r w:rsidR="00A46DB6" w:rsidRPr="002F24C3">
        <w:rPr>
          <w:rFonts w:cs="Times New Roman"/>
          <w:b/>
          <w:szCs w:val="24"/>
        </w:rPr>
        <w:tab/>
      </w:r>
      <w:r w:rsidR="00A46DB6" w:rsidRPr="002F24C3">
        <w:rPr>
          <w:rFonts w:cs="Times New Roman"/>
          <w:b/>
          <w:szCs w:val="24"/>
        </w:rPr>
        <w:tab/>
      </w:r>
      <w:r w:rsidR="00A46DB6" w:rsidRPr="002F24C3">
        <w:rPr>
          <w:rFonts w:cs="Times New Roman"/>
          <w:b/>
          <w:szCs w:val="24"/>
        </w:rPr>
        <w:tab/>
      </w:r>
      <w:r w:rsidR="00A46DB6" w:rsidRPr="002F24C3">
        <w:rPr>
          <w:rFonts w:cs="Times New Roman"/>
          <w:b/>
          <w:szCs w:val="24"/>
        </w:rPr>
        <w:tab/>
      </w:r>
      <w:r w:rsidR="00A46DB6" w:rsidRPr="002F24C3">
        <w:rPr>
          <w:rFonts w:cs="Times New Roman"/>
          <w:b/>
          <w:szCs w:val="24"/>
        </w:rPr>
        <w:tab/>
      </w:r>
      <w:r w:rsidR="00A46DB6" w:rsidRPr="002F24C3">
        <w:rPr>
          <w:rFonts w:cs="Times New Roman"/>
          <w:b/>
          <w:szCs w:val="24"/>
        </w:rPr>
        <w:tab/>
      </w:r>
      <w:r w:rsidR="00A46DB6" w:rsidRPr="002F24C3">
        <w:rPr>
          <w:rFonts w:cs="Times New Roman"/>
          <w:b/>
          <w:szCs w:val="24"/>
        </w:rPr>
        <w:tab/>
      </w:r>
      <w:r w:rsidR="00B20E92" w:rsidRPr="002F24C3">
        <w:rPr>
          <w:rFonts w:cs="Times New Roman"/>
          <w:b/>
          <w:szCs w:val="24"/>
        </w:rPr>
        <w:t>x</w:t>
      </w:r>
      <w:r w:rsidR="00714322">
        <w:rPr>
          <w:rFonts w:cs="Times New Roman"/>
          <w:b/>
          <w:szCs w:val="24"/>
        </w:rPr>
        <w:t>i</w:t>
      </w:r>
      <w:r w:rsidR="00C31139" w:rsidRPr="002F24C3">
        <w:rPr>
          <w:rFonts w:cs="Times New Roman"/>
          <w:b/>
          <w:szCs w:val="24"/>
        </w:rPr>
        <w:t>v</w:t>
      </w:r>
    </w:p>
    <w:p w14:paraId="01DB1245" w14:textId="194D418E" w:rsidR="002354DD" w:rsidRPr="002F24C3" w:rsidRDefault="002354DD" w:rsidP="002354DD">
      <w:pPr>
        <w:jc w:val="both"/>
        <w:rPr>
          <w:rFonts w:cs="Times New Roman"/>
          <w:b/>
          <w:szCs w:val="24"/>
        </w:rPr>
      </w:pPr>
      <w:r w:rsidRPr="002F24C3">
        <w:rPr>
          <w:rFonts w:cs="Times New Roman"/>
          <w:b/>
          <w:szCs w:val="24"/>
        </w:rPr>
        <w:t>LIST OF ACRONYMS</w:t>
      </w:r>
      <w:r w:rsidR="00A46DB6" w:rsidRPr="002F24C3">
        <w:rPr>
          <w:rFonts w:cs="Times New Roman"/>
          <w:b/>
          <w:szCs w:val="24"/>
        </w:rPr>
        <w:tab/>
      </w:r>
      <w:r w:rsidR="00A46DB6" w:rsidRPr="002F24C3">
        <w:rPr>
          <w:rFonts w:cs="Times New Roman"/>
          <w:b/>
          <w:szCs w:val="24"/>
        </w:rPr>
        <w:tab/>
      </w:r>
      <w:r w:rsidR="00A46DB6" w:rsidRPr="002F24C3">
        <w:rPr>
          <w:rFonts w:cs="Times New Roman"/>
          <w:b/>
          <w:szCs w:val="24"/>
        </w:rPr>
        <w:tab/>
      </w:r>
      <w:r w:rsidR="00A46DB6" w:rsidRPr="002F24C3">
        <w:rPr>
          <w:rFonts w:cs="Times New Roman"/>
          <w:b/>
          <w:szCs w:val="24"/>
        </w:rPr>
        <w:tab/>
      </w:r>
      <w:r w:rsidR="00A46DB6" w:rsidRPr="002F24C3">
        <w:rPr>
          <w:rFonts w:cs="Times New Roman"/>
          <w:b/>
          <w:szCs w:val="24"/>
        </w:rPr>
        <w:tab/>
      </w:r>
      <w:r w:rsidR="00A46DB6" w:rsidRPr="002F24C3">
        <w:rPr>
          <w:rFonts w:cs="Times New Roman"/>
          <w:b/>
          <w:szCs w:val="24"/>
        </w:rPr>
        <w:tab/>
      </w:r>
      <w:r w:rsidR="00A46DB6" w:rsidRPr="002F24C3">
        <w:rPr>
          <w:rFonts w:cs="Times New Roman"/>
          <w:b/>
          <w:szCs w:val="24"/>
        </w:rPr>
        <w:tab/>
      </w:r>
      <w:r w:rsidR="00A46DB6" w:rsidRPr="002F24C3">
        <w:rPr>
          <w:rFonts w:cs="Times New Roman"/>
          <w:b/>
          <w:szCs w:val="24"/>
        </w:rPr>
        <w:tab/>
      </w:r>
      <w:r w:rsidR="000E21C9">
        <w:rPr>
          <w:rFonts w:cs="Times New Roman"/>
          <w:b/>
          <w:szCs w:val="24"/>
        </w:rPr>
        <w:t>xv</w:t>
      </w:r>
    </w:p>
    <w:p w14:paraId="3B60FBEA" w14:textId="6B6A8026" w:rsidR="002354DD" w:rsidRPr="002F24C3" w:rsidRDefault="002354DD" w:rsidP="002354DD">
      <w:pPr>
        <w:jc w:val="both"/>
        <w:rPr>
          <w:rFonts w:cs="Times New Roman"/>
          <w:b/>
          <w:szCs w:val="24"/>
        </w:rPr>
      </w:pPr>
      <w:r w:rsidRPr="002F24C3">
        <w:rPr>
          <w:rFonts w:cs="Times New Roman"/>
          <w:b/>
          <w:szCs w:val="24"/>
        </w:rPr>
        <w:t>ABSTRACT</w:t>
      </w:r>
      <w:r w:rsidR="00A46DB6" w:rsidRPr="002F24C3">
        <w:rPr>
          <w:rFonts w:cs="Times New Roman"/>
          <w:b/>
          <w:szCs w:val="24"/>
        </w:rPr>
        <w:tab/>
      </w:r>
      <w:r w:rsidR="00A46DB6" w:rsidRPr="002F24C3">
        <w:rPr>
          <w:rFonts w:cs="Times New Roman"/>
          <w:b/>
          <w:szCs w:val="24"/>
        </w:rPr>
        <w:tab/>
      </w:r>
      <w:r w:rsidR="00A46DB6" w:rsidRPr="002F24C3">
        <w:rPr>
          <w:rFonts w:cs="Times New Roman"/>
          <w:b/>
          <w:szCs w:val="24"/>
        </w:rPr>
        <w:tab/>
      </w:r>
      <w:r w:rsidR="00A46DB6" w:rsidRPr="002F24C3">
        <w:rPr>
          <w:rFonts w:cs="Times New Roman"/>
          <w:b/>
          <w:szCs w:val="24"/>
        </w:rPr>
        <w:tab/>
      </w:r>
      <w:r w:rsidR="00A46DB6" w:rsidRPr="002F24C3">
        <w:rPr>
          <w:rFonts w:cs="Times New Roman"/>
          <w:b/>
          <w:szCs w:val="24"/>
        </w:rPr>
        <w:tab/>
      </w:r>
      <w:r w:rsidR="00A46DB6" w:rsidRPr="002F24C3">
        <w:rPr>
          <w:rFonts w:cs="Times New Roman"/>
          <w:b/>
          <w:szCs w:val="24"/>
        </w:rPr>
        <w:tab/>
      </w:r>
      <w:r w:rsidR="00A46DB6" w:rsidRPr="002F24C3">
        <w:rPr>
          <w:rFonts w:cs="Times New Roman"/>
          <w:b/>
          <w:szCs w:val="24"/>
        </w:rPr>
        <w:tab/>
      </w:r>
      <w:r w:rsidR="00A46DB6" w:rsidRPr="002F24C3">
        <w:rPr>
          <w:rFonts w:cs="Times New Roman"/>
          <w:b/>
          <w:szCs w:val="24"/>
        </w:rPr>
        <w:tab/>
      </w:r>
      <w:r w:rsidR="00A46DB6" w:rsidRPr="002F24C3">
        <w:rPr>
          <w:rFonts w:cs="Times New Roman"/>
          <w:b/>
          <w:szCs w:val="24"/>
        </w:rPr>
        <w:tab/>
      </w:r>
      <w:r w:rsidR="00A46DB6" w:rsidRPr="002F24C3">
        <w:rPr>
          <w:rFonts w:cs="Times New Roman"/>
          <w:b/>
          <w:szCs w:val="24"/>
        </w:rPr>
        <w:tab/>
      </w:r>
      <w:r w:rsidR="000E21C9">
        <w:rPr>
          <w:rFonts w:cs="Times New Roman"/>
          <w:b/>
          <w:szCs w:val="24"/>
        </w:rPr>
        <w:t>xvi</w:t>
      </w:r>
    </w:p>
    <w:p w14:paraId="13E3FE9D" w14:textId="0BEAAB6A" w:rsidR="002354DD" w:rsidRPr="002F24C3" w:rsidRDefault="002354DD" w:rsidP="0009552E">
      <w:pPr>
        <w:ind w:left="3600"/>
        <w:jc w:val="both"/>
        <w:rPr>
          <w:rFonts w:cs="Times New Roman"/>
          <w:b/>
          <w:szCs w:val="24"/>
        </w:rPr>
      </w:pPr>
    </w:p>
    <w:p w14:paraId="445AF9DC" w14:textId="0B03C4DE" w:rsidR="0009552E" w:rsidRPr="002F24C3" w:rsidRDefault="0009552E" w:rsidP="0009552E">
      <w:pPr>
        <w:spacing w:line="480" w:lineRule="auto"/>
        <w:jc w:val="both"/>
        <w:rPr>
          <w:rFonts w:cs="Times New Roman"/>
          <w:b/>
          <w:szCs w:val="24"/>
        </w:rPr>
      </w:pPr>
      <w:r w:rsidRPr="002F24C3">
        <w:rPr>
          <w:rFonts w:cs="Times New Roman"/>
          <w:b/>
          <w:szCs w:val="24"/>
        </w:rPr>
        <w:t>CHAPTER ONE: INTRODUCTION</w:t>
      </w:r>
    </w:p>
    <w:p w14:paraId="7130514A" w14:textId="1426DE27" w:rsidR="0009552E" w:rsidRPr="002F24C3" w:rsidRDefault="001120C6" w:rsidP="0009552E">
      <w:pPr>
        <w:spacing w:line="480" w:lineRule="auto"/>
        <w:jc w:val="both"/>
        <w:rPr>
          <w:rFonts w:cs="Times New Roman"/>
          <w:szCs w:val="24"/>
        </w:rPr>
      </w:pPr>
      <w:r>
        <w:rPr>
          <w:rFonts w:cs="Times New Roman"/>
          <w:szCs w:val="24"/>
        </w:rPr>
        <w:t>1.1 Background to</w:t>
      </w:r>
      <w:r w:rsidR="0009552E" w:rsidRPr="002F24C3">
        <w:rPr>
          <w:rFonts w:cs="Times New Roman"/>
          <w:szCs w:val="24"/>
        </w:rPr>
        <w:t xml:space="preserve"> the Study</w:t>
      </w:r>
      <w:r w:rsidR="00A46DB6" w:rsidRPr="002F24C3">
        <w:rPr>
          <w:rFonts w:cs="Times New Roman"/>
          <w:szCs w:val="24"/>
        </w:rPr>
        <w:tab/>
      </w:r>
      <w:r w:rsidR="00A46DB6" w:rsidRPr="002F24C3">
        <w:rPr>
          <w:rFonts w:cs="Times New Roman"/>
          <w:szCs w:val="24"/>
        </w:rPr>
        <w:tab/>
      </w:r>
      <w:r w:rsidR="00A46DB6" w:rsidRPr="002F24C3">
        <w:rPr>
          <w:rFonts w:cs="Times New Roman"/>
          <w:szCs w:val="24"/>
        </w:rPr>
        <w:tab/>
      </w:r>
      <w:r w:rsidR="00A46DB6" w:rsidRPr="002F24C3">
        <w:rPr>
          <w:rFonts w:cs="Times New Roman"/>
          <w:szCs w:val="24"/>
        </w:rPr>
        <w:tab/>
      </w:r>
      <w:r w:rsidR="00A46DB6" w:rsidRPr="002F24C3">
        <w:rPr>
          <w:rFonts w:cs="Times New Roman"/>
          <w:szCs w:val="24"/>
        </w:rPr>
        <w:tab/>
      </w:r>
      <w:r w:rsidR="00A46DB6" w:rsidRPr="002F24C3">
        <w:rPr>
          <w:rFonts w:cs="Times New Roman"/>
          <w:szCs w:val="24"/>
        </w:rPr>
        <w:tab/>
      </w:r>
      <w:r w:rsidR="00A46DB6" w:rsidRPr="002F24C3">
        <w:rPr>
          <w:rFonts w:cs="Times New Roman"/>
          <w:szCs w:val="24"/>
        </w:rPr>
        <w:tab/>
      </w:r>
      <w:r w:rsidR="00A46DB6" w:rsidRPr="002F24C3">
        <w:rPr>
          <w:rFonts w:cs="Times New Roman"/>
          <w:szCs w:val="24"/>
        </w:rPr>
        <w:tab/>
      </w:r>
      <w:r w:rsidR="000B6D31" w:rsidRPr="002F24C3">
        <w:rPr>
          <w:rFonts w:cs="Times New Roman"/>
          <w:szCs w:val="24"/>
        </w:rPr>
        <w:t>1</w:t>
      </w:r>
    </w:p>
    <w:p w14:paraId="65AB6D4E" w14:textId="7CB29AB5" w:rsidR="0009552E" w:rsidRDefault="0009552E" w:rsidP="0009552E">
      <w:pPr>
        <w:spacing w:line="480" w:lineRule="auto"/>
        <w:jc w:val="both"/>
        <w:rPr>
          <w:rFonts w:cs="Times New Roman"/>
          <w:szCs w:val="24"/>
        </w:rPr>
      </w:pPr>
      <w:r w:rsidRPr="002F24C3">
        <w:rPr>
          <w:rFonts w:cs="Times New Roman"/>
          <w:szCs w:val="24"/>
        </w:rPr>
        <w:t>1.2 Statement of Pro</w:t>
      </w:r>
      <w:r w:rsidR="002856DB" w:rsidRPr="002F24C3">
        <w:rPr>
          <w:rFonts w:cs="Times New Roman"/>
          <w:szCs w:val="24"/>
        </w:rPr>
        <w:t>blem</w:t>
      </w:r>
      <w:r w:rsidR="00A46DB6" w:rsidRPr="002F24C3">
        <w:rPr>
          <w:rFonts w:cs="Times New Roman"/>
          <w:szCs w:val="24"/>
        </w:rPr>
        <w:tab/>
      </w:r>
      <w:r w:rsidR="00A46DB6" w:rsidRPr="002F24C3">
        <w:rPr>
          <w:rFonts w:cs="Times New Roman"/>
          <w:szCs w:val="24"/>
        </w:rPr>
        <w:tab/>
      </w:r>
      <w:r w:rsidR="00A46DB6" w:rsidRPr="002F24C3">
        <w:rPr>
          <w:rFonts w:cs="Times New Roman"/>
          <w:szCs w:val="24"/>
        </w:rPr>
        <w:tab/>
      </w:r>
      <w:r w:rsidR="00A46DB6" w:rsidRPr="002F24C3">
        <w:rPr>
          <w:rFonts w:cs="Times New Roman"/>
          <w:szCs w:val="24"/>
        </w:rPr>
        <w:tab/>
      </w:r>
      <w:r w:rsidR="00A46DB6" w:rsidRPr="002F24C3">
        <w:rPr>
          <w:rFonts w:cs="Times New Roman"/>
          <w:szCs w:val="24"/>
        </w:rPr>
        <w:tab/>
      </w:r>
      <w:r w:rsidR="00A46DB6" w:rsidRPr="002F24C3">
        <w:rPr>
          <w:rFonts w:cs="Times New Roman"/>
          <w:szCs w:val="24"/>
        </w:rPr>
        <w:tab/>
      </w:r>
      <w:r w:rsidR="00A46DB6" w:rsidRPr="002F24C3">
        <w:rPr>
          <w:rFonts w:cs="Times New Roman"/>
          <w:szCs w:val="24"/>
        </w:rPr>
        <w:tab/>
      </w:r>
      <w:r w:rsidR="00A46DB6" w:rsidRPr="002F24C3">
        <w:rPr>
          <w:rFonts w:cs="Times New Roman"/>
          <w:szCs w:val="24"/>
        </w:rPr>
        <w:tab/>
      </w:r>
      <w:r w:rsidR="002856DB" w:rsidRPr="002F24C3">
        <w:rPr>
          <w:rFonts w:cs="Times New Roman"/>
          <w:szCs w:val="24"/>
        </w:rPr>
        <w:t>5</w:t>
      </w:r>
    </w:p>
    <w:p w14:paraId="6AE61986" w14:textId="07EB7B60" w:rsidR="009A7AE0" w:rsidRPr="002F24C3" w:rsidRDefault="009A7AE0" w:rsidP="0009552E">
      <w:pPr>
        <w:spacing w:line="480" w:lineRule="auto"/>
        <w:jc w:val="both"/>
        <w:rPr>
          <w:rFonts w:cs="Times New Roman"/>
          <w:szCs w:val="24"/>
        </w:rPr>
      </w:pPr>
      <w:r>
        <w:rPr>
          <w:rFonts w:cs="Times New Roman"/>
          <w:szCs w:val="24"/>
        </w:rPr>
        <w:t>1.3</w:t>
      </w:r>
      <w:r w:rsidRPr="002F24C3">
        <w:rPr>
          <w:rFonts w:cs="Times New Roman"/>
          <w:szCs w:val="24"/>
        </w:rPr>
        <w:t xml:space="preserve"> Research Questions</w:t>
      </w:r>
      <w:r w:rsidRPr="002F24C3">
        <w:rPr>
          <w:rFonts w:cs="Times New Roman"/>
          <w:szCs w:val="24"/>
        </w:rPr>
        <w:tab/>
      </w:r>
      <w:r w:rsidRPr="002F24C3">
        <w:rPr>
          <w:rFonts w:cs="Times New Roman"/>
          <w:szCs w:val="24"/>
        </w:rPr>
        <w:tab/>
      </w:r>
      <w:r w:rsidRPr="002F24C3">
        <w:rPr>
          <w:rFonts w:cs="Times New Roman"/>
          <w:szCs w:val="24"/>
        </w:rPr>
        <w:tab/>
      </w:r>
      <w:r w:rsidRPr="002F24C3">
        <w:rPr>
          <w:rFonts w:cs="Times New Roman"/>
          <w:szCs w:val="24"/>
        </w:rPr>
        <w:tab/>
      </w:r>
      <w:r w:rsidRPr="002F24C3">
        <w:rPr>
          <w:rFonts w:cs="Times New Roman"/>
          <w:szCs w:val="24"/>
        </w:rPr>
        <w:tab/>
      </w:r>
      <w:r w:rsidRPr="002F24C3">
        <w:rPr>
          <w:rFonts w:cs="Times New Roman"/>
          <w:szCs w:val="24"/>
        </w:rPr>
        <w:tab/>
      </w:r>
      <w:r w:rsidRPr="002F24C3">
        <w:rPr>
          <w:rFonts w:cs="Times New Roman"/>
          <w:szCs w:val="24"/>
        </w:rPr>
        <w:tab/>
      </w:r>
      <w:r w:rsidRPr="002F24C3">
        <w:rPr>
          <w:rFonts w:cs="Times New Roman"/>
          <w:szCs w:val="24"/>
        </w:rPr>
        <w:tab/>
        <w:t>6</w:t>
      </w:r>
    </w:p>
    <w:p w14:paraId="7C8D390D" w14:textId="260B6BD3" w:rsidR="0009552E" w:rsidRDefault="009A7AE0" w:rsidP="0009552E">
      <w:pPr>
        <w:spacing w:line="480" w:lineRule="auto"/>
        <w:jc w:val="both"/>
        <w:rPr>
          <w:rFonts w:cs="Times New Roman"/>
          <w:szCs w:val="24"/>
        </w:rPr>
      </w:pPr>
      <w:r>
        <w:rPr>
          <w:rFonts w:cs="Times New Roman"/>
          <w:szCs w:val="24"/>
        </w:rPr>
        <w:t>1.4</w:t>
      </w:r>
      <w:r w:rsidR="0009552E" w:rsidRPr="002F24C3">
        <w:rPr>
          <w:rFonts w:cs="Times New Roman"/>
          <w:szCs w:val="24"/>
        </w:rPr>
        <w:t xml:space="preserve"> Objectives </w:t>
      </w:r>
      <w:r w:rsidR="00457B72">
        <w:rPr>
          <w:rFonts w:cs="Times New Roman"/>
          <w:szCs w:val="24"/>
        </w:rPr>
        <w:t>of the study</w:t>
      </w:r>
      <w:r w:rsidR="00A46DB6" w:rsidRPr="002F24C3">
        <w:rPr>
          <w:rFonts w:cs="Times New Roman"/>
          <w:szCs w:val="24"/>
        </w:rPr>
        <w:tab/>
      </w:r>
      <w:r w:rsidR="00A46DB6" w:rsidRPr="002F24C3">
        <w:rPr>
          <w:rFonts w:cs="Times New Roman"/>
          <w:szCs w:val="24"/>
        </w:rPr>
        <w:tab/>
      </w:r>
      <w:r w:rsidR="00A46DB6" w:rsidRPr="002F24C3">
        <w:rPr>
          <w:rFonts w:cs="Times New Roman"/>
          <w:szCs w:val="24"/>
        </w:rPr>
        <w:tab/>
      </w:r>
      <w:r w:rsidR="00A46DB6" w:rsidRPr="002F24C3">
        <w:rPr>
          <w:rFonts w:cs="Times New Roman"/>
          <w:szCs w:val="24"/>
        </w:rPr>
        <w:tab/>
      </w:r>
      <w:r w:rsidR="00A46DB6" w:rsidRPr="002F24C3">
        <w:rPr>
          <w:rFonts w:cs="Times New Roman"/>
          <w:szCs w:val="24"/>
        </w:rPr>
        <w:tab/>
      </w:r>
      <w:r w:rsidR="00A46DB6" w:rsidRPr="002F24C3">
        <w:rPr>
          <w:rFonts w:cs="Times New Roman"/>
          <w:szCs w:val="24"/>
        </w:rPr>
        <w:tab/>
      </w:r>
      <w:r w:rsidR="00A46DB6" w:rsidRPr="002F24C3">
        <w:rPr>
          <w:rFonts w:cs="Times New Roman"/>
          <w:szCs w:val="24"/>
        </w:rPr>
        <w:tab/>
      </w:r>
      <w:r w:rsidR="00A46DB6" w:rsidRPr="002F24C3">
        <w:rPr>
          <w:rFonts w:cs="Times New Roman"/>
          <w:szCs w:val="24"/>
        </w:rPr>
        <w:tab/>
      </w:r>
      <w:r w:rsidR="00457B72">
        <w:rPr>
          <w:rFonts w:cs="Times New Roman"/>
          <w:szCs w:val="24"/>
        </w:rPr>
        <w:t>6</w:t>
      </w:r>
    </w:p>
    <w:p w14:paraId="5B297847" w14:textId="19A53E11" w:rsidR="00E10563" w:rsidRPr="002F24C3" w:rsidRDefault="009A7AE0" w:rsidP="0009552E">
      <w:pPr>
        <w:spacing w:line="480" w:lineRule="auto"/>
        <w:jc w:val="both"/>
        <w:rPr>
          <w:rFonts w:cs="Times New Roman"/>
          <w:szCs w:val="24"/>
        </w:rPr>
      </w:pPr>
      <w:r>
        <w:rPr>
          <w:rFonts w:cs="Times New Roman"/>
          <w:szCs w:val="24"/>
        </w:rPr>
        <w:t>1.4</w:t>
      </w:r>
      <w:r w:rsidR="00E10563">
        <w:rPr>
          <w:rFonts w:cs="Times New Roman"/>
          <w:szCs w:val="24"/>
        </w:rPr>
        <w:t>.1 The specific objectives</w:t>
      </w:r>
      <w:r w:rsidR="00E10563">
        <w:rPr>
          <w:rFonts w:cs="Times New Roman"/>
          <w:szCs w:val="24"/>
        </w:rPr>
        <w:tab/>
      </w:r>
      <w:r w:rsidR="00E10563">
        <w:rPr>
          <w:rFonts w:cs="Times New Roman"/>
          <w:szCs w:val="24"/>
        </w:rPr>
        <w:tab/>
      </w:r>
      <w:r w:rsidR="00E10563">
        <w:rPr>
          <w:rFonts w:cs="Times New Roman"/>
          <w:szCs w:val="24"/>
        </w:rPr>
        <w:tab/>
      </w:r>
      <w:r w:rsidR="00E10563">
        <w:rPr>
          <w:rFonts w:cs="Times New Roman"/>
          <w:szCs w:val="24"/>
        </w:rPr>
        <w:tab/>
      </w:r>
      <w:r w:rsidR="00E10563">
        <w:rPr>
          <w:rFonts w:cs="Times New Roman"/>
          <w:szCs w:val="24"/>
        </w:rPr>
        <w:tab/>
      </w:r>
      <w:r w:rsidR="00E10563">
        <w:rPr>
          <w:rFonts w:cs="Times New Roman"/>
          <w:szCs w:val="24"/>
        </w:rPr>
        <w:tab/>
      </w:r>
      <w:r w:rsidR="00E10563">
        <w:rPr>
          <w:rFonts w:cs="Times New Roman"/>
          <w:szCs w:val="24"/>
        </w:rPr>
        <w:tab/>
      </w:r>
      <w:r w:rsidR="00E10563">
        <w:rPr>
          <w:rFonts w:cs="Times New Roman"/>
          <w:szCs w:val="24"/>
        </w:rPr>
        <w:tab/>
        <w:t>6</w:t>
      </w:r>
    </w:p>
    <w:p w14:paraId="3B812C6E" w14:textId="0FA9D596" w:rsidR="0009552E" w:rsidRPr="002F24C3" w:rsidRDefault="0009552E" w:rsidP="0009552E">
      <w:pPr>
        <w:spacing w:line="480" w:lineRule="auto"/>
        <w:jc w:val="both"/>
        <w:rPr>
          <w:rFonts w:cs="Times New Roman"/>
          <w:szCs w:val="24"/>
        </w:rPr>
      </w:pPr>
      <w:r w:rsidRPr="002F24C3">
        <w:rPr>
          <w:rFonts w:cs="Times New Roman"/>
          <w:szCs w:val="24"/>
        </w:rPr>
        <w:t>1.5 Research Hypothesis</w:t>
      </w:r>
      <w:r w:rsidR="00A46DB6" w:rsidRPr="002F24C3">
        <w:rPr>
          <w:rFonts w:cs="Times New Roman"/>
          <w:szCs w:val="24"/>
        </w:rPr>
        <w:tab/>
      </w:r>
      <w:r w:rsidR="00A46DB6" w:rsidRPr="002F24C3">
        <w:rPr>
          <w:rFonts w:cs="Times New Roman"/>
          <w:szCs w:val="24"/>
        </w:rPr>
        <w:tab/>
      </w:r>
      <w:r w:rsidR="00A46DB6" w:rsidRPr="002F24C3">
        <w:rPr>
          <w:rFonts w:cs="Times New Roman"/>
          <w:szCs w:val="24"/>
        </w:rPr>
        <w:tab/>
      </w:r>
      <w:r w:rsidR="00A46DB6" w:rsidRPr="002F24C3">
        <w:rPr>
          <w:rFonts w:cs="Times New Roman"/>
          <w:szCs w:val="24"/>
        </w:rPr>
        <w:tab/>
      </w:r>
      <w:r w:rsidR="00A46DB6" w:rsidRPr="002F24C3">
        <w:rPr>
          <w:rFonts w:cs="Times New Roman"/>
          <w:szCs w:val="24"/>
        </w:rPr>
        <w:tab/>
      </w:r>
      <w:r w:rsidR="00A46DB6" w:rsidRPr="002F24C3">
        <w:rPr>
          <w:rFonts w:cs="Times New Roman"/>
          <w:szCs w:val="24"/>
        </w:rPr>
        <w:tab/>
      </w:r>
      <w:r w:rsidR="00A46DB6" w:rsidRPr="002F24C3">
        <w:rPr>
          <w:rFonts w:cs="Times New Roman"/>
          <w:szCs w:val="24"/>
        </w:rPr>
        <w:tab/>
      </w:r>
      <w:r w:rsidR="00A46DB6" w:rsidRPr="002F24C3">
        <w:rPr>
          <w:rFonts w:cs="Times New Roman"/>
          <w:szCs w:val="24"/>
        </w:rPr>
        <w:tab/>
      </w:r>
      <w:r w:rsidR="00E10563">
        <w:rPr>
          <w:rFonts w:cs="Times New Roman"/>
          <w:szCs w:val="24"/>
        </w:rPr>
        <w:t>7</w:t>
      </w:r>
    </w:p>
    <w:p w14:paraId="65924E6D" w14:textId="72ED47D6" w:rsidR="0009552E" w:rsidRPr="002F24C3" w:rsidRDefault="0009552E" w:rsidP="0009552E">
      <w:pPr>
        <w:spacing w:line="480" w:lineRule="auto"/>
        <w:jc w:val="both"/>
        <w:rPr>
          <w:rFonts w:cs="Times New Roman"/>
          <w:szCs w:val="24"/>
        </w:rPr>
      </w:pPr>
      <w:r w:rsidRPr="002F24C3">
        <w:rPr>
          <w:rFonts w:cs="Times New Roman"/>
          <w:szCs w:val="24"/>
        </w:rPr>
        <w:t xml:space="preserve">1.6 </w:t>
      </w:r>
      <w:r w:rsidR="000B6D31" w:rsidRPr="002F24C3">
        <w:rPr>
          <w:rFonts w:cs="Times New Roman"/>
          <w:szCs w:val="24"/>
        </w:rPr>
        <w:t>Scope</w:t>
      </w:r>
      <w:r w:rsidRPr="002F24C3">
        <w:rPr>
          <w:rFonts w:cs="Times New Roman"/>
          <w:szCs w:val="24"/>
        </w:rPr>
        <w:t xml:space="preserve"> of</w:t>
      </w:r>
      <w:r w:rsidR="000B6D31" w:rsidRPr="002F24C3">
        <w:rPr>
          <w:rFonts w:cs="Times New Roman"/>
          <w:szCs w:val="24"/>
        </w:rPr>
        <w:t xml:space="preserve"> the</w:t>
      </w:r>
      <w:r w:rsidRPr="002F24C3">
        <w:rPr>
          <w:rFonts w:cs="Times New Roman"/>
          <w:szCs w:val="24"/>
        </w:rPr>
        <w:t xml:space="preserve"> Study</w:t>
      </w:r>
      <w:r w:rsidR="00A46DB6" w:rsidRPr="002F24C3">
        <w:rPr>
          <w:rFonts w:cs="Times New Roman"/>
          <w:szCs w:val="24"/>
        </w:rPr>
        <w:tab/>
      </w:r>
      <w:r w:rsidR="00A46DB6" w:rsidRPr="002F24C3">
        <w:rPr>
          <w:rFonts w:cs="Times New Roman"/>
          <w:szCs w:val="24"/>
        </w:rPr>
        <w:tab/>
      </w:r>
      <w:r w:rsidR="00A46DB6" w:rsidRPr="002F24C3">
        <w:rPr>
          <w:rFonts w:cs="Times New Roman"/>
          <w:szCs w:val="24"/>
        </w:rPr>
        <w:tab/>
      </w:r>
      <w:r w:rsidR="00A46DB6" w:rsidRPr="002F24C3">
        <w:rPr>
          <w:rFonts w:cs="Times New Roman"/>
          <w:szCs w:val="24"/>
        </w:rPr>
        <w:tab/>
      </w:r>
      <w:r w:rsidR="00A46DB6" w:rsidRPr="002F24C3">
        <w:rPr>
          <w:rFonts w:cs="Times New Roman"/>
          <w:szCs w:val="24"/>
        </w:rPr>
        <w:tab/>
      </w:r>
      <w:r w:rsidR="00A46DB6" w:rsidRPr="002F24C3">
        <w:rPr>
          <w:rFonts w:cs="Times New Roman"/>
          <w:szCs w:val="24"/>
        </w:rPr>
        <w:tab/>
      </w:r>
      <w:r w:rsidR="00A46DB6" w:rsidRPr="002F24C3">
        <w:rPr>
          <w:rFonts w:cs="Times New Roman"/>
          <w:szCs w:val="24"/>
        </w:rPr>
        <w:tab/>
      </w:r>
      <w:r w:rsidR="00A46DB6" w:rsidRPr="002F24C3">
        <w:rPr>
          <w:rFonts w:cs="Times New Roman"/>
          <w:szCs w:val="24"/>
        </w:rPr>
        <w:tab/>
      </w:r>
      <w:r w:rsidR="002856DB" w:rsidRPr="002F24C3">
        <w:rPr>
          <w:rFonts w:cs="Times New Roman"/>
          <w:szCs w:val="24"/>
        </w:rPr>
        <w:t>8</w:t>
      </w:r>
    </w:p>
    <w:p w14:paraId="198CB675" w14:textId="4B97CC8E" w:rsidR="0009552E" w:rsidRPr="002F24C3" w:rsidRDefault="0009552E" w:rsidP="0009552E">
      <w:pPr>
        <w:spacing w:line="480" w:lineRule="auto"/>
        <w:jc w:val="both"/>
        <w:rPr>
          <w:rFonts w:cs="Times New Roman"/>
          <w:szCs w:val="24"/>
        </w:rPr>
      </w:pPr>
      <w:r w:rsidRPr="002F24C3">
        <w:rPr>
          <w:rFonts w:cs="Times New Roman"/>
          <w:szCs w:val="24"/>
        </w:rPr>
        <w:t xml:space="preserve">1.7 </w:t>
      </w:r>
      <w:r w:rsidR="000B6D31" w:rsidRPr="002F24C3">
        <w:rPr>
          <w:rFonts w:cs="Times New Roman"/>
          <w:szCs w:val="24"/>
        </w:rPr>
        <w:t>Significance of the Study</w:t>
      </w:r>
      <w:r w:rsidR="00A46DB6" w:rsidRPr="002F24C3">
        <w:rPr>
          <w:rFonts w:cs="Times New Roman"/>
          <w:szCs w:val="24"/>
        </w:rPr>
        <w:tab/>
      </w:r>
      <w:r w:rsidR="00A46DB6" w:rsidRPr="002F24C3">
        <w:rPr>
          <w:rFonts w:cs="Times New Roman"/>
          <w:szCs w:val="24"/>
        </w:rPr>
        <w:tab/>
      </w:r>
      <w:r w:rsidR="00A46DB6" w:rsidRPr="002F24C3">
        <w:rPr>
          <w:rFonts w:cs="Times New Roman"/>
          <w:szCs w:val="24"/>
        </w:rPr>
        <w:tab/>
      </w:r>
      <w:r w:rsidR="00A46DB6" w:rsidRPr="002F24C3">
        <w:rPr>
          <w:rFonts w:cs="Times New Roman"/>
          <w:szCs w:val="24"/>
        </w:rPr>
        <w:tab/>
      </w:r>
      <w:r w:rsidR="00A46DB6" w:rsidRPr="002F24C3">
        <w:rPr>
          <w:rFonts w:cs="Times New Roman"/>
          <w:szCs w:val="24"/>
        </w:rPr>
        <w:tab/>
      </w:r>
      <w:r w:rsidR="00A46DB6" w:rsidRPr="002F24C3">
        <w:rPr>
          <w:rFonts w:cs="Times New Roman"/>
          <w:szCs w:val="24"/>
        </w:rPr>
        <w:tab/>
      </w:r>
      <w:r w:rsidR="00A46DB6" w:rsidRPr="002F24C3">
        <w:rPr>
          <w:rFonts w:cs="Times New Roman"/>
          <w:szCs w:val="24"/>
        </w:rPr>
        <w:tab/>
      </w:r>
      <w:r w:rsidR="00A46DB6" w:rsidRPr="002F24C3">
        <w:rPr>
          <w:rFonts w:cs="Times New Roman"/>
          <w:szCs w:val="24"/>
        </w:rPr>
        <w:tab/>
      </w:r>
      <w:r w:rsidR="002856DB" w:rsidRPr="002F24C3">
        <w:rPr>
          <w:rFonts w:cs="Times New Roman"/>
          <w:szCs w:val="24"/>
        </w:rPr>
        <w:t>8</w:t>
      </w:r>
    </w:p>
    <w:p w14:paraId="46407900" w14:textId="6FB2247E" w:rsidR="0009552E" w:rsidRPr="002F24C3" w:rsidRDefault="000B6D31" w:rsidP="0009552E">
      <w:pPr>
        <w:spacing w:line="480" w:lineRule="auto"/>
        <w:jc w:val="both"/>
        <w:rPr>
          <w:rFonts w:cs="Times New Roman"/>
          <w:szCs w:val="24"/>
        </w:rPr>
      </w:pPr>
      <w:r w:rsidRPr="002F24C3">
        <w:rPr>
          <w:rFonts w:cs="Times New Roman"/>
          <w:szCs w:val="24"/>
        </w:rPr>
        <w:lastRenderedPageBreak/>
        <w:t>1.8</w:t>
      </w:r>
      <w:r w:rsidR="0009552E" w:rsidRPr="002F24C3">
        <w:rPr>
          <w:rFonts w:cs="Times New Roman"/>
          <w:szCs w:val="24"/>
        </w:rPr>
        <w:t xml:space="preserve"> </w:t>
      </w:r>
      <w:r w:rsidRPr="002F24C3">
        <w:rPr>
          <w:rFonts w:cs="Times New Roman"/>
          <w:szCs w:val="24"/>
        </w:rPr>
        <w:t xml:space="preserve">Definition </w:t>
      </w:r>
      <w:r w:rsidR="00C743F8" w:rsidRPr="002F24C3">
        <w:rPr>
          <w:rFonts w:cs="Times New Roman"/>
          <w:szCs w:val="24"/>
        </w:rPr>
        <w:t xml:space="preserve">of </w:t>
      </w:r>
      <w:r w:rsidR="00C743F8">
        <w:rPr>
          <w:rFonts w:cs="Times New Roman"/>
          <w:szCs w:val="24"/>
        </w:rPr>
        <w:t>Operational</w:t>
      </w:r>
      <w:r w:rsidR="001120C6" w:rsidRPr="002F24C3">
        <w:rPr>
          <w:rFonts w:cs="Times New Roman"/>
          <w:szCs w:val="24"/>
        </w:rPr>
        <w:t xml:space="preserve"> </w:t>
      </w:r>
      <w:r w:rsidRPr="002F24C3">
        <w:rPr>
          <w:rFonts w:cs="Times New Roman"/>
          <w:szCs w:val="24"/>
        </w:rPr>
        <w:t>Term</w:t>
      </w:r>
      <w:r w:rsidR="009A7AE0">
        <w:rPr>
          <w:rFonts w:cs="Times New Roman"/>
          <w:szCs w:val="24"/>
        </w:rPr>
        <w:t>s</w:t>
      </w:r>
      <w:r w:rsidR="001120C6">
        <w:rPr>
          <w:rFonts w:cs="Times New Roman"/>
          <w:szCs w:val="24"/>
        </w:rPr>
        <w:tab/>
      </w:r>
      <w:r w:rsidR="001120C6">
        <w:rPr>
          <w:rFonts w:cs="Times New Roman"/>
          <w:szCs w:val="24"/>
        </w:rPr>
        <w:tab/>
      </w:r>
      <w:r w:rsidR="001120C6">
        <w:rPr>
          <w:rFonts w:cs="Times New Roman"/>
          <w:szCs w:val="24"/>
        </w:rPr>
        <w:tab/>
        <w:t xml:space="preserve">                     </w:t>
      </w:r>
      <w:r w:rsidR="00A46DB6" w:rsidRPr="002F24C3">
        <w:rPr>
          <w:rFonts w:cs="Times New Roman"/>
          <w:szCs w:val="24"/>
        </w:rPr>
        <w:tab/>
      </w:r>
      <w:r w:rsidR="00A46DB6" w:rsidRPr="002F24C3">
        <w:rPr>
          <w:rFonts w:cs="Times New Roman"/>
          <w:szCs w:val="24"/>
        </w:rPr>
        <w:tab/>
      </w:r>
      <w:r w:rsidR="00A46DB6" w:rsidRPr="002F24C3">
        <w:rPr>
          <w:rFonts w:cs="Times New Roman"/>
          <w:szCs w:val="24"/>
        </w:rPr>
        <w:tab/>
      </w:r>
      <w:r w:rsidR="002856DB" w:rsidRPr="002F24C3">
        <w:rPr>
          <w:rFonts w:cs="Times New Roman"/>
          <w:szCs w:val="24"/>
        </w:rPr>
        <w:t>9</w:t>
      </w:r>
    </w:p>
    <w:p w14:paraId="326ECE51" w14:textId="77777777" w:rsidR="0009552E" w:rsidRPr="002F24C3" w:rsidRDefault="0009552E" w:rsidP="0009552E">
      <w:pPr>
        <w:spacing w:line="480" w:lineRule="auto"/>
        <w:jc w:val="both"/>
        <w:rPr>
          <w:rFonts w:cs="Times New Roman"/>
          <w:b/>
          <w:szCs w:val="24"/>
        </w:rPr>
      </w:pPr>
      <w:r w:rsidRPr="002F24C3">
        <w:rPr>
          <w:rFonts w:cs="Times New Roman"/>
          <w:b/>
          <w:szCs w:val="24"/>
        </w:rPr>
        <w:t>CHAPTER TWO: LITERATURE REVIEW</w:t>
      </w:r>
    </w:p>
    <w:p w14:paraId="5FEDC0AE" w14:textId="598989E1" w:rsidR="0009552E" w:rsidRPr="002F24C3" w:rsidRDefault="0009552E" w:rsidP="008C26B6">
      <w:pPr>
        <w:spacing w:line="480" w:lineRule="auto"/>
        <w:ind w:right="-360"/>
        <w:jc w:val="both"/>
        <w:rPr>
          <w:rFonts w:cs="Times New Roman"/>
          <w:szCs w:val="24"/>
        </w:rPr>
      </w:pPr>
      <w:r w:rsidRPr="002F24C3">
        <w:rPr>
          <w:rFonts w:cs="Times New Roman"/>
          <w:szCs w:val="24"/>
        </w:rPr>
        <w:t>2.</w:t>
      </w:r>
      <w:r w:rsidR="00FF3366" w:rsidRPr="002F24C3">
        <w:rPr>
          <w:rFonts w:cs="Times New Roman"/>
          <w:szCs w:val="24"/>
        </w:rPr>
        <w:t>1</w:t>
      </w:r>
      <w:r w:rsidRPr="002F24C3">
        <w:rPr>
          <w:rFonts w:cs="Times New Roman"/>
          <w:szCs w:val="24"/>
        </w:rPr>
        <w:t xml:space="preserve"> Introduction</w:t>
      </w:r>
      <w:r w:rsidR="008C26B6">
        <w:rPr>
          <w:rFonts w:cs="Times New Roman"/>
          <w:szCs w:val="24"/>
        </w:rPr>
        <w:tab/>
      </w:r>
      <w:r w:rsidR="00A46DB6" w:rsidRPr="002F24C3">
        <w:rPr>
          <w:rFonts w:cs="Times New Roman"/>
          <w:szCs w:val="24"/>
        </w:rPr>
        <w:tab/>
      </w:r>
      <w:r w:rsidR="00A46DB6" w:rsidRPr="002F24C3">
        <w:rPr>
          <w:rFonts w:cs="Times New Roman"/>
          <w:szCs w:val="24"/>
        </w:rPr>
        <w:tab/>
      </w:r>
      <w:r w:rsidR="00A46DB6" w:rsidRPr="002F24C3">
        <w:rPr>
          <w:rFonts w:cs="Times New Roman"/>
          <w:szCs w:val="24"/>
        </w:rPr>
        <w:tab/>
      </w:r>
      <w:r w:rsidR="00A46DB6" w:rsidRPr="002F24C3">
        <w:rPr>
          <w:rFonts w:cs="Times New Roman"/>
          <w:szCs w:val="24"/>
        </w:rPr>
        <w:tab/>
      </w:r>
      <w:r w:rsidR="00A46DB6" w:rsidRPr="002F24C3">
        <w:rPr>
          <w:rFonts w:cs="Times New Roman"/>
          <w:szCs w:val="24"/>
        </w:rPr>
        <w:tab/>
      </w:r>
      <w:r w:rsidR="00A46DB6" w:rsidRPr="002F24C3">
        <w:rPr>
          <w:rFonts w:cs="Times New Roman"/>
          <w:szCs w:val="24"/>
        </w:rPr>
        <w:tab/>
      </w:r>
      <w:r w:rsidR="00A46DB6" w:rsidRPr="002F24C3">
        <w:rPr>
          <w:rFonts w:cs="Times New Roman"/>
          <w:szCs w:val="24"/>
        </w:rPr>
        <w:tab/>
      </w:r>
      <w:r w:rsidR="00F909CD">
        <w:rPr>
          <w:rFonts w:cs="Times New Roman"/>
          <w:szCs w:val="24"/>
        </w:rPr>
        <w:tab/>
      </w:r>
      <w:r w:rsidR="008C26B6">
        <w:rPr>
          <w:rFonts w:cs="Times New Roman"/>
          <w:szCs w:val="24"/>
        </w:rPr>
        <w:tab/>
      </w:r>
      <w:r w:rsidR="002856DB" w:rsidRPr="002F24C3">
        <w:rPr>
          <w:rFonts w:cs="Times New Roman"/>
          <w:szCs w:val="24"/>
        </w:rPr>
        <w:t>11</w:t>
      </w:r>
    </w:p>
    <w:p w14:paraId="3F05C973" w14:textId="64DF6E94" w:rsidR="0009552E" w:rsidRPr="002F24C3" w:rsidRDefault="0009552E" w:rsidP="0009552E">
      <w:pPr>
        <w:pStyle w:val="NormalWeb"/>
        <w:spacing w:after="342" w:line="480" w:lineRule="auto"/>
        <w:jc w:val="both"/>
        <w:textAlignment w:val="baseline"/>
      </w:pPr>
      <w:r w:rsidRPr="002F24C3">
        <w:t>2.</w:t>
      </w:r>
      <w:r w:rsidR="00FF3366" w:rsidRPr="002F24C3">
        <w:t>2</w:t>
      </w:r>
      <w:r w:rsidRPr="002F24C3">
        <w:t xml:space="preserve"> Conceptu</w:t>
      </w:r>
      <w:r w:rsidR="001120C6">
        <w:t>al Review</w:t>
      </w:r>
      <w:r w:rsidR="00A46DB6" w:rsidRPr="002F24C3">
        <w:tab/>
      </w:r>
      <w:r w:rsidR="00A46DB6" w:rsidRPr="002F24C3">
        <w:tab/>
      </w:r>
      <w:r w:rsidR="00A46DB6" w:rsidRPr="002F24C3">
        <w:tab/>
      </w:r>
      <w:r w:rsidR="00A46DB6" w:rsidRPr="002F24C3">
        <w:tab/>
      </w:r>
      <w:r w:rsidR="00A46DB6" w:rsidRPr="002F24C3">
        <w:tab/>
      </w:r>
      <w:r w:rsidR="00A46DB6" w:rsidRPr="002F24C3">
        <w:tab/>
      </w:r>
      <w:r w:rsidR="008C26B6">
        <w:tab/>
      </w:r>
      <w:r w:rsidR="00F909CD">
        <w:tab/>
      </w:r>
      <w:r w:rsidR="00A46DB6" w:rsidRPr="002F24C3">
        <w:tab/>
      </w:r>
      <w:r w:rsidR="002856DB" w:rsidRPr="002F24C3">
        <w:t>11</w:t>
      </w:r>
    </w:p>
    <w:p w14:paraId="5C0E0C61" w14:textId="79FECDE7" w:rsidR="0009552E" w:rsidRPr="002F24C3" w:rsidRDefault="00FF3366" w:rsidP="007E549F">
      <w:pPr>
        <w:shd w:val="clear" w:color="auto" w:fill="FFFFFF"/>
        <w:tabs>
          <w:tab w:val="left" w:pos="90"/>
        </w:tabs>
        <w:spacing w:line="480" w:lineRule="auto"/>
        <w:jc w:val="both"/>
        <w:rPr>
          <w:rFonts w:cs="Times New Roman"/>
          <w:szCs w:val="24"/>
        </w:rPr>
      </w:pPr>
      <w:r w:rsidRPr="002F24C3">
        <w:rPr>
          <w:rFonts w:cs="Times New Roman"/>
          <w:szCs w:val="24"/>
        </w:rPr>
        <w:t xml:space="preserve">   </w:t>
      </w:r>
      <w:r w:rsidR="007E549F">
        <w:rPr>
          <w:rFonts w:cs="Times New Roman"/>
          <w:szCs w:val="24"/>
        </w:rPr>
        <w:t xml:space="preserve"> </w:t>
      </w:r>
      <w:r w:rsidR="0009552E" w:rsidRPr="002F24C3">
        <w:rPr>
          <w:rFonts w:cs="Times New Roman"/>
          <w:szCs w:val="24"/>
        </w:rPr>
        <w:t>2.</w:t>
      </w:r>
      <w:r w:rsidRPr="002F24C3">
        <w:rPr>
          <w:rFonts w:cs="Times New Roman"/>
          <w:szCs w:val="24"/>
        </w:rPr>
        <w:t>2</w:t>
      </w:r>
      <w:r w:rsidR="0009552E" w:rsidRPr="002F24C3">
        <w:rPr>
          <w:rFonts w:cs="Times New Roman"/>
          <w:szCs w:val="24"/>
        </w:rPr>
        <w:t xml:space="preserve">.1 </w:t>
      </w:r>
      <w:r w:rsidR="000B6D31" w:rsidRPr="002F24C3">
        <w:rPr>
          <w:rFonts w:cs="Times New Roman"/>
          <w:szCs w:val="24"/>
        </w:rPr>
        <w:t>Antecedent of Performance Evaluation</w:t>
      </w:r>
      <w:r w:rsidR="001120C6">
        <w:rPr>
          <w:rFonts w:cs="Times New Roman"/>
          <w:szCs w:val="24"/>
        </w:rPr>
        <w:t xml:space="preserve"> Concept</w:t>
      </w:r>
      <w:r w:rsidR="00A46DB6" w:rsidRPr="002F24C3">
        <w:rPr>
          <w:rFonts w:cs="Times New Roman"/>
          <w:szCs w:val="24"/>
        </w:rPr>
        <w:tab/>
      </w:r>
      <w:r w:rsidR="00A46DB6" w:rsidRPr="002F24C3">
        <w:rPr>
          <w:rFonts w:cs="Times New Roman"/>
          <w:szCs w:val="24"/>
        </w:rPr>
        <w:tab/>
      </w:r>
      <w:r w:rsidR="008C26B6">
        <w:rPr>
          <w:rFonts w:cs="Times New Roman"/>
          <w:szCs w:val="24"/>
        </w:rPr>
        <w:tab/>
      </w:r>
      <w:r w:rsidR="00A46DB6" w:rsidRPr="002F24C3">
        <w:rPr>
          <w:rFonts w:cs="Times New Roman"/>
          <w:szCs w:val="24"/>
        </w:rPr>
        <w:tab/>
      </w:r>
      <w:r w:rsidR="00F909CD">
        <w:rPr>
          <w:rFonts w:cs="Times New Roman"/>
          <w:szCs w:val="24"/>
        </w:rPr>
        <w:tab/>
      </w:r>
      <w:r w:rsidR="002856DB" w:rsidRPr="002F24C3">
        <w:rPr>
          <w:rFonts w:cs="Times New Roman"/>
          <w:szCs w:val="24"/>
        </w:rPr>
        <w:t>11</w:t>
      </w:r>
    </w:p>
    <w:p w14:paraId="21FDC9A5" w14:textId="77BB27B8" w:rsidR="0009552E" w:rsidRPr="002F24C3" w:rsidRDefault="007E549F" w:rsidP="0009552E">
      <w:pPr>
        <w:shd w:val="clear" w:color="auto" w:fill="FFFFFF"/>
        <w:spacing w:line="480" w:lineRule="auto"/>
        <w:jc w:val="both"/>
        <w:rPr>
          <w:rFonts w:eastAsia="Times New Roman" w:cs="Times New Roman"/>
          <w:szCs w:val="24"/>
        </w:rPr>
      </w:pPr>
      <w:r>
        <w:rPr>
          <w:rFonts w:eastAsia="Times New Roman" w:cs="Times New Roman"/>
          <w:szCs w:val="24"/>
        </w:rPr>
        <w:t xml:space="preserve">    </w:t>
      </w:r>
      <w:r w:rsidR="0009552E" w:rsidRPr="002F24C3">
        <w:rPr>
          <w:rFonts w:eastAsia="Times New Roman" w:cs="Times New Roman"/>
          <w:szCs w:val="24"/>
        </w:rPr>
        <w:t>2.</w:t>
      </w:r>
      <w:r w:rsidR="00FF3366" w:rsidRPr="002F24C3">
        <w:rPr>
          <w:rFonts w:eastAsia="Times New Roman" w:cs="Times New Roman"/>
          <w:szCs w:val="24"/>
        </w:rPr>
        <w:t>2.</w:t>
      </w:r>
      <w:r w:rsidR="000B6D31" w:rsidRPr="002F24C3">
        <w:rPr>
          <w:rFonts w:eastAsia="Times New Roman" w:cs="Times New Roman"/>
          <w:szCs w:val="24"/>
        </w:rPr>
        <w:t>2</w:t>
      </w:r>
      <w:r w:rsidR="0009552E" w:rsidRPr="002F24C3">
        <w:rPr>
          <w:rFonts w:eastAsia="Times New Roman" w:cs="Times New Roman"/>
          <w:szCs w:val="24"/>
        </w:rPr>
        <w:t xml:space="preserve"> </w:t>
      </w:r>
      <w:r w:rsidR="009400BC">
        <w:rPr>
          <w:rFonts w:eastAsia="Times New Roman" w:cs="Times New Roman"/>
          <w:szCs w:val="24"/>
        </w:rPr>
        <w:t xml:space="preserve">The Balanced Scorecard                     </w:t>
      </w:r>
      <w:r w:rsidR="00A46DB6" w:rsidRPr="002F24C3">
        <w:rPr>
          <w:rFonts w:eastAsia="Times New Roman" w:cs="Times New Roman"/>
          <w:szCs w:val="24"/>
        </w:rPr>
        <w:tab/>
      </w:r>
      <w:r w:rsidR="00A46DB6" w:rsidRPr="002F24C3">
        <w:rPr>
          <w:rFonts w:eastAsia="Times New Roman" w:cs="Times New Roman"/>
          <w:szCs w:val="24"/>
        </w:rPr>
        <w:tab/>
      </w:r>
      <w:r w:rsidR="00A46DB6" w:rsidRPr="002F24C3">
        <w:rPr>
          <w:rFonts w:eastAsia="Times New Roman" w:cs="Times New Roman"/>
          <w:szCs w:val="24"/>
        </w:rPr>
        <w:tab/>
      </w:r>
      <w:r w:rsidR="008C26B6">
        <w:rPr>
          <w:rFonts w:eastAsia="Times New Roman" w:cs="Times New Roman"/>
          <w:szCs w:val="24"/>
        </w:rPr>
        <w:tab/>
      </w:r>
      <w:r w:rsidR="00F909CD">
        <w:rPr>
          <w:rFonts w:eastAsia="Times New Roman" w:cs="Times New Roman"/>
          <w:szCs w:val="24"/>
        </w:rPr>
        <w:tab/>
      </w:r>
      <w:r w:rsidR="00A46DB6" w:rsidRPr="002F24C3">
        <w:rPr>
          <w:rFonts w:eastAsia="Times New Roman" w:cs="Times New Roman"/>
          <w:szCs w:val="24"/>
        </w:rPr>
        <w:tab/>
      </w:r>
      <w:r w:rsidR="002856DB" w:rsidRPr="002F24C3">
        <w:rPr>
          <w:rFonts w:eastAsia="Times New Roman" w:cs="Times New Roman"/>
          <w:szCs w:val="24"/>
        </w:rPr>
        <w:t>14</w:t>
      </w:r>
    </w:p>
    <w:p w14:paraId="202D81B4" w14:textId="4A7D40B0" w:rsidR="0009552E" w:rsidRPr="002F24C3" w:rsidRDefault="0009552E" w:rsidP="0009552E">
      <w:pPr>
        <w:spacing w:line="480" w:lineRule="auto"/>
        <w:jc w:val="both"/>
        <w:rPr>
          <w:rFonts w:cs="Times New Roman"/>
          <w:szCs w:val="24"/>
        </w:rPr>
      </w:pPr>
      <w:r w:rsidRPr="002F24C3">
        <w:rPr>
          <w:rFonts w:cs="Times New Roman"/>
          <w:szCs w:val="24"/>
        </w:rPr>
        <w:t>.</w:t>
      </w:r>
      <w:r w:rsidR="007E549F">
        <w:rPr>
          <w:rFonts w:cs="Times New Roman"/>
          <w:szCs w:val="24"/>
        </w:rPr>
        <w:t xml:space="preserve">  </w:t>
      </w:r>
      <w:r w:rsidR="00FF3366" w:rsidRPr="002F24C3">
        <w:rPr>
          <w:rFonts w:cs="Times New Roman"/>
          <w:szCs w:val="24"/>
        </w:rPr>
        <w:t xml:space="preserve"> </w:t>
      </w:r>
      <w:r w:rsidRPr="002F24C3">
        <w:rPr>
          <w:rFonts w:cs="Times New Roman"/>
          <w:szCs w:val="24"/>
        </w:rPr>
        <w:t>2.</w:t>
      </w:r>
      <w:r w:rsidR="000B6D31" w:rsidRPr="002F24C3">
        <w:rPr>
          <w:rFonts w:cs="Times New Roman"/>
          <w:szCs w:val="24"/>
        </w:rPr>
        <w:t>2.3</w:t>
      </w:r>
      <w:r w:rsidRPr="002F24C3">
        <w:rPr>
          <w:rFonts w:cs="Times New Roman"/>
          <w:szCs w:val="24"/>
        </w:rPr>
        <w:t xml:space="preserve"> </w:t>
      </w:r>
      <w:r w:rsidR="001120C6">
        <w:rPr>
          <w:rFonts w:cs="Times New Roman"/>
          <w:szCs w:val="24"/>
        </w:rPr>
        <w:t xml:space="preserve">The Financial Perspective                                                                   </w:t>
      </w:r>
      <w:r w:rsidR="008C26B6">
        <w:rPr>
          <w:rFonts w:cs="Times New Roman"/>
          <w:szCs w:val="24"/>
        </w:rPr>
        <w:tab/>
      </w:r>
      <w:r w:rsidR="00F909CD">
        <w:rPr>
          <w:rFonts w:cs="Times New Roman"/>
          <w:szCs w:val="24"/>
        </w:rPr>
        <w:tab/>
      </w:r>
      <w:r w:rsidRPr="002F24C3">
        <w:rPr>
          <w:rFonts w:cs="Times New Roman"/>
          <w:szCs w:val="24"/>
        </w:rPr>
        <w:t>1</w:t>
      </w:r>
      <w:r w:rsidR="00A17F66">
        <w:rPr>
          <w:rFonts w:cs="Times New Roman"/>
          <w:szCs w:val="24"/>
        </w:rPr>
        <w:t>9</w:t>
      </w:r>
    </w:p>
    <w:p w14:paraId="7BEDC394" w14:textId="18DDEFB4" w:rsidR="0009552E" w:rsidRPr="002F24C3" w:rsidRDefault="007E549F" w:rsidP="00FF3366">
      <w:pPr>
        <w:spacing w:line="480" w:lineRule="auto"/>
        <w:jc w:val="both"/>
        <w:rPr>
          <w:rFonts w:cs="Times New Roman"/>
          <w:szCs w:val="24"/>
        </w:rPr>
      </w:pPr>
      <w:r>
        <w:rPr>
          <w:rFonts w:cs="Times New Roman"/>
          <w:szCs w:val="24"/>
        </w:rPr>
        <w:t xml:space="preserve">    </w:t>
      </w:r>
      <w:r w:rsidR="000B6D31" w:rsidRPr="002F24C3">
        <w:rPr>
          <w:rFonts w:cs="Times New Roman"/>
          <w:szCs w:val="24"/>
        </w:rPr>
        <w:t>2.2.4</w:t>
      </w:r>
      <w:r w:rsidR="00FF3366" w:rsidRPr="002F24C3">
        <w:rPr>
          <w:rFonts w:cs="Times New Roman"/>
          <w:szCs w:val="24"/>
        </w:rPr>
        <w:t xml:space="preserve"> </w:t>
      </w:r>
      <w:r w:rsidR="001120C6">
        <w:rPr>
          <w:rFonts w:cs="Times New Roman"/>
          <w:szCs w:val="24"/>
        </w:rPr>
        <w:t xml:space="preserve">The Customer Perspective </w:t>
      </w:r>
      <w:r w:rsidR="00A46DB6" w:rsidRPr="002F24C3">
        <w:rPr>
          <w:rFonts w:cs="Times New Roman"/>
          <w:szCs w:val="24"/>
        </w:rPr>
        <w:tab/>
      </w:r>
      <w:r w:rsidR="008C26B6">
        <w:rPr>
          <w:rFonts w:cs="Times New Roman"/>
          <w:szCs w:val="24"/>
        </w:rPr>
        <w:tab/>
      </w:r>
      <w:r w:rsidR="001120C6">
        <w:rPr>
          <w:rFonts w:cs="Times New Roman"/>
          <w:szCs w:val="24"/>
        </w:rPr>
        <w:t xml:space="preserve">                                                                        </w:t>
      </w:r>
      <w:r w:rsidR="00A17F66">
        <w:rPr>
          <w:rFonts w:cs="Times New Roman"/>
          <w:szCs w:val="24"/>
        </w:rPr>
        <w:t>20</w:t>
      </w:r>
    </w:p>
    <w:p w14:paraId="029E5194" w14:textId="4EA8369F" w:rsidR="007160B5" w:rsidRPr="002F24C3" w:rsidRDefault="007160B5" w:rsidP="008A72A8">
      <w:pPr>
        <w:spacing w:line="480" w:lineRule="auto"/>
        <w:jc w:val="both"/>
        <w:rPr>
          <w:rFonts w:cs="Times New Roman"/>
          <w:szCs w:val="24"/>
        </w:rPr>
      </w:pPr>
      <w:r w:rsidRPr="002F24C3">
        <w:rPr>
          <w:rFonts w:cs="Times New Roman"/>
          <w:szCs w:val="24"/>
        </w:rPr>
        <w:t xml:space="preserve">  </w:t>
      </w:r>
      <w:r w:rsidR="008A72A8" w:rsidRPr="002F24C3">
        <w:rPr>
          <w:rFonts w:cs="Times New Roman"/>
          <w:szCs w:val="24"/>
        </w:rPr>
        <w:t xml:space="preserve"> </w:t>
      </w:r>
      <w:r w:rsidR="007E549F">
        <w:rPr>
          <w:rFonts w:cs="Times New Roman"/>
          <w:szCs w:val="24"/>
        </w:rPr>
        <w:t xml:space="preserve"> </w:t>
      </w:r>
      <w:r w:rsidRPr="002F24C3">
        <w:rPr>
          <w:rFonts w:cs="Times New Roman"/>
          <w:szCs w:val="24"/>
        </w:rPr>
        <w:t>2.2.5 The Int</w:t>
      </w:r>
      <w:r w:rsidR="001120C6">
        <w:rPr>
          <w:rFonts w:cs="Times New Roman"/>
          <w:szCs w:val="24"/>
        </w:rPr>
        <w:t>ernal Business</w:t>
      </w:r>
      <w:r w:rsidR="00C743F8">
        <w:rPr>
          <w:rFonts w:cs="Times New Roman"/>
          <w:szCs w:val="24"/>
        </w:rPr>
        <w:t xml:space="preserve"> Process</w:t>
      </w:r>
      <w:r w:rsidR="001120C6">
        <w:rPr>
          <w:rFonts w:cs="Times New Roman"/>
          <w:szCs w:val="24"/>
        </w:rPr>
        <w:t xml:space="preserve"> Perspective                                  </w:t>
      </w:r>
      <w:r w:rsidR="00C743F8">
        <w:rPr>
          <w:rFonts w:cs="Times New Roman"/>
          <w:szCs w:val="24"/>
        </w:rPr>
        <w:t xml:space="preserve">                             </w:t>
      </w:r>
      <w:r w:rsidR="00604171">
        <w:rPr>
          <w:rFonts w:cs="Times New Roman"/>
          <w:szCs w:val="24"/>
        </w:rPr>
        <w:t>2</w:t>
      </w:r>
      <w:r w:rsidR="002856DB" w:rsidRPr="002F24C3">
        <w:rPr>
          <w:rFonts w:cs="Times New Roman"/>
          <w:szCs w:val="24"/>
        </w:rPr>
        <w:t>2</w:t>
      </w:r>
      <w:r w:rsidR="008A72A8" w:rsidRPr="002F24C3">
        <w:rPr>
          <w:rFonts w:cs="Times New Roman"/>
          <w:szCs w:val="24"/>
        </w:rPr>
        <w:t xml:space="preserve">     </w:t>
      </w:r>
    </w:p>
    <w:p w14:paraId="7258B7BB" w14:textId="29E73DB7" w:rsidR="007160B5" w:rsidRPr="002F24C3" w:rsidRDefault="00B22A69" w:rsidP="007160B5">
      <w:pPr>
        <w:spacing w:line="480" w:lineRule="auto"/>
        <w:jc w:val="both"/>
        <w:rPr>
          <w:rFonts w:cs="Times New Roman"/>
          <w:szCs w:val="24"/>
        </w:rPr>
      </w:pPr>
      <w:r w:rsidRPr="002F24C3">
        <w:rPr>
          <w:rFonts w:cs="Times New Roman"/>
          <w:szCs w:val="24"/>
        </w:rPr>
        <w:t xml:space="preserve">  </w:t>
      </w:r>
      <w:r w:rsidR="007E549F">
        <w:rPr>
          <w:rFonts w:cs="Times New Roman"/>
          <w:szCs w:val="24"/>
        </w:rPr>
        <w:t xml:space="preserve"> </w:t>
      </w:r>
      <w:r w:rsidRPr="002F24C3">
        <w:rPr>
          <w:rFonts w:cs="Times New Roman"/>
          <w:szCs w:val="24"/>
        </w:rPr>
        <w:t xml:space="preserve"> 2.2.6</w:t>
      </w:r>
      <w:r w:rsidR="007160B5" w:rsidRPr="002F24C3">
        <w:rPr>
          <w:rFonts w:cs="Times New Roman"/>
          <w:szCs w:val="24"/>
        </w:rPr>
        <w:t xml:space="preserve"> The L</w:t>
      </w:r>
      <w:r w:rsidR="001120C6">
        <w:rPr>
          <w:rFonts w:cs="Times New Roman"/>
          <w:szCs w:val="24"/>
        </w:rPr>
        <w:t xml:space="preserve">earning and Growth Perspective                                               </w:t>
      </w:r>
      <w:r w:rsidR="008C26B6">
        <w:rPr>
          <w:rFonts w:cs="Times New Roman"/>
          <w:szCs w:val="24"/>
        </w:rPr>
        <w:tab/>
      </w:r>
      <w:r w:rsidR="00A17F66">
        <w:rPr>
          <w:rFonts w:cs="Times New Roman"/>
          <w:szCs w:val="24"/>
        </w:rPr>
        <w:tab/>
        <w:t>24</w:t>
      </w:r>
      <w:r w:rsidR="007160B5" w:rsidRPr="002F24C3">
        <w:rPr>
          <w:rFonts w:cs="Times New Roman"/>
          <w:szCs w:val="24"/>
        </w:rPr>
        <w:t xml:space="preserve">     </w:t>
      </w:r>
    </w:p>
    <w:p w14:paraId="191A72CB" w14:textId="41E6CB46" w:rsidR="00FB1592" w:rsidRPr="002F24C3" w:rsidRDefault="00FF3366" w:rsidP="007160B5">
      <w:pPr>
        <w:spacing w:line="480" w:lineRule="auto"/>
        <w:jc w:val="both"/>
        <w:rPr>
          <w:rFonts w:cs="Times New Roman"/>
          <w:szCs w:val="24"/>
        </w:rPr>
      </w:pPr>
      <w:r w:rsidRPr="002F24C3">
        <w:rPr>
          <w:rFonts w:cs="Times New Roman"/>
          <w:szCs w:val="24"/>
        </w:rPr>
        <w:t xml:space="preserve"> </w:t>
      </w:r>
      <w:r w:rsidR="007160B5" w:rsidRPr="002F24C3">
        <w:rPr>
          <w:rFonts w:cs="Times New Roman"/>
          <w:szCs w:val="24"/>
        </w:rPr>
        <w:t xml:space="preserve"> </w:t>
      </w:r>
      <w:r w:rsidR="00B22A69" w:rsidRPr="002F24C3">
        <w:rPr>
          <w:rFonts w:cs="Times New Roman"/>
          <w:szCs w:val="24"/>
        </w:rPr>
        <w:t xml:space="preserve"> </w:t>
      </w:r>
      <w:r w:rsidR="007E549F">
        <w:rPr>
          <w:rFonts w:cs="Times New Roman"/>
          <w:szCs w:val="24"/>
        </w:rPr>
        <w:t xml:space="preserve"> </w:t>
      </w:r>
      <w:r w:rsidR="00B22A69" w:rsidRPr="002F24C3">
        <w:rPr>
          <w:rFonts w:cs="Times New Roman"/>
          <w:szCs w:val="24"/>
        </w:rPr>
        <w:t>2.2.7</w:t>
      </w:r>
      <w:r w:rsidR="007160B5" w:rsidRPr="002F24C3">
        <w:rPr>
          <w:rFonts w:cs="Times New Roman"/>
          <w:szCs w:val="24"/>
        </w:rPr>
        <w:t xml:space="preserve"> The Nature of Performance Ev</w:t>
      </w:r>
      <w:r w:rsidR="00AD47E7" w:rsidRPr="002F24C3">
        <w:rPr>
          <w:rFonts w:cs="Times New Roman"/>
          <w:szCs w:val="24"/>
        </w:rPr>
        <w:t>aluation</w:t>
      </w:r>
      <w:r w:rsidR="00A46DB6" w:rsidRPr="002F24C3">
        <w:rPr>
          <w:rFonts w:cs="Times New Roman"/>
          <w:szCs w:val="24"/>
        </w:rPr>
        <w:tab/>
      </w:r>
      <w:r w:rsidR="00A46DB6" w:rsidRPr="002F24C3">
        <w:rPr>
          <w:rFonts w:cs="Times New Roman"/>
          <w:szCs w:val="24"/>
        </w:rPr>
        <w:tab/>
      </w:r>
      <w:r w:rsidR="00A46DB6" w:rsidRPr="002F24C3">
        <w:rPr>
          <w:rFonts w:cs="Times New Roman"/>
          <w:szCs w:val="24"/>
        </w:rPr>
        <w:tab/>
      </w:r>
      <w:r w:rsidR="00A46DB6" w:rsidRPr="002F24C3">
        <w:rPr>
          <w:rFonts w:cs="Times New Roman"/>
          <w:szCs w:val="24"/>
        </w:rPr>
        <w:tab/>
      </w:r>
      <w:r w:rsidR="00A46DB6" w:rsidRPr="002F24C3">
        <w:rPr>
          <w:rFonts w:cs="Times New Roman"/>
          <w:szCs w:val="24"/>
        </w:rPr>
        <w:tab/>
      </w:r>
      <w:r w:rsidR="00A46DB6" w:rsidRPr="002F24C3">
        <w:rPr>
          <w:rFonts w:cs="Times New Roman"/>
          <w:szCs w:val="24"/>
        </w:rPr>
        <w:tab/>
      </w:r>
      <w:r w:rsidR="00A17F66">
        <w:rPr>
          <w:rFonts w:cs="Times New Roman"/>
          <w:szCs w:val="24"/>
        </w:rPr>
        <w:t>26</w:t>
      </w:r>
    </w:p>
    <w:p w14:paraId="7F1C7198" w14:textId="48FF692E" w:rsidR="00FB1592" w:rsidRPr="002F24C3" w:rsidRDefault="00FB1592" w:rsidP="0009552E">
      <w:pPr>
        <w:spacing w:line="480" w:lineRule="auto"/>
        <w:jc w:val="both"/>
        <w:rPr>
          <w:rFonts w:cs="Times New Roman"/>
          <w:szCs w:val="24"/>
        </w:rPr>
      </w:pPr>
      <w:r w:rsidRPr="002F24C3">
        <w:rPr>
          <w:rFonts w:cs="Times New Roman"/>
          <w:szCs w:val="24"/>
        </w:rPr>
        <w:t>2</w:t>
      </w:r>
      <w:r w:rsidR="001120C6">
        <w:rPr>
          <w:rFonts w:cs="Times New Roman"/>
          <w:szCs w:val="24"/>
        </w:rPr>
        <w:t>.3 Theore</w:t>
      </w:r>
      <w:r w:rsidR="007160B5" w:rsidRPr="002F24C3">
        <w:rPr>
          <w:rFonts w:cs="Times New Roman"/>
          <w:szCs w:val="24"/>
        </w:rPr>
        <w:t>tical</w:t>
      </w:r>
      <w:r w:rsidR="001120C6">
        <w:rPr>
          <w:rFonts w:cs="Times New Roman"/>
          <w:szCs w:val="24"/>
        </w:rPr>
        <w:t xml:space="preserve"> Review</w:t>
      </w:r>
      <w:r w:rsidR="00A46DB6" w:rsidRPr="002F24C3">
        <w:rPr>
          <w:rFonts w:cs="Times New Roman"/>
          <w:szCs w:val="24"/>
        </w:rPr>
        <w:tab/>
      </w:r>
      <w:r w:rsidR="00A46DB6" w:rsidRPr="002F24C3">
        <w:rPr>
          <w:rFonts w:cs="Times New Roman"/>
          <w:szCs w:val="24"/>
        </w:rPr>
        <w:tab/>
      </w:r>
      <w:r w:rsidR="00A46DB6" w:rsidRPr="002F24C3">
        <w:rPr>
          <w:rFonts w:cs="Times New Roman"/>
          <w:szCs w:val="24"/>
        </w:rPr>
        <w:tab/>
      </w:r>
      <w:r w:rsidR="00A46DB6" w:rsidRPr="002F24C3">
        <w:rPr>
          <w:rFonts w:cs="Times New Roman"/>
          <w:szCs w:val="24"/>
        </w:rPr>
        <w:tab/>
      </w:r>
      <w:r w:rsidR="00A46DB6" w:rsidRPr="002F24C3">
        <w:rPr>
          <w:rFonts w:cs="Times New Roman"/>
          <w:szCs w:val="24"/>
        </w:rPr>
        <w:tab/>
      </w:r>
      <w:r w:rsidR="00A46DB6" w:rsidRPr="002F24C3">
        <w:rPr>
          <w:rFonts w:cs="Times New Roman"/>
          <w:szCs w:val="24"/>
        </w:rPr>
        <w:tab/>
      </w:r>
      <w:r w:rsidR="00A46DB6" w:rsidRPr="002F24C3">
        <w:rPr>
          <w:rFonts w:cs="Times New Roman"/>
          <w:szCs w:val="24"/>
        </w:rPr>
        <w:tab/>
      </w:r>
      <w:r w:rsidR="00A46DB6" w:rsidRPr="002F24C3">
        <w:rPr>
          <w:rFonts w:cs="Times New Roman"/>
          <w:szCs w:val="24"/>
        </w:rPr>
        <w:tab/>
      </w:r>
      <w:r w:rsidR="00A46DB6" w:rsidRPr="002F24C3">
        <w:rPr>
          <w:rFonts w:cs="Times New Roman"/>
          <w:szCs w:val="24"/>
        </w:rPr>
        <w:tab/>
      </w:r>
      <w:r w:rsidR="00A17F66">
        <w:rPr>
          <w:rFonts w:cs="Times New Roman"/>
          <w:szCs w:val="24"/>
        </w:rPr>
        <w:t>28</w:t>
      </w:r>
    </w:p>
    <w:p w14:paraId="48967AF3" w14:textId="548E694A" w:rsidR="008A72A8" w:rsidRPr="002F24C3" w:rsidRDefault="007160B5" w:rsidP="0009552E">
      <w:pPr>
        <w:spacing w:line="480" w:lineRule="auto"/>
        <w:jc w:val="both"/>
        <w:rPr>
          <w:rFonts w:cs="Times New Roman"/>
          <w:szCs w:val="24"/>
        </w:rPr>
      </w:pPr>
      <w:r w:rsidRPr="002F24C3">
        <w:rPr>
          <w:rFonts w:cs="Times New Roman"/>
          <w:szCs w:val="24"/>
        </w:rPr>
        <w:t xml:space="preserve">    2.3.1 </w:t>
      </w:r>
      <w:r w:rsidR="0023322D" w:rsidRPr="002F24C3">
        <w:rPr>
          <w:rFonts w:cs="Times New Roman"/>
          <w:szCs w:val="24"/>
        </w:rPr>
        <w:t>Controllability Principles</w:t>
      </w:r>
      <w:r w:rsidR="00A46DB6" w:rsidRPr="002F24C3">
        <w:rPr>
          <w:rFonts w:cs="Times New Roman"/>
          <w:szCs w:val="24"/>
        </w:rPr>
        <w:tab/>
      </w:r>
      <w:r w:rsidR="00A46DB6" w:rsidRPr="002F24C3">
        <w:rPr>
          <w:rFonts w:cs="Times New Roman"/>
          <w:szCs w:val="24"/>
        </w:rPr>
        <w:tab/>
      </w:r>
      <w:r w:rsidR="00A46DB6" w:rsidRPr="002F24C3">
        <w:rPr>
          <w:rFonts w:cs="Times New Roman"/>
          <w:szCs w:val="24"/>
        </w:rPr>
        <w:tab/>
      </w:r>
      <w:r w:rsidR="00A46DB6" w:rsidRPr="002F24C3">
        <w:rPr>
          <w:rFonts w:cs="Times New Roman"/>
          <w:szCs w:val="24"/>
        </w:rPr>
        <w:tab/>
      </w:r>
      <w:r w:rsidR="00A46DB6" w:rsidRPr="002F24C3">
        <w:rPr>
          <w:rFonts w:cs="Times New Roman"/>
          <w:szCs w:val="24"/>
        </w:rPr>
        <w:tab/>
      </w:r>
      <w:r w:rsidR="00A46DB6" w:rsidRPr="002F24C3">
        <w:rPr>
          <w:rFonts w:cs="Times New Roman"/>
          <w:szCs w:val="24"/>
        </w:rPr>
        <w:tab/>
      </w:r>
      <w:r w:rsidR="00A46DB6" w:rsidRPr="002F24C3">
        <w:rPr>
          <w:rFonts w:cs="Times New Roman"/>
          <w:szCs w:val="24"/>
        </w:rPr>
        <w:tab/>
      </w:r>
      <w:r w:rsidR="00A46DB6" w:rsidRPr="002F24C3">
        <w:rPr>
          <w:rFonts w:cs="Times New Roman"/>
          <w:szCs w:val="24"/>
        </w:rPr>
        <w:tab/>
      </w:r>
      <w:r w:rsidR="00392132">
        <w:rPr>
          <w:rFonts w:cs="Times New Roman"/>
          <w:szCs w:val="24"/>
        </w:rPr>
        <w:t>28</w:t>
      </w:r>
    </w:p>
    <w:p w14:paraId="708A8FBC" w14:textId="5FAD81EB" w:rsidR="008A72A8" w:rsidRPr="002F24C3" w:rsidRDefault="007160B5" w:rsidP="0009552E">
      <w:pPr>
        <w:spacing w:line="480" w:lineRule="auto"/>
        <w:jc w:val="both"/>
        <w:rPr>
          <w:rFonts w:cs="Times New Roman"/>
          <w:szCs w:val="24"/>
        </w:rPr>
      </w:pPr>
      <w:r w:rsidRPr="002F24C3">
        <w:rPr>
          <w:rFonts w:cs="Times New Roman"/>
          <w:szCs w:val="24"/>
        </w:rPr>
        <w:t xml:space="preserve">    2.3.2 The </w:t>
      </w:r>
      <w:r w:rsidR="00393864" w:rsidRPr="002F24C3">
        <w:rPr>
          <w:rFonts w:cs="Times New Roman"/>
          <w:szCs w:val="24"/>
        </w:rPr>
        <w:t>Stakeholder Theory</w:t>
      </w:r>
      <w:r w:rsidR="00A46DB6" w:rsidRPr="002F24C3">
        <w:rPr>
          <w:rFonts w:cs="Times New Roman"/>
          <w:szCs w:val="24"/>
        </w:rPr>
        <w:tab/>
      </w:r>
      <w:r w:rsidR="00A46DB6" w:rsidRPr="002F24C3">
        <w:rPr>
          <w:rFonts w:cs="Times New Roman"/>
          <w:szCs w:val="24"/>
        </w:rPr>
        <w:tab/>
      </w:r>
      <w:r w:rsidR="00A46DB6" w:rsidRPr="002F24C3">
        <w:rPr>
          <w:rFonts w:cs="Times New Roman"/>
          <w:szCs w:val="24"/>
        </w:rPr>
        <w:tab/>
      </w:r>
      <w:r w:rsidR="00A46DB6" w:rsidRPr="002F24C3">
        <w:rPr>
          <w:rFonts w:cs="Times New Roman"/>
          <w:szCs w:val="24"/>
        </w:rPr>
        <w:tab/>
      </w:r>
      <w:r w:rsidR="00A46DB6" w:rsidRPr="002F24C3">
        <w:rPr>
          <w:rFonts w:cs="Times New Roman"/>
          <w:szCs w:val="24"/>
        </w:rPr>
        <w:tab/>
      </w:r>
      <w:r w:rsidR="00A46DB6" w:rsidRPr="002F24C3">
        <w:rPr>
          <w:rFonts w:cs="Times New Roman"/>
          <w:szCs w:val="24"/>
        </w:rPr>
        <w:tab/>
      </w:r>
      <w:r w:rsidR="00A46DB6" w:rsidRPr="002F24C3">
        <w:rPr>
          <w:rFonts w:cs="Times New Roman"/>
          <w:szCs w:val="24"/>
        </w:rPr>
        <w:tab/>
      </w:r>
      <w:r w:rsidR="00A46DB6" w:rsidRPr="002F24C3">
        <w:rPr>
          <w:rFonts w:cs="Times New Roman"/>
          <w:szCs w:val="24"/>
        </w:rPr>
        <w:tab/>
      </w:r>
      <w:r w:rsidR="00393864" w:rsidRPr="002F24C3">
        <w:rPr>
          <w:rFonts w:cs="Times New Roman"/>
          <w:szCs w:val="24"/>
        </w:rPr>
        <w:t>2</w:t>
      </w:r>
      <w:r w:rsidR="00392132">
        <w:rPr>
          <w:rFonts w:cs="Times New Roman"/>
          <w:szCs w:val="24"/>
        </w:rPr>
        <w:t>9</w:t>
      </w:r>
    </w:p>
    <w:p w14:paraId="21BD22E7" w14:textId="53F4AB09" w:rsidR="00FB1592" w:rsidRPr="002F24C3" w:rsidRDefault="007160B5" w:rsidP="0009552E">
      <w:pPr>
        <w:spacing w:line="480" w:lineRule="auto"/>
        <w:jc w:val="both"/>
        <w:rPr>
          <w:rFonts w:cs="Times New Roman"/>
          <w:szCs w:val="24"/>
        </w:rPr>
      </w:pPr>
      <w:r w:rsidRPr="002F24C3">
        <w:rPr>
          <w:rFonts w:cs="Times New Roman"/>
          <w:szCs w:val="24"/>
        </w:rPr>
        <w:t xml:space="preserve">    2.3.3 The Contingency Theory</w:t>
      </w:r>
      <w:r w:rsidR="00A46DB6" w:rsidRPr="002F24C3">
        <w:rPr>
          <w:rFonts w:cs="Times New Roman"/>
          <w:szCs w:val="24"/>
        </w:rPr>
        <w:tab/>
      </w:r>
      <w:r w:rsidR="00A46DB6" w:rsidRPr="002F24C3">
        <w:rPr>
          <w:rFonts w:cs="Times New Roman"/>
          <w:szCs w:val="24"/>
        </w:rPr>
        <w:tab/>
      </w:r>
      <w:r w:rsidR="00A46DB6" w:rsidRPr="002F24C3">
        <w:rPr>
          <w:rFonts w:cs="Times New Roman"/>
          <w:szCs w:val="24"/>
        </w:rPr>
        <w:tab/>
      </w:r>
      <w:r w:rsidR="00A46DB6" w:rsidRPr="002F24C3">
        <w:rPr>
          <w:rFonts w:cs="Times New Roman"/>
          <w:szCs w:val="24"/>
        </w:rPr>
        <w:tab/>
      </w:r>
      <w:r w:rsidR="00A46DB6" w:rsidRPr="002F24C3">
        <w:rPr>
          <w:rFonts w:cs="Times New Roman"/>
          <w:szCs w:val="24"/>
        </w:rPr>
        <w:tab/>
      </w:r>
      <w:r w:rsidR="00A46DB6" w:rsidRPr="002F24C3">
        <w:rPr>
          <w:rFonts w:cs="Times New Roman"/>
          <w:szCs w:val="24"/>
        </w:rPr>
        <w:tab/>
      </w:r>
      <w:r w:rsidR="00A46DB6" w:rsidRPr="002F24C3">
        <w:rPr>
          <w:rFonts w:cs="Times New Roman"/>
          <w:szCs w:val="24"/>
        </w:rPr>
        <w:tab/>
      </w:r>
      <w:r w:rsidR="00A46DB6" w:rsidRPr="002F24C3">
        <w:rPr>
          <w:rFonts w:cs="Times New Roman"/>
          <w:szCs w:val="24"/>
        </w:rPr>
        <w:tab/>
      </w:r>
      <w:r w:rsidR="00392132">
        <w:rPr>
          <w:rFonts w:cs="Times New Roman"/>
          <w:szCs w:val="24"/>
        </w:rPr>
        <w:t>31</w:t>
      </w:r>
    </w:p>
    <w:p w14:paraId="46500ED6" w14:textId="40CBCB09" w:rsidR="007E549F" w:rsidRDefault="0009552E" w:rsidP="007E549F">
      <w:pPr>
        <w:spacing w:line="480" w:lineRule="auto"/>
        <w:jc w:val="both"/>
        <w:rPr>
          <w:rFonts w:cs="Times New Roman"/>
          <w:szCs w:val="24"/>
        </w:rPr>
      </w:pPr>
      <w:r w:rsidRPr="002F24C3">
        <w:rPr>
          <w:rFonts w:cs="Times New Roman"/>
          <w:szCs w:val="24"/>
        </w:rPr>
        <w:t>2.</w:t>
      </w:r>
      <w:r w:rsidR="00FB1592" w:rsidRPr="002F24C3">
        <w:rPr>
          <w:rFonts w:cs="Times New Roman"/>
          <w:szCs w:val="24"/>
        </w:rPr>
        <w:t>4</w:t>
      </w:r>
      <w:r w:rsidR="007160B5" w:rsidRPr="002F24C3">
        <w:rPr>
          <w:rFonts w:cs="Times New Roman"/>
          <w:szCs w:val="24"/>
        </w:rPr>
        <w:t xml:space="preserve"> Empirical</w:t>
      </w:r>
      <w:r w:rsidR="001120C6">
        <w:rPr>
          <w:rFonts w:cs="Times New Roman"/>
          <w:szCs w:val="24"/>
        </w:rPr>
        <w:t xml:space="preserve"> Review  </w:t>
      </w:r>
      <w:r w:rsidR="00100542" w:rsidRPr="002F24C3">
        <w:rPr>
          <w:rFonts w:cs="Times New Roman"/>
          <w:szCs w:val="24"/>
        </w:rPr>
        <w:tab/>
      </w:r>
      <w:r w:rsidR="00100542" w:rsidRPr="002F24C3">
        <w:rPr>
          <w:rFonts w:cs="Times New Roman"/>
          <w:szCs w:val="24"/>
        </w:rPr>
        <w:tab/>
      </w:r>
      <w:r w:rsidR="00100542" w:rsidRPr="002F24C3">
        <w:rPr>
          <w:rFonts w:cs="Times New Roman"/>
          <w:szCs w:val="24"/>
        </w:rPr>
        <w:tab/>
      </w:r>
      <w:r w:rsidR="00100542" w:rsidRPr="002F24C3">
        <w:rPr>
          <w:rFonts w:cs="Times New Roman"/>
          <w:szCs w:val="24"/>
        </w:rPr>
        <w:tab/>
      </w:r>
      <w:r w:rsidR="00100542" w:rsidRPr="002F24C3">
        <w:rPr>
          <w:rFonts w:cs="Times New Roman"/>
          <w:szCs w:val="24"/>
        </w:rPr>
        <w:tab/>
      </w:r>
      <w:r w:rsidR="00100542" w:rsidRPr="002F24C3">
        <w:rPr>
          <w:rFonts w:cs="Times New Roman"/>
          <w:szCs w:val="24"/>
        </w:rPr>
        <w:tab/>
      </w:r>
      <w:r w:rsidR="00100542" w:rsidRPr="002F24C3">
        <w:rPr>
          <w:rFonts w:cs="Times New Roman"/>
          <w:szCs w:val="24"/>
        </w:rPr>
        <w:tab/>
      </w:r>
      <w:r w:rsidR="00100542" w:rsidRPr="002F24C3">
        <w:rPr>
          <w:rFonts w:cs="Times New Roman"/>
          <w:szCs w:val="24"/>
        </w:rPr>
        <w:tab/>
      </w:r>
      <w:r w:rsidR="00100542" w:rsidRPr="002F24C3">
        <w:rPr>
          <w:rFonts w:cs="Times New Roman"/>
          <w:szCs w:val="24"/>
        </w:rPr>
        <w:tab/>
      </w:r>
      <w:r w:rsidR="00392132">
        <w:rPr>
          <w:rFonts w:cs="Times New Roman"/>
          <w:szCs w:val="24"/>
        </w:rPr>
        <w:t>32</w:t>
      </w:r>
    </w:p>
    <w:p w14:paraId="5EFE1101" w14:textId="4FFC604C" w:rsidR="0009552E" w:rsidRPr="007E549F" w:rsidRDefault="007E549F" w:rsidP="007E549F">
      <w:pPr>
        <w:spacing w:line="480" w:lineRule="auto"/>
        <w:jc w:val="both"/>
        <w:rPr>
          <w:rFonts w:cs="Times New Roman"/>
          <w:szCs w:val="24"/>
        </w:rPr>
      </w:pPr>
      <w:r w:rsidRPr="007E549F">
        <w:rPr>
          <w:rFonts w:cs="Times New Roman"/>
          <w:szCs w:val="24"/>
        </w:rPr>
        <w:t xml:space="preserve">   </w:t>
      </w:r>
      <w:r w:rsidRPr="007E549F">
        <w:rPr>
          <w:rFonts w:cs="Times New Roman"/>
        </w:rPr>
        <w:t xml:space="preserve"> </w:t>
      </w:r>
      <w:r w:rsidR="0009552E" w:rsidRPr="007E549F">
        <w:rPr>
          <w:rFonts w:cs="Times New Roman"/>
          <w:szCs w:val="24"/>
        </w:rPr>
        <w:t>2.</w:t>
      </w:r>
      <w:r w:rsidR="00DB649C" w:rsidRPr="007E549F">
        <w:rPr>
          <w:rFonts w:cs="Times New Roman"/>
          <w:szCs w:val="24"/>
        </w:rPr>
        <w:t>4</w:t>
      </w:r>
      <w:r w:rsidR="0009552E" w:rsidRPr="007E549F">
        <w:rPr>
          <w:rFonts w:cs="Times New Roman"/>
          <w:szCs w:val="24"/>
        </w:rPr>
        <w:t xml:space="preserve">.1 </w:t>
      </w:r>
      <w:r w:rsidR="00DB649C" w:rsidRPr="007E549F">
        <w:rPr>
          <w:rFonts w:cs="Times New Roman"/>
          <w:szCs w:val="24"/>
        </w:rPr>
        <w:t>Studies on Institutional Awareness of the Balanced Scorecar</w:t>
      </w:r>
      <w:r w:rsidRPr="007E549F">
        <w:rPr>
          <w:rFonts w:cs="Times New Roman"/>
        </w:rPr>
        <w:t>d</w:t>
      </w:r>
      <w:r w:rsidR="00100542" w:rsidRPr="007E549F">
        <w:rPr>
          <w:rFonts w:cs="Times New Roman"/>
        </w:rPr>
        <w:tab/>
      </w:r>
      <w:r w:rsidR="00100542" w:rsidRPr="002F24C3">
        <w:rPr>
          <w:rFonts w:cs="Times New Roman"/>
        </w:rPr>
        <w:tab/>
      </w:r>
      <w:r w:rsidR="00100542" w:rsidRPr="002F24C3">
        <w:rPr>
          <w:rFonts w:cs="Times New Roman"/>
        </w:rPr>
        <w:tab/>
      </w:r>
      <w:r w:rsidR="00392132">
        <w:rPr>
          <w:rFonts w:cs="Times New Roman"/>
        </w:rPr>
        <w:t>32</w:t>
      </w:r>
    </w:p>
    <w:p w14:paraId="53DF4DD5" w14:textId="27F79389" w:rsidR="0009552E" w:rsidRPr="002F24C3" w:rsidRDefault="00FB1592" w:rsidP="0009552E">
      <w:pPr>
        <w:spacing w:line="480" w:lineRule="auto"/>
        <w:jc w:val="both"/>
        <w:rPr>
          <w:rFonts w:cs="Times New Roman"/>
          <w:szCs w:val="24"/>
        </w:rPr>
      </w:pPr>
      <w:r w:rsidRPr="002F24C3">
        <w:rPr>
          <w:rFonts w:cs="Times New Roman"/>
          <w:szCs w:val="24"/>
        </w:rPr>
        <w:t xml:space="preserve">    </w:t>
      </w:r>
      <w:r w:rsidR="0009552E" w:rsidRPr="002F24C3">
        <w:rPr>
          <w:rFonts w:cs="Times New Roman"/>
          <w:szCs w:val="24"/>
        </w:rPr>
        <w:t>2.</w:t>
      </w:r>
      <w:r w:rsidR="00DB649C" w:rsidRPr="002F24C3">
        <w:rPr>
          <w:rFonts w:cs="Times New Roman"/>
          <w:szCs w:val="24"/>
        </w:rPr>
        <w:t>4</w:t>
      </w:r>
      <w:r w:rsidR="0009552E" w:rsidRPr="002F24C3">
        <w:rPr>
          <w:rFonts w:cs="Times New Roman"/>
          <w:szCs w:val="24"/>
        </w:rPr>
        <w:t xml:space="preserve">.2 </w:t>
      </w:r>
      <w:r w:rsidR="00DB649C" w:rsidRPr="002F24C3">
        <w:rPr>
          <w:rFonts w:cs="Times New Roman"/>
        </w:rPr>
        <w:t>Studies on the competitive significance of the four perspectives of the BSC</w:t>
      </w:r>
      <w:r w:rsidR="00100542" w:rsidRPr="002F24C3">
        <w:rPr>
          <w:rFonts w:cs="Times New Roman"/>
        </w:rPr>
        <w:tab/>
      </w:r>
      <w:r w:rsidR="00827ED4">
        <w:rPr>
          <w:rFonts w:cs="Times New Roman"/>
        </w:rPr>
        <w:t>34</w:t>
      </w:r>
    </w:p>
    <w:p w14:paraId="38B9CD47" w14:textId="31522D50" w:rsidR="0009552E" w:rsidRPr="002F24C3" w:rsidRDefault="00FB1592" w:rsidP="0009552E">
      <w:pPr>
        <w:spacing w:line="480" w:lineRule="auto"/>
        <w:jc w:val="both"/>
        <w:rPr>
          <w:rFonts w:cs="Times New Roman"/>
          <w:szCs w:val="24"/>
        </w:rPr>
      </w:pPr>
      <w:r w:rsidRPr="002F24C3">
        <w:rPr>
          <w:rFonts w:cs="Times New Roman"/>
          <w:szCs w:val="24"/>
        </w:rPr>
        <w:lastRenderedPageBreak/>
        <w:t xml:space="preserve">    </w:t>
      </w:r>
      <w:r w:rsidR="00DB649C" w:rsidRPr="002F24C3">
        <w:rPr>
          <w:rFonts w:cs="Times New Roman"/>
          <w:szCs w:val="24"/>
        </w:rPr>
        <w:t>2.4</w:t>
      </w:r>
      <w:r w:rsidR="0009552E" w:rsidRPr="002F24C3">
        <w:rPr>
          <w:rFonts w:cs="Times New Roman"/>
          <w:szCs w:val="24"/>
        </w:rPr>
        <w:t>.3</w:t>
      </w:r>
      <w:r w:rsidR="00DB649C" w:rsidRPr="002F24C3">
        <w:rPr>
          <w:rFonts w:cs="Times New Roman"/>
          <w:szCs w:val="24"/>
        </w:rPr>
        <w:t xml:space="preserve"> Studies on the Application of BSC in Businesses around the World</w:t>
      </w:r>
      <w:r w:rsidR="00100542" w:rsidRPr="002F24C3">
        <w:rPr>
          <w:rFonts w:cs="Times New Roman"/>
          <w:szCs w:val="24"/>
        </w:rPr>
        <w:tab/>
      </w:r>
      <w:r w:rsidR="00100542" w:rsidRPr="002F24C3">
        <w:rPr>
          <w:rFonts w:cs="Times New Roman"/>
          <w:szCs w:val="24"/>
        </w:rPr>
        <w:tab/>
      </w:r>
      <w:r w:rsidR="00B571E1">
        <w:rPr>
          <w:rFonts w:cs="Times New Roman"/>
          <w:szCs w:val="24"/>
        </w:rPr>
        <w:t>36</w:t>
      </w:r>
    </w:p>
    <w:p w14:paraId="0B9677D8" w14:textId="1802C1C3" w:rsidR="00DB649C" w:rsidRPr="002F24C3" w:rsidRDefault="00B22A69" w:rsidP="0009552E">
      <w:pPr>
        <w:spacing w:line="480" w:lineRule="auto"/>
        <w:jc w:val="both"/>
        <w:rPr>
          <w:rFonts w:cs="Times New Roman"/>
          <w:szCs w:val="24"/>
        </w:rPr>
      </w:pPr>
      <w:r w:rsidRPr="002F24C3">
        <w:rPr>
          <w:rFonts w:cs="Times New Roman"/>
          <w:szCs w:val="24"/>
        </w:rPr>
        <w:t xml:space="preserve">   2.4.4</w:t>
      </w:r>
      <w:r w:rsidR="00DB649C" w:rsidRPr="002F24C3">
        <w:rPr>
          <w:rFonts w:cs="Times New Roman"/>
          <w:szCs w:val="24"/>
        </w:rPr>
        <w:t xml:space="preserve"> Studies on the Application of BSC in Nigerian Banking Sector</w:t>
      </w:r>
      <w:r w:rsidR="00100542" w:rsidRPr="002F24C3">
        <w:rPr>
          <w:rFonts w:cs="Times New Roman"/>
          <w:szCs w:val="24"/>
        </w:rPr>
        <w:tab/>
      </w:r>
      <w:r w:rsidR="00100542" w:rsidRPr="002F24C3">
        <w:rPr>
          <w:rFonts w:cs="Times New Roman"/>
          <w:szCs w:val="24"/>
        </w:rPr>
        <w:tab/>
      </w:r>
      <w:r w:rsidR="00100542" w:rsidRPr="002F24C3">
        <w:rPr>
          <w:rFonts w:cs="Times New Roman"/>
          <w:szCs w:val="24"/>
        </w:rPr>
        <w:tab/>
      </w:r>
      <w:r w:rsidR="00B571E1">
        <w:rPr>
          <w:rFonts w:cs="Times New Roman"/>
          <w:szCs w:val="24"/>
        </w:rPr>
        <w:t>39</w:t>
      </w:r>
    </w:p>
    <w:p w14:paraId="0A12E6B2" w14:textId="360A3257" w:rsidR="00DB649C" w:rsidRPr="002F24C3" w:rsidRDefault="0009552E" w:rsidP="0009552E">
      <w:pPr>
        <w:spacing w:line="480" w:lineRule="auto"/>
        <w:jc w:val="both"/>
        <w:rPr>
          <w:rFonts w:cs="Times New Roman"/>
          <w:szCs w:val="24"/>
        </w:rPr>
      </w:pPr>
      <w:r w:rsidRPr="002F24C3">
        <w:rPr>
          <w:rFonts w:cs="Times New Roman"/>
          <w:szCs w:val="24"/>
        </w:rPr>
        <w:t>2.</w:t>
      </w:r>
      <w:r w:rsidR="00FB1592" w:rsidRPr="002F24C3">
        <w:rPr>
          <w:rFonts w:cs="Times New Roman"/>
          <w:szCs w:val="24"/>
        </w:rPr>
        <w:t>5</w:t>
      </w:r>
      <w:r w:rsidRPr="002F24C3">
        <w:rPr>
          <w:rFonts w:cs="Times New Roman"/>
          <w:szCs w:val="24"/>
        </w:rPr>
        <w:t xml:space="preserve"> </w:t>
      </w:r>
      <w:r w:rsidR="00DB649C" w:rsidRPr="002F24C3">
        <w:rPr>
          <w:rFonts w:cs="Times New Roman"/>
          <w:szCs w:val="24"/>
        </w:rPr>
        <w:t xml:space="preserve">Gap in </w:t>
      </w:r>
      <w:r w:rsidR="00832F69">
        <w:rPr>
          <w:rFonts w:cs="Times New Roman"/>
          <w:szCs w:val="24"/>
        </w:rPr>
        <w:t xml:space="preserve">Existing </w:t>
      </w:r>
      <w:r w:rsidR="00DB649C" w:rsidRPr="002F24C3">
        <w:rPr>
          <w:rFonts w:cs="Times New Roman"/>
          <w:szCs w:val="24"/>
        </w:rPr>
        <w:t>Literature</w:t>
      </w:r>
      <w:r w:rsidR="00832F69">
        <w:rPr>
          <w:rFonts w:cs="Times New Roman"/>
          <w:szCs w:val="24"/>
        </w:rPr>
        <w:tab/>
      </w:r>
      <w:r w:rsidR="00832F69">
        <w:rPr>
          <w:rFonts w:cs="Times New Roman"/>
          <w:szCs w:val="24"/>
        </w:rPr>
        <w:tab/>
      </w:r>
      <w:r w:rsidR="00100542" w:rsidRPr="002F24C3">
        <w:rPr>
          <w:rFonts w:cs="Times New Roman"/>
          <w:szCs w:val="24"/>
        </w:rPr>
        <w:tab/>
      </w:r>
      <w:r w:rsidR="00100542" w:rsidRPr="002F24C3">
        <w:rPr>
          <w:rFonts w:cs="Times New Roman"/>
          <w:szCs w:val="24"/>
        </w:rPr>
        <w:tab/>
      </w:r>
      <w:r w:rsidR="00100542" w:rsidRPr="002F24C3">
        <w:rPr>
          <w:rFonts w:cs="Times New Roman"/>
          <w:szCs w:val="24"/>
        </w:rPr>
        <w:tab/>
      </w:r>
      <w:r w:rsidR="00100542" w:rsidRPr="002F24C3">
        <w:rPr>
          <w:rFonts w:cs="Times New Roman"/>
          <w:szCs w:val="24"/>
        </w:rPr>
        <w:tab/>
      </w:r>
      <w:r w:rsidR="00100542" w:rsidRPr="002F24C3">
        <w:rPr>
          <w:rFonts w:cs="Times New Roman"/>
          <w:szCs w:val="24"/>
        </w:rPr>
        <w:tab/>
      </w:r>
      <w:r w:rsidR="00100542" w:rsidRPr="002F24C3">
        <w:rPr>
          <w:rFonts w:cs="Times New Roman"/>
          <w:szCs w:val="24"/>
        </w:rPr>
        <w:tab/>
      </w:r>
      <w:r w:rsidR="00100542" w:rsidRPr="002F24C3">
        <w:rPr>
          <w:rFonts w:cs="Times New Roman"/>
          <w:szCs w:val="24"/>
        </w:rPr>
        <w:tab/>
      </w:r>
      <w:r w:rsidR="00B571E1">
        <w:rPr>
          <w:rFonts w:cs="Times New Roman"/>
          <w:szCs w:val="24"/>
        </w:rPr>
        <w:t>41</w:t>
      </w:r>
    </w:p>
    <w:p w14:paraId="02CA3B97" w14:textId="77777777" w:rsidR="0009552E" w:rsidRPr="002F24C3" w:rsidRDefault="0009552E" w:rsidP="0009552E">
      <w:pPr>
        <w:spacing w:line="480" w:lineRule="auto"/>
        <w:jc w:val="both"/>
        <w:rPr>
          <w:rFonts w:cs="Times New Roman"/>
          <w:b/>
          <w:szCs w:val="24"/>
        </w:rPr>
      </w:pPr>
      <w:r w:rsidRPr="002F24C3">
        <w:rPr>
          <w:rFonts w:cs="Times New Roman"/>
          <w:b/>
          <w:szCs w:val="24"/>
        </w:rPr>
        <w:t>CHAPTER THREE: RESEARCH METHODOLOGY</w:t>
      </w:r>
    </w:p>
    <w:p w14:paraId="235CB70C" w14:textId="342374F6" w:rsidR="0009552E" w:rsidRPr="002F24C3" w:rsidRDefault="0009552E" w:rsidP="0009552E">
      <w:pPr>
        <w:spacing w:line="480" w:lineRule="auto"/>
        <w:jc w:val="both"/>
        <w:rPr>
          <w:rFonts w:cs="Times New Roman"/>
          <w:szCs w:val="24"/>
        </w:rPr>
      </w:pPr>
      <w:r w:rsidRPr="002F24C3">
        <w:rPr>
          <w:rFonts w:cs="Times New Roman"/>
          <w:szCs w:val="24"/>
        </w:rPr>
        <w:t>3.1</w:t>
      </w:r>
      <w:r w:rsidR="00152F9E" w:rsidRPr="002F24C3">
        <w:rPr>
          <w:rFonts w:cs="Times New Roman"/>
          <w:szCs w:val="24"/>
        </w:rPr>
        <w:t xml:space="preserve"> </w:t>
      </w:r>
      <w:r w:rsidRPr="002F24C3">
        <w:rPr>
          <w:rFonts w:cs="Times New Roman"/>
          <w:szCs w:val="24"/>
        </w:rPr>
        <w:t>Intr</w:t>
      </w:r>
      <w:r w:rsidR="00152F9E" w:rsidRPr="002F24C3">
        <w:rPr>
          <w:rFonts w:cs="Times New Roman"/>
          <w:szCs w:val="24"/>
        </w:rPr>
        <w:t>oduction</w:t>
      </w:r>
      <w:r w:rsidR="00100542" w:rsidRPr="002F24C3">
        <w:rPr>
          <w:rFonts w:cs="Times New Roman"/>
          <w:szCs w:val="24"/>
        </w:rPr>
        <w:tab/>
      </w:r>
      <w:r w:rsidR="00100542" w:rsidRPr="002F24C3">
        <w:rPr>
          <w:rFonts w:cs="Times New Roman"/>
          <w:szCs w:val="24"/>
        </w:rPr>
        <w:tab/>
      </w:r>
      <w:r w:rsidR="00100542" w:rsidRPr="002F24C3">
        <w:rPr>
          <w:rFonts w:cs="Times New Roman"/>
          <w:szCs w:val="24"/>
        </w:rPr>
        <w:tab/>
      </w:r>
      <w:r w:rsidR="00100542" w:rsidRPr="002F24C3">
        <w:rPr>
          <w:rFonts w:cs="Times New Roman"/>
          <w:szCs w:val="24"/>
        </w:rPr>
        <w:tab/>
      </w:r>
      <w:r w:rsidR="00100542" w:rsidRPr="002F24C3">
        <w:rPr>
          <w:rFonts w:cs="Times New Roman"/>
          <w:szCs w:val="24"/>
        </w:rPr>
        <w:tab/>
      </w:r>
      <w:r w:rsidR="00100542" w:rsidRPr="002F24C3">
        <w:rPr>
          <w:rFonts w:cs="Times New Roman"/>
          <w:szCs w:val="24"/>
        </w:rPr>
        <w:tab/>
      </w:r>
      <w:r w:rsidR="00100542" w:rsidRPr="002F24C3">
        <w:rPr>
          <w:rFonts w:cs="Times New Roman"/>
          <w:szCs w:val="24"/>
        </w:rPr>
        <w:tab/>
      </w:r>
      <w:r w:rsidR="00100542" w:rsidRPr="002F24C3">
        <w:rPr>
          <w:rFonts w:cs="Times New Roman"/>
          <w:szCs w:val="24"/>
        </w:rPr>
        <w:tab/>
      </w:r>
      <w:r w:rsidR="00100542" w:rsidRPr="002F24C3">
        <w:rPr>
          <w:rFonts w:cs="Times New Roman"/>
          <w:szCs w:val="24"/>
        </w:rPr>
        <w:tab/>
      </w:r>
      <w:r w:rsidR="00100542" w:rsidRPr="002F24C3">
        <w:rPr>
          <w:rFonts w:cs="Times New Roman"/>
          <w:szCs w:val="24"/>
        </w:rPr>
        <w:tab/>
      </w:r>
      <w:r w:rsidR="00CE7BAB">
        <w:rPr>
          <w:rFonts w:cs="Times New Roman"/>
          <w:szCs w:val="24"/>
        </w:rPr>
        <w:t>42</w:t>
      </w:r>
    </w:p>
    <w:p w14:paraId="36E6FAC3" w14:textId="54ACB257" w:rsidR="0009552E" w:rsidRPr="002F24C3" w:rsidRDefault="0009552E" w:rsidP="0009552E">
      <w:pPr>
        <w:spacing w:line="480" w:lineRule="auto"/>
        <w:jc w:val="both"/>
        <w:rPr>
          <w:rFonts w:cs="Times New Roman"/>
          <w:szCs w:val="24"/>
        </w:rPr>
      </w:pPr>
      <w:r w:rsidRPr="002F24C3">
        <w:rPr>
          <w:rFonts w:cs="Times New Roman"/>
          <w:szCs w:val="24"/>
        </w:rPr>
        <w:t>3.2</w:t>
      </w:r>
      <w:r w:rsidR="00A906B8">
        <w:rPr>
          <w:rFonts w:cs="Times New Roman"/>
          <w:szCs w:val="24"/>
        </w:rPr>
        <w:t xml:space="preserve"> </w:t>
      </w:r>
      <w:r w:rsidR="00744D9D">
        <w:rPr>
          <w:rFonts w:cs="Times New Roman"/>
          <w:szCs w:val="24"/>
        </w:rPr>
        <w:t>Research</w:t>
      </w:r>
      <w:r w:rsidRPr="002F24C3">
        <w:rPr>
          <w:rFonts w:cs="Times New Roman"/>
          <w:szCs w:val="24"/>
        </w:rPr>
        <w:t xml:space="preserve"> Design</w:t>
      </w:r>
      <w:r w:rsidR="00100542" w:rsidRPr="002F24C3">
        <w:rPr>
          <w:rFonts w:cs="Times New Roman"/>
          <w:szCs w:val="24"/>
        </w:rPr>
        <w:tab/>
      </w:r>
      <w:r w:rsidR="00100542" w:rsidRPr="002F24C3">
        <w:rPr>
          <w:rFonts w:cs="Times New Roman"/>
          <w:szCs w:val="24"/>
        </w:rPr>
        <w:tab/>
      </w:r>
      <w:r w:rsidR="00100542" w:rsidRPr="002F24C3">
        <w:rPr>
          <w:rFonts w:cs="Times New Roman"/>
          <w:szCs w:val="24"/>
        </w:rPr>
        <w:tab/>
      </w:r>
      <w:r w:rsidR="00100542" w:rsidRPr="002F24C3">
        <w:rPr>
          <w:rFonts w:cs="Times New Roman"/>
          <w:szCs w:val="24"/>
        </w:rPr>
        <w:tab/>
      </w:r>
      <w:r w:rsidR="00100542" w:rsidRPr="002F24C3">
        <w:rPr>
          <w:rFonts w:cs="Times New Roman"/>
          <w:szCs w:val="24"/>
        </w:rPr>
        <w:tab/>
      </w:r>
      <w:r w:rsidR="00100542" w:rsidRPr="002F24C3">
        <w:rPr>
          <w:rFonts w:cs="Times New Roman"/>
          <w:szCs w:val="24"/>
        </w:rPr>
        <w:tab/>
      </w:r>
      <w:r w:rsidR="00100542" w:rsidRPr="002F24C3">
        <w:rPr>
          <w:rFonts w:cs="Times New Roman"/>
          <w:szCs w:val="24"/>
        </w:rPr>
        <w:tab/>
      </w:r>
      <w:r w:rsidR="00100542" w:rsidRPr="002F24C3">
        <w:rPr>
          <w:rFonts w:cs="Times New Roman"/>
          <w:szCs w:val="24"/>
        </w:rPr>
        <w:tab/>
      </w:r>
      <w:r w:rsidR="00100542" w:rsidRPr="002F24C3">
        <w:rPr>
          <w:rFonts w:cs="Times New Roman"/>
          <w:szCs w:val="24"/>
        </w:rPr>
        <w:tab/>
      </w:r>
      <w:r w:rsidR="00100542" w:rsidRPr="002F24C3">
        <w:rPr>
          <w:rFonts w:cs="Times New Roman"/>
          <w:szCs w:val="24"/>
        </w:rPr>
        <w:tab/>
      </w:r>
      <w:r w:rsidR="00CE7BAB">
        <w:rPr>
          <w:rFonts w:cs="Times New Roman"/>
          <w:szCs w:val="24"/>
        </w:rPr>
        <w:t>42</w:t>
      </w:r>
    </w:p>
    <w:p w14:paraId="562EEC8C" w14:textId="6AF21526" w:rsidR="0009552E" w:rsidRPr="002F24C3" w:rsidRDefault="0009552E" w:rsidP="0009552E">
      <w:pPr>
        <w:spacing w:line="480" w:lineRule="auto"/>
        <w:jc w:val="both"/>
        <w:rPr>
          <w:rFonts w:cs="Times New Roman"/>
          <w:szCs w:val="24"/>
        </w:rPr>
      </w:pPr>
      <w:r w:rsidRPr="002F24C3">
        <w:rPr>
          <w:rFonts w:cs="Times New Roman"/>
          <w:szCs w:val="24"/>
        </w:rPr>
        <w:t>3.3 Population of Study</w:t>
      </w:r>
      <w:r w:rsidR="00100542" w:rsidRPr="002F24C3">
        <w:rPr>
          <w:rFonts w:cs="Times New Roman"/>
          <w:szCs w:val="24"/>
        </w:rPr>
        <w:tab/>
      </w:r>
      <w:r w:rsidR="00100542" w:rsidRPr="002F24C3">
        <w:rPr>
          <w:rFonts w:cs="Times New Roman"/>
          <w:szCs w:val="24"/>
        </w:rPr>
        <w:tab/>
      </w:r>
      <w:r w:rsidR="00100542" w:rsidRPr="002F24C3">
        <w:rPr>
          <w:rFonts w:cs="Times New Roman"/>
          <w:szCs w:val="24"/>
        </w:rPr>
        <w:tab/>
      </w:r>
      <w:r w:rsidR="00100542" w:rsidRPr="002F24C3">
        <w:rPr>
          <w:rFonts w:cs="Times New Roman"/>
          <w:szCs w:val="24"/>
        </w:rPr>
        <w:tab/>
      </w:r>
      <w:r w:rsidR="00100542" w:rsidRPr="002F24C3">
        <w:rPr>
          <w:rFonts w:cs="Times New Roman"/>
          <w:szCs w:val="24"/>
        </w:rPr>
        <w:tab/>
      </w:r>
      <w:r w:rsidR="00100542" w:rsidRPr="002F24C3">
        <w:rPr>
          <w:rFonts w:cs="Times New Roman"/>
          <w:szCs w:val="24"/>
        </w:rPr>
        <w:tab/>
      </w:r>
      <w:r w:rsidR="00100542" w:rsidRPr="002F24C3">
        <w:rPr>
          <w:rFonts w:cs="Times New Roman"/>
          <w:szCs w:val="24"/>
        </w:rPr>
        <w:tab/>
      </w:r>
      <w:r w:rsidR="00100542" w:rsidRPr="002F24C3">
        <w:rPr>
          <w:rFonts w:cs="Times New Roman"/>
          <w:szCs w:val="24"/>
        </w:rPr>
        <w:tab/>
      </w:r>
      <w:r w:rsidR="00100542" w:rsidRPr="002F24C3">
        <w:rPr>
          <w:rFonts w:cs="Times New Roman"/>
          <w:szCs w:val="24"/>
        </w:rPr>
        <w:tab/>
      </w:r>
      <w:r w:rsidR="00CE7BAB">
        <w:rPr>
          <w:rFonts w:cs="Times New Roman"/>
          <w:szCs w:val="24"/>
        </w:rPr>
        <w:t>42</w:t>
      </w:r>
    </w:p>
    <w:p w14:paraId="61358B4D" w14:textId="126D15C6" w:rsidR="0009552E" w:rsidRPr="002F24C3" w:rsidRDefault="009F6C01" w:rsidP="0009552E">
      <w:pPr>
        <w:spacing w:line="480" w:lineRule="auto"/>
        <w:jc w:val="both"/>
        <w:rPr>
          <w:rFonts w:cs="Times New Roman"/>
          <w:szCs w:val="24"/>
        </w:rPr>
      </w:pPr>
      <w:r w:rsidRPr="002F24C3">
        <w:rPr>
          <w:rFonts w:cs="Times New Roman"/>
          <w:szCs w:val="24"/>
        </w:rPr>
        <w:t>3.4 Sample</w:t>
      </w:r>
      <w:r w:rsidR="0009552E" w:rsidRPr="002F24C3">
        <w:rPr>
          <w:rFonts w:cs="Times New Roman"/>
          <w:szCs w:val="24"/>
        </w:rPr>
        <w:t xml:space="preserve"> </w:t>
      </w:r>
      <w:r w:rsidR="00CC78D3" w:rsidRPr="002F24C3">
        <w:rPr>
          <w:rFonts w:cs="Times New Roman"/>
          <w:szCs w:val="24"/>
        </w:rPr>
        <w:t>Size and</w:t>
      </w:r>
      <w:r w:rsidRPr="002F24C3">
        <w:rPr>
          <w:rFonts w:cs="Times New Roman"/>
          <w:szCs w:val="24"/>
        </w:rPr>
        <w:t xml:space="preserve"> Sample</w:t>
      </w:r>
      <w:r w:rsidR="00CC78D3" w:rsidRPr="002F24C3">
        <w:rPr>
          <w:rFonts w:cs="Times New Roman"/>
          <w:szCs w:val="24"/>
        </w:rPr>
        <w:t xml:space="preserve"> Technique</w:t>
      </w:r>
      <w:r w:rsidR="00100542" w:rsidRPr="002F24C3">
        <w:rPr>
          <w:rFonts w:cs="Times New Roman"/>
          <w:szCs w:val="24"/>
        </w:rPr>
        <w:tab/>
      </w:r>
      <w:r w:rsidR="00100542" w:rsidRPr="002F24C3">
        <w:rPr>
          <w:rFonts w:cs="Times New Roman"/>
          <w:szCs w:val="24"/>
        </w:rPr>
        <w:tab/>
      </w:r>
      <w:r w:rsidR="00100542" w:rsidRPr="002F24C3">
        <w:rPr>
          <w:rFonts w:cs="Times New Roman"/>
          <w:szCs w:val="24"/>
        </w:rPr>
        <w:tab/>
      </w:r>
      <w:r w:rsidR="00100542" w:rsidRPr="002F24C3">
        <w:rPr>
          <w:rFonts w:cs="Times New Roman"/>
          <w:szCs w:val="24"/>
        </w:rPr>
        <w:tab/>
      </w:r>
      <w:r w:rsidR="00100542" w:rsidRPr="002F24C3">
        <w:rPr>
          <w:rFonts w:cs="Times New Roman"/>
          <w:szCs w:val="24"/>
        </w:rPr>
        <w:tab/>
      </w:r>
      <w:r w:rsidR="00100542" w:rsidRPr="002F24C3">
        <w:rPr>
          <w:rFonts w:cs="Times New Roman"/>
          <w:szCs w:val="24"/>
        </w:rPr>
        <w:tab/>
      </w:r>
      <w:r w:rsidR="00100542" w:rsidRPr="002F24C3">
        <w:rPr>
          <w:rFonts w:cs="Times New Roman"/>
          <w:szCs w:val="24"/>
        </w:rPr>
        <w:tab/>
      </w:r>
      <w:r w:rsidR="00CE7BAB">
        <w:rPr>
          <w:rFonts w:cs="Times New Roman"/>
          <w:szCs w:val="24"/>
        </w:rPr>
        <w:t>43</w:t>
      </w:r>
    </w:p>
    <w:p w14:paraId="2576884A" w14:textId="612E39A8" w:rsidR="0009552E" w:rsidRPr="002F24C3" w:rsidRDefault="0009552E" w:rsidP="0009552E">
      <w:pPr>
        <w:spacing w:line="480" w:lineRule="auto"/>
        <w:jc w:val="both"/>
        <w:rPr>
          <w:rFonts w:cs="Times New Roman"/>
          <w:szCs w:val="24"/>
        </w:rPr>
      </w:pPr>
      <w:r w:rsidRPr="002F24C3">
        <w:rPr>
          <w:rFonts w:cs="Times New Roman"/>
          <w:szCs w:val="24"/>
        </w:rPr>
        <w:t>3.</w:t>
      </w:r>
      <w:r w:rsidR="00CC78D3" w:rsidRPr="002F24C3">
        <w:rPr>
          <w:rFonts w:cs="Times New Roman"/>
          <w:szCs w:val="24"/>
        </w:rPr>
        <w:t xml:space="preserve">5 </w:t>
      </w:r>
      <w:r w:rsidR="00EE2100" w:rsidRPr="002F24C3">
        <w:rPr>
          <w:rFonts w:cs="Times New Roman"/>
          <w:szCs w:val="24"/>
        </w:rPr>
        <w:t>Sources of Data</w:t>
      </w:r>
      <w:r w:rsidR="00100542" w:rsidRPr="002F24C3">
        <w:rPr>
          <w:rFonts w:cs="Times New Roman"/>
          <w:szCs w:val="24"/>
        </w:rPr>
        <w:tab/>
      </w:r>
      <w:r w:rsidR="00100542" w:rsidRPr="002F24C3">
        <w:rPr>
          <w:rFonts w:cs="Times New Roman"/>
          <w:szCs w:val="24"/>
        </w:rPr>
        <w:tab/>
      </w:r>
      <w:r w:rsidR="00100542" w:rsidRPr="002F24C3">
        <w:rPr>
          <w:rFonts w:cs="Times New Roman"/>
          <w:szCs w:val="24"/>
        </w:rPr>
        <w:tab/>
      </w:r>
      <w:r w:rsidR="00100542" w:rsidRPr="002F24C3">
        <w:rPr>
          <w:rFonts w:cs="Times New Roman"/>
          <w:szCs w:val="24"/>
        </w:rPr>
        <w:tab/>
      </w:r>
      <w:r w:rsidR="00100542" w:rsidRPr="002F24C3">
        <w:rPr>
          <w:rFonts w:cs="Times New Roman"/>
          <w:szCs w:val="24"/>
        </w:rPr>
        <w:tab/>
      </w:r>
      <w:r w:rsidR="00100542" w:rsidRPr="002F24C3">
        <w:rPr>
          <w:rFonts w:cs="Times New Roman"/>
          <w:szCs w:val="24"/>
        </w:rPr>
        <w:tab/>
      </w:r>
      <w:r w:rsidR="00100542" w:rsidRPr="002F24C3">
        <w:rPr>
          <w:rFonts w:cs="Times New Roman"/>
          <w:szCs w:val="24"/>
        </w:rPr>
        <w:tab/>
      </w:r>
      <w:r w:rsidR="00100542" w:rsidRPr="002F24C3">
        <w:rPr>
          <w:rFonts w:cs="Times New Roman"/>
          <w:szCs w:val="24"/>
        </w:rPr>
        <w:tab/>
      </w:r>
      <w:r w:rsidR="00100542" w:rsidRPr="002F24C3">
        <w:rPr>
          <w:rFonts w:cs="Times New Roman"/>
          <w:szCs w:val="24"/>
        </w:rPr>
        <w:tab/>
      </w:r>
      <w:r w:rsidR="00100542" w:rsidRPr="002F24C3">
        <w:rPr>
          <w:rFonts w:cs="Times New Roman"/>
          <w:szCs w:val="24"/>
        </w:rPr>
        <w:tab/>
      </w:r>
      <w:r w:rsidR="00383F41">
        <w:rPr>
          <w:rFonts w:cs="Times New Roman"/>
          <w:szCs w:val="24"/>
        </w:rPr>
        <w:t>43</w:t>
      </w:r>
    </w:p>
    <w:p w14:paraId="45422FE0" w14:textId="34799607" w:rsidR="001F39FF" w:rsidRPr="002F24C3" w:rsidRDefault="001F39FF" w:rsidP="0009552E">
      <w:pPr>
        <w:spacing w:line="480" w:lineRule="auto"/>
        <w:jc w:val="both"/>
        <w:rPr>
          <w:rFonts w:cs="Times New Roman"/>
          <w:szCs w:val="24"/>
        </w:rPr>
      </w:pPr>
      <w:r w:rsidRPr="002F24C3">
        <w:rPr>
          <w:rFonts w:cs="Times New Roman"/>
          <w:szCs w:val="24"/>
        </w:rPr>
        <w:t xml:space="preserve">3.6 </w:t>
      </w:r>
      <w:r w:rsidR="00EE2100" w:rsidRPr="002F24C3">
        <w:rPr>
          <w:rFonts w:cs="Times New Roman"/>
          <w:szCs w:val="24"/>
        </w:rPr>
        <w:t>Data Collection Method</w:t>
      </w:r>
      <w:r w:rsidR="00100542" w:rsidRPr="002F24C3">
        <w:rPr>
          <w:rFonts w:cs="Times New Roman"/>
          <w:szCs w:val="24"/>
        </w:rPr>
        <w:tab/>
      </w:r>
      <w:r w:rsidR="00100542" w:rsidRPr="002F24C3">
        <w:rPr>
          <w:rFonts w:cs="Times New Roman"/>
          <w:szCs w:val="24"/>
        </w:rPr>
        <w:tab/>
      </w:r>
      <w:r w:rsidR="00100542" w:rsidRPr="002F24C3">
        <w:rPr>
          <w:rFonts w:cs="Times New Roman"/>
          <w:szCs w:val="24"/>
        </w:rPr>
        <w:tab/>
      </w:r>
      <w:r w:rsidR="00100542" w:rsidRPr="002F24C3">
        <w:rPr>
          <w:rFonts w:cs="Times New Roman"/>
          <w:szCs w:val="24"/>
        </w:rPr>
        <w:tab/>
      </w:r>
      <w:r w:rsidR="00100542" w:rsidRPr="002F24C3">
        <w:rPr>
          <w:rFonts w:cs="Times New Roman"/>
          <w:szCs w:val="24"/>
        </w:rPr>
        <w:tab/>
      </w:r>
      <w:r w:rsidR="00100542" w:rsidRPr="002F24C3">
        <w:rPr>
          <w:rFonts w:cs="Times New Roman"/>
          <w:szCs w:val="24"/>
        </w:rPr>
        <w:tab/>
      </w:r>
      <w:r w:rsidR="00100542" w:rsidRPr="002F24C3">
        <w:rPr>
          <w:rFonts w:cs="Times New Roman"/>
          <w:szCs w:val="24"/>
        </w:rPr>
        <w:tab/>
      </w:r>
      <w:r w:rsidR="00100542" w:rsidRPr="002F24C3">
        <w:rPr>
          <w:rFonts w:cs="Times New Roman"/>
          <w:szCs w:val="24"/>
        </w:rPr>
        <w:tab/>
      </w:r>
      <w:r w:rsidR="00100542" w:rsidRPr="002F24C3">
        <w:rPr>
          <w:rFonts w:cs="Times New Roman"/>
          <w:szCs w:val="24"/>
        </w:rPr>
        <w:tab/>
      </w:r>
      <w:r w:rsidR="00383F41">
        <w:rPr>
          <w:rFonts w:cs="Times New Roman"/>
          <w:szCs w:val="24"/>
        </w:rPr>
        <w:t>43</w:t>
      </w:r>
    </w:p>
    <w:p w14:paraId="4F57587F" w14:textId="134E8129" w:rsidR="0009552E" w:rsidRPr="002F24C3" w:rsidRDefault="0009552E" w:rsidP="0009552E">
      <w:pPr>
        <w:spacing w:line="480" w:lineRule="auto"/>
        <w:jc w:val="both"/>
        <w:rPr>
          <w:rFonts w:cs="Times New Roman"/>
          <w:szCs w:val="24"/>
        </w:rPr>
      </w:pPr>
      <w:r w:rsidRPr="002F24C3">
        <w:rPr>
          <w:rFonts w:cs="Times New Roman"/>
          <w:szCs w:val="24"/>
        </w:rPr>
        <w:t>3.</w:t>
      </w:r>
      <w:r w:rsidR="001F39FF" w:rsidRPr="002F24C3">
        <w:rPr>
          <w:rFonts w:cs="Times New Roman"/>
          <w:szCs w:val="24"/>
        </w:rPr>
        <w:t>7</w:t>
      </w:r>
      <w:r w:rsidRPr="002F24C3">
        <w:rPr>
          <w:rFonts w:cs="Times New Roman"/>
          <w:szCs w:val="24"/>
        </w:rPr>
        <w:t xml:space="preserve"> </w:t>
      </w:r>
      <w:r w:rsidR="00744D9D">
        <w:rPr>
          <w:rFonts w:cs="Times New Roman"/>
          <w:szCs w:val="24"/>
        </w:rPr>
        <w:t xml:space="preserve">Research </w:t>
      </w:r>
      <w:r w:rsidR="001F39FF" w:rsidRPr="002F24C3">
        <w:rPr>
          <w:rFonts w:cs="Times New Roman"/>
          <w:szCs w:val="24"/>
        </w:rPr>
        <w:t>Instrument</w:t>
      </w:r>
      <w:r w:rsidR="00100542" w:rsidRPr="002F24C3">
        <w:rPr>
          <w:rFonts w:cs="Times New Roman"/>
          <w:szCs w:val="24"/>
        </w:rPr>
        <w:tab/>
      </w:r>
      <w:r w:rsidR="00100542" w:rsidRPr="002F24C3">
        <w:rPr>
          <w:rFonts w:cs="Times New Roman"/>
          <w:szCs w:val="24"/>
        </w:rPr>
        <w:tab/>
      </w:r>
      <w:r w:rsidR="00100542" w:rsidRPr="002F24C3">
        <w:rPr>
          <w:rFonts w:cs="Times New Roman"/>
          <w:szCs w:val="24"/>
        </w:rPr>
        <w:tab/>
      </w:r>
      <w:r w:rsidR="00100542" w:rsidRPr="002F24C3">
        <w:rPr>
          <w:rFonts w:cs="Times New Roman"/>
          <w:szCs w:val="24"/>
        </w:rPr>
        <w:tab/>
      </w:r>
      <w:r w:rsidR="00100542" w:rsidRPr="002F24C3">
        <w:rPr>
          <w:rFonts w:cs="Times New Roman"/>
          <w:szCs w:val="24"/>
        </w:rPr>
        <w:tab/>
      </w:r>
      <w:r w:rsidR="00100542" w:rsidRPr="002F24C3">
        <w:rPr>
          <w:rFonts w:cs="Times New Roman"/>
          <w:szCs w:val="24"/>
        </w:rPr>
        <w:tab/>
      </w:r>
      <w:r w:rsidR="00100542" w:rsidRPr="002F24C3">
        <w:rPr>
          <w:rFonts w:cs="Times New Roman"/>
          <w:szCs w:val="24"/>
        </w:rPr>
        <w:tab/>
      </w:r>
      <w:r w:rsidR="00100542" w:rsidRPr="002F24C3">
        <w:rPr>
          <w:rFonts w:cs="Times New Roman"/>
          <w:szCs w:val="24"/>
        </w:rPr>
        <w:tab/>
      </w:r>
      <w:r w:rsidR="00100542" w:rsidRPr="002F24C3">
        <w:rPr>
          <w:rFonts w:cs="Times New Roman"/>
          <w:szCs w:val="24"/>
        </w:rPr>
        <w:tab/>
      </w:r>
      <w:r w:rsidR="00383F41">
        <w:rPr>
          <w:rFonts w:cs="Times New Roman"/>
          <w:szCs w:val="24"/>
        </w:rPr>
        <w:t>44</w:t>
      </w:r>
    </w:p>
    <w:p w14:paraId="64EAE344" w14:textId="09469696" w:rsidR="0009552E" w:rsidRPr="002F24C3" w:rsidRDefault="0009552E" w:rsidP="0009552E">
      <w:pPr>
        <w:spacing w:line="480" w:lineRule="auto"/>
        <w:jc w:val="both"/>
        <w:rPr>
          <w:rFonts w:cs="Times New Roman"/>
          <w:szCs w:val="24"/>
        </w:rPr>
      </w:pPr>
      <w:r w:rsidRPr="002F24C3">
        <w:rPr>
          <w:rFonts w:cs="Times New Roman"/>
          <w:szCs w:val="24"/>
        </w:rPr>
        <w:t>3.</w:t>
      </w:r>
      <w:r w:rsidR="001F39FF" w:rsidRPr="002F24C3">
        <w:rPr>
          <w:rFonts w:cs="Times New Roman"/>
          <w:szCs w:val="24"/>
        </w:rPr>
        <w:t>8</w:t>
      </w:r>
      <w:r w:rsidRPr="002F24C3">
        <w:rPr>
          <w:rFonts w:cs="Times New Roman"/>
          <w:szCs w:val="24"/>
        </w:rPr>
        <w:t xml:space="preserve"> </w:t>
      </w:r>
      <w:r w:rsidR="001F39FF" w:rsidRPr="002F24C3">
        <w:rPr>
          <w:rFonts w:cs="Times New Roman"/>
          <w:szCs w:val="24"/>
        </w:rPr>
        <w:t>Test of Reliability and Validity</w:t>
      </w:r>
      <w:r w:rsidR="00100542" w:rsidRPr="002F24C3">
        <w:rPr>
          <w:rFonts w:cs="Times New Roman"/>
          <w:szCs w:val="24"/>
        </w:rPr>
        <w:tab/>
      </w:r>
      <w:r w:rsidR="00100542" w:rsidRPr="002F24C3">
        <w:rPr>
          <w:rFonts w:cs="Times New Roman"/>
          <w:szCs w:val="24"/>
        </w:rPr>
        <w:tab/>
      </w:r>
      <w:r w:rsidR="00100542" w:rsidRPr="002F24C3">
        <w:rPr>
          <w:rFonts w:cs="Times New Roman"/>
          <w:szCs w:val="24"/>
        </w:rPr>
        <w:tab/>
      </w:r>
      <w:r w:rsidR="00100542" w:rsidRPr="002F24C3">
        <w:rPr>
          <w:rFonts w:cs="Times New Roman"/>
          <w:szCs w:val="24"/>
        </w:rPr>
        <w:tab/>
      </w:r>
      <w:r w:rsidR="00100542" w:rsidRPr="002F24C3">
        <w:rPr>
          <w:rFonts w:cs="Times New Roman"/>
          <w:szCs w:val="24"/>
        </w:rPr>
        <w:tab/>
      </w:r>
      <w:r w:rsidR="00100542" w:rsidRPr="002F24C3">
        <w:rPr>
          <w:rFonts w:cs="Times New Roman"/>
          <w:szCs w:val="24"/>
        </w:rPr>
        <w:tab/>
      </w:r>
      <w:r w:rsidR="00100542" w:rsidRPr="002F24C3">
        <w:rPr>
          <w:rFonts w:cs="Times New Roman"/>
          <w:szCs w:val="24"/>
        </w:rPr>
        <w:tab/>
      </w:r>
      <w:r w:rsidR="00100542" w:rsidRPr="002F24C3">
        <w:rPr>
          <w:rFonts w:cs="Times New Roman"/>
          <w:szCs w:val="24"/>
        </w:rPr>
        <w:tab/>
      </w:r>
      <w:r w:rsidR="00383F41">
        <w:rPr>
          <w:rFonts w:cs="Times New Roman"/>
          <w:szCs w:val="24"/>
        </w:rPr>
        <w:t>44</w:t>
      </w:r>
    </w:p>
    <w:p w14:paraId="4AF30FCB" w14:textId="36ADDDC4" w:rsidR="00CC78D3" w:rsidRPr="002F24C3" w:rsidRDefault="001F39FF" w:rsidP="0009552E">
      <w:pPr>
        <w:spacing w:line="480" w:lineRule="auto"/>
        <w:jc w:val="both"/>
        <w:rPr>
          <w:rFonts w:cs="Times New Roman"/>
          <w:szCs w:val="24"/>
        </w:rPr>
      </w:pPr>
      <w:r w:rsidRPr="002F24C3">
        <w:rPr>
          <w:rFonts w:cs="Times New Roman"/>
          <w:szCs w:val="24"/>
        </w:rPr>
        <w:t>3.9 Data Analysis Method</w:t>
      </w:r>
      <w:r w:rsidR="00100542" w:rsidRPr="002F24C3">
        <w:rPr>
          <w:rFonts w:cs="Times New Roman"/>
          <w:szCs w:val="24"/>
        </w:rPr>
        <w:tab/>
      </w:r>
      <w:r w:rsidR="00100542" w:rsidRPr="002F24C3">
        <w:rPr>
          <w:rFonts w:cs="Times New Roman"/>
          <w:szCs w:val="24"/>
        </w:rPr>
        <w:tab/>
      </w:r>
      <w:r w:rsidR="00100542" w:rsidRPr="002F24C3">
        <w:rPr>
          <w:rFonts w:cs="Times New Roman"/>
          <w:szCs w:val="24"/>
        </w:rPr>
        <w:tab/>
      </w:r>
      <w:r w:rsidR="00100542" w:rsidRPr="002F24C3">
        <w:rPr>
          <w:rFonts w:cs="Times New Roman"/>
          <w:szCs w:val="24"/>
        </w:rPr>
        <w:tab/>
      </w:r>
      <w:r w:rsidR="00100542" w:rsidRPr="002F24C3">
        <w:rPr>
          <w:rFonts w:cs="Times New Roman"/>
          <w:szCs w:val="24"/>
        </w:rPr>
        <w:tab/>
      </w:r>
      <w:r w:rsidR="00100542" w:rsidRPr="002F24C3">
        <w:rPr>
          <w:rFonts w:cs="Times New Roman"/>
          <w:szCs w:val="24"/>
        </w:rPr>
        <w:tab/>
      </w:r>
      <w:r w:rsidR="00100542" w:rsidRPr="002F24C3">
        <w:rPr>
          <w:rFonts w:cs="Times New Roman"/>
          <w:szCs w:val="24"/>
        </w:rPr>
        <w:tab/>
      </w:r>
      <w:r w:rsidR="00100542" w:rsidRPr="002F24C3">
        <w:rPr>
          <w:rFonts w:cs="Times New Roman"/>
          <w:szCs w:val="24"/>
        </w:rPr>
        <w:tab/>
      </w:r>
      <w:r w:rsidR="00100542" w:rsidRPr="002F24C3">
        <w:rPr>
          <w:rFonts w:cs="Times New Roman"/>
          <w:szCs w:val="24"/>
        </w:rPr>
        <w:tab/>
      </w:r>
      <w:r w:rsidR="00383F41">
        <w:rPr>
          <w:rFonts w:cs="Times New Roman"/>
          <w:szCs w:val="24"/>
        </w:rPr>
        <w:t>45</w:t>
      </w:r>
    </w:p>
    <w:p w14:paraId="7DABFE9C" w14:textId="2753DA33" w:rsidR="001F39FF" w:rsidRPr="002F24C3" w:rsidRDefault="001F39FF" w:rsidP="001F39FF">
      <w:pPr>
        <w:spacing w:line="480" w:lineRule="auto"/>
        <w:jc w:val="both"/>
        <w:rPr>
          <w:rFonts w:cs="Times New Roman"/>
          <w:szCs w:val="24"/>
        </w:rPr>
      </w:pPr>
      <w:r w:rsidRPr="002F24C3">
        <w:rPr>
          <w:rFonts w:cs="Times New Roman"/>
          <w:szCs w:val="24"/>
        </w:rPr>
        <w:t>3.</w:t>
      </w:r>
      <w:r w:rsidR="00744D9D">
        <w:rPr>
          <w:rFonts w:cs="Times New Roman"/>
          <w:szCs w:val="24"/>
        </w:rPr>
        <w:t>10</w:t>
      </w:r>
      <w:r w:rsidRPr="002F24C3">
        <w:rPr>
          <w:rFonts w:cs="Times New Roman"/>
          <w:szCs w:val="24"/>
        </w:rPr>
        <w:t xml:space="preserve"> Variable Definition and Operationalization</w:t>
      </w:r>
      <w:r w:rsidR="00100542" w:rsidRPr="002F24C3">
        <w:rPr>
          <w:rFonts w:cs="Times New Roman"/>
          <w:szCs w:val="24"/>
        </w:rPr>
        <w:tab/>
      </w:r>
      <w:r w:rsidR="00100542" w:rsidRPr="002F24C3">
        <w:rPr>
          <w:rFonts w:cs="Times New Roman"/>
          <w:szCs w:val="24"/>
        </w:rPr>
        <w:tab/>
      </w:r>
      <w:r w:rsidR="00100542" w:rsidRPr="002F24C3">
        <w:rPr>
          <w:rFonts w:cs="Times New Roman"/>
          <w:szCs w:val="24"/>
        </w:rPr>
        <w:tab/>
      </w:r>
      <w:r w:rsidR="00100542" w:rsidRPr="002F24C3">
        <w:rPr>
          <w:rFonts w:cs="Times New Roman"/>
          <w:szCs w:val="24"/>
        </w:rPr>
        <w:tab/>
      </w:r>
      <w:r w:rsidR="00100542" w:rsidRPr="002F24C3">
        <w:rPr>
          <w:rFonts w:cs="Times New Roman"/>
          <w:szCs w:val="24"/>
        </w:rPr>
        <w:tab/>
      </w:r>
      <w:r w:rsidR="00100542" w:rsidRPr="002F24C3">
        <w:rPr>
          <w:rFonts w:cs="Times New Roman"/>
          <w:szCs w:val="24"/>
        </w:rPr>
        <w:tab/>
      </w:r>
      <w:r w:rsidR="00383F41">
        <w:rPr>
          <w:rFonts w:cs="Times New Roman"/>
          <w:szCs w:val="24"/>
        </w:rPr>
        <w:t>45</w:t>
      </w:r>
    </w:p>
    <w:p w14:paraId="617D8E29" w14:textId="476DA3BE" w:rsidR="007E549F" w:rsidRDefault="00744D9D" w:rsidP="008F1459">
      <w:pPr>
        <w:spacing w:line="480" w:lineRule="auto"/>
        <w:jc w:val="both"/>
        <w:rPr>
          <w:rFonts w:cs="Times New Roman"/>
          <w:szCs w:val="24"/>
        </w:rPr>
      </w:pPr>
      <w:r>
        <w:rPr>
          <w:rFonts w:cs="Times New Roman"/>
          <w:szCs w:val="24"/>
        </w:rPr>
        <w:t>3.11</w:t>
      </w:r>
      <w:r w:rsidR="00217E4F" w:rsidRPr="002F24C3">
        <w:rPr>
          <w:rFonts w:cs="Times New Roman"/>
          <w:szCs w:val="24"/>
        </w:rPr>
        <w:t xml:space="preserve"> Model Specification</w:t>
      </w:r>
      <w:r w:rsidR="00100542" w:rsidRPr="002F24C3">
        <w:rPr>
          <w:rFonts w:cs="Times New Roman"/>
          <w:szCs w:val="24"/>
        </w:rPr>
        <w:tab/>
      </w:r>
      <w:r w:rsidR="00100542" w:rsidRPr="002F24C3">
        <w:rPr>
          <w:rFonts w:cs="Times New Roman"/>
          <w:szCs w:val="24"/>
        </w:rPr>
        <w:tab/>
      </w:r>
      <w:r w:rsidR="00100542" w:rsidRPr="002F24C3">
        <w:rPr>
          <w:rFonts w:cs="Times New Roman"/>
          <w:szCs w:val="24"/>
        </w:rPr>
        <w:tab/>
      </w:r>
      <w:r w:rsidR="00100542" w:rsidRPr="002F24C3">
        <w:rPr>
          <w:rFonts w:cs="Times New Roman"/>
          <w:szCs w:val="24"/>
        </w:rPr>
        <w:tab/>
      </w:r>
      <w:r w:rsidR="00100542" w:rsidRPr="002F24C3">
        <w:rPr>
          <w:rFonts w:cs="Times New Roman"/>
          <w:szCs w:val="24"/>
        </w:rPr>
        <w:tab/>
      </w:r>
      <w:r w:rsidR="00100542" w:rsidRPr="002F24C3">
        <w:rPr>
          <w:rFonts w:cs="Times New Roman"/>
          <w:szCs w:val="24"/>
        </w:rPr>
        <w:tab/>
      </w:r>
      <w:r w:rsidR="00100542" w:rsidRPr="002F24C3">
        <w:rPr>
          <w:rFonts w:cs="Times New Roman"/>
          <w:szCs w:val="24"/>
        </w:rPr>
        <w:tab/>
      </w:r>
      <w:r w:rsidR="00100542" w:rsidRPr="002F24C3">
        <w:rPr>
          <w:rFonts w:cs="Times New Roman"/>
          <w:szCs w:val="24"/>
        </w:rPr>
        <w:tab/>
      </w:r>
      <w:r w:rsidR="00100542" w:rsidRPr="002F24C3">
        <w:rPr>
          <w:rFonts w:cs="Times New Roman"/>
          <w:szCs w:val="24"/>
        </w:rPr>
        <w:tab/>
      </w:r>
      <w:r w:rsidR="00345893">
        <w:rPr>
          <w:rFonts w:cs="Times New Roman"/>
          <w:szCs w:val="24"/>
        </w:rPr>
        <w:t>48</w:t>
      </w:r>
    </w:p>
    <w:p w14:paraId="708DA85D" w14:textId="2C07482C" w:rsidR="00345893" w:rsidRPr="008C26B6" w:rsidRDefault="00744D9D" w:rsidP="008F1459">
      <w:pPr>
        <w:spacing w:line="480" w:lineRule="auto"/>
        <w:jc w:val="both"/>
        <w:rPr>
          <w:rFonts w:cs="Times New Roman"/>
          <w:szCs w:val="24"/>
        </w:rPr>
      </w:pPr>
      <w:r>
        <w:rPr>
          <w:rFonts w:cs="Times New Roman"/>
          <w:szCs w:val="24"/>
        </w:rPr>
        <w:t>3.12</w:t>
      </w:r>
      <w:r w:rsidR="00345893">
        <w:rPr>
          <w:rFonts w:cs="Times New Roman"/>
          <w:szCs w:val="24"/>
        </w:rPr>
        <w:t xml:space="preserve"> A priori Expectations</w:t>
      </w:r>
      <w:r w:rsidR="00345893">
        <w:rPr>
          <w:rFonts w:cs="Times New Roman"/>
          <w:szCs w:val="24"/>
        </w:rPr>
        <w:tab/>
      </w:r>
      <w:r w:rsidR="00345893">
        <w:rPr>
          <w:rFonts w:cs="Times New Roman"/>
          <w:szCs w:val="24"/>
        </w:rPr>
        <w:tab/>
      </w:r>
      <w:r w:rsidR="00345893">
        <w:rPr>
          <w:rFonts w:cs="Times New Roman"/>
          <w:szCs w:val="24"/>
        </w:rPr>
        <w:tab/>
      </w:r>
      <w:r w:rsidR="00345893">
        <w:rPr>
          <w:rFonts w:cs="Times New Roman"/>
          <w:szCs w:val="24"/>
        </w:rPr>
        <w:tab/>
      </w:r>
      <w:r w:rsidR="00345893">
        <w:rPr>
          <w:rFonts w:cs="Times New Roman"/>
          <w:szCs w:val="24"/>
        </w:rPr>
        <w:tab/>
      </w:r>
      <w:r w:rsidR="00345893">
        <w:rPr>
          <w:rFonts w:cs="Times New Roman"/>
          <w:szCs w:val="24"/>
        </w:rPr>
        <w:tab/>
      </w:r>
      <w:r w:rsidR="00345893">
        <w:rPr>
          <w:rFonts w:cs="Times New Roman"/>
          <w:szCs w:val="24"/>
        </w:rPr>
        <w:tab/>
      </w:r>
      <w:r w:rsidR="00345893">
        <w:rPr>
          <w:rFonts w:cs="Times New Roman"/>
          <w:szCs w:val="24"/>
        </w:rPr>
        <w:tab/>
      </w:r>
      <w:r w:rsidR="00345893">
        <w:rPr>
          <w:rFonts w:cs="Times New Roman"/>
          <w:szCs w:val="24"/>
        </w:rPr>
        <w:tab/>
        <w:t>49</w:t>
      </w:r>
    </w:p>
    <w:p w14:paraId="076DA037" w14:textId="77777777" w:rsidR="00684847" w:rsidRDefault="00684847" w:rsidP="008F1459">
      <w:pPr>
        <w:spacing w:line="480" w:lineRule="auto"/>
        <w:jc w:val="both"/>
        <w:rPr>
          <w:rFonts w:cs="Times New Roman"/>
          <w:b/>
          <w:szCs w:val="24"/>
        </w:rPr>
      </w:pPr>
    </w:p>
    <w:p w14:paraId="5DFCD359" w14:textId="09501D37" w:rsidR="008F1459" w:rsidRPr="002F24C3" w:rsidRDefault="008F1459" w:rsidP="008F1459">
      <w:pPr>
        <w:spacing w:line="480" w:lineRule="auto"/>
        <w:jc w:val="both"/>
        <w:rPr>
          <w:rFonts w:cs="Times New Roman"/>
          <w:b/>
          <w:szCs w:val="24"/>
        </w:rPr>
      </w:pPr>
      <w:r w:rsidRPr="002F24C3">
        <w:rPr>
          <w:rFonts w:cs="Times New Roman"/>
          <w:b/>
          <w:szCs w:val="24"/>
        </w:rPr>
        <w:t>CHAPTER FOUR: DATA PRESENTATION, ANALYSIS AND INTERPRETATION</w:t>
      </w:r>
    </w:p>
    <w:p w14:paraId="1C9DED4A" w14:textId="6297D72B" w:rsidR="008F1459" w:rsidRPr="002F24C3" w:rsidRDefault="008F1459" w:rsidP="008F1459">
      <w:pPr>
        <w:spacing w:line="480" w:lineRule="auto"/>
        <w:jc w:val="both"/>
        <w:rPr>
          <w:rFonts w:cs="Times New Roman"/>
          <w:szCs w:val="24"/>
        </w:rPr>
      </w:pPr>
      <w:r w:rsidRPr="002F24C3">
        <w:rPr>
          <w:rFonts w:cs="Times New Roman"/>
          <w:sz w:val="28"/>
          <w:szCs w:val="24"/>
        </w:rPr>
        <w:lastRenderedPageBreak/>
        <w:t>4.</w:t>
      </w:r>
      <w:r w:rsidRPr="002F24C3">
        <w:rPr>
          <w:rFonts w:cs="Times New Roman"/>
          <w:szCs w:val="24"/>
        </w:rPr>
        <w:t>1 Introduction</w:t>
      </w:r>
      <w:r w:rsidR="00100542" w:rsidRPr="002F24C3">
        <w:rPr>
          <w:rFonts w:cs="Times New Roman"/>
          <w:szCs w:val="24"/>
        </w:rPr>
        <w:tab/>
      </w:r>
      <w:r w:rsidR="00100542" w:rsidRPr="002F24C3">
        <w:rPr>
          <w:rFonts w:cs="Times New Roman"/>
          <w:szCs w:val="24"/>
        </w:rPr>
        <w:tab/>
      </w:r>
      <w:r w:rsidR="00100542" w:rsidRPr="002F24C3">
        <w:rPr>
          <w:rFonts w:cs="Times New Roman"/>
          <w:szCs w:val="24"/>
        </w:rPr>
        <w:tab/>
      </w:r>
      <w:r w:rsidR="00100542" w:rsidRPr="002F24C3">
        <w:rPr>
          <w:rFonts w:cs="Times New Roman"/>
          <w:szCs w:val="24"/>
        </w:rPr>
        <w:tab/>
      </w:r>
      <w:r w:rsidR="00100542" w:rsidRPr="002F24C3">
        <w:rPr>
          <w:rFonts w:cs="Times New Roman"/>
          <w:szCs w:val="24"/>
        </w:rPr>
        <w:tab/>
      </w:r>
      <w:r w:rsidR="00100542" w:rsidRPr="002F24C3">
        <w:rPr>
          <w:rFonts w:cs="Times New Roman"/>
          <w:szCs w:val="24"/>
        </w:rPr>
        <w:tab/>
      </w:r>
      <w:r w:rsidR="00100542" w:rsidRPr="002F24C3">
        <w:rPr>
          <w:rFonts w:cs="Times New Roman"/>
          <w:szCs w:val="24"/>
        </w:rPr>
        <w:tab/>
      </w:r>
      <w:r w:rsidR="00100542" w:rsidRPr="002F24C3">
        <w:rPr>
          <w:rFonts w:cs="Times New Roman"/>
          <w:szCs w:val="24"/>
        </w:rPr>
        <w:tab/>
      </w:r>
      <w:r w:rsidR="00100542" w:rsidRPr="002F24C3">
        <w:rPr>
          <w:rFonts w:cs="Times New Roman"/>
          <w:szCs w:val="24"/>
        </w:rPr>
        <w:tab/>
      </w:r>
      <w:r w:rsidR="00100542" w:rsidRPr="002F24C3">
        <w:rPr>
          <w:rFonts w:cs="Times New Roman"/>
          <w:szCs w:val="24"/>
        </w:rPr>
        <w:tab/>
      </w:r>
      <w:r w:rsidR="00E474F7">
        <w:rPr>
          <w:rFonts w:cs="Times New Roman"/>
          <w:szCs w:val="24"/>
        </w:rPr>
        <w:t>50</w:t>
      </w:r>
    </w:p>
    <w:p w14:paraId="2EA0B4B4" w14:textId="3C381764" w:rsidR="00584BD8" w:rsidRPr="002F24C3" w:rsidRDefault="00584BD8" w:rsidP="00584BD8">
      <w:pPr>
        <w:spacing w:line="480" w:lineRule="auto"/>
        <w:jc w:val="both"/>
        <w:rPr>
          <w:rFonts w:cs="Times New Roman"/>
          <w:szCs w:val="24"/>
        </w:rPr>
      </w:pPr>
      <w:r w:rsidRPr="002F24C3">
        <w:rPr>
          <w:rFonts w:cs="Times New Roman"/>
          <w:szCs w:val="24"/>
        </w:rPr>
        <w:t>4.2 Data Presentation</w:t>
      </w:r>
      <w:r w:rsidR="00100542" w:rsidRPr="002F24C3">
        <w:rPr>
          <w:rFonts w:cs="Times New Roman"/>
          <w:szCs w:val="24"/>
        </w:rPr>
        <w:tab/>
      </w:r>
      <w:r w:rsidR="00100542" w:rsidRPr="002F24C3">
        <w:rPr>
          <w:rFonts w:cs="Times New Roman"/>
          <w:szCs w:val="24"/>
        </w:rPr>
        <w:tab/>
      </w:r>
      <w:r w:rsidR="00100542" w:rsidRPr="002F24C3">
        <w:rPr>
          <w:rFonts w:cs="Times New Roman"/>
          <w:szCs w:val="24"/>
        </w:rPr>
        <w:tab/>
      </w:r>
      <w:r w:rsidR="00100542" w:rsidRPr="002F24C3">
        <w:rPr>
          <w:rFonts w:cs="Times New Roman"/>
          <w:szCs w:val="24"/>
        </w:rPr>
        <w:tab/>
      </w:r>
      <w:r w:rsidR="00100542" w:rsidRPr="002F24C3">
        <w:rPr>
          <w:rFonts w:cs="Times New Roman"/>
          <w:szCs w:val="24"/>
        </w:rPr>
        <w:tab/>
      </w:r>
      <w:r w:rsidR="00100542" w:rsidRPr="002F24C3">
        <w:rPr>
          <w:rFonts w:cs="Times New Roman"/>
          <w:szCs w:val="24"/>
        </w:rPr>
        <w:tab/>
      </w:r>
      <w:r w:rsidR="00100542" w:rsidRPr="002F24C3">
        <w:rPr>
          <w:rFonts w:cs="Times New Roman"/>
          <w:szCs w:val="24"/>
        </w:rPr>
        <w:tab/>
      </w:r>
      <w:r w:rsidR="00100542" w:rsidRPr="002F24C3">
        <w:rPr>
          <w:rFonts w:cs="Times New Roman"/>
          <w:szCs w:val="24"/>
        </w:rPr>
        <w:tab/>
      </w:r>
      <w:r w:rsidR="00100542" w:rsidRPr="002F24C3">
        <w:rPr>
          <w:rFonts w:cs="Times New Roman"/>
          <w:szCs w:val="24"/>
        </w:rPr>
        <w:tab/>
      </w:r>
      <w:r w:rsidR="00100542" w:rsidRPr="002F24C3">
        <w:rPr>
          <w:rFonts w:cs="Times New Roman"/>
          <w:szCs w:val="24"/>
        </w:rPr>
        <w:tab/>
      </w:r>
      <w:r w:rsidR="00E474F7">
        <w:rPr>
          <w:rFonts w:cs="Times New Roman"/>
          <w:szCs w:val="24"/>
        </w:rPr>
        <w:t>50</w:t>
      </w:r>
    </w:p>
    <w:p w14:paraId="2809D9D3" w14:textId="68BC96CE" w:rsidR="00584BD8" w:rsidRPr="002F24C3" w:rsidRDefault="00584BD8" w:rsidP="00584BD8">
      <w:pPr>
        <w:spacing w:after="0" w:line="240" w:lineRule="auto"/>
        <w:jc w:val="both"/>
        <w:rPr>
          <w:rFonts w:cs="Times New Roman"/>
          <w:szCs w:val="24"/>
        </w:rPr>
      </w:pPr>
      <w:r w:rsidRPr="002F24C3">
        <w:rPr>
          <w:rFonts w:cs="Times New Roman"/>
          <w:szCs w:val="24"/>
        </w:rPr>
        <w:t>4.3 Data Analysis- Descriptive Statistics</w:t>
      </w:r>
      <w:r w:rsidR="00E474F7">
        <w:rPr>
          <w:rFonts w:cs="Times New Roman"/>
          <w:szCs w:val="24"/>
        </w:rPr>
        <w:t xml:space="preserve"> of Bio-data Respondents</w:t>
      </w:r>
      <w:r w:rsidR="00E474F7">
        <w:rPr>
          <w:rFonts w:cs="Times New Roman"/>
          <w:szCs w:val="24"/>
        </w:rPr>
        <w:tab/>
      </w:r>
      <w:r w:rsidR="00E474F7">
        <w:rPr>
          <w:rFonts w:cs="Times New Roman"/>
          <w:szCs w:val="24"/>
        </w:rPr>
        <w:tab/>
      </w:r>
      <w:r w:rsidR="00100542" w:rsidRPr="002F24C3">
        <w:rPr>
          <w:rFonts w:cs="Times New Roman"/>
          <w:szCs w:val="24"/>
        </w:rPr>
        <w:tab/>
      </w:r>
      <w:r w:rsidR="00100542" w:rsidRPr="002F24C3">
        <w:rPr>
          <w:rFonts w:cs="Times New Roman"/>
          <w:szCs w:val="24"/>
        </w:rPr>
        <w:tab/>
      </w:r>
      <w:r w:rsidR="00885F7E">
        <w:rPr>
          <w:rFonts w:cs="Times New Roman"/>
          <w:szCs w:val="24"/>
        </w:rPr>
        <w:t>51</w:t>
      </w:r>
    </w:p>
    <w:p w14:paraId="1CF63538" w14:textId="77777777" w:rsidR="00584BD8" w:rsidRPr="002F24C3" w:rsidRDefault="00584BD8" w:rsidP="00584BD8">
      <w:pPr>
        <w:spacing w:line="360" w:lineRule="auto"/>
        <w:jc w:val="both"/>
        <w:rPr>
          <w:rFonts w:cs="Times New Roman"/>
          <w:szCs w:val="24"/>
        </w:rPr>
      </w:pPr>
    </w:p>
    <w:p w14:paraId="2C645659" w14:textId="59F447D3" w:rsidR="00584BD8" w:rsidRPr="002F24C3" w:rsidRDefault="00486671" w:rsidP="00584BD8">
      <w:pPr>
        <w:spacing w:line="480" w:lineRule="auto"/>
        <w:jc w:val="both"/>
        <w:rPr>
          <w:rFonts w:cs="Times New Roman"/>
          <w:szCs w:val="24"/>
        </w:rPr>
      </w:pPr>
      <w:r w:rsidRPr="002F24C3">
        <w:rPr>
          <w:rFonts w:cs="Times New Roman"/>
          <w:szCs w:val="24"/>
        </w:rPr>
        <w:t xml:space="preserve">   </w:t>
      </w:r>
      <w:r w:rsidR="00584BD8" w:rsidRPr="002F24C3">
        <w:rPr>
          <w:rFonts w:cs="Times New Roman"/>
          <w:szCs w:val="24"/>
        </w:rPr>
        <w:t>4.3.1 Descriptive Statistics of Bio-data of Respondents</w:t>
      </w:r>
      <w:r w:rsidR="00F21103">
        <w:rPr>
          <w:rFonts w:cs="Times New Roman"/>
          <w:szCs w:val="24"/>
        </w:rPr>
        <w:tab/>
      </w:r>
      <w:r w:rsidR="00F21103">
        <w:rPr>
          <w:rFonts w:cs="Times New Roman"/>
          <w:szCs w:val="24"/>
        </w:rPr>
        <w:tab/>
      </w:r>
      <w:r w:rsidR="00F21103">
        <w:rPr>
          <w:rFonts w:cs="Times New Roman"/>
          <w:szCs w:val="24"/>
        </w:rPr>
        <w:tab/>
      </w:r>
      <w:r w:rsidR="00F21103">
        <w:rPr>
          <w:rFonts w:cs="Times New Roman"/>
          <w:szCs w:val="24"/>
        </w:rPr>
        <w:tab/>
      </w:r>
      <w:r w:rsidR="00F21103">
        <w:rPr>
          <w:rFonts w:cs="Times New Roman"/>
          <w:szCs w:val="24"/>
        </w:rPr>
        <w:tab/>
      </w:r>
      <w:r w:rsidR="00885F7E">
        <w:rPr>
          <w:rFonts w:cs="Times New Roman"/>
          <w:szCs w:val="24"/>
        </w:rPr>
        <w:t>51</w:t>
      </w:r>
    </w:p>
    <w:p w14:paraId="25D0F622" w14:textId="6DCAB80B" w:rsidR="00584BD8" w:rsidRPr="002F24C3" w:rsidRDefault="00486671" w:rsidP="00584BD8">
      <w:pPr>
        <w:spacing w:line="480" w:lineRule="auto"/>
        <w:jc w:val="both"/>
        <w:rPr>
          <w:rFonts w:cs="Times New Roman"/>
          <w:szCs w:val="24"/>
        </w:rPr>
      </w:pPr>
      <w:r w:rsidRPr="002F24C3">
        <w:rPr>
          <w:rFonts w:cs="Times New Roman"/>
          <w:szCs w:val="24"/>
        </w:rPr>
        <w:t xml:space="preserve">   </w:t>
      </w:r>
      <w:r w:rsidR="00584BD8" w:rsidRPr="002F24C3">
        <w:rPr>
          <w:rFonts w:cs="Times New Roman"/>
          <w:szCs w:val="24"/>
        </w:rPr>
        <w:t>4.3.2 Descriptive Statistics of the attributes of Variables</w:t>
      </w:r>
      <w:r w:rsidR="00100542" w:rsidRPr="002F24C3">
        <w:rPr>
          <w:rFonts w:cs="Times New Roman"/>
          <w:szCs w:val="24"/>
        </w:rPr>
        <w:tab/>
      </w:r>
      <w:r w:rsidR="00100542" w:rsidRPr="002F24C3">
        <w:rPr>
          <w:rFonts w:cs="Times New Roman"/>
          <w:szCs w:val="24"/>
        </w:rPr>
        <w:tab/>
      </w:r>
      <w:r w:rsidR="00100542" w:rsidRPr="002F24C3">
        <w:rPr>
          <w:rFonts w:cs="Times New Roman"/>
          <w:szCs w:val="24"/>
        </w:rPr>
        <w:tab/>
      </w:r>
      <w:r w:rsidR="00100542" w:rsidRPr="002F24C3">
        <w:rPr>
          <w:rFonts w:cs="Times New Roman"/>
          <w:szCs w:val="24"/>
        </w:rPr>
        <w:tab/>
      </w:r>
      <w:r w:rsidR="00100542" w:rsidRPr="002F24C3">
        <w:rPr>
          <w:rFonts w:cs="Times New Roman"/>
          <w:szCs w:val="24"/>
        </w:rPr>
        <w:tab/>
      </w:r>
      <w:r w:rsidR="00885F7E">
        <w:rPr>
          <w:rFonts w:cs="Times New Roman"/>
          <w:szCs w:val="24"/>
        </w:rPr>
        <w:t>5</w:t>
      </w:r>
      <w:r w:rsidR="00C23F90">
        <w:rPr>
          <w:rFonts w:cs="Times New Roman"/>
          <w:szCs w:val="24"/>
        </w:rPr>
        <w:t>3</w:t>
      </w:r>
    </w:p>
    <w:p w14:paraId="4DE05AD8" w14:textId="5DC007DA" w:rsidR="00584BD8" w:rsidRPr="002F24C3" w:rsidRDefault="00584BD8" w:rsidP="00584BD8">
      <w:pPr>
        <w:spacing w:line="480" w:lineRule="auto"/>
        <w:jc w:val="both"/>
        <w:rPr>
          <w:rFonts w:cs="Times New Roman"/>
          <w:szCs w:val="24"/>
        </w:rPr>
      </w:pPr>
      <w:r w:rsidRPr="002F24C3">
        <w:rPr>
          <w:rFonts w:cs="Times New Roman"/>
          <w:szCs w:val="24"/>
        </w:rPr>
        <w:t>4.4 Basis and Frequency of Performance Appraisal</w:t>
      </w:r>
      <w:r w:rsidR="00100542" w:rsidRPr="002F24C3">
        <w:rPr>
          <w:rFonts w:cs="Times New Roman"/>
          <w:szCs w:val="24"/>
        </w:rPr>
        <w:tab/>
      </w:r>
      <w:r w:rsidR="00100542" w:rsidRPr="002F24C3">
        <w:rPr>
          <w:rFonts w:cs="Times New Roman"/>
          <w:szCs w:val="24"/>
        </w:rPr>
        <w:tab/>
      </w:r>
      <w:r w:rsidR="00100542" w:rsidRPr="002F24C3">
        <w:rPr>
          <w:rFonts w:cs="Times New Roman"/>
          <w:szCs w:val="24"/>
        </w:rPr>
        <w:tab/>
      </w:r>
      <w:r w:rsidR="00100542" w:rsidRPr="002F24C3">
        <w:rPr>
          <w:rFonts w:cs="Times New Roman"/>
          <w:szCs w:val="24"/>
        </w:rPr>
        <w:tab/>
      </w:r>
      <w:r w:rsidR="00100542" w:rsidRPr="002F24C3">
        <w:rPr>
          <w:rFonts w:cs="Times New Roman"/>
          <w:szCs w:val="24"/>
        </w:rPr>
        <w:tab/>
      </w:r>
      <w:r w:rsidR="00100542" w:rsidRPr="002F24C3">
        <w:rPr>
          <w:rFonts w:cs="Times New Roman"/>
          <w:szCs w:val="24"/>
        </w:rPr>
        <w:tab/>
      </w:r>
      <w:r w:rsidR="00885F7E">
        <w:rPr>
          <w:rFonts w:cs="Times New Roman"/>
          <w:szCs w:val="24"/>
        </w:rPr>
        <w:t>63</w:t>
      </w:r>
    </w:p>
    <w:p w14:paraId="12098F8D" w14:textId="58B5BEE0" w:rsidR="00584BD8" w:rsidRPr="002F24C3" w:rsidRDefault="00486671" w:rsidP="00584BD8">
      <w:pPr>
        <w:spacing w:line="480" w:lineRule="auto"/>
        <w:jc w:val="both"/>
        <w:rPr>
          <w:rFonts w:cs="Times New Roman"/>
          <w:szCs w:val="24"/>
        </w:rPr>
      </w:pPr>
      <w:r w:rsidRPr="002F24C3">
        <w:rPr>
          <w:rFonts w:cs="Times New Roman"/>
          <w:szCs w:val="24"/>
        </w:rPr>
        <w:t xml:space="preserve"> </w:t>
      </w:r>
      <w:r w:rsidR="007E549F">
        <w:rPr>
          <w:rFonts w:cs="Times New Roman"/>
          <w:szCs w:val="24"/>
        </w:rPr>
        <w:t xml:space="preserve"> </w:t>
      </w:r>
      <w:r w:rsidRPr="002F24C3">
        <w:rPr>
          <w:rFonts w:cs="Times New Roman"/>
          <w:szCs w:val="24"/>
        </w:rPr>
        <w:t xml:space="preserve"> </w:t>
      </w:r>
      <w:r w:rsidR="00584BD8" w:rsidRPr="002F24C3">
        <w:rPr>
          <w:rFonts w:cs="Times New Roman"/>
          <w:szCs w:val="24"/>
        </w:rPr>
        <w:t>4.4.1 Frequency of Performance Appraisal</w:t>
      </w:r>
      <w:r w:rsidR="00726FFB">
        <w:rPr>
          <w:rFonts w:cs="Times New Roman"/>
          <w:szCs w:val="24"/>
        </w:rPr>
        <w:tab/>
      </w:r>
      <w:r w:rsidR="00726FFB">
        <w:rPr>
          <w:rFonts w:cs="Times New Roman"/>
          <w:szCs w:val="24"/>
        </w:rPr>
        <w:tab/>
      </w:r>
      <w:r w:rsidR="00726FFB">
        <w:rPr>
          <w:rFonts w:cs="Times New Roman"/>
          <w:szCs w:val="24"/>
        </w:rPr>
        <w:tab/>
      </w:r>
      <w:r w:rsidR="006C39ED">
        <w:rPr>
          <w:rFonts w:cs="Times New Roman"/>
          <w:szCs w:val="24"/>
        </w:rPr>
        <w:tab/>
      </w:r>
      <w:r w:rsidR="00726FFB">
        <w:rPr>
          <w:rFonts w:cs="Times New Roman"/>
          <w:szCs w:val="24"/>
        </w:rPr>
        <w:tab/>
      </w:r>
      <w:r w:rsidR="00726FFB">
        <w:rPr>
          <w:rFonts w:cs="Times New Roman"/>
          <w:szCs w:val="24"/>
        </w:rPr>
        <w:tab/>
      </w:r>
      <w:r w:rsidR="00726FFB">
        <w:rPr>
          <w:rFonts w:cs="Times New Roman"/>
          <w:szCs w:val="24"/>
        </w:rPr>
        <w:tab/>
      </w:r>
      <w:r w:rsidR="00885F7E">
        <w:rPr>
          <w:rFonts w:cs="Times New Roman"/>
          <w:szCs w:val="24"/>
        </w:rPr>
        <w:t>63</w:t>
      </w:r>
    </w:p>
    <w:p w14:paraId="5FF4B29C" w14:textId="78B18FC6" w:rsidR="007E549F" w:rsidRDefault="00486671" w:rsidP="007E549F">
      <w:pPr>
        <w:spacing w:after="0" w:line="480" w:lineRule="auto"/>
        <w:jc w:val="both"/>
        <w:rPr>
          <w:rFonts w:cs="Times New Roman"/>
          <w:szCs w:val="24"/>
        </w:rPr>
      </w:pPr>
      <w:r w:rsidRPr="002F24C3">
        <w:rPr>
          <w:rFonts w:cs="Times New Roman"/>
          <w:szCs w:val="24"/>
        </w:rPr>
        <w:t xml:space="preserve">  </w:t>
      </w:r>
      <w:r w:rsidR="007E549F">
        <w:rPr>
          <w:rFonts w:cs="Times New Roman"/>
          <w:szCs w:val="24"/>
        </w:rPr>
        <w:t xml:space="preserve"> </w:t>
      </w:r>
      <w:r w:rsidR="00584BD8" w:rsidRPr="002F24C3">
        <w:rPr>
          <w:rFonts w:cs="Times New Roman"/>
          <w:szCs w:val="24"/>
        </w:rPr>
        <w:t>4.4.2 Basis of Performance Appraisa</w:t>
      </w:r>
      <w:r w:rsidR="008B73C3">
        <w:rPr>
          <w:rFonts w:cs="Times New Roman"/>
          <w:szCs w:val="24"/>
        </w:rPr>
        <w:t>l</w:t>
      </w:r>
      <w:r w:rsidR="008B73C3">
        <w:rPr>
          <w:rFonts w:cs="Times New Roman"/>
          <w:szCs w:val="24"/>
        </w:rPr>
        <w:tab/>
      </w:r>
      <w:r w:rsidR="008B73C3">
        <w:rPr>
          <w:rFonts w:cs="Times New Roman"/>
          <w:szCs w:val="24"/>
        </w:rPr>
        <w:tab/>
      </w:r>
      <w:r w:rsidR="008B73C3">
        <w:rPr>
          <w:rFonts w:cs="Times New Roman"/>
          <w:szCs w:val="24"/>
        </w:rPr>
        <w:tab/>
      </w:r>
      <w:r w:rsidR="008B73C3">
        <w:rPr>
          <w:rFonts w:cs="Times New Roman"/>
          <w:szCs w:val="24"/>
        </w:rPr>
        <w:tab/>
      </w:r>
      <w:r w:rsidR="008B73C3">
        <w:rPr>
          <w:rFonts w:cs="Times New Roman"/>
          <w:szCs w:val="24"/>
        </w:rPr>
        <w:tab/>
      </w:r>
      <w:r w:rsidR="006C39ED">
        <w:rPr>
          <w:rFonts w:cs="Times New Roman"/>
          <w:szCs w:val="24"/>
        </w:rPr>
        <w:tab/>
      </w:r>
      <w:r w:rsidR="008B73C3">
        <w:rPr>
          <w:rFonts w:cs="Times New Roman"/>
          <w:szCs w:val="24"/>
        </w:rPr>
        <w:tab/>
      </w:r>
      <w:r w:rsidR="00885F7E">
        <w:rPr>
          <w:rFonts w:cs="Times New Roman"/>
          <w:szCs w:val="24"/>
        </w:rPr>
        <w:t>64</w:t>
      </w:r>
    </w:p>
    <w:p w14:paraId="4AB1EB4A" w14:textId="58702008" w:rsidR="00584BD8" w:rsidRPr="002F24C3" w:rsidRDefault="00584BD8" w:rsidP="007E549F">
      <w:pPr>
        <w:spacing w:after="0" w:line="480" w:lineRule="auto"/>
        <w:jc w:val="both"/>
        <w:rPr>
          <w:rFonts w:cs="Times New Roman"/>
          <w:szCs w:val="24"/>
        </w:rPr>
      </w:pPr>
      <w:r w:rsidRPr="002F24C3">
        <w:rPr>
          <w:rFonts w:cs="Times New Roman"/>
          <w:szCs w:val="24"/>
        </w:rPr>
        <w:t>4.5 Preliminary Analysis</w:t>
      </w:r>
      <w:r w:rsidR="008B73C3">
        <w:rPr>
          <w:rFonts w:cs="Times New Roman"/>
          <w:szCs w:val="24"/>
        </w:rPr>
        <w:tab/>
      </w:r>
      <w:r w:rsidR="008B73C3">
        <w:rPr>
          <w:rFonts w:cs="Times New Roman"/>
          <w:szCs w:val="24"/>
        </w:rPr>
        <w:tab/>
      </w:r>
      <w:r w:rsidR="008B73C3">
        <w:rPr>
          <w:rFonts w:cs="Times New Roman"/>
          <w:szCs w:val="24"/>
        </w:rPr>
        <w:tab/>
      </w:r>
      <w:r w:rsidR="008B73C3">
        <w:rPr>
          <w:rFonts w:cs="Times New Roman"/>
          <w:szCs w:val="24"/>
        </w:rPr>
        <w:tab/>
      </w:r>
      <w:r w:rsidR="008B73C3">
        <w:rPr>
          <w:rFonts w:cs="Times New Roman"/>
          <w:szCs w:val="24"/>
        </w:rPr>
        <w:tab/>
      </w:r>
      <w:r w:rsidR="008B73C3">
        <w:rPr>
          <w:rFonts w:cs="Times New Roman"/>
          <w:szCs w:val="24"/>
        </w:rPr>
        <w:tab/>
      </w:r>
      <w:r w:rsidR="006C39ED">
        <w:rPr>
          <w:rFonts w:cs="Times New Roman"/>
          <w:szCs w:val="24"/>
        </w:rPr>
        <w:tab/>
      </w:r>
      <w:r w:rsidR="008B73C3">
        <w:rPr>
          <w:rFonts w:cs="Times New Roman"/>
          <w:szCs w:val="24"/>
        </w:rPr>
        <w:tab/>
      </w:r>
      <w:r w:rsidR="008B73C3">
        <w:rPr>
          <w:rFonts w:cs="Times New Roman"/>
          <w:szCs w:val="24"/>
        </w:rPr>
        <w:tab/>
      </w:r>
      <w:r w:rsidR="00885F7E">
        <w:rPr>
          <w:rFonts w:cs="Times New Roman"/>
          <w:szCs w:val="24"/>
        </w:rPr>
        <w:t>65</w:t>
      </w:r>
    </w:p>
    <w:p w14:paraId="7819D6EE" w14:textId="212FD976" w:rsidR="00584BD8" w:rsidRPr="002F24C3" w:rsidRDefault="00486671" w:rsidP="007E549F">
      <w:pPr>
        <w:spacing w:line="480" w:lineRule="auto"/>
        <w:jc w:val="both"/>
        <w:rPr>
          <w:rFonts w:cs="Times New Roman"/>
          <w:szCs w:val="24"/>
        </w:rPr>
      </w:pPr>
      <w:r w:rsidRPr="002F24C3">
        <w:rPr>
          <w:rFonts w:cs="Times New Roman"/>
          <w:szCs w:val="24"/>
        </w:rPr>
        <w:t xml:space="preserve">  </w:t>
      </w:r>
      <w:r w:rsidR="007E549F">
        <w:rPr>
          <w:rFonts w:cs="Times New Roman"/>
          <w:szCs w:val="24"/>
        </w:rPr>
        <w:t xml:space="preserve"> </w:t>
      </w:r>
      <w:r w:rsidR="00584BD8" w:rsidRPr="002F24C3">
        <w:rPr>
          <w:rFonts w:cs="Times New Roman"/>
          <w:szCs w:val="24"/>
        </w:rPr>
        <w:t>4.5.1 Reliability Test</w:t>
      </w:r>
      <w:r w:rsidR="008B73C3">
        <w:rPr>
          <w:rFonts w:cs="Times New Roman"/>
          <w:szCs w:val="24"/>
        </w:rPr>
        <w:tab/>
      </w:r>
      <w:r w:rsidR="008B73C3">
        <w:rPr>
          <w:rFonts w:cs="Times New Roman"/>
          <w:szCs w:val="24"/>
        </w:rPr>
        <w:tab/>
      </w:r>
      <w:r w:rsidR="008B73C3">
        <w:rPr>
          <w:rFonts w:cs="Times New Roman"/>
          <w:szCs w:val="24"/>
        </w:rPr>
        <w:tab/>
      </w:r>
      <w:r w:rsidR="008B73C3">
        <w:rPr>
          <w:rFonts w:cs="Times New Roman"/>
          <w:szCs w:val="24"/>
        </w:rPr>
        <w:tab/>
      </w:r>
      <w:r w:rsidR="008B73C3">
        <w:rPr>
          <w:rFonts w:cs="Times New Roman"/>
          <w:szCs w:val="24"/>
        </w:rPr>
        <w:tab/>
      </w:r>
      <w:r w:rsidR="008B73C3">
        <w:rPr>
          <w:rFonts w:cs="Times New Roman"/>
          <w:szCs w:val="24"/>
        </w:rPr>
        <w:tab/>
      </w:r>
      <w:r w:rsidR="006C39ED">
        <w:rPr>
          <w:rFonts w:cs="Times New Roman"/>
          <w:szCs w:val="24"/>
        </w:rPr>
        <w:tab/>
      </w:r>
      <w:r w:rsidR="008B73C3">
        <w:rPr>
          <w:rFonts w:cs="Times New Roman"/>
          <w:szCs w:val="24"/>
        </w:rPr>
        <w:tab/>
      </w:r>
      <w:r w:rsidR="008B73C3">
        <w:rPr>
          <w:rFonts w:cs="Times New Roman"/>
          <w:szCs w:val="24"/>
        </w:rPr>
        <w:tab/>
      </w:r>
      <w:r w:rsidR="00885F7E">
        <w:rPr>
          <w:rFonts w:cs="Times New Roman"/>
          <w:szCs w:val="24"/>
        </w:rPr>
        <w:t>65</w:t>
      </w:r>
    </w:p>
    <w:p w14:paraId="152D6974" w14:textId="4130D43C" w:rsidR="00584BD8" w:rsidRPr="002F24C3" w:rsidRDefault="007E549F" w:rsidP="00584BD8">
      <w:pPr>
        <w:spacing w:line="480" w:lineRule="auto"/>
        <w:jc w:val="both"/>
        <w:rPr>
          <w:rFonts w:cs="Times New Roman"/>
          <w:szCs w:val="24"/>
        </w:rPr>
      </w:pPr>
      <w:r>
        <w:rPr>
          <w:rFonts w:cs="Times New Roman"/>
          <w:szCs w:val="24"/>
        </w:rPr>
        <w:t xml:space="preserve"> </w:t>
      </w:r>
      <w:r w:rsidR="00486671" w:rsidRPr="002F24C3">
        <w:rPr>
          <w:rFonts w:cs="Times New Roman"/>
          <w:szCs w:val="24"/>
        </w:rPr>
        <w:t xml:space="preserve">  </w:t>
      </w:r>
      <w:r w:rsidR="00584BD8" w:rsidRPr="002F24C3">
        <w:rPr>
          <w:rFonts w:cs="Times New Roman"/>
          <w:szCs w:val="24"/>
        </w:rPr>
        <w:t>4.5.2 Normality Test of Variables</w:t>
      </w:r>
      <w:r w:rsidR="008B73C3">
        <w:rPr>
          <w:rFonts w:cs="Times New Roman"/>
          <w:szCs w:val="24"/>
        </w:rPr>
        <w:tab/>
      </w:r>
      <w:r w:rsidR="006C39ED">
        <w:rPr>
          <w:rFonts w:cs="Times New Roman"/>
          <w:szCs w:val="24"/>
        </w:rPr>
        <w:tab/>
      </w:r>
      <w:r w:rsidR="008B73C3">
        <w:rPr>
          <w:rFonts w:cs="Times New Roman"/>
          <w:szCs w:val="24"/>
        </w:rPr>
        <w:tab/>
      </w:r>
      <w:r w:rsidR="008B73C3">
        <w:rPr>
          <w:rFonts w:cs="Times New Roman"/>
          <w:szCs w:val="24"/>
        </w:rPr>
        <w:tab/>
      </w:r>
      <w:r w:rsidR="008B73C3">
        <w:rPr>
          <w:rFonts w:cs="Times New Roman"/>
          <w:szCs w:val="24"/>
        </w:rPr>
        <w:tab/>
      </w:r>
      <w:r w:rsidR="008B73C3">
        <w:rPr>
          <w:rFonts w:cs="Times New Roman"/>
          <w:szCs w:val="24"/>
        </w:rPr>
        <w:tab/>
      </w:r>
      <w:r w:rsidR="008B73C3">
        <w:rPr>
          <w:rFonts w:cs="Times New Roman"/>
          <w:szCs w:val="24"/>
        </w:rPr>
        <w:tab/>
      </w:r>
      <w:r w:rsidR="008B73C3">
        <w:rPr>
          <w:rFonts w:cs="Times New Roman"/>
          <w:szCs w:val="24"/>
        </w:rPr>
        <w:tab/>
      </w:r>
      <w:r w:rsidR="00885F7E">
        <w:rPr>
          <w:rFonts w:cs="Times New Roman"/>
          <w:szCs w:val="24"/>
        </w:rPr>
        <w:t>66</w:t>
      </w:r>
    </w:p>
    <w:p w14:paraId="7BD0F8E0" w14:textId="3DF12B9C" w:rsidR="00584BD8" w:rsidRPr="002F24C3" w:rsidRDefault="007E549F" w:rsidP="00584BD8">
      <w:pPr>
        <w:tabs>
          <w:tab w:val="left" w:pos="7755"/>
        </w:tabs>
        <w:spacing w:line="480" w:lineRule="auto"/>
        <w:jc w:val="both"/>
        <w:rPr>
          <w:rFonts w:cs="Times New Roman"/>
          <w:szCs w:val="24"/>
        </w:rPr>
      </w:pPr>
      <w:r>
        <w:rPr>
          <w:rFonts w:cs="Times New Roman"/>
          <w:szCs w:val="24"/>
        </w:rPr>
        <w:t xml:space="preserve"> </w:t>
      </w:r>
      <w:r w:rsidR="00486671" w:rsidRPr="002F24C3">
        <w:rPr>
          <w:rFonts w:cs="Times New Roman"/>
          <w:szCs w:val="24"/>
        </w:rPr>
        <w:t xml:space="preserve">  </w:t>
      </w:r>
      <w:r w:rsidR="00584BD8" w:rsidRPr="002F24C3">
        <w:rPr>
          <w:rFonts w:cs="Times New Roman"/>
          <w:szCs w:val="24"/>
        </w:rPr>
        <w:t>4.5.3 Test for Outliers</w:t>
      </w:r>
      <w:r w:rsidR="006C39ED">
        <w:rPr>
          <w:rFonts w:cs="Times New Roman"/>
          <w:szCs w:val="24"/>
        </w:rPr>
        <w:tab/>
      </w:r>
      <w:r w:rsidR="008B73C3">
        <w:rPr>
          <w:rFonts w:cs="Times New Roman"/>
          <w:szCs w:val="24"/>
        </w:rPr>
        <w:tab/>
      </w:r>
      <w:r w:rsidR="008B73C3">
        <w:rPr>
          <w:rFonts w:cs="Times New Roman"/>
          <w:szCs w:val="24"/>
        </w:rPr>
        <w:tab/>
      </w:r>
      <w:r w:rsidR="00C23F90">
        <w:rPr>
          <w:rFonts w:cs="Times New Roman"/>
          <w:szCs w:val="24"/>
        </w:rPr>
        <w:t>68</w:t>
      </w:r>
    </w:p>
    <w:p w14:paraId="74813531" w14:textId="07F7ECE4" w:rsidR="00584BD8" w:rsidRPr="002F24C3" w:rsidRDefault="00486671" w:rsidP="00584BD8">
      <w:pPr>
        <w:tabs>
          <w:tab w:val="left" w:pos="7755"/>
        </w:tabs>
        <w:spacing w:line="480" w:lineRule="auto"/>
        <w:jc w:val="both"/>
        <w:rPr>
          <w:rFonts w:cs="Times New Roman"/>
          <w:szCs w:val="24"/>
        </w:rPr>
      </w:pPr>
      <w:r w:rsidRPr="002F24C3">
        <w:rPr>
          <w:rFonts w:cs="Times New Roman"/>
          <w:szCs w:val="24"/>
        </w:rPr>
        <w:t xml:space="preserve"> </w:t>
      </w:r>
      <w:r w:rsidR="007E549F">
        <w:rPr>
          <w:rFonts w:cs="Times New Roman"/>
          <w:szCs w:val="24"/>
        </w:rPr>
        <w:t xml:space="preserve"> </w:t>
      </w:r>
      <w:r w:rsidRPr="002F24C3">
        <w:rPr>
          <w:rFonts w:cs="Times New Roman"/>
          <w:szCs w:val="24"/>
        </w:rPr>
        <w:t xml:space="preserve"> </w:t>
      </w:r>
      <w:r w:rsidR="00E61E33">
        <w:rPr>
          <w:rFonts w:cs="Times New Roman"/>
          <w:szCs w:val="24"/>
        </w:rPr>
        <w:t>4.5.4</w:t>
      </w:r>
      <w:r w:rsidR="00584BD8" w:rsidRPr="002F24C3">
        <w:rPr>
          <w:rFonts w:cs="Times New Roman"/>
          <w:szCs w:val="24"/>
        </w:rPr>
        <w:t xml:space="preserve"> Test of Multicollinearity</w:t>
      </w:r>
      <w:r w:rsidR="006C39ED">
        <w:rPr>
          <w:rFonts w:cs="Times New Roman"/>
          <w:szCs w:val="24"/>
        </w:rPr>
        <w:tab/>
      </w:r>
      <w:r w:rsidR="008B73C3">
        <w:rPr>
          <w:rFonts w:cs="Times New Roman"/>
          <w:szCs w:val="24"/>
        </w:rPr>
        <w:tab/>
      </w:r>
      <w:r w:rsidR="008B73C3">
        <w:rPr>
          <w:rFonts w:cs="Times New Roman"/>
          <w:szCs w:val="24"/>
        </w:rPr>
        <w:tab/>
      </w:r>
      <w:r w:rsidR="00E61E33">
        <w:rPr>
          <w:rFonts w:cs="Times New Roman"/>
          <w:szCs w:val="24"/>
        </w:rPr>
        <w:t>69</w:t>
      </w:r>
    </w:p>
    <w:p w14:paraId="12EF66A8" w14:textId="4F47F063" w:rsidR="00584BD8" w:rsidRPr="002F24C3" w:rsidRDefault="00584BD8" w:rsidP="00584BD8">
      <w:pPr>
        <w:tabs>
          <w:tab w:val="left" w:pos="7755"/>
        </w:tabs>
        <w:spacing w:line="480" w:lineRule="auto"/>
        <w:jc w:val="both"/>
        <w:rPr>
          <w:rFonts w:cs="Times New Roman"/>
          <w:szCs w:val="24"/>
        </w:rPr>
      </w:pPr>
      <w:r w:rsidRPr="002F24C3">
        <w:rPr>
          <w:rFonts w:cs="Times New Roman"/>
          <w:szCs w:val="24"/>
        </w:rPr>
        <w:t>4.6 Regression Analysis</w:t>
      </w:r>
      <w:r w:rsidR="008B73C3">
        <w:rPr>
          <w:rFonts w:cs="Times New Roman"/>
          <w:szCs w:val="24"/>
        </w:rPr>
        <w:tab/>
      </w:r>
      <w:r w:rsidR="006C39ED">
        <w:rPr>
          <w:rFonts w:cs="Times New Roman"/>
          <w:szCs w:val="24"/>
        </w:rPr>
        <w:tab/>
      </w:r>
      <w:r w:rsidR="008B73C3">
        <w:rPr>
          <w:rFonts w:cs="Times New Roman"/>
          <w:szCs w:val="24"/>
        </w:rPr>
        <w:tab/>
      </w:r>
      <w:r w:rsidR="00E61E33">
        <w:rPr>
          <w:rFonts w:cs="Times New Roman"/>
          <w:szCs w:val="24"/>
        </w:rPr>
        <w:t>70</w:t>
      </w:r>
    </w:p>
    <w:p w14:paraId="37DB4095" w14:textId="7BC2F4CC" w:rsidR="00584BD8" w:rsidRPr="002F24C3" w:rsidRDefault="00584BD8" w:rsidP="00584BD8">
      <w:pPr>
        <w:tabs>
          <w:tab w:val="left" w:pos="7755"/>
        </w:tabs>
        <w:spacing w:line="480" w:lineRule="auto"/>
        <w:jc w:val="both"/>
        <w:rPr>
          <w:rFonts w:cs="Times New Roman"/>
          <w:szCs w:val="24"/>
        </w:rPr>
      </w:pPr>
      <w:r w:rsidRPr="002F24C3">
        <w:rPr>
          <w:rFonts w:cs="Times New Roman"/>
          <w:szCs w:val="24"/>
        </w:rPr>
        <w:t>4.7 Testing of Hypothesis</w:t>
      </w:r>
      <w:r w:rsidR="008B73C3">
        <w:rPr>
          <w:rFonts w:cs="Times New Roman"/>
          <w:szCs w:val="24"/>
        </w:rPr>
        <w:tab/>
      </w:r>
      <w:r w:rsidR="006C39ED">
        <w:rPr>
          <w:rFonts w:cs="Times New Roman"/>
          <w:szCs w:val="24"/>
        </w:rPr>
        <w:tab/>
      </w:r>
      <w:r w:rsidR="008B73C3">
        <w:rPr>
          <w:rFonts w:cs="Times New Roman"/>
          <w:szCs w:val="24"/>
        </w:rPr>
        <w:tab/>
      </w:r>
      <w:r w:rsidR="00F06629" w:rsidRPr="002F24C3">
        <w:rPr>
          <w:rFonts w:cs="Times New Roman"/>
          <w:szCs w:val="24"/>
        </w:rPr>
        <w:t>7</w:t>
      </w:r>
      <w:r w:rsidR="00E61E33">
        <w:rPr>
          <w:rFonts w:cs="Times New Roman"/>
          <w:szCs w:val="24"/>
        </w:rPr>
        <w:t>4</w:t>
      </w:r>
    </w:p>
    <w:p w14:paraId="0544FE0A" w14:textId="182A68AC" w:rsidR="00584BD8" w:rsidRPr="002F24C3" w:rsidRDefault="00486671" w:rsidP="00584BD8">
      <w:pPr>
        <w:spacing w:after="0" w:line="480" w:lineRule="auto"/>
        <w:jc w:val="both"/>
        <w:rPr>
          <w:rFonts w:eastAsia="Times New Roman" w:cs="Times New Roman"/>
          <w:szCs w:val="24"/>
        </w:rPr>
      </w:pPr>
      <w:r w:rsidRPr="002F24C3">
        <w:rPr>
          <w:rFonts w:eastAsia="Times New Roman" w:cs="Times New Roman"/>
          <w:szCs w:val="24"/>
        </w:rPr>
        <w:t xml:space="preserve">  </w:t>
      </w:r>
      <w:r w:rsidR="007E549F">
        <w:rPr>
          <w:rFonts w:eastAsia="Times New Roman" w:cs="Times New Roman"/>
          <w:szCs w:val="24"/>
        </w:rPr>
        <w:t xml:space="preserve"> </w:t>
      </w:r>
      <w:r w:rsidR="00584BD8" w:rsidRPr="002F24C3">
        <w:rPr>
          <w:rFonts w:eastAsia="Times New Roman" w:cs="Times New Roman"/>
          <w:szCs w:val="24"/>
        </w:rPr>
        <w:t>4.7.1 Hypothesis One</w:t>
      </w:r>
      <w:r w:rsidR="008B73C3">
        <w:rPr>
          <w:rFonts w:eastAsia="Times New Roman" w:cs="Times New Roman"/>
          <w:szCs w:val="24"/>
        </w:rPr>
        <w:tab/>
      </w:r>
      <w:r w:rsidR="008B73C3">
        <w:rPr>
          <w:rFonts w:eastAsia="Times New Roman" w:cs="Times New Roman"/>
          <w:szCs w:val="24"/>
        </w:rPr>
        <w:tab/>
      </w:r>
      <w:r w:rsidR="008B73C3">
        <w:rPr>
          <w:rFonts w:eastAsia="Times New Roman" w:cs="Times New Roman"/>
          <w:szCs w:val="24"/>
        </w:rPr>
        <w:tab/>
      </w:r>
      <w:r w:rsidR="008B73C3">
        <w:rPr>
          <w:rFonts w:eastAsia="Times New Roman" w:cs="Times New Roman"/>
          <w:szCs w:val="24"/>
        </w:rPr>
        <w:tab/>
      </w:r>
      <w:r w:rsidR="008B73C3">
        <w:rPr>
          <w:rFonts w:eastAsia="Times New Roman" w:cs="Times New Roman"/>
          <w:szCs w:val="24"/>
        </w:rPr>
        <w:tab/>
      </w:r>
      <w:r w:rsidR="006C39ED">
        <w:rPr>
          <w:rFonts w:eastAsia="Times New Roman" w:cs="Times New Roman"/>
          <w:szCs w:val="24"/>
        </w:rPr>
        <w:tab/>
      </w:r>
      <w:r w:rsidR="008B73C3">
        <w:rPr>
          <w:rFonts w:eastAsia="Times New Roman" w:cs="Times New Roman"/>
          <w:szCs w:val="24"/>
        </w:rPr>
        <w:tab/>
      </w:r>
      <w:r w:rsidR="008B73C3">
        <w:rPr>
          <w:rFonts w:eastAsia="Times New Roman" w:cs="Times New Roman"/>
          <w:szCs w:val="24"/>
        </w:rPr>
        <w:tab/>
      </w:r>
      <w:r w:rsidR="008B73C3">
        <w:rPr>
          <w:rFonts w:eastAsia="Times New Roman" w:cs="Times New Roman"/>
          <w:szCs w:val="24"/>
        </w:rPr>
        <w:tab/>
      </w:r>
      <w:r w:rsidR="00E61E33">
        <w:rPr>
          <w:rFonts w:eastAsia="Times New Roman" w:cs="Times New Roman"/>
          <w:szCs w:val="24"/>
        </w:rPr>
        <w:t>75</w:t>
      </w:r>
    </w:p>
    <w:p w14:paraId="64AFBA9F" w14:textId="126B470C" w:rsidR="00584BD8" w:rsidRPr="002F24C3" w:rsidRDefault="007E549F" w:rsidP="00584BD8">
      <w:pPr>
        <w:spacing w:after="0" w:line="480" w:lineRule="auto"/>
        <w:jc w:val="both"/>
        <w:rPr>
          <w:rFonts w:eastAsia="Times New Roman" w:cs="Times New Roman"/>
          <w:szCs w:val="24"/>
        </w:rPr>
      </w:pPr>
      <w:r>
        <w:rPr>
          <w:rFonts w:eastAsia="Times New Roman" w:cs="Times New Roman"/>
          <w:szCs w:val="24"/>
        </w:rPr>
        <w:t xml:space="preserve"> </w:t>
      </w:r>
      <w:r w:rsidR="00486671" w:rsidRPr="002F24C3">
        <w:rPr>
          <w:rFonts w:eastAsia="Times New Roman" w:cs="Times New Roman"/>
          <w:szCs w:val="24"/>
        </w:rPr>
        <w:t xml:space="preserve">  </w:t>
      </w:r>
      <w:r w:rsidR="00584BD8" w:rsidRPr="002F24C3">
        <w:rPr>
          <w:rFonts w:eastAsia="Times New Roman" w:cs="Times New Roman"/>
          <w:szCs w:val="24"/>
        </w:rPr>
        <w:t>4.7.2 Hypothesis Two</w:t>
      </w:r>
      <w:r w:rsidR="008B73C3">
        <w:rPr>
          <w:rFonts w:eastAsia="Times New Roman" w:cs="Times New Roman"/>
          <w:szCs w:val="24"/>
        </w:rPr>
        <w:tab/>
      </w:r>
      <w:r w:rsidR="008B73C3">
        <w:rPr>
          <w:rFonts w:eastAsia="Times New Roman" w:cs="Times New Roman"/>
          <w:szCs w:val="24"/>
        </w:rPr>
        <w:tab/>
      </w:r>
      <w:r w:rsidR="008B73C3">
        <w:rPr>
          <w:rFonts w:eastAsia="Times New Roman" w:cs="Times New Roman"/>
          <w:szCs w:val="24"/>
        </w:rPr>
        <w:tab/>
      </w:r>
      <w:r w:rsidR="008B73C3">
        <w:rPr>
          <w:rFonts w:eastAsia="Times New Roman" w:cs="Times New Roman"/>
          <w:szCs w:val="24"/>
        </w:rPr>
        <w:tab/>
      </w:r>
      <w:r w:rsidR="008B73C3">
        <w:rPr>
          <w:rFonts w:eastAsia="Times New Roman" w:cs="Times New Roman"/>
          <w:szCs w:val="24"/>
        </w:rPr>
        <w:tab/>
      </w:r>
      <w:r w:rsidR="008B73C3">
        <w:rPr>
          <w:rFonts w:eastAsia="Times New Roman" w:cs="Times New Roman"/>
          <w:szCs w:val="24"/>
        </w:rPr>
        <w:tab/>
      </w:r>
      <w:r w:rsidR="008B73C3">
        <w:rPr>
          <w:rFonts w:eastAsia="Times New Roman" w:cs="Times New Roman"/>
          <w:szCs w:val="24"/>
        </w:rPr>
        <w:tab/>
      </w:r>
      <w:r w:rsidR="008B73C3">
        <w:rPr>
          <w:rFonts w:eastAsia="Times New Roman" w:cs="Times New Roman"/>
          <w:szCs w:val="24"/>
        </w:rPr>
        <w:tab/>
      </w:r>
      <w:r w:rsidR="006C39ED">
        <w:rPr>
          <w:rFonts w:eastAsia="Times New Roman" w:cs="Times New Roman"/>
          <w:szCs w:val="24"/>
        </w:rPr>
        <w:tab/>
      </w:r>
      <w:r w:rsidR="00E61E33">
        <w:rPr>
          <w:rFonts w:eastAsia="Times New Roman" w:cs="Times New Roman"/>
          <w:szCs w:val="24"/>
        </w:rPr>
        <w:t>75</w:t>
      </w:r>
    </w:p>
    <w:p w14:paraId="3B175AC6" w14:textId="3970AFA9" w:rsidR="00584BD8" w:rsidRPr="002F24C3" w:rsidRDefault="00486671" w:rsidP="00584BD8">
      <w:pPr>
        <w:spacing w:after="0" w:line="480" w:lineRule="auto"/>
        <w:jc w:val="both"/>
        <w:rPr>
          <w:rFonts w:eastAsia="Times New Roman" w:cs="Times New Roman"/>
          <w:szCs w:val="24"/>
        </w:rPr>
      </w:pPr>
      <w:r w:rsidRPr="002F24C3">
        <w:rPr>
          <w:rFonts w:eastAsia="Times New Roman" w:cs="Times New Roman"/>
          <w:szCs w:val="24"/>
        </w:rPr>
        <w:t xml:space="preserve">  </w:t>
      </w:r>
      <w:r w:rsidR="007E549F">
        <w:rPr>
          <w:rFonts w:eastAsia="Times New Roman" w:cs="Times New Roman"/>
          <w:szCs w:val="24"/>
        </w:rPr>
        <w:t xml:space="preserve"> </w:t>
      </w:r>
      <w:r w:rsidR="00584BD8" w:rsidRPr="002F24C3">
        <w:rPr>
          <w:rFonts w:eastAsia="Times New Roman" w:cs="Times New Roman"/>
          <w:szCs w:val="24"/>
        </w:rPr>
        <w:t>4.7.3 Hypothesis Three</w:t>
      </w:r>
      <w:r w:rsidR="008B73C3">
        <w:rPr>
          <w:rFonts w:eastAsia="Times New Roman" w:cs="Times New Roman"/>
          <w:szCs w:val="24"/>
        </w:rPr>
        <w:tab/>
      </w:r>
      <w:r w:rsidR="008B73C3">
        <w:rPr>
          <w:rFonts w:eastAsia="Times New Roman" w:cs="Times New Roman"/>
          <w:szCs w:val="24"/>
        </w:rPr>
        <w:tab/>
      </w:r>
      <w:r w:rsidR="008B73C3">
        <w:rPr>
          <w:rFonts w:eastAsia="Times New Roman" w:cs="Times New Roman"/>
          <w:szCs w:val="24"/>
        </w:rPr>
        <w:tab/>
      </w:r>
      <w:r w:rsidR="008B73C3">
        <w:rPr>
          <w:rFonts w:eastAsia="Times New Roman" w:cs="Times New Roman"/>
          <w:szCs w:val="24"/>
        </w:rPr>
        <w:tab/>
      </w:r>
      <w:r w:rsidR="008B73C3">
        <w:rPr>
          <w:rFonts w:eastAsia="Times New Roman" w:cs="Times New Roman"/>
          <w:szCs w:val="24"/>
        </w:rPr>
        <w:tab/>
      </w:r>
      <w:r w:rsidR="008B73C3">
        <w:rPr>
          <w:rFonts w:eastAsia="Times New Roman" w:cs="Times New Roman"/>
          <w:szCs w:val="24"/>
        </w:rPr>
        <w:tab/>
      </w:r>
      <w:r w:rsidR="008B73C3">
        <w:rPr>
          <w:rFonts w:eastAsia="Times New Roman" w:cs="Times New Roman"/>
          <w:szCs w:val="24"/>
        </w:rPr>
        <w:tab/>
      </w:r>
      <w:r w:rsidR="008B73C3">
        <w:rPr>
          <w:rFonts w:eastAsia="Times New Roman" w:cs="Times New Roman"/>
          <w:szCs w:val="24"/>
        </w:rPr>
        <w:tab/>
      </w:r>
      <w:r w:rsidR="006C39ED">
        <w:rPr>
          <w:rFonts w:eastAsia="Times New Roman" w:cs="Times New Roman"/>
          <w:szCs w:val="24"/>
        </w:rPr>
        <w:tab/>
      </w:r>
      <w:r w:rsidR="00E61E33">
        <w:rPr>
          <w:rFonts w:eastAsia="Times New Roman" w:cs="Times New Roman"/>
          <w:szCs w:val="24"/>
        </w:rPr>
        <w:t>75</w:t>
      </w:r>
    </w:p>
    <w:p w14:paraId="37DFD4FD" w14:textId="5F1F4B79" w:rsidR="00584BD8" w:rsidRPr="002F24C3" w:rsidRDefault="00486671" w:rsidP="00584BD8">
      <w:pPr>
        <w:spacing w:after="0" w:line="480" w:lineRule="auto"/>
        <w:jc w:val="both"/>
        <w:rPr>
          <w:rFonts w:eastAsia="Times New Roman" w:cs="Times New Roman"/>
          <w:szCs w:val="24"/>
        </w:rPr>
      </w:pPr>
      <w:r w:rsidRPr="002F24C3">
        <w:rPr>
          <w:rFonts w:eastAsia="Times New Roman" w:cs="Times New Roman"/>
          <w:szCs w:val="24"/>
        </w:rPr>
        <w:t xml:space="preserve"> </w:t>
      </w:r>
      <w:r w:rsidR="007E549F">
        <w:rPr>
          <w:rFonts w:eastAsia="Times New Roman" w:cs="Times New Roman"/>
          <w:szCs w:val="24"/>
        </w:rPr>
        <w:t xml:space="preserve"> </w:t>
      </w:r>
      <w:r w:rsidRPr="002F24C3">
        <w:rPr>
          <w:rFonts w:eastAsia="Times New Roman" w:cs="Times New Roman"/>
          <w:szCs w:val="24"/>
        </w:rPr>
        <w:t xml:space="preserve"> </w:t>
      </w:r>
      <w:r w:rsidR="00584BD8" w:rsidRPr="002F24C3">
        <w:rPr>
          <w:rFonts w:eastAsia="Times New Roman" w:cs="Times New Roman"/>
          <w:szCs w:val="24"/>
        </w:rPr>
        <w:t>4.7.4 Hypothesis Four</w:t>
      </w:r>
      <w:r w:rsidR="008B73C3">
        <w:rPr>
          <w:rFonts w:eastAsia="Times New Roman" w:cs="Times New Roman"/>
          <w:szCs w:val="24"/>
        </w:rPr>
        <w:tab/>
      </w:r>
      <w:r w:rsidR="008B73C3">
        <w:rPr>
          <w:rFonts w:eastAsia="Times New Roman" w:cs="Times New Roman"/>
          <w:szCs w:val="24"/>
        </w:rPr>
        <w:tab/>
      </w:r>
      <w:r w:rsidR="008B73C3">
        <w:rPr>
          <w:rFonts w:eastAsia="Times New Roman" w:cs="Times New Roman"/>
          <w:szCs w:val="24"/>
        </w:rPr>
        <w:tab/>
      </w:r>
      <w:r w:rsidR="008B73C3">
        <w:rPr>
          <w:rFonts w:eastAsia="Times New Roman" w:cs="Times New Roman"/>
          <w:szCs w:val="24"/>
        </w:rPr>
        <w:tab/>
      </w:r>
      <w:r w:rsidR="008B73C3">
        <w:rPr>
          <w:rFonts w:eastAsia="Times New Roman" w:cs="Times New Roman"/>
          <w:szCs w:val="24"/>
        </w:rPr>
        <w:tab/>
      </w:r>
      <w:r w:rsidR="008B73C3">
        <w:rPr>
          <w:rFonts w:eastAsia="Times New Roman" w:cs="Times New Roman"/>
          <w:szCs w:val="24"/>
        </w:rPr>
        <w:tab/>
      </w:r>
      <w:r w:rsidR="008B73C3">
        <w:rPr>
          <w:rFonts w:eastAsia="Times New Roman" w:cs="Times New Roman"/>
          <w:szCs w:val="24"/>
        </w:rPr>
        <w:tab/>
      </w:r>
      <w:r w:rsidR="008B73C3">
        <w:rPr>
          <w:rFonts w:eastAsia="Times New Roman" w:cs="Times New Roman"/>
          <w:szCs w:val="24"/>
        </w:rPr>
        <w:tab/>
      </w:r>
      <w:r w:rsidR="006C39ED">
        <w:rPr>
          <w:rFonts w:eastAsia="Times New Roman" w:cs="Times New Roman"/>
          <w:szCs w:val="24"/>
        </w:rPr>
        <w:tab/>
      </w:r>
      <w:r w:rsidR="007C5AD9">
        <w:rPr>
          <w:rFonts w:eastAsia="Times New Roman" w:cs="Times New Roman"/>
          <w:szCs w:val="24"/>
        </w:rPr>
        <w:t>76</w:t>
      </w:r>
    </w:p>
    <w:p w14:paraId="66DDB0CF" w14:textId="26704CEC" w:rsidR="00584BD8" w:rsidRPr="002F24C3" w:rsidRDefault="00584BD8" w:rsidP="00584BD8">
      <w:pPr>
        <w:tabs>
          <w:tab w:val="left" w:pos="7755"/>
        </w:tabs>
        <w:spacing w:line="480" w:lineRule="auto"/>
        <w:rPr>
          <w:rFonts w:cs="Times New Roman"/>
          <w:b/>
          <w:szCs w:val="24"/>
        </w:rPr>
      </w:pPr>
      <w:r w:rsidRPr="002F24C3">
        <w:rPr>
          <w:rFonts w:cs="Times New Roman"/>
          <w:b/>
          <w:szCs w:val="24"/>
        </w:rPr>
        <w:lastRenderedPageBreak/>
        <w:t>CHAPTER FIVE: SUMMARY, CONCLUSION AND RECOMMENDATION</w:t>
      </w:r>
    </w:p>
    <w:p w14:paraId="3E34750C" w14:textId="0272750A" w:rsidR="00584BD8" w:rsidRPr="002F24C3" w:rsidRDefault="00584BD8" w:rsidP="00584BD8">
      <w:pPr>
        <w:tabs>
          <w:tab w:val="left" w:pos="7755"/>
        </w:tabs>
        <w:spacing w:line="480" w:lineRule="auto"/>
        <w:jc w:val="both"/>
        <w:rPr>
          <w:rFonts w:cs="Times New Roman"/>
          <w:szCs w:val="24"/>
        </w:rPr>
      </w:pPr>
      <w:r w:rsidRPr="002F24C3">
        <w:rPr>
          <w:rFonts w:cs="Times New Roman"/>
          <w:szCs w:val="24"/>
        </w:rPr>
        <w:t>5.1 Introduction</w:t>
      </w:r>
      <w:r w:rsidR="008B73C3">
        <w:rPr>
          <w:rFonts w:cs="Times New Roman"/>
          <w:szCs w:val="24"/>
        </w:rPr>
        <w:tab/>
      </w:r>
      <w:r w:rsidR="006C39ED">
        <w:rPr>
          <w:rFonts w:cs="Times New Roman"/>
          <w:szCs w:val="24"/>
        </w:rPr>
        <w:tab/>
      </w:r>
      <w:r w:rsidR="008B73C3">
        <w:rPr>
          <w:rFonts w:cs="Times New Roman"/>
          <w:szCs w:val="24"/>
        </w:rPr>
        <w:tab/>
      </w:r>
      <w:r w:rsidR="00D3392B">
        <w:rPr>
          <w:rFonts w:cs="Times New Roman"/>
          <w:szCs w:val="24"/>
        </w:rPr>
        <w:t>77</w:t>
      </w:r>
    </w:p>
    <w:p w14:paraId="75980777" w14:textId="5126FD4A" w:rsidR="00584BD8" w:rsidRPr="002F24C3" w:rsidRDefault="000A43BD" w:rsidP="00584BD8">
      <w:pPr>
        <w:spacing w:line="480" w:lineRule="auto"/>
        <w:jc w:val="both"/>
        <w:rPr>
          <w:rFonts w:cs="Times New Roman"/>
          <w:szCs w:val="24"/>
        </w:rPr>
      </w:pPr>
      <w:r>
        <w:rPr>
          <w:rFonts w:cs="Times New Roman"/>
          <w:szCs w:val="24"/>
        </w:rPr>
        <w:t>5.2 Summary</w:t>
      </w:r>
      <w:r w:rsidR="00C95D8F">
        <w:rPr>
          <w:rFonts w:cs="Times New Roman"/>
          <w:szCs w:val="24"/>
        </w:rPr>
        <w:t xml:space="preserve">                        </w:t>
      </w:r>
      <w:r w:rsidR="008B73C3">
        <w:rPr>
          <w:rFonts w:cs="Times New Roman"/>
          <w:szCs w:val="24"/>
        </w:rPr>
        <w:tab/>
      </w:r>
      <w:r w:rsidR="008B73C3">
        <w:rPr>
          <w:rFonts w:cs="Times New Roman"/>
          <w:szCs w:val="24"/>
        </w:rPr>
        <w:tab/>
      </w:r>
      <w:r w:rsidR="008B73C3">
        <w:rPr>
          <w:rFonts w:cs="Times New Roman"/>
          <w:szCs w:val="24"/>
        </w:rPr>
        <w:tab/>
      </w:r>
      <w:r w:rsidR="008B73C3">
        <w:rPr>
          <w:rFonts w:cs="Times New Roman"/>
          <w:szCs w:val="24"/>
        </w:rPr>
        <w:tab/>
      </w:r>
      <w:r w:rsidR="008B73C3">
        <w:rPr>
          <w:rFonts w:cs="Times New Roman"/>
          <w:szCs w:val="24"/>
        </w:rPr>
        <w:tab/>
      </w:r>
      <w:r w:rsidR="008B73C3">
        <w:rPr>
          <w:rFonts w:cs="Times New Roman"/>
          <w:szCs w:val="24"/>
        </w:rPr>
        <w:tab/>
      </w:r>
      <w:r w:rsidR="008B73C3">
        <w:rPr>
          <w:rFonts w:cs="Times New Roman"/>
          <w:szCs w:val="24"/>
        </w:rPr>
        <w:tab/>
      </w:r>
      <w:r w:rsidR="006C39ED">
        <w:rPr>
          <w:rFonts w:cs="Times New Roman"/>
          <w:szCs w:val="24"/>
        </w:rPr>
        <w:tab/>
      </w:r>
      <w:r w:rsidR="008B73C3">
        <w:rPr>
          <w:rFonts w:cs="Times New Roman"/>
          <w:szCs w:val="24"/>
        </w:rPr>
        <w:tab/>
      </w:r>
      <w:r w:rsidR="00D3392B">
        <w:rPr>
          <w:rFonts w:cs="Times New Roman"/>
          <w:szCs w:val="24"/>
        </w:rPr>
        <w:t>77</w:t>
      </w:r>
    </w:p>
    <w:p w14:paraId="29758C32" w14:textId="07F2A33B" w:rsidR="00584BD8" w:rsidRPr="002F24C3" w:rsidRDefault="00584BD8" w:rsidP="00584BD8">
      <w:pPr>
        <w:tabs>
          <w:tab w:val="left" w:pos="7755"/>
        </w:tabs>
        <w:spacing w:line="480" w:lineRule="auto"/>
        <w:jc w:val="both"/>
        <w:rPr>
          <w:rFonts w:cs="Times New Roman"/>
          <w:szCs w:val="24"/>
        </w:rPr>
      </w:pPr>
      <w:r w:rsidRPr="002F24C3">
        <w:rPr>
          <w:rFonts w:cs="Times New Roman"/>
          <w:szCs w:val="24"/>
        </w:rPr>
        <w:t>5.3 Summary of Findings</w:t>
      </w:r>
      <w:r w:rsidR="008B73C3">
        <w:rPr>
          <w:rFonts w:cs="Times New Roman"/>
          <w:szCs w:val="24"/>
        </w:rPr>
        <w:tab/>
      </w:r>
      <w:r w:rsidR="006C39ED">
        <w:rPr>
          <w:rFonts w:cs="Times New Roman"/>
          <w:szCs w:val="24"/>
        </w:rPr>
        <w:tab/>
      </w:r>
      <w:r w:rsidR="008B73C3">
        <w:rPr>
          <w:rFonts w:cs="Times New Roman"/>
          <w:szCs w:val="24"/>
        </w:rPr>
        <w:tab/>
      </w:r>
      <w:r w:rsidR="00D3392B">
        <w:rPr>
          <w:rFonts w:cs="Times New Roman"/>
          <w:szCs w:val="24"/>
        </w:rPr>
        <w:t>78</w:t>
      </w:r>
    </w:p>
    <w:p w14:paraId="68CC23BD" w14:textId="3338A5C7" w:rsidR="00584BD8" w:rsidRPr="002F24C3" w:rsidRDefault="00486671" w:rsidP="00584BD8">
      <w:pPr>
        <w:tabs>
          <w:tab w:val="left" w:pos="7755"/>
        </w:tabs>
        <w:spacing w:line="480" w:lineRule="auto"/>
        <w:jc w:val="both"/>
        <w:rPr>
          <w:rFonts w:cs="Times New Roman"/>
          <w:szCs w:val="24"/>
        </w:rPr>
      </w:pPr>
      <w:r w:rsidRPr="002F24C3">
        <w:rPr>
          <w:rFonts w:cs="Times New Roman"/>
          <w:szCs w:val="24"/>
        </w:rPr>
        <w:t xml:space="preserve"> </w:t>
      </w:r>
      <w:r w:rsidR="007E549F">
        <w:rPr>
          <w:rFonts w:cs="Times New Roman"/>
          <w:szCs w:val="24"/>
        </w:rPr>
        <w:t xml:space="preserve"> </w:t>
      </w:r>
      <w:r w:rsidRPr="002F24C3">
        <w:rPr>
          <w:rFonts w:cs="Times New Roman"/>
          <w:szCs w:val="24"/>
        </w:rPr>
        <w:t xml:space="preserve"> </w:t>
      </w:r>
      <w:r w:rsidR="00584BD8" w:rsidRPr="002F24C3">
        <w:rPr>
          <w:rFonts w:cs="Times New Roman"/>
          <w:szCs w:val="24"/>
        </w:rPr>
        <w:t>5.3.1 Theoretical Findings</w:t>
      </w:r>
      <w:r w:rsidR="008B73C3">
        <w:rPr>
          <w:rFonts w:cs="Times New Roman"/>
          <w:szCs w:val="24"/>
        </w:rPr>
        <w:tab/>
      </w:r>
      <w:r w:rsidR="006C39ED">
        <w:rPr>
          <w:rFonts w:cs="Times New Roman"/>
          <w:szCs w:val="24"/>
        </w:rPr>
        <w:tab/>
      </w:r>
      <w:r w:rsidR="008B73C3">
        <w:rPr>
          <w:rFonts w:cs="Times New Roman"/>
          <w:szCs w:val="24"/>
        </w:rPr>
        <w:tab/>
      </w:r>
      <w:r w:rsidR="00D3392B">
        <w:rPr>
          <w:rFonts w:cs="Times New Roman"/>
          <w:szCs w:val="24"/>
        </w:rPr>
        <w:t>78</w:t>
      </w:r>
    </w:p>
    <w:p w14:paraId="1938EA53" w14:textId="7D36777B" w:rsidR="00584BD8" w:rsidRPr="002F24C3" w:rsidRDefault="00486671" w:rsidP="00584BD8">
      <w:pPr>
        <w:tabs>
          <w:tab w:val="left" w:pos="7755"/>
        </w:tabs>
        <w:spacing w:line="480" w:lineRule="auto"/>
        <w:jc w:val="both"/>
        <w:rPr>
          <w:rFonts w:cs="Times New Roman"/>
          <w:szCs w:val="24"/>
        </w:rPr>
      </w:pPr>
      <w:r w:rsidRPr="002F24C3">
        <w:rPr>
          <w:rFonts w:cs="Times New Roman"/>
          <w:szCs w:val="24"/>
        </w:rPr>
        <w:t xml:space="preserve"> </w:t>
      </w:r>
      <w:r w:rsidR="007E549F">
        <w:rPr>
          <w:rFonts w:cs="Times New Roman"/>
          <w:szCs w:val="24"/>
        </w:rPr>
        <w:t xml:space="preserve"> </w:t>
      </w:r>
      <w:r w:rsidRPr="002F24C3">
        <w:rPr>
          <w:rFonts w:cs="Times New Roman"/>
          <w:szCs w:val="24"/>
        </w:rPr>
        <w:t xml:space="preserve"> </w:t>
      </w:r>
      <w:r w:rsidR="00584BD8" w:rsidRPr="002F24C3">
        <w:rPr>
          <w:rFonts w:cs="Times New Roman"/>
          <w:szCs w:val="24"/>
        </w:rPr>
        <w:t>5.3.2 Empirical Findings</w:t>
      </w:r>
      <w:r w:rsidR="008B73C3">
        <w:rPr>
          <w:rFonts w:cs="Times New Roman"/>
          <w:szCs w:val="24"/>
        </w:rPr>
        <w:tab/>
      </w:r>
      <w:r w:rsidR="006C39ED">
        <w:rPr>
          <w:rFonts w:cs="Times New Roman"/>
          <w:szCs w:val="24"/>
        </w:rPr>
        <w:tab/>
      </w:r>
      <w:r w:rsidR="008B73C3">
        <w:rPr>
          <w:rFonts w:cs="Times New Roman"/>
          <w:szCs w:val="24"/>
        </w:rPr>
        <w:tab/>
      </w:r>
      <w:r w:rsidR="00D3392B">
        <w:rPr>
          <w:rFonts w:cs="Times New Roman"/>
          <w:szCs w:val="24"/>
        </w:rPr>
        <w:t>79</w:t>
      </w:r>
    </w:p>
    <w:p w14:paraId="781E5F52" w14:textId="4DE20E8A" w:rsidR="00584BD8" w:rsidRPr="002F24C3" w:rsidRDefault="00F95440" w:rsidP="00584BD8">
      <w:pPr>
        <w:tabs>
          <w:tab w:val="left" w:pos="7755"/>
        </w:tabs>
        <w:spacing w:line="480" w:lineRule="auto"/>
        <w:jc w:val="both"/>
        <w:rPr>
          <w:rFonts w:cs="Times New Roman"/>
          <w:szCs w:val="24"/>
        </w:rPr>
      </w:pPr>
      <w:r>
        <w:rPr>
          <w:rFonts w:cs="Times New Roman"/>
          <w:szCs w:val="24"/>
        </w:rPr>
        <w:t xml:space="preserve"> </w:t>
      </w:r>
      <w:r w:rsidR="00584BD8" w:rsidRPr="002F24C3">
        <w:rPr>
          <w:rFonts w:cs="Times New Roman"/>
          <w:szCs w:val="24"/>
        </w:rPr>
        <w:t>5.4 Conclusion</w:t>
      </w:r>
      <w:r w:rsidR="008B73C3">
        <w:rPr>
          <w:rFonts w:cs="Times New Roman"/>
          <w:szCs w:val="24"/>
        </w:rPr>
        <w:tab/>
      </w:r>
      <w:r w:rsidR="006C39ED">
        <w:rPr>
          <w:rFonts w:cs="Times New Roman"/>
          <w:szCs w:val="24"/>
        </w:rPr>
        <w:tab/>
      </w:r>
      <w:r w:rsidR="008B73C3">
        <w:rPr>
          <w:rFonts w:cs="Times New Roman"/>
          <w:szCs w:val="24"/>
        </w:rPr>
        <w:tab/>
      </w:r>
      <w:r w:rsidR="00D3392B">
        <w:rPr>
          <w:rFonts w:cs="Times New Roman"/>
          <w:szCs w:val="24"/>
        </w:rPr>
        <w:t>80</w:t>
      </w:r>
    </w:p>
    <w:p w14:paraId="06D9BC3C" w14:textId="15B8F86A" w:rsidR="00584BD8" w:rsidRDefault="00584BD8" w:rsidP="00584BD8">
      <w:pPr>
        <w:tabs>
          <w:tab w:val="left" w:pos="7755"/>
        </w:tabs>
        <w:spacing w:line="480" w:lineRule="auto"/>
        <w:jc w:val="both"/>
        <w:rPr>
          <w:rFonts w:cs="Times New Roman"/>
          <w:szCs w:val="24"/>
        </w:rPr>
      </w:pPr>
      <w:r w:rsidRPr="002F24C3">
        <w:rPr>
          <w:rFonts w:cs="Times New Roman"/>
          <w:szCs w:val="24"/>
        </w:rPr>
        <w:t xml:space="preserve">5.5 </w:t>
      </w:r>
      <w:r w:rsidR="00D3392B">
        <w:rPr>
          <w:rFonts w:cs="Times New Roman"/>
          <w:szCs w:val="24"/>
        </w:rPr>
        <w:t>Policy</w:t>
      </w:r>
      <w:r w:rsidRPr="002F24C3">
        <w:rPr>
          <w:rFonts w:cs="Times New Roman"/>
          <w:szCs w:val="24"/>
        </w:rPr>
        <w:t xml:space="preserve"> and Implication of the Study</w:t>
      </w:r>
      <w:r w:rsidR="008B73C3">
        <w:rPr>
          <w:rFonts w:cs="Times New Roman"/>
          <w:szCs w:val="24"/>
        </w:rPr>
        <w:tab/>
      </w:r>
      <w:r w:rsidR="006C39ED">
        <w:rPr>
          <w:rFonts w:cs="Times New Roman"/>
          <w:szCs w:val="24"/>
        </w:rPr>
        <w:tab/>
      </w:r>
      <w:r w:rsidR="008B73C3">
        <w:rPr>
          <w:rFonts w:cs="Times New Roman"/>
          <w:szCs w:val="24"/>
        </w:rPr>
        <w:tab/>
      </w:r>
      <w:r w:rsidR="00D3392B">
        <w:rPr>
          <w:rFonts w:cs="Times New Roman"/>
          <w:szCs w:val="24"/>
        </w:rPr>
        <w:t>82</w:t>
      </w:r>
    </w:p>
    <w:p w14:paraId="741EA776" w14:textId="7837B5AC" w:rsidR="00D3392B" w:rsidRPr="002F24C3" w:rsidRDefault="00D3392B" w:rsidP="00584BD8">
      <w:pPr>
        <w:tabs>
          <w:tab w:val="left" w:pos="7755"/>
        </w:tabs>
        <w:spacing w:line="480" w:lineRule="auto"/>
        <w:jc w:val="both"/>
        <w:rPr>
          <w:rFonts w:cs="Times New Roman"/>
          <w:szCs w:val="24"/>
        </w:rPr>
      </w:pPr>
      <w:r>
        <w:rPr>
          <w:rFonts w:cs="Times New Roman"/>
          <w:szCs w:val="24"/>
        </w:rPr>
        <w:t>5.6 Recommendation for the Study</w:t>
      </w:r>
      <w:r>
        <w:rPr>
          <w:rFonts w:cs="Times New Roman"/>
          <w:szCs w:val="24"/>
        </w:rPr>
        <w:tab/>
      </w:r>
      <w:r>
        <w:rPr>
          <w:rFonts w:cs="Times New Roman"/>
          <w:szCs w:val="24"/>
        </w:rPr>
        <w:tab/>
      </w:r>
      <w:r>
        <w:rPr>
          <w:rFonts w:cs="Times New Roman"/>
          <w:szCs w:val="24"/>
        </w:rPr>
        <w:tab/>
        <w:t>83</w:t>
      </w:r>
    </w:p>
    <w:p w14:paraId="670D86B4" w14:textId="46442C9F" w:rsidR="00584BD8" w:rsidRPr="002F24C3" w:rsidRDefault="00D3392B" w:rsidP="00584BD8">
      <w:pPr>
        <w:tabs>
          <w:tab w:val="left" w:pos="7755"/>
        </w:tabs>
        <w:spacing w:line="480" w:lineRule="auto"/>
        <w:jc w:val="both"/>
        <w:rPr>
          <w:rFonts w:cs="Times New Roman"/>
          <w:szCs w:val="24"/>
        </w:rPr>
      </w:pPr>
      <w:r>
        <w:rPr>
          <w:rFonts w:cs="Times New Roman"/>
          <w:szCs w:val="24"/>
        </w:rPr>
        <w:t>5.7</w:t>
      </w:r>
      <w:r w:rsidR="00584BD8" w:rsidRPr="002F24C3">
        <w:rPr>
          <w:rFonts w:cs="Times New Roman"/>
          <w:szCs w:val="24"/>
        </w:rPr>
        <w:t xml:space="preserve"> Contribution to Knowledge</w:t>
      </w:r>
      <w:r w:rsidR="00CE5EF8" w:rsidRPr="002F24C3">
        <w:rPr>
          <w:rFonts w:cs="Times New Roman"/>
          <w:szCs w:val="24"/>
        </w:rPr>
        <w:tab/>
      </w:r>
      <w:r w:rsidR="006C39ED">
        <w:rPr>
          <w:rFonts w:cs="Times New Roman"/>
          <w:szCs w:val="24"/>
        </w:rPr>
        <w:tab/>
      </w:r>
      <w:r w:rsidR="00CE5EF8" w:rsidRPr="002F24C3">
        <w:rPr>
          <w:rFonts w:cs="Times New Roman"/>
          <w:szCs w:val="24"/>
        </w:rPr>
        <w:tab/>
      </w:r>
      <w:r>
        <w:rPr>
          <w:rFonts w:cs="Times New Roman"/>
          <w:szCs w:val="24"/>
        </w:rPr>
        <w:t>84</w:t>
      </w:r>
    </w:p>
    <w:p w14:paraId="134B0DEA" w14:textId="2DF83748" w:rsidR="00584BD8" w:rsidRPr="00F95440" w:rsidRDefault="00D3392B" w:rsidP="00F909CD">
      <w:r>
        <w:t>5.8</w:t>
      </w:r>
      <w:r w:rsidR="008B73C3">
        <w:t xml:space="preserve"> Limitation of the Study</w:t>
      </w:r>
      <w:r w:rsidR="008B73C3">
        <w:tab/>
      </w:r>
      <w:r w:rsidR="008B73C3">
        <w:tab/>
      </w:r>
      <w:r w:rsidR="008B73C3">
        <w:tab/>
      </w:r>
      <w:r w:rsidR="00F909CD">
        <w:tab/>
      </w:r>
      <w:r w:rsidR="00F909CD">
        <w:tab/>
      </w:r>
      <w:r w:rsidR="00F909CD">
        <w:tab/>
      </w:r>
      <w:r w:rsidR="00F909CD">
        <w:tab/>
      </w:r>
      <w:r w:rsidR="006C39ED">
        <w:tab/>
      </w:r>
      <w:r w:rsidR="00F909CD">
        <w:t xml:space="preserve">   </w:t>
      </w:r>
      <w:r w:rsidR="00F909CD">
        <w:tab/>
      </w:r>
      <w:r w:rsidR="004F611C">
        <w:rPr>
          <w:szCs w:val="24"/>
        </w:rPr>
        <w:t>85</w:t>
      </w:r>
    </w:p>
    <w:p w14:paraId="4FE6EE11" w14:textId="554DCF0A" w:rsidR="00584BD8" w:rsidRPr="00F95440" w:rsidRDefault="00BD1435" w:rsidP="00F909CD">
      <w:r>
        <w:t>5.9</w:t>
      </w:r>
      <w:r w:rsidR="00584BD8" w:rsidRPr="00F95440">
        <w:t xml:space="preserve"> Suggestion for Further Studies</w:t>
      </w:r>
      <w:r w:rsidR="00F909CD">
        <w:tab/>
      </w:r>
      <w:r w:rsidR="00F909CD">
        <w:tab/>
      </w:r>
      <w:r w:rsidR="00F909CD">
        <w:tab/>
      </w:r>
      <w:r w:rsidR="00F909CD">
        <w:tab/>
      </w:r>
      <w:r w:rsidR="00F909CD">
        <w:tab/>
      </w:r>
      <w:r w:rsidR="00F909CD">
        <w:tab/>
      </w:r>
      <w:r w:rsidR="006C39ED">
        <w:tab/>
      </w:r>
      <w:r w:rsidR="00F909CD">
        <w:tab/>
      </w:r>
      <w:r>
        <w:t>86</w:t>
      </w:r>
    </w:p>
    <w:p w14:paraId="2251643F" w14:textId="32628F72" w:rsidR="00584BD8" w:rsidRPr="00F95440" w:rsidRDefault="00584BD8" w:rsidP="00F909CD">
      <w:pPr>
        <w:pStyle w:val="BodyText"/>
        <w:ind w:right="162"/>
        <w:jc w:val="both"/>
        <w:rPr>
          <w:rFonts w:cs="Times New Roman"/>
          <w:b w:val="0"/>
          <w:sz w:val="24"/>
        </w:rPr>
      </w:pPr>
      <w:r w:rsidRPr="00F95440">
        <w:rPr>
          <w:rFonts w:cs="Times New Roman"/>
          <w:b w:val="0"/>
          <w:sz w:val="24"/>
        </w:rPr>
        <w:t>REFERENCES</w:t>
      </w:r>
      <w:r w:rsidR="00F909CD">
        <w:rPr>
          <w:rFonts w:cs="Times New Roman"/>
          <w:b w:val="0"/>
          <w:sz w:val="24"/>
        </w:rPr>
        <w:tab/>
      </w:r>
      <w:r w:rsidR="00F909CD">
        <w:rPr>
          <w:rFonts w:cs="Times New Roman"/>
          <w:b w:val="0"/>
          <w:sz w:val="24"/>
        </w:rPr>
        <w:tab/>
      </w:r>
      <w:r w:rsidR="00F909CD">
        <w:rPr>
          <w:rFonts w:cs="Times New Roman"/>
          <w:b w:val="0"/>
          <w:sz w:val="24"/>
        </w:rPr>
        <w:tab/>
      </w:r>
      <w:r w:rsidR="00F909CD">
        <w:rPr>
          <w:rFonts w:cs="Times New Roman"/>
          <w:b w:val="0"/>
          <w:sz w:val="24"/>
        </w:rPr>
        <w:tab/>
      </w:r>
      <w:r w:rsidR="00F909CD">
        <w:rPr>
          <w:rFonts w:cs="Times New Roman"/>
          <w:b w:val="0"/>
          <w:sz w:val="24"/>
        </w:rPr>
        <w:tab/>
      </w:r>
      <w:r w:rsidR="00F909CD">
        <w:rPr>
          <w:rFonts w:cs="Times New Roman"/>
          <w:b w:val="0"/>
          <w:sz w:val="24"/>
        </w:rPr>
        <w:tab/>
      </w:r>
      <w:r w:rsidR="00F909CD">
        <w:rPr>
          <w:rFonts w:cs="Times New Roman"/>
          <w:b w:val="0"/>
          <w:sz w:val="24"/>
        </w:rPr>
        <w:tab/>
      </w:r>
      <w:r w:rsidR="006C39ED">
        <w:rPr>
          <w:rFonts w:cs="Times New Roman"/>
          <w:b w:val="0"/>
          <w:sz w:val="24"/>
        </w:rPr>
        <w:tab/>
      </w:r>
      <w:r w:rsidR="00F909CD">
        <w:rPr>
          <w:rFonts w:cs="Times New Roman"/>
          <w:b w:val="0"/>
          <w:sz w:val="24"/>
        </w:rPr>
        <w:tab/>
      </w:r>
      <w:r w:rsidR="00F909CD">
        <w:rPr>
          <w:rFonts w:cs="Times New Roman"/>
          <w:b w:val="0"/>
          <w:sz w:val="24"/>
        </w:rPr>
        <w:tab/>
      </w:r>
      <w:r w:rsidR="001407FE">
        <w:rPr>
          <w:b w:val="0"/>
          <w:sz w:val="24"/>
        </w:rPr>
        <w:t>87</w:t>
      </w:r>
    </w:p>
    <w:p w14:paraId="5FC020EC" w14:textId="2127BF5B" w:rsidR="00486671" w:rsidRPr="00F95440" w:rsidRDefault="00E42F13" w:rsidP="00F909CD">
      <w:r w:rsidRPr="00F95440">
        <w:t>APPENDICES</w:t>
      </w:r>
      <w:r w:rsidR="00F95440" w:rsidRPr="00F95440">
        <w:tab/>
      </w:r>
      <w:r w:rsidR="00F95440">
        <w:tab/>
      </w:r>
      <w:r w:rsidR="00F909CD">
        <w:tab/>
      </w:r>
      <w:r w:rsidR="00F909CD">
        <w:tab/>
      </w:r>
      <w:r w:rsidR="00F909CD">
        <w:tab/>
      </w:r>
      <w:r w:rsidR="00F909CD">
        <w:tab/>
      </w:r>
      <w:r w:rsidR="00F909CD">
        <w:tab/>
      </w:r>
      <w:r w:rsidR="006C39ED">
        <w:tab/>
      </w:r>
      <w:r w:rsidR="00F909CD">
        <w:tab/>
      </w:r>
      <w:r w:rsidR="00F909CD">
        <w:tab/>
      </w:r>
      <w:r w:rsidRPr="00F909CD">
        <w:t>89</w:t>
      </w:r>
    </w:p>
    <w:p w14:paraId="543A5F03" w14:textId="5FBE7D71" w:rsidR="00BE7A8D" w:rsidRPr="00F95440" w:rsidRDefault="00086A66" w:rsidP="00F909CD">
      <w:r w:rsidRPr="00F95440">
        <w:t>Appendix 1 Research Questionnaire</w:t>
      </w:r>
      <w:r w:rsidR="008B73C3">
        <w:tab/>
      </w:r>
      <w:r w:rsidR="008B73C3">
        <w:tab/>
      </w:r>
      <w:r w:rsidR="00F909CD">
        <w:tab/>
      </w:r>
      <w:r w:rsidR="00F909CD">
        <w:tab/>
      </w:r>
      <w:r w:rsidR="00F909CD">
        <w:tab/>
      </w:r>
      <w:r w:rsidR="00F909CD">
        <w:tab/>
      </w:r>
      <w:r w:rsidR="006C39ED">
        <w:tab/>
      </w:r>
      <w:r w:rsidR="00F909CD">
        <w:tab/>
      </w:r>
      <w:r w:rsidR="00D52DD7">
        <w:t>94</w:t>
      </w:r>
    </w:p>
    <w:p w14:paraId="511B249D" w14:textId="73502093" w:rsidR="00BE7A8D" w:rsidRPr="00F95440" w:rsidRDefault="00BE7A8D" w:rsidP="00F909CD">
      <w:r w:rsidRPr="00F95440">
        <w:t>Appendix 2 Normal P-P Plot</w:t>
      </w:r>
      <w:r w:rsidR="00F95440" w:rsidRPr="00F95440">
        <w:tab/>
      </w:r>
      <w:r w:rsidR="00F95440" w:rsidRPr="00F95440">
        <w:tab/>
      </w:r>
      <w:r w:rsidR="00F909CD">
        <w:tab/>
      </w:r>
      <w:r w:rsidR="00F909CD">
        <w:tab/>
      </w:r>
      <w:r w:rsidR="00F909CD">
        <w:tab/>
      </w:r>
      <w:r w:rsidR="00F909CD">
        <w:tab/>
      </w:r>
      <w:r w:rsidR="006C39ED">
        <w:tab/>
      </w:r>
      <w:r w:rsidR="00F909CD">
        <w:tab/>
      </w:r>
      <w:r w:rsidR="00F909CD">
        <w:tab/>
      </w:r>
      <w:r w:rsidR="00D52DD7">
        <w:t>99</w:t>
      </w:r>
      <w:r w:rsidR="00086A66" w:rsidRPr="00F95440">
        <w:t xml:space="preserve"> </w:t>
      </w:r>
    </w:p>
    <w:p w14:paraId="5FA3EEA2" w14:textId="3900F332" w:rsidR="00E42F13" w:rsidRPr="00F909CD" w:rsidRDefault="00BE7A8D" w:rsidP="00F909CD">
      <w:r w:rsidRPr="00F909CD">
        <w:t>Appendix 3 Scatterplot</w:t>
      </w:r>
      <w:r w:rsidR="00F95440" w:rsidRPr="00F909CD">
        <w:tab/>
      </w:r>
      <w:r w:rsidR="00F909CD">
        <w:tab/>
      </w:r>
      <w:r w:rsidR="00F95440" w:rsidRPr="00F909CD">
        <w:tab/>
      </w:r>
      <w:r w:rsidR="00F95440" w:rsidRPr="00F909CD">
        <w:tab/>
      </w:r>
      <w:r w:rsidR="00F909CD" w:rsidRPr="00F909CD">
        <w:tab/>
      </w:r>
      <w:r w:rsidR="00F909CD" w:rsidRPr="00F909CD">
        <w:tab/>
      </w:r>
      <w:r w:rsidR="00F909CD" w:rsidRPr="00F909CD">
        <w:tab/>
      </w:r>
      <w:r w:rsidR="006C39ED">
        <w:tab/>
      </w:r>
      <w:r w:rsidR="00F95440" w:rsidRPr="00F909CD">
        <w:tab/>
      </w:r>
      <w:r w:rsidR="00D52DD7">
        <w:t>100</w:t>
      </w:r>
      <w:r w:rsidR="00086A66" w:rsidRPr="00F909CD">
        <w:t xml:space="preserve">                                                                                                                               </w:t>
      </w:r>
    </w:p>
    <w:p w14:paraId="3B9DCC93" w14:textId="77777777" w:rsidR="0082141F" w:rsidRPr="002F24C3" w:rsidRDefault="0082141F" w:rsidP="00E42F13">
      <w:pPr>
        <w:tabs>
          <w:tab w:val="left" w:pos="7755"/>
        </w:tabs>
        <w:spacing w:line="480" w:lineRule="auto"/>
        <w:jc w:val="center"/>
        <w:rPr>
          <w:rFonts w:cs="Times New Roman"/>
          <w:b/>
          <w:szCs w:val="24"/>
        </w:rPr>
      </w:pPr>
      <w:r w:rsidRPr="002F24C3">
        <w:rPr>
          <w:rFonts w:cs="Times New Roman"/>
          <w:b/>
          <w:szCs w:val="24"/>
        </w:rPr>
        <w:br w:type="page"/>
      </w:r>
    </w:p>
    <w:p w14:paraId="610C23A0" w14:textId="78504CC3" w:rsidR="00E42F13" w:rsidRPr="002F24C3" w:rsidRDefault="00E42F13" w:rsidP="003C45EA">
      <w:pPr>
        <w:pStyle w:val="ListParagraph"/>
      </w:pPr>
      <w:r w:rsidRPr="002F24C3">
        <w:lastRenderedPageBreak/>
        <w:t>LIST OF TABLES</w:t>
      </w:r>
    </w:p>
    <w:p w14:paraId="240DA073" w14:textId="231CDFC5" w:rsidR="00E42F13" w:rsidRPr="002F24C3" w:rsidRDefault="00E42F13" w:rsidP="00584BD8">
      <w:pPr>
        <w:tabs>
          <w:tab w:val="left" w:pos="7755"/>
        </w:tabs>
        <w:spacing w:line="480" w:lineRule="auto"/>
        <w:jc w:val="both"/>
        <w:rPr>
          <w:rFonts w:cs="Times New Roman"/>
          <w:b/>
          <w:szCs w:val="24"/>
        </w:rPr>
      </w:pPr>
      <w:r w:rsidRPr="002F24C3">
        <w:rPr>
          <w:rFonts w:cs="Times New Roman"/>
          <w:b/>
          <w:szCs w:val="24"/>
        </w:rPr>
        <w:t>Table                                                          Title of Tables                                                          Page</w:t>
      </w:r>
    </w:p>
    <w:p w14:paraId="25C15C6A" w14:textId="27D2C791" w:rsidR="00E42F13" w:rsidRPr="002F24C3" w:rsidRDefault="00E42F13" w:rsidP="00584BD8">
      <w:pPr>
        <w:tabs>
          <w:tab w:val="left" w:pos="7755"/>
        </w:tabs>
        <w:spacing w:line="480" w:lineRule="auto"/>
        <w:jc w:val="both"/>
        <w:rPr>
          <w:rFonts w:cs="Times New Roman"/>
          <w:szCs w:val="24"/>
        </w:rPr>
      </w:pPr>
      <w:r w:rsidRPr="002F24C3">
        <w:rPr>
          <w:rFonts w:cs="Times New Roman"/>
          <w:szCs w:val="24"/>
        </w:rPr>
        <w:t>2.1         Financial Perspective Objectives and Measures                                                               19</w:t>
      </w:r>
    </w:p>
    <w:p w14:paraId="5C3EBCBF" w14:textId="64B8C310" w:rsidR="00E42F13" w:rsidRPr="002F24C3" w:rsidRDefault="00E42F13" w:rsidP="00584BD8">
      <w:pPr>
        <w:tabs>
          <w:tab w:val="left" w:pos="7755"/>
        </w:tabs>
        <w:spacing w:line="480" w:lineRule="auto"/>
        <w:jc w:val="both"/>
        <w:rPr>
          <w:rFonts w:cs="Times New Roman"/>
          <w:szCs w:val="24"/>
        </w:rPr>
      </w:pPr>
      <w:r w:rsidRPr="002F24C3">
        <w:rPr>
          <w:rFonts w:cs="Times New Roman"/>
          <w:szCs w:val="24"/>
        </w:rPr>
        <w:t>2.2         Customer Perspective Objectives and Measures                                                              21</w:t>
      </w:r>
    </w:p>
    <w:p w14:paraId="605653E9" w14:textId="77777777" w:rsidR="00E42F13" w:rsidRPr="002F24C3" w:rsidRDefault="00E42F13" w:rsidP="00584BD8">
      <w:pPr>
        <w:tabs>
          <w:tab w:val="left" w:pos="7755"/>
        </w:tabs>
        <w:spacing w:line="480" w:lineRule="auto"/>
        <w:jc w:val="both"/>
        <w:rPr>
          <w:rFonts w:cs="Times New Roman"/>
          <w:szCs w:val="24"/>
        </w:rPr>
      </w:pPr>
      <w:r w:rsidRPr="002F24C3">
        <w:rPr>
          <w:rFonts w:cs="Times New Roman"/>
          <w:szCs w:val="24"/>
        </w:rPr>
        <w:t>2.3         Internal Business Process Perspective Objectives and Measures                                     23</w:t>
      </w:r>
    </w:p>
    <w:p w14:paraId="5993A26B" w14:textId="77777777" w:rsidR="00E42F13" w:rsidRPr="002F24C3" w:rsidRDefault="00E42F13" w:rsidP="00584BD8">
      <w:pPr>
        <w:tabs>
          <w:tab w:val="left" w:pos="7755"/>
        </w:tabs>
        <w:spacing w:line="480" w:lineRule="auto"/>
        <w:jc w:val="both"/>
        <w:rPr>
          <w:rFonts w:cs="Times New Roman"/>
          <w:szCs w:val="24"/>
        </w:rPr>
      </w:pPr>
      <w:r w:rsidRPr="002F24C3">
        <w:rPr>
          <w:rFonts w:cs="Times New Roman"/>
          <w:szCs w:val="24"/>
        </w:rPr>
        <w:t>2.4         Learning and Growth Perspective Objectives and Measures                                           24</w:t>
      </w:r>
    </w:p>
    <w:p w14:paraId="287322F8" w14:textId="77777777" w:rsidR="00625723" w:rsidRPr="002F24C3" w:rsidRDefault="00625723" w:rsidP="00584BD8">
      <w:pPr>
        <w:tabs>
          <w:tab w:val="left" w:pos="7755"/>
        </w:tabs>
        <w:spacing w:line="480" w:lineRule="auto"/>
        <w:jc w:val="both"/>
        <w:rPr>
          <w:rFonts w:cs="Times New Roman"/>
          <w:szCs w:val="24"/>
        </w:rPr>
      </w:pPr>
      <w:r w:rsidRPr="002F24C3">
        <w:rPr>
          <w:rFonts w:cs="Times New Roman"/>
          <w:szCs w:val="24"/>
        </w:rPr>
        <w:t>4.1         Response Rate to Questionnaire                                                                                       48</w:t>
      </w:r>
    </w:p>
    <w:p w14:paraId="596D5874" w14:textId="77777777" w:rsidR="00625723" w:rsidRPr="002F24C3" w:rsidRDefault="00625723" w:rsidP="00584BD8">
      <w:pPr>
        <w:tabs>
          <w:tab w:val="left" w:pos="7755"/>
        </w:tabs>
        <w:spacing w:line="480" w:lineRule="auto"/>
        <w:jc w:val="both"/>
        <w:rPr>
          <w:rFonts w:cs="Times New Roman"/>
          <w:szCs w:val="24"/>
        </w:rPr>
      </w:pPr>
      <w:r w:rsidRPr="002F24C3">
        <w:rPr>
          <w:rFonts w:cs="Times New Roman"/>
          <w:szCs w:val="24"/>
        </w:rPr>
        <w:t>4.2         Summary of Some Demographic Information of Respondents                                       50</w:t>
      </w:r>
    </w:p>
    <w:p w14:paraId="010E2E2A" w14:textId="77777777" w:rsidR="00625723" w:rsidRPr="002F24C3" w:rsidRDefault="00625723" w:rsidP="00584BD8">
      <w:pPr>
        <w:tabs>
          <w:tab w:val="left" w:pos="7755"/>
        </w:tabs>
        <w:spacing w:line="480" w:lineRule="auto"/>
        <w:jc w:val="both"/>
        <w:rPr>
          <w:rFonts w:cs="Times New Roman"/>
          <w:szCs w:val="24"/>
        </w:rPr>
      </w:pPr>
      <w:r w:rsidRPr="002F24C3">
        <w:rPr>
          <w:rFonts w:cs="Times New Roman"/>
          <w:szCs w:val="24"/>
        </w:rPr>
        <w:t xml:space="preserve">4.3         Descriptive Statistics of Attributes of Financial Perspective                                            52      </w:t>
      </w:r>
    </w:p>
    <w:p w14:paraId="5D947941" w14:textId="77777777" w:rsidR="00625723" w:rsidRPr="002F24C3" w:rsidRDefault="00625723" w:rsidP="00584BD8">
      <w:pPr>
        <w:tabs>
          <w:tab w:val="left" w:pos="7755"/>
        </w:tabs>
        <w:spacing w:line="480" w:lineRule="auto"/>
        <w:jc w:val="both"/>
        <w:rPr>
          <w:rFonts w:cs="Times New Roman"/>
          <w:szCs w:val="24"/>
        </w:rPr>
      </w:pPr>
      <w:r w:rsidRPr="002F24C3">
        <w:rPr>
          <w:rFonts w:cs="Times New Roman"/>
          <w:szCs w:val="24"/>
        </w:rPr>
        <w:t>4.4         Descriptive Statistics of Attributes of Customer Perspective                                           54</w:t>
      </w:r>
    </w:p>
    <w:p w14:paraId="43EE01FC" w14:textId="2ECE4F0B" w:rsidR="00625723" w:rsidRPr="002F24C3" w:rsidRDefault="008B73C3" w:rsidP="00584BD8">
      <w:pPr>
        <w:tabs>
          <w:tab w:val="left" w:pos="7755"/>
        </w:tabs>
        <w:spacing w:line="480" w:lineRule="auto"/>
        <w:jc w:val="both"/>
        <w:rPr>
          <w:rFonts w:cs="Times New Roman"/>
          <w:szCs w:val="24"/>
        </w:rPr>
      </w:pPr>
      <w:r>
        <w:rPr>
          <w:rFonts w:cs="Times New Roman"/>
          <w:szCs w:val="24"/>
        </w:rPr>
        <w:t xml:space="preserve">4.5        </w:t>
      </w:r>
      <w:r w:rsidR="00625723" w:rsidRPr="002F24C3">
        <w:rPr>
          <w:rFonts w:cs="Times New Roman"/>
          <w:szCs w:val="24"/>
        </w:rPr>
        <w:t>Descriptive Statistics of Attributes of Internal Business perspective                               56</w:t>
      </w:r>
    </w:p>
    <w:p w14:paraId="6C1FF7FF" w14:textId="614BF3FB" w:rsidR="00625723" w:rsidRPr="002F24C3" w:rsidRDefault="008B73C3" w:rsidP="00584BD8">
      <w:pPr>
        <w:tabs>
          <w:tab w:val="left" w:pos="7755"/>
        </w:tabs>
        <w:spacing w:line="480" w:lineRule="auto"/>
        <w:jc w:val="both"/>
        <w:rPr>
          <w:rFonts w:cs="Times New Roman"/>
          <w:szCs w:val="24"/>
        </w:rPr>
      </w:pPr>
      <w:r>
        <w:rPr>
          <w:rFonts w:cs="Times New Roman"/>
          <w:szCs w:val="24"/>
        </w:rPr>
        <w:t xml:space="preserve">4.6      </w:t>
      </w:r>
      <w:r w:rsidR="00625723" w:rsidRPr="002F24C3">
        <w:rPr>
          <w:rFonts w:cs="Times New Roman"/>
          <w:szCs w:val="24"/>
        </w:rPr>
        <w:t>Descriptive Statistics of Attributes of Learning and Growth Perspective                        57</w:t>
      </w:r>
    </w:p>
    <w:p w14:paraId="50395B29" w14:textId="77777777" w:rsidR="002660EB" w:rsidRPr="002F24C3" w:rsidRDefault="00625723" w:rsidP="00584BD8">
      <w:pPr>
        <w:tabs>
          <w:tab w:val="left" w:pos="7755"/>
        </w:tabs>
        <w:spacing w:line="480" w:lineRule="auto"/>
        <w:jc w:val="both"/>
        <w:rPr>
          <w:rFonts w:cs="Times New Roman"/>
          <w:szCs w:val="24"/>
        </w:rPr>
      </w:pPr>
      <w:r w:rsidRPr="002F24C3">
        <w:rPr>
          <w:rFonts w:cs="Times New Roman"/>
          <w:szCs w:val="24"/>
        </w:rPr>
        <w:t xml:space="preserve">4.7         Descriptive Statistics of Attributes of Performance Evaluation                                       </w:t>
      </w:r>
      <w:r w:rsidR="002660EB" w:rsidRPr="002F24C3">
        <w:rPr>
          <w:rFonts w:cs="Times New Roman"/>
          <w:szCs w:val="24"/>
        </w:rPr>
        <w:t>59</w:t>
      </w:r>
    </w:p>
    <w:p w14:paraId="06D29E68" w14:textId="666BC8B6" w:rsidR="002660EB" w:rsidRPr="002F24C3" w:rsidRDefault="002660EB" w:rsidP="00584BD8">
      <w:pPr>
        <w:tabs>
          <w:tab w:val="left" w:pos="7755"/>
        </w:tabs>
        <w:spacing w:line="480" w:lineRule="auto"/>
        <w:jc w:val="both"/>
        <w:rPr>
          <w:rFonts w:cs="Times New Roman"/>
          <w:szCs w:val="24"/>
        </w:rPr>
      </w:pPr>
      <w:r w:rsidRPr="002F24C3">
        <w:rPr>
          <w:rFonts w:cs="Times New Roman"/>
          <w:szCs w:val="24"/>
        </w:rPr>
        <w:t>4.8         Descriptive Statistics of Attributes of</w:t>
      </w:r>
      <w:r w:rsidR="00625723" w:rsidRPr="002F24C3">
        <w:rPr>
          <w:rFonts w:cs="Times New Roman"/>
          <w:szCs w:val="24"/>
        </w:rPr>
        <w:t xml:space="preserve"> </w:t>
      </w:r>
      <w:r w:rsidRPr="002F24C3">
        <w:rPr>
          <w:rFonts w:cs="Times New Roman"/>
          <w:szCs w:val="24"/>
        </w:rPr>
        <w:t>all Variables                                                          59</w:t>
      </w:r>
    </w:p>
    <w:p w14:paraId="4FFFED32" w14:textId="6B248914" w:rsidR="002660EB" w:rsidRPr="002F24C3" w:rsidRDefault="002660EB" w:rsidP="00584BD8">
      <w:pPr>
        <w:tabs>
          <w:tab w:val="left" w:pos="7755"/>
        </w:tabs>
        <w:spacing w:line="480" w:lineRule="auto"/>
        <w:jc w:val="both"/>
        <w:rPr>
          <w:rFonts w:cs="Times New Roman"/>
          <w:szCs w:val="24"/>
        </w:rPr>
      </w:pPr>
      <w:r w:rsidRPr="002F24C3">
        <w:rPr>
          <w:rFonts w:cs="Times New Roman"/>
          <w:szCs w:val="24"/>
        </w:rPr>
        <w:t>4.9         Reliability Test for Variables                                                                                            64</w:t>
      </w:r>
    </w:p>
    <w:p w14:paraId="73ABA632" w14:textId="29D7FD56" w:rsidR="002660EB" w:rsidRPr="002F24C3" w:rsidRDefault="002660EB" w:rsidP="00584BD8">
      <w:pPr>
        <w:tabs>
          <w:tab w:val="left" w:pos="7755"/>
        </w:tabs>
        <w:spacing w:line="480" w:lineRule="auto"/>
        <w:jc w:val="both"/>
        <w:rPr>
          <w:rFonts w:cs="Times New Roman"/>
          <w:szCs w:val="24"/>
        </w:rPr>
      </w:pPr>
      <w:r w:rsidRPr="002F24C3">
        <w:rPr>
          <w:rFonts w:cs="Times New Roman"/>
          <w:szCs w:val="24"/>
        </w:rPr>
        <w:t>4.10       Kolmogorov-Smirnov Test of Normality                                                                         65</w:t>
      </w:r>
    </w:p>
    <w:p w14:paraId="5E1E905A" w14:textId="5358339B" w:rsidR="002660EB" w:rsidRPr="002F24C3" w:rsidRDefault="002660EB" w:rsidP="00584BD8">
      <w:pPr>
        <w:tabs>
          <w:tab w:val="left" w:pos="7755"/>
        </w:tabs>
        <w:spacing w:line="480" w:lineRule="auto"/>
        <w:jc w:val="both"/>
        <w:rPr>
          <w:rFonts w:cs="Times New Roman"/>
          <w:szCs w:val="24"/>
        </w:rPr>
      </w:pPr>
      <w:r w:rsidRPr="002F24C3">
        <w:rPr>
          <w:rFonts w:cs="Times New Roman"/>
          <w:szCs w:val="24"/>
        </w:rPr>
        <w:t>4.11       Collinearity Statistics                                                                                                        67</w:t>
      </w:r>
    </w:p>
    <w:p w14:paraId="79C0948D" w14:textId="5EC868EC" w:rsidR="002660EB" w:rsidRPr="002F24C3" w:rsidRDefault="002660EB" w:rsidP="00584BD8">
      <w:pPr>
        <w:tabs>
          <w:tab w:val="left" w:pos="7755"/>
        </w:tabs>
        <w:spacing w:line="480" w:lineRule="auto"/>
        <w:jc w:val="both"/>
        <w:rPr>
          <w:rFonts w:cs="Times New Roman"/>
          <w:szCs w:val="24"/>
        </w:rPr>
      </w:pPr>
      <w:r w:rsidRPr="002F24C3">
        <w:rPr>
          <w:rFonts w:cs="Times New Roman"/>
          <w:szCs w:val="24"/>
        </w:rPr>
        <w:t>4.12       Model Summary Table                                                                                                     69</w:t>
      </w:r>
    </w:p>
    <w:p w14:paraId="496E0DCF" w14:textId="6994645B" w:rsidR="002660EB" w:rsidRPr="002F24C3" w:rsidRDefault="002660EB" w:rsidP="00584BD8">
      <w:pPr>
        <w:tabs>
          <w:tab w:val="left" w:pos="7755"/>
        </w:tabs>
        <w:spacing w:line="480" w:lineRule="auto"/>
        <w:jc w:val="both"/>
        <w:rPr>
          <w:rFonts w:cs="Times New Roman"/>
          <w:szCs w:val="24"/>
        </w:rPr>
      </w:pPr>
      <w:r w:rsidRPr="002F24C3">
        <w:rPr>
          <w:rFonts w:cs="Times New Roman"/>
          <w:szCs w:val="24"/>
        </w:rPr>
        <w:lastRenderedPageBreak/>
        <w:t xml:space="preserve">4.13 </w:t>
      </w:r>
      <w:r w:rsidR="007E549F">
        <w:rPr>
          <w:rFonts w:cs="Times New Roman"/>
          <w:szCs w:val="24"/>
        </w:rPr>
        <w:t xml:space="preserve">       ANOVA</w:t>
      </w:r>
      <w:r w:rsidRPr="002F24C3">
        <w:rPr>
          <w:rFonts w:cs="Times New Roman"/>
          <w:szCs w:val="24"/>
        </w:rPr>
        <w:t xml:space="preserve"> Table                                                                                                                      69</w:t>
      </w:r>
    </w:p>
    <w:p w14:paraId="03332A69" w14:textId="0F822697" w:rsidR="002660EB" w:rsidRPr="002F24C3" w:rsidRDefault="002660EB" w:rsidP="00584BD8">
      <w:pPr>
        <w:tabs>
          <w:tab w:val="left" w:pos="7755"/>
        </w:tabs>
        <w:spacing w:line="480" w:lineRule="auto"/>
        <w:jc w:val="both"/>
        <w:rPr>
          <w:rFonts w:cs="Times New Roman"/>
          <w:szCs w:val="24"/>
        </w:rPr>
      </w:pPr>
      <w:r w:rsidRPr="002F24C3">
        <w:rPr>
          <w:rFonts w:cs="Times New Roman"/>
          <w:szCs w:val="24"/>
        </w:rPr>
        <w:t xml:space="preserve">4.14        Regression Coefficient Table                                                              </w:t>
      </w:r>
      <w:r w:rsidR="00CE5EF8" w:rsidRPr="002F24C3">
        <w:rPr>
          <w:rFonts w:cs="Times New Roman"/>
          <w:szCs w:val="24"/>
        </w:rPr>
        <w:t xml:space="preserve">                             69</w:t>
      </w:r>
    </w:p>
    <w:p w14:paraId="7617DD26" w14:textId="77777777" w:rsidR="00E5603C" w:rsidRPr="002F24C3" w:rsidRDefault="00E5603C" w:rsidP="002660EB">
      <w:pPr>
        <w:tabs>
          <w:tab w:val="left" w:pos="7755"/>
        </w:tabs>
        <w:spacing w:line="480" w:lineRule="auto"/>
        <w:jc w:val="center"/>
        <w:rPr>
          <w:rFonts w:cs="Times New Roman"/>
          <w:b/>
          <w:szCs w:val="24"/>
        </w:rPr>
      </w:pPr>
      <w:r w:rsidRPr="002F24C3">
        <w:rPr>
          <w:rFonts w:cs="Times New Roman"/>
          <w:b/>
          <w:szCs w:val="24"/>
        </w:rPr>
        <w:br w:type="page"/>
      </w:r>
    </w:p>
    <w:p w14:paraId="658B2654" w14:textId="0817A482" w:rsidR="002660EB" w:rsidRPr="002F24C3" w:rsidRDefault="002660EB" w:rsidP="002660EB">
      <w:pPr>
        <w:tabs>
          <w:tab w:val="left" w:pos="7755"/>
        </w:tabs>
        <w:spacing w:line="480" w:lineRule="auto"/>
        <w:jc w:val="center"/>
        <w:rPr>
          <w:rFonts w:cs="Times New Roman"/>
          <w:b/>
          <w:szCs w:val="24"/>
        </w:rPr>
      </w:pPr>
      <w:r w:rsidRPr="002F24C3">
        <w:rPr>
          <w:rFonts w:cs="Times New Roman"/>
          <w:b/>
          <w:szCs w:val="24"/>
        </w:rPr>
        <w:lastRenderedPageBreak/>
        <w:t>LIST OF FIGURES</w:t>
      </w:r>
    </w:p>
    <w:p w14:paraId="264A49BF" w14:textId="475F2B97" w:rsidR="002660EB" w:rsidRPr="002F24C3" w:rsidRDefault="002660EB" w:rsidP="002660EB">
      <w:pPr>
        <w:tabs>
          <w:tab w:val="left" w:pos="7755"/>
        </w:tabs>
        <w:spacing w:line="480" w:lineRule="auto"/>
        <w:jc w:val="both"/>
        <w:rPr>
          <w:rFonts w:cs="Times New Roman"/>
          <w:b/>
          <w:szCs w:val="24"/>
        </w:rPr>
      </w:pPr>
      <w:r w:rsidRPr="002F24C3">
        <w:rPr>
          <w:rFonts w:cs="Times New Roman"/>
          <w:b/>
          <w:szCs w:val="24"/>
        </w:rPr>
        <w:t>Table                                                          Title of Tables                                                          Page</w:t>
      </w:r>
    </w:p>
    <w:p w14:paraId="291807B7" w14:textId="28FEC020" w:rsidR="002660EB" w:rsidRPr="002F24C3" w:rsidRDefault="002660EB" w:rsidP="002660EB">
      <w:pPr>
        <w:tabs>
          <w:tab w:val="left" w:pos="7755"/>
        </w:tabs>
        <w:spacing w:line="480" w:lineRule="auto"/>
        <w:jc w:val="both"/>
        <w:rPr>
          <w:rFonts w:cs="Times New Roman"/>
          <w:szCs w:val="24"/>
        </w:rPr>
      </w:pPr>
      <w:r w:rsidRPr="002F24C3">
        <w:rPr>
          <w:rFonts w:cs="Times New Roman"/>
          <w:szCs w:val="24"/>
        </w:rPr>
        <w:t xml:space="preserve">2.1         </w:t>
      </w:r>
      <w:r w:rsidR="00561BA0" w:rsidRPr="002F24C3">
        <w:rPr>
          <w:rFonts w:cs="Times New Roman"/>
          <w:szCs w:val="24"/>
        </w:rPr>
        <w:t>The Balanced Scorecard Perspectives                                                                            18</w:t>
      </w:r>
    </w:p>
    <w:p w14:paraId="501D6012" w14:textId="581E9040" w:rsidR="00561BA0" w:rsidRPr="002F24C3" w:rsidRDefault="00561BA0" w:rsidP="002660EB">
      <w:pPr>
        <w:tabs>
          <w:tab w:val="left" w:pos="7755"/>
        </w:tabs>
        <w:spacing w:line="480" w:lineRule="auto"/>
        <w:jc w:val="both"/>
        <w:rPr>
          <w:rFonts w:cs="Times New Roman"/>
          <w:szCs w:val="24"/>
        </w:rPr>
      </w:pPr>
      <w:r w:rsidRPr="002F24C3">
        <w:rPr>
          <w:rFonts w:cs="Times New Roman"/>
          <w:szCs w:val="24"/>
        </w:rPr>
        <w:t>3.1          Linking Balanced Scorecard and Performance Evaluation of DMBS                           45</w:t>
      </w:r>
    </w:p>
    <w:p w14:paraId="2790CC2E" w14:textId="355532E2" w:rsidR="00561BA0" w:rsidRPr="002F24C3" w:rsidRDefault="00561BA0" w:rsidP="002660EB">
      <w:pPr>
        <w:tabs>
          <w:tab w:val="left" w:pos="7755"/>
        </w:tabs>
        <w:spacing w:line="480" w:lineRule="auto"/>
        <w:jc w:val="both"/>
        <w:rPr>
          <w:rFonts w:cs="Times New Roman"/>
          <w:szCs w:val="24"/>
        </w:rPr>
      </w:pPr>
      <w:r w:rsidRPr="002F24C3">
        <w:rPr>
          <w:rFonts w:cs="Times New Roman"/>
          <w:szCs w:val="24"/>
        </w:rPr>
        <w:t>4.1          Affiliated Bank of Respondents                                                                                     51</w:t>
      </w:r>
    </w:p>
    <w:p w14:paraId="0759D95A" w14:textId="77777777" w:rsidR="00561BA0" w:rsidRPr="002F24C3" w:rsidRDefault="00561BA0" w:rsidP="002660EB">
      <w:pPr>
        <w:tabs>
          <w:tab w:val="left" w:pos="7755"/>
        </w:tabs>
        <w:spacing w:line="480" w:lineRule="auto"/>
        <w:jc w:val="both"/>
        <w:rPr>
          <w:rFonts w:cs="Times New Roman"/>
          <w:szCs w:val="24"/>
        </w:rPr>
      </w:pPr>
      <w:r w:rsidRPr="002F24C3">
        <w:rPr>
          <w:rFonts w:cs="Times New Roman"/>
          <w:szCs w:val="24"/>
        </w:rPr>
        <w:t>4.2          Frequency of Performance Appraisal                                                                             62</w:t>
      </w:r>
    </w:p>
    <w:p w14:paraId="731B2609" w14:textId="77777777" w:rsidR="00561BA0" w:rsidRPr="002F24C3" w:rsidRDefault="00561BA0" w:rsidP="002660EB">
      <w:pPr>
        <w:tabs>
          <w:tab w:val="left" w:pos="7755"/>
        </w:tabs>
        <w:spacing w:line="480" w:lineRule="auto"/>
        <w:jc w:val="both"/>
        <w:rPr>
          <w:rFonts w:cs="Times New Roman"/>
          <w:szCs w:val="24"/>
        </w:rPr>
      </w:pPr>
      <w:r w:rsidRPr="002F24C3">
        <w:rPr>
          <w:rFonts w:cs="Times New Roman"/>
          <w:szCs w:val="24"/>
        </w:rPr>
        <w:t>4.3          Performance Appraisal Basis                                                                                           62</w:t>
      </w:r>
    </w:p>
    <w:p w14:paraId="6DF645F2" w14:textId="1669FE1A" w:rsidR="00561BA0" w:rsidRPr="002F24C3" w:rsidRDefault="008B73C3" w:rsidP="002660EB">
      <w:pPr>
        <w:tabs>
          <w:tab w:val="left" w:pos="7755"/>
        </w:tabs>
        <w:spacing w:line="480" w:lineRule="auto"/>
        <w:jc w:val="both"/>
        <w:rPr>
          <w:rFonts w:cs="Times New Roman"/>
          <w:szCs w:val="24"/>
        </w:rPr>
      </w:pPr>
      <w:r>
        <w:rPr>
          <w:rFonts w:cs="Times New Roman"/>
          <w:szCs w:val="24"/>
        </w:rPr>
        <w:t xml:space="preserve">4.4         </w:t>
      </w:r>
      <w:r w:rsidR="00561BA0" w:rsidRPr="002F24C3">
        <w:rPr>
          <w:rFonts w:cs="Times New Roman"/>
          <w:szCs w:val="24"/>
        </w:rPr>
        <w:t>Histogram Showing Normality Test for Performance Evaluation                                   65</w:t>
      </w:r>
    </w:p>
    <w:p w14:paraId="1503719B" w14:textId="6161C3D7" w:rsidR="00561BA0" w:rsidRPr="002F24C3" w:rsidRDefault="00561BA0" w:rsidP="002660EB">
      <w:pPr>
        <w:tabs>
          <w:tab w:val="left" w:pos="7755"/>
        </w:tabs>
        <w:spacing w:line="480" w:lineRule="auto"/>
        <w:jc w:val="both"/>
        <w:rPr>
          <w:rFonts w:cs="Times New Roman"/>
          <w:szCs w:val="24"/>
        </w:rPr>
      </w:pPr>
      <w:r w:rsidRPr="002F24C3">
        <w:rPr>
          <w:rFonts w:cs="Times New Roman"/>
          <w:szCs w:val="24"/>
        </w:rPr>
        <w:t xml:space="preserve">4.5          Test for Outliers                                                                                                                66                                                                            </w:t>
      </w:r>
    </w:p>
    <w:p w14:paraId="01D751FB" w14:textId="14E92D21" w:rsidR="00E5603C" w:rsidRPr="002F24C3" w:rsidRDefault="00E5603C" w:rsidP="00E5603C">
      <w:pPr>
        <w:tabs>
          <w:tab w:val="left" w:pos="7755"/>
        </w:tabs>
        <w:spacing w:line="480" w:lineRule="auto"/>
        <w:rPr>
          <w:rFonts w:cs="Times New Roman"/>
          <w:szCs w:val="24"/>
        </w:rPr>
      </w:pPr>
      <w:r w:rsidRPr="002F24C3">
        <w:rPr>
          <w:rFonts w:cs="Times New Roman"/>
          <w:szCs w:val="24"/>
        </w:rPr>
        <w:br w:type="page"/>
      </w:r>
    </w:p>
    <w:p w14:paraId="36BCBEC2" w14:textId="3132B85B" w:rsidR="002660EB" w:rsidRPr="002F24C3" w:rsidRDefault="00BE7A8D" w:rsidP="00E5603C">
      <w:pPr>
        <w:tabs>
          <w:tab w:val="left" w:pos="7755"/>
        </w:tabs>
        <w:spacing w:line="480" w:lineRule="auto"/>
        <w:jc w:val="center"/>
        <w:rPr>
          <w:rFonts w:cs="Times New Roman"/>
          <w:b/>
          <w:szCs w:val="24"/>
        </w:rPr>
      </w:pPr>
      <w:r w:rsidRPr="002F24C3">
        <w:rPr>
          <w:rFonts w:cs="Times New Roman"/>
          <w:b/>
          <w:szCs w:val="24"/>
        </w:rPr>
        <w:lastRenderedPageBreak/>
        <w:t>LIST OF ACRONYMS</w:t>
      </w:r>
    </w:p>
    <w:p w14:paraId="73DB8782" w14:textId="551D45D1" w:rsidR="00BE7A8D" w:rsidRPr="002F24C3" w:rsidRDefault="00BE7A8D" w:rsidP="00BE7A8D">
      <w:pPr>
        <w:tabs>
          <w:tab w:val="left" w:pos="7755"/>
        </w:tabs>
        <w:spacing w:line="480" w:lineRule="auto"/>
        <w:rPr>
          <w:rFonts w:cs="Times New Roman"/>
          <w:szCs w:val="24"/>
        </w:rPr>
      </w:pPr>
      <w:r w:rsidRPr="002F24C3">
        <w:rPr>
          <w:rFonts w:cs="Times New Roman"/>
          <w:szCs w:val="24"/>
        </w:rPr>
        <w:t>BSC                                                           Balanced Scorecard</w:t>
      </w:r>
    </w:p>
    <w:p w14:paraId="43616A47" w14:textId="41AE4126" w:rsidR="00BE7A8D" w:rsidRPr="002F24C3" w:rsidRDefault="00BE7A8D" w:rsidP="00BE7A8D">
      <w:pPr>
        <w:tabs>
          <w:tab w:val="left" w:pos="7755"/>
        </w:tabs>
        <w:spacing w:line="480" w:lineRule="auto"/>
        <w:rPr>
          <w:rFonts w:cs="Times New Roman"/>
          <w:szCs w:val="24"/>
        </w:rPr>
      </w:pPr>
      <w:r w:rsidRPr="002F24C3">
        <w:rPr>
          <w:rFonts w:cs="Times New Roman"/>
          <w:szCs w:val="24"/>
        </w:rPr>
        <w:t>DMBs                                                        Deposit Money Banks</w:t>
      </w:r>
    </w:p>
    <w:p w14:paraId="4674753F" w14:textId="2973DCEB" w:rsidR="00BE7A8D" w:rsidRPr="002F24C3" w:rsidRDefault="00BE7A8D" w:rsidP="00BE7A8D">
      <w:pPr>
        <w:tabs>
          <w:tab w:val="left" w:pos="7755"/>
        </w:tabs>
        <w:spacing w:line="480" w:lineRule="auto"/>
        <w:rPr>
          <w:rFonts w:cs="Times New Roman"/>
          <w:szCs w:val="24"/>
        </w:rPr>
      </w:pPr>
      <w:r w:rsidRPr="002F24C3">
        <w:rPr>
          <w:rFonts w:cs="Times New Roman"/>
          <w:szCs w:val="24"/>
        </w:rPr>
        <w:t>FINPERS                                                   Financial Perspective</w:t>
      </w:r>
    </w:p>
    <w:p w14:paraId="080ADC46" w14:textId="0B3ADA07" w:rsidR="00BE7A8D" w:rsidRPr="002F24C3" w:rsidRDefault="00BE7A8D" w:rsidP="00BE7A8D">
      <w:pPr>
        <w:tabs>
          <w:tab w:val="left" w:pos="7755"/>
        </w:tabs>
        <w:spacing w:line="480" w:lineRule="auto"/>
        <w:rPr>
          <w:rFonts w:cs="Times New Roman"/>
          <w:szCs w:val="24"/>
        </w:rPr>
      </w:pPr>
      <w:r w:rsidRPr="002F24C3">
        <w:rPr>
          <w:rFonts w:cs="Times New Roman"/>
          <w:szCs w:val="24"/>
        </w:rPr>
        <w:t>CUSPERS                                                  Customer Perspective</w:t>
      </w:r>
    </w:p>
    <w:p w14:paraId="51DC8114" w14:textId="4B714816" w:rsidR="00BE7A8D" w:rsidRPr="002F24C3" w:rsidRDefault="00BE7A8D" w:rsidP="00BE7A8D">
      <w:pPr>
        <w:tabs>
          <w:tab w:val="left" w:pos="7755"/>
        </w:tabs>
        <w:spacing w:line="480" w:lineRule="auto"/>
        <w:rPr>
          <w:rFonts w:cs="Times New Roman"/>
          <w:szCs w:val="24"/>
        </w:rPr>
      </w:pPr>
      <w:r w:rsidRPr="002F24C3">
        <w:rPr>
          <w:rFonts w:cs="Times New Roman"/>
          <w:szCs w:val="24"/>
        </w:rPr>
        <w:t>LEARNPERS                                             Learning and Growth Perspective</w:t>
      </w:r>
    </w:p>
    <w:p w14:paraId="7C03560F" w14:textId="229BA2EE" w:rsidR="00BE7A8D" w:rsidRPr="002F24C3" w:rsidRDefault="00BE7A8D" w:rsidP="00BE7A8D">
      <w:pPr>
        <w:tabs>
          <w:tab w:val="left" w:pos="7755"/>
        </w:tabs>
        <w:spacing w:line="480" w:lineRule="auto"/>
        <w:rPr>
          <w:rFonts w:cs="Times New Roman"/>
          <w:szCs w:val="24"/>
        </w:rPr>
      </w:pPr>
      <w:r w:rsidRPr="002F24C3">
        <w:rPr>
          <w:rFonts w:cs="Times New Roman"/>
          <w:szCs w:val="24"/>
        </w:rPr>
        <w:t>INTPERS                                                    Internal Business Process Perspective</w:t>
      </w:r>
    </w:p>
    <w:p w14:paraId="3BB28C8A" w14:textId="454B2722" w:rsidR="00BE7A8D" w:rsidRPr="002F24C3" w:rsidRDefault="00BE7A8D" w:rsidP="00BE7A8D">
      <w:pPr>
        <w:tabs>
          <w:tab w:val="left" w:pos="7755"/>
        </w:tabs>
        <w:spacing w:line="480" w:lineRule="auto"/>
        <w:rPr>
          <w:rFonts w:cs="Times New Roman"/>
          <w:szCs w:val="24"/>
        </w:rPr>
      </w:pPr>
      <w:r w:rsidRPr="002F24C3">
        <w:rPr>
          <w:rFonts w:cs="Times New Roman"/>
          <w:szCs w:val="24"/>
        </w:rPr>
        <w:t>ROI                                                              Return on Investment</w:t>
      </w:r>
    </w:p>
    <w:p w14:paraId="6F290D3A" w14:textId="1BE0470A" w:rsidR="006A4554" w:rsidRPr="002F24C3" w:rsidRDefault="006A4554" w:rsidP="00BE7A8D">
      <w:pPr>
        <w:tabs>
          <w:tab w:val="left" w:pos="7755"/>
        </w:tabs>
        <w:spacing w:line="480" w:lineRule="auto"/>
        <w:rPr>
          <w:rFonts w:cs="Times New Roman"/>
          <w:szCs w:val="24"/>
        </w:rPr>
      </w:pPr>
      <w:r w:rsidRPr="002F24C3">
        <w:rPr>
          <w:rFonts w:cs="Times New Roman"/>
          <w:szCs w:val="24"/>
        </w:rPr>
        <w:t xml:space="preserve">SWOT                                                         </w:t>
      </w:r>
      <w:r w:rsidR="00153CBD" w:rsidRPr="002F24C3">
        <w:rPr>
          <w:rFonts w:cs="Times New Roman"/>
          <w:szCs w:val="24"/>
        </w:rPr>
        <w:t>Strength, Weaknesses, Opportunities and Threats</w:t>
      </w:r>
    </w:p>
    <w:p w14:paraId="06120FCC" w14:textId="734AB97E" w:rsidR="00153CBD" w:rsidRPr="002F24C3" w:rsidRDefault="00153CBD" w:rsidP="005E5238">
      <w:pPr>
        <w:tabs>
          <w:tab w:val="left" w:pos="7755"/>
        </w:tabs>
        <w:spacing w:line="480" w:lineRule="auto"/>
        <w:jc w:val="both"/>
        <w:rPr>
          <w:rFonts w:cs="Times New Roman"/>
          <w:szCs w:val="24"/>
        </w:rPr>
      </w:pPr>
      <w:r w:rsidRPr="002F24C3">
        <w:rPr>
          <w:rFonts w:cs="Times New Roman"/>
          <w:szCs w:val="24"/>
        </w:rPr>
        <w:t xml:space="preserve">HDFC                                                          Housing </w:t>
      </w:r>
      <w:r w:rsidR="005E5238">
        <w:rPr>
          <w:rFonts w:cs="Times New Roman"/>
          <w:szCs w:val="24"/>
        </w:rPr>
        <w:t xml:space="preserve">Development Finance Corporation </w:t>
      </w:r>
      <w:r w:rsidRPr="002F24C3">
        <w:rPr>
          <w:rFonts w:cs="Times New Roman"/>
          <w:szCs w:val="24"/>
        </w:rPr>
        <w:t xml:space="preserve">Limited </w:t>
      </w:r>
    </w:p>
    <w:p w14:paraId="4FE9043A" w14:textId="77777777" w:rsidR="00E440E1" w:rsidRPr="002F24C3" w:rsidRDefault="00E440E1" w:rsidP="002660EB">
      <w:pPr>
        <w:tabs>
          <w:tab w:val="left" w:pos="7755"/>
        </w:tabs>
        <w:spacing w:line="480" w:lineRule="auto"/>
        <w:jc w:val="both"/>
        <w:rPr>
          <w:rFonts w:cs="Times New Roman"/>
          <w:b/>
          <w:szCs w:val="24"/>
        </w:rPr>
      </w:pPr>
      <w:r w:rsidRPr="002F24C3">
        <w:rPr>
          <w:rFonts w:cs="Times New Roman"/>
          <w:b/>
          <w:szCs w:val="24"/>
        </w:rPr>
        <w:br w:type="page"/>
      </w:r>
    </w:p>
    <w:p w14:paraId="14BEC411" w14:textId="09886074" w:rsidR="004226AE" w:rsidRPr="002F24C3" w:rsidRDefault="004226AE" w:rsidP="00E440E1">
      <w:pPr>
        <w:tabs>
          <w:tab w:val="left" w:pos="7755"/>
        </w:tabs>
        <w:spacing w:line="480" w:lineRule="auto"/>
        <w:jc w:val="center"/>
        <w:rPr>
          <w:rFonts w:cs="Times New Roman"/>
          <w:szCs w:val="24"/>
        </w:rPr>
      </w:pPr>
      <w:r w:rsidRPr="002F24C3">
        <w:rPr>
          <w:rFonts w:cs="Times New Roman"/>
          <w:b/>
          <w:szCs w:val="24"/>
        </w:rPr>
        <w:lastRenderedPageBreak/>
        <w:t>ABSTRACT</w:t>
      </w:r>
    </w:p>
    <w:p w14:paraId="02ED910A" w14:textId="393E1109" w:rsidR="00521817" w:rsidRPr="00E9770E" w:rsidRDefault="00521817" w:rsidP="00521817">
      <w:pPr>
        <w:jc w:val="both"/>
        <w:rPr>
          <w:rFonts w:cs="Times New Roman"/>
          <w:szCs w:val="24"/>
        </w:rPr>
      </w:pPr>
      <w:r w:rsidRPr="00E9770E">
        <w:rPr>
          <w:rFonts w:cs="Times New Roman"/>
          <w:szCs w:val="24"/>
        </w:rPr>
        <w:t xml:space="preserve">The type and nature of performance evaluation in an organization is critical to the success of any business, private, public, financial or non-financial. However, performance evaluation methodology that is based solely on financial metrics are lopsided and hence not sufficient to measure performance in the today’s globalized and ever changing operating environment. The objective of this study is to assess the functional association between balanced scorecard and performance evaluation of Nigerian deposit Money Banks. Data were collected through the administration of 450 copies of a structured questionnaire configured in a 5-point Likert scale form. However, 176 copies were retrieved and used for analysis.  </w:t>
      </w:r>
      <w:r w:rsidR="006B56F8" w:rsidRPr="006B56F8">
        <w:rPr>
          <w:rFonts w:cs="Times New Roman"/>
          <w:szCs w:val="24"/>
        </w:rPr>
        <w:t>The data was analyzed using the Statistical Package for the Social Sciences</w:t>
      </w:r>
      <w:r w:rsidR="006B56F8">
        <w:rPr>
          <w:rFonts w:cs="Times New Roman"/>
          <w:szCs w:val="24"/>
        </w:rPr>
        <w:t xml:space="preserve"> </w:t>
      </w:r>
      <w:r w:rsidR="006B56F8" w:rsidRPr="006B56F8">
        <w:rPr>
          <w:rFonts w:cs="Times New Roman"/>
          <w:szCs w:val="24"/>
        </w:rPr>
        <w:t>(SPSS</w:t>
      </w:r>
      <w:r w:rsidR="006B56F8">
        <w:rPr>
          <w:rFonts w:cs="Times New Roman"/>
          <w:szCs w:val="24"/>
        </w:rPr>
        <w:t>)</w:t>
      </w:r>
      <w:r w:rsidR="006B56F8" w:rsidRPr="006B56F8">
        <w:rPr>
          <w:rFonts w:cs="Times New Roman"/>
          <w:szCs w:val="24"/>
        </w:rPr>
        <w:t>, with the use both descriptive and inferential statistics</w:t>
      </w:r>
      <w:r w:rsidRPr="00E9770E">
        <w:rPr>
          <w:rFonts w:cs="Times New Roman"/>
          <w:szCs w:val="24"/>
        </w:rPr>
        <w:t>. The descriptive statistics was adopted to assess the characteristics of all variables; financial, customer, internal business process, learning and growth perspective and performance evaluation. While the ordinary least square (OLS) regression was used to assess how the four perspectives of the balanced scorecard influence performance evaluation among the Nigerian deposit money banks. From the analysis, it was revealed that all the perspectives (financial, customer, internal business process, learning and growth) had  positive relationship with performance evaluation as  shown by standardized coefficients of 0.157, 0.045, 0.061 and 0.208 respectively. However, only Financial perspective and learning and growth perspective had significant relationship with performance evaluation of deposit money banks in Nigeria, with p-values of 0.04 and 0.01 respectively.</w:t>
      </w:r>
      <w:r w:rsidR="005D63A0">
        <w:rPr>
          <w:rFonts w:cs="Times New Roman"/>
          <w:szCs w:val="24"/>
        </w:rPr>
        <w:t xml:space="preserve"> The relationship between  customer perspective, internal business process perspective and performance evaluation of DMBs in Nigeria is shown to be insignificant with p-values of 0.57 and 0.46 respectively.</w:t>
      </w:r>
      <w:r w:rsidRPr="00E9770E">
        <w:rPr>
          <w:rFonts w:cs="Times New Roman"/>
          <w:szCs w:val="24"/>
        </w:rPr>
        <w:t xml:space="preserve"> The study recommended among other things that Nigerian deposit money banks should further strengthen their financial perspectives to fulfill stakeholders’ expectations and enhance efficiency in performance evaluation. In addition, the learning and growth perspective should be strengthened through continuous trainings in order to update employee’s skills, satisfaction and availability of suitable working environment in other to enhance performance evaluation.</w:t>
      </w:r>
    </w:p>
    <w:p w14:paraId="79C2F9CF" w14:textId="21433EEB" w:rsidR="00C42EA4" w:rsidRPr="002F24C3" w:rsidRDefault="00C42EA4" w:rsidP="00EE2100">
      <w:pPr>
        <w:spacing w:line="480" w:lineRule="auto"/>
        <w:jc w:val="both"/>
        <w:rPr>
          <w:rFonts w:cs="Times New Roman"/>
          <w:b/>
          <w:szCs w:val="24"/>
        </w:rPr>
      </w:pPr>
    </w:p>
    <w:p w14:paraId="5CA68775" w14:textId="77777777" w:rsidR="00E440E1" w:rsidRPr="002F24C3" w:rsidRDefault="00E440E1" w:rsidP="00E440E1">
      <w:pPr>
        <w:pBdr>
          <w:top w:val="nil"/>
          <w:left w:val="nil"/>
          <w:bottom w:val="nil"/>
          <w:right w:val="nil"/>
          <w:between w:val="nil"/>
        </w:pBdr>
        <w:spacing w:after="0" w:line="480" w:lineRule="auto"/>
        <w:rPr>
          <w:rFonts w:eastAsia="Times New Roman" w:cs="Times New Roman"/>
          <w:b/>
          <w:sz w:val="32"/>
          <w:szCs w:val="32"/>
        </w:rPr>
        <w:sectPr w:rsidR="00E440E1" w:rsidRPr="002F24C3" w:rsidSect="008C26B6">
          <w:pgSz w:w="12240" w:h="15840"/>
          <w:pgMar w:top="1440" w:right="1008" w:bottom="1440" w:left="2160" w:header="720" w:footer="720" w:gutter="0"/>
          <w:pgNumType w:fmt="lowerRoman" w:start="1"/>
          <w:cols w:space="720"/>
          <w:titlePg/>
          <w:docGrid w:linePitch="360"/>
        </w:sectPr>
      </w:pPr>
    </w:p>
    <w:p w14:paraId="6992D368" w14:textId="64D1B8AC" w:rsidR="00C42EA4" w:rsidRPr="002F24C3" w:rsidRDefault="00C42EA4" w:rsidP="00E440E1">
      <w:pPr>
        <w:pBdr>
          <w:top w:val="nil"/>
          <w:left w:val="nil"/>
          <w:bottom w:val="nil"/>
          <w:right w:val="nil"/>
          <w:between w:val="nil"/>
        </w:pBdr>
        <w:spacing w:after="0" w:line="480" w:lineRule="auto"/>
        <w:jc w:val="center"/>
        <w:rPr>
          <w:rFonts w:eastAsia="Times New Roman" w:cs="Times New Roman"/>
          <w:sz w:val="32"/>
          <w:szCs w:val="32"/>
        </w:rPr>
      </w:pPr>
      <w:r w:rsidRPr="002F24C3">
        <w:rPr>
          <w:rFonts w:eastAsia="Times New Roman" w:cs="Times New Roman"/>
          <w:b/>
          <w:sz w:val="32"/>
          <w:szCs w:val="32"/>
        </w:rPr>
        <w:lastRenderedPageBreak/>
        <w:t>CHAPTER ONE</w:t>
      </w:r>
    </w:p>
    <w:p w14:paraId="40C52F92" w14:textId="77777777" w:rsidR="00C42EA4" w:rsidRPr="002F24C3" w:rsidRDefault="00C42EA4" w:rsidP="00C42EA4">
      <w:pPr>
        <w:pBdr>
          <w:top w:val="nil"/>
          <w:left w:val="nil"/>
          <w:bottom w:val="nil"/>
          <w:right w:val="nil"/>
          <w:between w:val="nil"/>
        </w:pBdr>
        <w:spacing w:after="0" w:line="480" w:lineRule="auto"/>
        <w:jc w:val="center"/>
        <w:rPr>
          <w:rFonts w:eastAsia="Times New Roman" w:cs="Times New Roman"/>
          <w:szCs w:val="24"/>
        </w:rPr>
      </w:pPr>
      <w:r w:rsidRPr="002F24C3">
        <w:rPr>
          <w:rFonts w:eastAsia="Times New Roman" w:cs="Times New Roman"/>
          <w:b/>
          <w:sz w:val="32"/>
          <w:szCs w:val="32"/>
        </w:rPr>
        <w:t>INTRODUCTION</w:t>
      </w:r>
    </w:p>
    <w:p w14:paraId="67BED85E" w14:textId="77777777" w:rsidR="00C42EA4" w:rsidRPr="002F24C3" w:rsidRDefault="00C42EA4" w:rsidP="00C42EA4">
      <w:pPr>
        <w:spacing w:after="0" w:line="480" w:lineRule="auto"/>
        <w:jc w:val="both"/>
        <w:rPr>
          <w:rFonts w:eastAsia="Times New Roman" w:cs="Times New Roman"/>
          <w:b/>
          <w:sz w:val="28"/>
          <w:szCs w:val="28"/>
        </w:rPr>
      </w:pPr>
    </w:p>
    <w:p w14:paraId="1F7F704F" w14:textId="7C3C9103" w:rsidR="00C42EA4" w:rsidRPr="002F24C3" w:rsidRDefault="004B25A9" w:rsidP="00C42EA4">
      <w:pPr>
        <w:tabs>
          <w:tab w:val="left" w:pos="6105"/>
        </w:tabs>
        <w:spacing w:after="0" w:line="480" w:lineRule="auto"/>
        <w:jc w:val="both"/>
        <w:rPr>
          <w:rFonts w:eastAsia="Times New Roman" w:cs="Times New Roman"/>
          <w:sz w:val="28"/>
          <w:szCs w:val="28"/>
        </w:rPr>
      </w:pPr>
      <w:r>
        <w:rPr>
          <w:rFonts w:eastAsia="Times New Roman" w:cs="Times New Roman"/>
          <w:b/>
          <w:sz w:val="28"/>
          <w:szCs w:val="28"/>
        </w:rPr>
        <w:t>1.1 Background to</w:t>
      </w:r>
      <w:r w:rsidR="00C42EA4" w:rsidRPr="002F24C3">
        <w:rPr>
          <w:rFonts w:eastAsia="Times New Roman" w:cs="Times New Roman"/>
          <w:b/>
          <w:sz w:val="28"/>
          <w:szCs w:val="28"/>
        </w:rPr>
        <w:t xml:space="preserve"> the Study</w:t>
      </w:r>
      <w:r w:rsidR="00C42EA4" w:rsidRPr="002F24C3">
        <w:rPr>
          <w:rFonts w:eastAsia="Times New Roman" w:cs="Times New Roman"/>
          <w:b/>
          <w:sz w:val="28"/>
          <w:szCs w:val="28"/>
        </w:rPr>
        <w:tab/>
      </w:r>
    </w:p>
    <w:p w14:paraId="77EDE561" w14:textId="0096F06B" w:rsidR="00C42EA4" w:rsidRPr="00D63C7D" w:rsidRDefault="00C42EA4" w:rsidP="00D63C7D">
      <w:pPr>
        <w:spacing w:before="240" w:after="0" w:line="480" w:lineRule="auto"/>
        <w:jc w:val="both"/>
        <w:rPr>
          <w:rFonts w:ascii="Arial" w:hAnsi="Arial" w:cs="Arial"/>
          <w:color w:val="222222"/>
          <w:sz w:val="20"/>
          <w:szCs w:val="20"/>
          <w:shd w:val="clear" w:color="auto" w:fill="FFFFFF"/>
        </w:rPr>
      </w:pPr>
      <w:r w:rsidRPr="002F24C3">
        <w:rPr>
          <w:rFonts w:eastAsia="Times New Roman" w:cs="Times New Roman"/>
          <w:szCs w:val="24"/>
        </w:rPr>
        <w:t>An effective performance evaluation system is critical to the success of any business, especially in today’s challenging and ever-changing operating environment</w:t>
      </w:r>
      <w:r w:rsidR="00D6634C">
        <w:rPr>
          <w:rFonts w:eastAsia="Times New Roman" w:cs="Times New Roman"/>
          <w:szCs w:val="24"/>
        </w:rPr>
        <w:t xml:space="preserve"> </w:t>
      </w:r>
      <w:r w:rsidR="00D6634C">
        <w:rPr>
          <w:rFonts w:cs="Times New Roman"/>
          <w:szCs w:val="24"/>
        </w:rPr>
        <w:t>(Hegazy, Hegazy and Eldeeb, 2020)</w:t>
      </w:r>
      <w:r w:rsidR="00D63C7D">
        <w:rPr>
          <w:rFonts w:eastAsia="Times New Roman" w:cs="Times New Roman"/>
          <w:szCs w:val="24"/>
        </w:rPr>
        <w:t>.</w:t>
      </w:r>
      <w:r w:rsidR="00D63C7D" w:rsidRPr="00D63C7D">
        <w:t xml:space="preserve"> </w:t>
      </w:r>
      <w:r w:rsidR="00D63C7D">
        <w:t>The measurement of performance  is basic management instrument for taking of decisions and for the establishment of new actions, also serving as an aid for new strategically plans for business improvement. (</w:t>
      </w:r>
      <w:r w:rsidR="00D63C7D">
        <w:rPr>
          <w:rFonts w:cs="Times New Roman"/>
          <w:color w:val="222222"/>
          <w:szCs w:val="24"/>
          <w:shd w:val="clear" w:color="auto" w:fill="FFFFFF"/>
        </w:rPr>
        <w:t>Karun</w:t>
      </w:r>
      <w:r w:rsidR="00D63C7D" w:rsidRPr="00C677B3">
        <w:rPr>
          <w:rFonts w:cs="Times New Roman"/>
          <w:color w:val="222222"/>
          <w:szCs w:val="24"/>
          <w:shd w:val="clear" w:color="auto" w:fill="FFFFFF"/>
        </w:rPr>
        <w:t xml:space="preserve"> and Kesava</w:t>
      </w:r>
      <w:r w:rsidR="00D63C7D">
        <w:rPr>
          <w:rFonts w:cs="Times New Roman"/>
          <w:color w:val="222222"/>
          <w:szCs w:val="24"/>
          <w:shd w:val="clear" w:color="auto" w:fill="FFFFFF"/>
        </w:rPr>
        <w:t>,</w:t>
      </w:r>
      <w:r w:rsidR="00D63C7D">
        <w:rPr>
          <w:rFonts w:ascii="Arial" w:hAnsi="Arial" w:cs="Arial"/>
          <w:color w:val="222222"/>
          <w:sz w:val="20"/>
          <w:szCs w:val="20"/>
          <w:shd w:val="clear" w:color="auto" w:fill="FFFFFF"/>
        </w:rPr>
        <w:t xml:space="preserve"> 2020).   </w:t>
      </w:r>
      <w:r w:rsidRPr="002F24C3">
        <w:rPr>
          <w:rFonts w:eastAsia="Times New Roman" w:cs="Times New Roman"/>
          <w:szCs w:val="24"/>
        </w:rPr>
        <w:t xml:space="preserve">To ensure that the enterprise's goals and objectives are met, performance metrics are employed in the evaluation, control, and development of the processes (Mangipudi, Prasad, Vaidya and Muralidhar, 2020). Performance measures are also used to compare the results of various businesses, factories, departments, teams, and people (Ishaq Bhatti and Awan, 2014). In evaluating corporate performance, traditional performance appraisal approaches based on financial measures have been widely used (Iyibildiren and Karasioglu, 2018). </w:t>
      </w:r>
      <w:r w:rsidR="006763AB" w:rsidRPr="002F24C3">
        <w:rPr>
          <w:rFonts w:eastAsia="Times New Roman" w:cs="Times New Roman"/>
          <w:szCs w:val="24"/>
        </w:rPr>
        <w:t xml:space="preserve">Traditional </w:t>
      </w:r>
      <w:r w:rsidR="004E71A6" w:rsidRPr="002F24C3">
        <w:rPr>
          <w:rFonts w:eastAsia="Times New Roman" w:cs="Times New Roman"/>
          <w:szCs w:val="24"/>
        </w:rPr>
        <w:t>m</w:t>
      </w:r>
      <w:r w:rsidR="006763AB" w:rsidRPr="002F24C3">
        <w:rPr>
          <w:rFonts w:eastAsia="Times New Roman" w:cs="Times New Roman"/>
          <w:szCs w:val="24"/>
        </w:rPr>
        <w:t>easurements of financial performance</w:t>
      </w:r>
      <w:r w:rsidR="004E71A6" w:rsidRPr="002F24C3">
        <w:rPr>
          <w:rFonts w:eastAsia="Times New Roman" w:cs="Times New Roman"/>
          <w:szCs w:val="24"/>
        </w:rPr>
        <w:t xml:space="preserve"> served their purpose well throughout the whole of the industrial age; </w:t>
      </w:r>
      <w:r w:rsidR="00393A01" w:rsidRPr="002F24C3">
        <w:rPr>
          <w:rFonts w:eastAsia="Times New Roman" w:cs="Times New Roman"/>
          <w:szCs w:val="24"/>
        </w:rPr>
        <w:t>but</w:t>
      </w:r>
      <w:r w:rsidR="004E71A6" w:rsidRPr="002F24C3">
        <w:rPr>
          <w:rFonts w:eastAsia="Times New Roman" w:cs="Times New Roman"/>
          <w:szCs w:val="24"/>
        </w:rPr>
        <w:t xml:space="preserve"> in light of the new skills and capabilities that companies are seeking to acquire in the contemporary day, those traditional metrics are no longer relevant (Kaplan and Norton 1992). In the modern business environment, performance assessment approaches that are only dependent on financial measurements are unsuitable for evaluating the success of firms (Sarigul and Coskun, 2021; Maiti, 2014). Some businesses are nearly completely composed of intangible assets, such as newly developed </w:t>
      </w:r>
      <w:r w:rsidR="004E71A6" w:rsidRPr="002F24C3">
        <w:rPr>
          <w:rFonts w:eastAsia="Times New Roman" w:cs="Times New Roman"/>
          <w:szCs w:val="24"/>
        </w:rPr>
        <w:lastRenderedPageBreak/>
        <w:t xml:space="preserve">products, established brands, or unusual organizational designs. </w:t>
      </w:r>
      <w:r w:rsidR="006763AB" w:rsidRPr="002F24C3">
        <w:rPr>
          <w:rFonts w:eastAsia="Times New Roman" w:cs="Times New Roman"/>
          <w:szCs w:val="24"/>
        </w:rPr>
        <w:t>Because</w:t>
      </w:r>
      <w:r w:rsidR="004E71A6" w:rsidRPr="002F24C3">
        <w:rPr>
          <w:rFonts w:eastAsia="Times New Roman" w:cs="Times New Roman"/>
          <w:szCs w:val="24"/>
        </w:rPr>
        <w:t xml:space="preserve"> they cannot be felt or seen, it is difficult to evaluate these kinds of assets using the conventional financial indicators (Al-Alawi, 2018).</w:t>
      </w:r>
      <w:r w:rsidRPr="002F24C3">
        <w:rPr>
          <w:rFonts w:eastAsia="Times New Roman" w:cs="Times New Roman"/>
          <w:szCs w:val="24"/>
        </w:rPr>
        <w:t> </w:t>
      </w:r>
    </w:p>
    <w:p w14:paraId="300C6149" w14:textId="30F47C8E" w:rsidR="00C42EA4" w:rsidRPr="002F24C3" w:rsidRDefault="00C42EA4" w:rsidP="00521817">
      <w:pPr>
        <w:spacing w:line="480" w:lineRule="auto"/>
        <w:jc w:val="both"/>
        <w:rPr>
          <w:rFonts w:eastAsia="Times New Roman" w:cs="Times New Roman"/>
          <w:szCs w:val="24"/>
        </w:rPr>
      </w:pPr>
      <w:r w:rsidRPr="002F24C3">
        <w:rPr>
          <w:rFonts w:eastAsia="Times New Roman" w:cs="Times New Roman"/>
          <w:szCs w:val="24"/>
        </w:rPr>
        <w:t xml:space="preserve">Recognizing the inadequacies of financial-based performance measures has compelled firms to embrace change by adopting a more forward-looking, multi-dimensional performance measurement system </w:t>
      </w:r>
      <w:r w:rsidR="00D80DF2">
        <w:rPr>
          <w:rFonts w:eastAsia="Times New Roman" w:cs="Times New Roman"/>
          <w:szCs w:val="24"/>
        </w:rPr>
        <w:t>(</w:t>
      </w:r>
      <w:r w:rsidRPr="002F24C3">
        <w:rPr>
          <w:rFonts w:eastAsia="Times New Roman" w:cs="Times New Roman"/>
          <w:szCs w:val="24"/>
        </w:rPr>
        <w:t xml:space="preserve">Oyewo, Oyedokun </w:t>
      </w:r>
      <w:r w:rsidR="00D80DF2">
        <w:rPr>
          <w:rFonts w:eastAsia="Times New Roman" w:cs="Times New Roman"/>
          <w:szCs w:val="24"/>
        </w:rPr>
        <w:t xml:space="preserve">and Azuh, </w:t>
      </w:r>
      <w:r w:rsidR="00AA0BFC" w:rsidRPr="002F24C3">
        <w:rPr>
          <w:rFonts w:eastAsia="Times New Roman" w:cs="Times New Roman"/>
          <w:szCs w:val="24"/>
        </w:rPr>
        <w:t>2019) that incorporates financial</w:t>
      </w:r>
      <w:r w:rsidRPr="002F24C3">
        <w:rPr>
          <w:rFonts w:eastAsia="Times New Roman" w:cs="Times New Roman"/>
          <w:szCs w:val="24"/>
        </w:rPr>
        <w:t xml:space="preserve"> and non-financial measures with a broad emphasis on different spheres of the firm's business functions (Munjeyi, Mhizha and Zivanai, 2017). </w:t>
      </w:r>
      <w:r w:rsidR="00AC20D1">
        <w:rPr>
          <w:rFonts w:eastAsia="Times New Roman" w:cs="Times New Roman"/>
          <w:szCs w:val="24"/>
        </w:rPr>
        <w:t>The Balance scorecard</w:t>
      </w:r>
      <w:r w:rsidRPr="002F24C3">
        <w:rPr>
          <w:rFonts w:eastAsia="Times New Roman" w:cs="Times New Roman"/>
          <w:szCs w:val="24"/>
        </w:rPr>
        <w:t xml:space="preserve">, which Kaplan and Norton launched in 1992, </w:t>
      </w:r>
      <w:r w:rsidR="00AF5B9A" w:rsidRPr="002F24C3">
        <w:rPr>
          <w:rFonts w:eastAsia="Times New Roman" w:cs="Times New Roman"/>
          <w:szCs w:val="24"/>
        </w:rPr>
        <w:t>is one of today's integrated performance measuring systems</w:t>
      </w:r>
      <w:r w:rsidRPr="002F24C3">
        <w:rPr>
          <w:rFonts w:eastAsia="Times New Roman" w:cs="Times New Roman"/>
          <w:szCs w:val="24"/>
        </w:rPr>
        <w:t>. Before the development of the balanced scorecard, firms' performance measurement was skewed only towards financial measures, which provided a limited and obfuscated view of organizational performance, limiting and obscuring the need to assess every other operation that contributes to overall firm performance. It was because of the flaws revealed in existing performance systems that made Drucker (1954) argue that a balanced collection of performance metrics is one prospect</w:t>
      </w:r>
      <w:r w:rsidR="00AC20D1">
        <w:rPr>
          <w:rFonts w:eastAsia="Times New Roman" w:cs="Times New Roman"/>
          <w:szCs w:val="24"/>
        </w:rPr>
        <w:t xml:space="preserve">ive solution to these problems. </w:t>
      </w:r>
      <w:r w:rsidRPr="002F24C3">
        <w:rPr>
          <w:rFonts w:eastAsia="Times New Roman" w:cs="Times New Roman"/>
          <w:szCs w:val="24"/>
        </w:rPr>
        <w:t>This is especially important because firms must assess their performance in terms of market position, innovation, productivity, financial and physical res</w:t>
      </w:r>
      <w:r w:rsidR="00AC20D1">
        <w:rPr>
          <w:rFonts w:eastAsia="Times New Roman" w:cs="Times New Roman"/>
          <w:szCs w:val="24"/>
        </w:rPr>
        <w:t xml:space="preserve">ources and profitability, </w:t>
      </w:r>
      <w:r w:rsidRPr="002F24C3">
        <w:rPr>
          <w:rFonts w:eastAsia="Times New Roman" w:cs="Times New Roman"/>
          <w:szCs w:val="24"/>
        </w:rPr>
        <w:t>all of which are performance criteria to consider when determining organizational effectiveness and efficiency (Sa</w:t>
      </w:r>
      <w:r w:rsidR="004E71A6" w:rsidRPr="002F24C3">
        <w:rPr>
          <w:rFonts w:eastAsia="Times New Roman" w:cs="Times New Roman"/>
          <w:szCs w:val="24"/>
        </w:rPr>
        <w:t>rigul and Coskun, 2021).</w:t>
      </w:r>
    </w:p>
    <w:p w14:paraId="327B5ADC" w14:textId="7AE225AB" w:rsidR="00C42EA4" w:rsidRPr="002F24C3" w:rsidRDefault="004E71A6" w:rsidP="00521817">
      <w:pPr>
        <w:spacing w:line="480" w:lineRule="auto"/>
        <w:jc w:val="both"/>
        <w:rPr>
          <w:rFonts w:eastAsia="Times New Roman" w:cs="Times New Roman"/>
          <w:szCs w:val="24"/>
        </w:rPr>
      </w:pPr>
      <w:r w:rsidRPr="002F24C3">
        <w:rPr>
          <w:rFonts w:eastAsia="Times New Roman" w:cs="Times New Roman"/>
          <w:szCs w:val="24"/>
        </w:rPr>
        <w:t xml:space="preserve">Kaplan and Norton </w:t>
      </w:r>
      <w:r w:rsidR="006763AB" w:rsidRPr="002F24C3">
        <w:rPr>
          <w:rFonts w:eastAsia="Times New Roman" w:cs="Times New Roman"/>
          <w:szCs w:val="24"/>
        </w:rPr>
        <w:t>(1992) developed</w:t>
      </w:r>
      <w:r w:rsidRPr="002F24C3">
        <w:rPr>
          <w:rFonts w:eastAsia="Times New Roman" w:cs="Times New Roman"/>
          <w:szCs w:val="24"/>
        </w:rPr>
        <w:t xml:space="preserve"> the Balanced Scorecard</w:t>
      </w:r>
      <w:r w:rsidR="006B56F8">
        <w:rPr>
          <w:rFonts w:eastAsia="Times New Roman" w:cs="Times New Roman"/>
          <w:szCs w:val="24"/>
        </w:rPr>
        <w:t xml:space="preserve"> (BSC)</w:t>
      </w:r>
      <w:r w:rsidRPr="002F24C3">
        <w:rPr>
          <w:rFonts w:eastAsia="Times New Roman" w:cs="Times New Roman"/>
          <w:szCs w:val="24"/>
        </w:rPr>
        <w:t xml:space="preserve"> in order to solve the deficiencies that are present in the current methods of measuring financial performance </w:t>
      </w:r>
      <w:r w:rsidR="00AF5B9A" w:rsidRPr="002F24C3">
        <w:rPr>
          <w:rFonts w:eastAsia="Times New Roman" w:cs="Times New Roman"/>
          <w:szCs w:val="24"/>
        </w:rPr>
        <w:t>in the modern operating</w:t>
      </w:r>
      <w:r w:rsidRPr="002F24C3">
        <w:rPr>
          <w:rFonts w:eastAsia="Times New Roman" w:cs="Times New Roman"/>
          <w:szCs w:val="24"/>
        </w:rPr>
        <w:t xml:space="preserve"> environment. </w:t>
      </w:r>
      <w:r w:rsidR="00AF5B9A" w:rsidRPr="002F24C3">
        <w:rPr>
          <w:rFonts w:eastAsia="Times New Roman" w:cs="Times New Roman"/>
          <w:szCs w:val="24"/>
        </w:rPr>
        <w:t xml:space="preserve">The Balanced Scorecard is a multidimensional approach for measuring </w:t>
      </w:r>
      <w:r w:rsidR="006B56F8">
        <w:rPr>
          <w:rFonts w:eastAsia="Times New Roman" w:cs="Times New Roman"/>
          <w:szCs w:val="24"/>
        </w:rPr>
        <w:t xml:space="preserve">both financial and non-financial </w:t>
      </w:r>
      <w:r w:rsidR="00AF5B9A" w:rsidRPr="002F24C3">
        <w:rPr>
          <w:rFonts w:eastAsia="Times New Roman" w:cs="Times New Roman"/>
          <w:szCs w:val="24"/>
        </w:rPr>
        <w:t xml:space="preserve">performance </w:t>
      </w:r>
      <w:r w:rsidRPr="002F24C3">
        <w:rPr>
          <w:rFonts w:eastAsia="Times New Roman" w:cs="Times New Roman"/>
          <w:szCs w:val="24"/>
        </w:rPr>
        <w:t xml:space="preserve">indicators drawn </w:t>
      </w:r>
      <w:r w:rsidRPr="002F24C3">
        <w:rPr>
          <w:rFonts w:eastAsia="Times New Roman" w:cs="Times New Roman"/>
          <w:szCs w:val="24"/>
        </w:rPr>
        <w:lastRenderedPageBreak/>
        <w:t>from the organization's strategy and connected in a sequence of a cause-and-effect relationship</w:t>
      </w:r>
      <w:r w:rsidR="002A0E3A">
        <w:rPr>
          <w:rFonts w:eastAsia="Times New Roman" w:cs="Times New Roman"/>
          <w:szCs w:val="24"/>
        </w:rPr>
        <w:t xml:space="preserve"> (</w:t>
      </w:r>
      <w:r w:rsidR="002A0E3A">
        <w:rPr>
          <w:rFonts w:cs="Times New Roman"/>
          <w:color w:val="222222"/>
          <w:szCs w:val="24"/>
          <w:shd w:val="clear" w:color="auto" w:fill="FFFFFF"/>
        </w:rPr>
        <w:t>Anjomshoae, Hassan, Kunz, Wong, and de Leeu, 2017)</w:t>
      </w:r>
      <w:r w:rsidRPr="002F24C3">
        <w:rPr>
          <w:rFonts w:eastAsia="Times New Roman" w:cs="Times New Roman"/>
          <w:szCs w:val="24"/>
        </w:rPr>
        <w:t>. Its name comes from the fact that the system measures performance across multiple dime</w:t>
      </w:r>
      <w:r w:rsidR="006763AB" w:rsidRPr="002F24C3">
        <w:rPr>
          <w:rFonts w:eastAsia="Times New Roman" w:cs="Times New Roman"/>
          <w:szCs w:val="24"/>
        </w:rPr>
        <w:t>nsions. Learning and growth</w:t>
      </w:r>
      <w:r w:rsidRPr="002F24C3">
        <w:rPr>
          <w:rFonts w:eastAsia="Times New Roman" w:cs="Times New Roman"/>
          <w:szCs w:val="24"/>
        </w:rPr>
        <w:t>, internal business, customer viewpoint, and financial perspective are the four aspects that Kaplan and Norton (1992, 1996b, and 2001a) advise using as performance measurements.</w:t>
      </w:r>
      <w:r w:rsidR="00C42EA4" w:rsidRPr="002F24C3">
        <w:rPr>
          <w:rFonts w:eastAsia="Times New Roman" w:cs="Times New Roman"/>
          <w:szCs w:val="24"/>
        </w:rPr>
        <w:t> </w:t>
      </w:r>
    </w:p>
    <w:p w14:paraId="41597CB8" w14:textId="4B0E3282" w:rsidR="00C42EA4" w:rsidRPr="002F24C3" w:rsidRDefault="00C42EA4" w:rsidP="00521817">
      <w:pPr>
        <w:spacing w:line="480" w:lineRule="auto"/>
        <w:jc w:val="both"/>
        <w:rPr>
          <w:rFonts w:eastAsia="Times New Roman" w:cs="Times New Roman"/>
          <w:szCs w:val="24"/>
        </w:rPr>
      </w:pPr>
      <w:r w:rsidRPr="002F24C3">
        <w:rPr>
          <w:rFonts w:eastAsia="Times New Roman" w:cs="Times New Roman"/>
          <w:szCs w:val="24"/>
        </w:rPr>
        <w:t>The financial viewpoint, according to Kaplan and Norton (2001a), is the development, profit, and risk strategy as perceived through the perspective of its shareholders. They see the consumer viewpoint as a leading signal and a crucial platform for businesses looking to interact with their customers more proactively. The internal business process is the third balanced scorecard viewpoint. Managers may identify essential processes for attaining customer and shareholder goals using the internal business process viewpoint. The fourth BSC aspect is learning and growth (or innovation), which enables an organization to achieve development and growth in the long run. The learning and growth perspective is a paradigm used in evaluating employee happiness, productivity, and retention in quantitative terms. From all four viewpoints, these measurements, both financial as well as non-financial, serve as a shared language to assist align senior management and staff with the organization's mission</w:t>
      </w:r>
      <w:r w:rsidR="00BA55D6">
        <w:rPr>
          <w:rFonts w:eastAsia="Times New Roman" w:cs="Times New Roman"/>
          <w:szCs w:val="24"/>
        </w:rPr>
        <w:t xml:space="preserve"> (Saputera, Amri, Affandi and Alam, 2021)</w:t>
      </w:r>
      <w:r w:rsidRPr="002F24C3">
        <w:rPr>
          <w:rFonts w:eastAsia="Times New Roman" w:cs="Times New Roman"/>
          <w:szCs w:val="24"/>
        </w:rPr>
        <w:t>. The BSC metrics give managers the data they need to chart a course for future competitive success (Abarca, 2021). The ultimate purpose</w:t>
      </w:r>
      <w:r w:rsidR="00AA0BFC" w:rsidRPr="002F24C3">
        <w:rPr>
          <w:rFonts w:eastAsia="Times New Roman" w:cs="Times New Roman"/>
          <w:szCs w:val="24"/>
        </w:rPr>
        <w:t xml:space="preserve"> of using the BSC,</w:t>
      </w:r>
      <w:r w:rsidRPr="002F24C3">
        <w:rPr>
          <w:rFonts w:eastAsia="Times New Roman" w:cs="Times New Roman"/>
          <w:szCs w:val="24"/>
        </w:rPr>
        <w:t xml:space="preserve"> according to Kaplan and Norton, is to generate superior, long-term financial outcomes.</w:t>
      </w:r>
    </w:p>
    <w:p w14:paraId="1390B35A" w14:textId="690627BF" w:rsidR="00C42EA4" w:rsidRPr="002F24C3" w:rsidRDefault="00C42EA4" w:rsidP="00521817">
      <w:pPr>
        <w:spacing w:line="480" w:lineRule="auto"/>
        <w:jc w:val="both"/>
        <w:rPr>
          <w:rFonts w:eastAsia="Times New Roman" w:cs="Times New Roman"/>
          <w:szCs w:val="24"/>
        </w:rPr>
      </w:pPr>
      <w:r w:rsidRPr="002F24C3">
        <w:rPr>
          <w:rFonts w:eastAsia="Times New Roman" w:cs="Times New Roman"/>
          <w:szCs w:val="24"/>
        </w:rPr>
        <w:t>In contrast to other strategic measuring</w:t>
      </w:r>
      <w:r w:rsidR="00CC069D" w:rsidRPr="002F24C3">
        <w:rPr>
          <w:rFonts w:eastAsia="Times New Roman" w:cs="Times New Roman"/>
          <w:szCs w:val="24"/>
        </w:rPr>
        <w:t xml:space="preserve"> systems, the BSC</w:t>
      </w:r>
      <w:r w:rsidRPr="002F24C3">
        <w:rPr>
          <w:rFonts w:eastAsia="Times New Roman" w:cs="Times New Roman"/>
          <w:szCs w:val="24"/>
        </w:rPr>
        <w:t xml:space="preserve"> is more than just a combination of financial and non-financial metrics</w:t>
      </w:r>
      <w:r w:rsidR="005E5216">
        <w:rPr>
          <w:rFonts w:eastAsia="Times New Roman" w:cs="Times New Roman"/>
          <w:szCs w:val="24"/>
        </w:rPr>
        <w:t xml:space="preserve"> (Abdelraheem and Hussein, 2022)</w:t>
      </w:r>
      <w:r w:rsidRPr="002F24C3">
        <w:rPr>
          <w:rFonts w:eastAsia="Times New Roman" w:cs="Times New Roman"/>
          <w:szCs w:val="24"/>
        </w:rPr>
        <w:t xml:space="preserve">. It aims to be a </w:t>
      </w:r>
      <w:r w:rsidRPr="002F24C3">
        <w:rPr>
          <w:rFonts w:eastAsia="Times New Roman" w:cs="Times New Roman"/>
          <w:szCs w:val="24"/>
        </w:rPr>
        <w:lastRenderedPageBreak/>
        <w:t xml:space="preserve">feed-forward control mechanism because it comprises outcome measures of performance and their drivers, which are connected in cause-and-effect relationships (Umoh, Nnamseh and Ebito, 2019). </w:t>
      </w:r>
      <w:r w:rsidR="004E71A6" w:rsidRPr="002F24C3">
        <w:rPr>
          <w:rFonts w:eastAsia="Times New Roman" w:cs="Times New Roman"/>
          <w:szCs w:val="24"/>
        </w:rPr>
        <w:t xml:space="preserve">The objective of performance measurement is not only to ascertain how well a company is functioning, </w:t>
      </w:r>
      <w:r w:rsidR="00964DAF" w:rsidRPr="00964DAF">
        <w:rPr>
          <w:rFonts w:eastAsia="Times New Roman" w:cs="Times New Roman"/>
          <w:szCs w:val="24"/>
        </w:rPr>
        <w:t>but also, more crucially, to have a beneficial influence on the firm's overall performan</w:t>
      </w:r>
      <w:r w:rsidR="00964DAF">
        <w:rPr>
          <w:rFonts w:eastAsia="Times New Roman" w:cs="Times New Roman"/>
          <w:szCs w:val="24"/>
        </w:rPr>
        <w:t>ce</w:t>
      </w:r>
      <w:r w:rsidR="004E71A6" w:rsidRPr="002F24C3">
        <w:rPr>
          <w:rFonts w:eastAsia="Times New Roman" w:cs="Times New Roman"/>
          <w:szCs w:val="24"/>
        </w:rPr>
        <w:t>. The implementa</w:t>
      </w:r>
      <w:r w:rsidR="00ED1348" w:rsidRPr="002F24C3">
        <w:rPr>
          <w:rFonts w:eastAsia="Times New Roman" w:cs="Times New Roman"/>
          <w:szCs w:val="24"/>
        </w:rPr>
        <w:t>tion of a performance appraisal</w:t>
      </w:r>
      <w:r w:rsidR="004E71A6" w:rsidRPr="002F24C3">
        <w:rPr>
          <w:rFonts w:eastAsia="Times New Roman" w:cs="Times New Roman"/>
          <w:szCs w:val="24"/>
        </w:rPr>
        <w:t xml:space="preserve"> system should ultimately aim to improve an organization's performance</w:t>
      </w:r>
      <w:r w:rsidR="005F6422">
        <w:rPr>
          <w:rFonts w:eastAsia="Times New Roman" w:cs="Times New Roman"/>
          <w:szCs w:val="24"/>
        </w:rPr>
        <w:t xml:space="preserve"> (Wu and Qi, 2021)</w:t>
      </w:r>
      <w:r w:rsidR="004E71A6" w:rsidRPr="002F24C3">
        <w:rPr>
          <w:rFonts w:eastAsia="Times New Roman" w:cs="Times New Roman"/>
          <w:szCs w:val="24"/>
        </w:rPr>
        <w:t xml:space="preserve"> in order to better serve its customers, workers, shareholders, and any other stakeholders in the company (Umoh et al., 2019). </w:t>
      </w:r>
      <w:r w:rsidRPr="002F24C3">
        <w:rPr>
          <w:rFonts w:eastAsia="Times New Roman" w:cs="Times New Roman"/>
          <w:szCs w:val="24"/>
        </w:rPr>
        <w:t>Performance measurement creates data that informs consumers about the state of the business, how it is performing, and where it is headed. An organization's performance may be planned, measured, and controlled using performance measurement tools through a pre-d</w:t>
      </w:r>
      <w:r w:rsidR="00924B32" w:rsidRPr="002F24C3">
        <w:rPr>
          <w:rFonts w:eastAsia="Times New Roman" w:cs="Times New Roman"/>
          <w:szCs w:val="24"/>
        </w:rPr>
        <w:t>efined strategy. (</w:t>
      </w:r>
      <w:r w:rsidR="004E71A6" w:rsidRPr="002F24C3">
        <w:rPr>
          <w:rFonts w:eastAsia="Times New Roman" w:cs="Times New Roman"/>
          <w:szCs w:val="24"/>
        </w:rPr>
        <w:t>Tuan, 2020).</w:t>
      </w:r>
    </w:p>
    <w:p w14:paraId="15FB9354" w14:textId="2BA3681C" w:rsidR="00C42EA4" w:rsidRDefault="00C42EA4" w:rsidP="00521817">
      <w:pPr>
        <w:spacing w:line="480" w:lineRule="auto"/>
        <w:jc w:val="both"/>
        <w:rPr>
          <w:rFonts w:eastAsia="Times New Roman" w:cs="Times New Roman"/>
          <w:szCs w:val="24"/>
        </w:rPr>
      </w:pPr>
      <w:r w:rsidRPr="002F24C3">
        <w:rPr>
          <w:rFonts w:eastAsia="Times New Roman" w:cs="Times New Roman"/>
          <w:szCs w:val="24"/>
        </w:rPr>
        <w:t>Following the introduction of the B</w:t>
      </w:r>
      <w:r w:rsidR="004E71A6" w:rsidRPr="002F24C3">
        <w:rPr>
          <w:rFonts w:eastAsia="Times New Roman" w:cs="Times New Roman"/>
          <w:szCs w:val="24"/>
        </w:rPr>
        <w:t xml:space="preserve">alanced </w:t>
      </w:r>
      <w:r w:rsidR="00924B32" w:rsidRPr="002F24C3">
        <w:rPr>
          <w:rFonts w:eastAsia="Times New Roman" w:cs="Times New Roman"/>
          <w:szCs w:val="24"/>
        </w:rPr>
        <w:t xml:space="preserve">Scorecard </w:t>
      </w:r>
      <w:r w:rsidRPr="002F24C3">
        <w:rPr>
          <w:rFonts w:eastAsia="Times New Roman" w:cs="Times New Roman"/>
          <w:szCs w:val="24"/>
        </w:rPr>
        <w:t xml:space="preserve">as </w:t>
      </w:r>
      <w:r w:rsidR="00CC069D" w:rsidRPr="002F24C3">
        <w:rPr>
          <w:rFonts w:eastAsia="Times New Roman" w:cs="Times New Roman"/>
          <w:szCs w:val="24"/>
        </w:rPr>
        <w:t>a performance measurement tool</w:t>
      </w:r>
      <w:r w:rsidRPr="002F24C3">
        <w:rPr>
          <w:rFonts w:eastAsia="Times New Roman" w:cs="Times New Roman"/>
          <w:szCs w:val="24"/>
        </w:rPr>
        <w:t xml:space="preserve"> by Kaplan and Norton in the early 1990s. The </w:t>
      </w:r>
      <w:r w:rsidR="00924B32" w:rsidRPr="002F24C3">
        <w:rPr>
          <w:rFonts w:eastAsia="Times New Roman" w:cs="Times New Roman"/>
          <w:szCs w:val="24"/>
        </w:rPr>
        <w:t xml:space="preserve">Balanced Scorecard </w:t>
      </w:r>
      <w:r w:rsidRPr="002F24C3">
        <w:rPr>
          <w:rFonts w:eastAsia="Times New Roman" w:cs="Times New Roman"/>
          <w:szCs w:val="24"/>
        </w:rPr>
        <w:t>has piqued the curiosity of several organizational sectors as well as scholars. As a result, BSC is widely recognized</w:t>
      </w:r>
      <w:r w:rsidR="009C1C71">
        <w:rPr>
          <w:rFonts w:eastAsia="Times New Roman" w:cs="Times New Roman"/>
          <w:szCs w:val="24"/>
        </w:rPr>
        <w:t xml:space="preserve"> (Oliveira, Martins, Camilleri and Jayantilal, 2021)</w:t>
      </w:r>
      <w:r w:rsidRPr="002F24C3">
        <w:rPr>
          <w:rFonts w:eastAsia="Times New Roman" w:cs="Times New Roman"/>
          <w:szCs w:val="24"/>
        </w:rPr>
        <w:t xml:space="preserve"> and implemented in hundreds of firms throughout the world, and it has also infiltrated non-profit and public-sector organizations (Rafiq Maqbool, Martins, Mata, Dantas, Naz and Correia, 2</w:t>
      </w:r>
      <w:r w:rsidR="00924B32" w:rsidRPr="002F24C3">
        <w:rPr>
          <w:rFonts w:eastAsia="Times New Roman" w:cs="Times New Roman"/>
          <w:szCs w:val="24"/>
        </w:rPr>
        <w:t>021), with multiple advantages.</w:t>
      </w:r>
    </w:p>
    <w:p w14:paraId="36DDD510" w14:textId="43A44FF9" w:rsidR="00F752AD" w:rsidRPr="002F24C3" w:rsidRDefault="00F752AD" w:rsidP="00521817">
      <w:pPr>
        <w:spacing w:line="480" w:lineRule="auto"/>
        <w:jc w:val="both"/>
        <w:rPr>
          <w:rFonts w:eastAsia="Times New Roman" w:cs="Times New Roman"/>
          <w:szCs w:val="24"/>
        </w:rPr>
      </w:pPr>
      <w:r>
        <w:t>The</w:t>
      </w:r>
      <w:r w:rsidR="009A3729">
        <w:t xml:space="preserve"> balanced scorecard approach </w:t>
      </w:r>
      <w:r>
        <w:t>makes explicit links between different performance dimensions for th</w:t>
      </w:r>
      <w:r w:rsidR="009A3729">
        <w:t>e evaluation of performances</w:t>
      </w:r>
      <w:r w:rsidR="0013410C">
        <w:t xml:space="preserve"> by complementing financial measures of past performance with measures of future drivers of performance. (Kumar and Kesava, 2020). </w:t>
      </w:r>
    </w:p>
    <w:p w14:paraId="6F4FC7C4" w14:textId="68C19BC4" w:rsidR="00C42EA4" w:rsidRPr="002F24C3" w:rsidRDefault="00C42EA4" w:rsidP="00521817">
      <w:pPr>
        <w:spacing w:line="480" w:lineRule="auto"/>
        <w:jc w:val="both"/>
        <w:rPr>
          <w:rFonts w:eastAsia="Times New Roman" w:cs="Times New Roman"/>
          <w:szCs w:val="24"/>
        </w:rPr>
      </w:pPr>
      <w:r w:rsidRPr="002F24C3">
        <w:rPr>
          <w:rFonts w:eastAsia="Times New Roman" w:cs="Times New Roman"/>
          <w:szCs w:val="24"/>
        </w:rPr>
        <w:t xml:space="preserve">The banking sector of the Nigerian economy is one important sector that is believed to drive the growth and progress and development of the country’s economy. </w:t>
      </w:r>
      <w:r w:rsidR="00924B32" w:rsidRPr="002F24C3">
        <w:rPr>
          <w:rFonts w:eastAsia="Times New Roman" w:cs="Times New Roman"/>
          <w:szCs w:val="24"/>
        </w:rPr>
        <w:t xml:space="preserve">Not only does </w:t>
      </w:r>
      <w:r w:rsidR="00924B32" w:rsidRPr="002F24C3">
        <w:rPr>
          <w:rFonts w:eastAsia="Times New Roman" w:cs="Times New Roman"/>
          <w:szCs w:val="24"/>
        </w:rPr>
        <w:lastRenderedPageBreak/>
        <w:t>a weak banking sector put an economy's long-term viability at risk, but it also has the potential to set off a financial crisis, which might eventually lead to an economic catastrophe (Ahmadu and Nguavese, 2019).</w:t>
      </w:r>
      <w:r w:rsidRPr="002F24C3">
        <w:rPr>
          <w:rFonts w:eastAsia="Times New Roman" w:cs="Times New Roman"/>
          <w:szCs w:val="24"/>
        </w:rPr>
        <w:t xml:space="preserve"> The Nigerian banking sector has undergone a series of significant reforms in recent times arising from underperformance, corporate governance abuses, globalization forces, the 2007 financial/economic crisis, international capital penetration, and cross-national listing in the capital market. These challenges, coupled with fierce competition within the banking sector, have no doubt changed the way and manner banks do business and measure their performance and operations</w:t>
      </w:r>
      <w:r w:rsidR="00A507B5" w:rsidRPr="002F24C3">
        <w:rPr>
          <w:rFonts w:eastAsia="Times New Roman" w:cs="Times New Roman"/>
          <w:szCs w:val="24"/>
        </w:rPr>
        <w:t xml:space="preserve"> </w:t>
      </w:r>
      <w:r w:rsidR="00F61390" w:rsidRPr="002F24C3">
        <w:rPr>
          <w:rFonts w:eastAsia="Times New Roman" w:cs="Times New Roman"/>
          <w:szCs w:val="24"/>
        </w:rPr>
        <w:fldChar w:fldCharType="begin" w:fldLock="1"/>
      </w:r>
      <w:r w:rsidR="00A507B5" w:rsidRPr="002F24C3">
        <w:rPr>
          <w:rFonts w:eastAsia="Times New Roman" w:cs="Times New Roman"/>
          <w:szCs w:val="24"/>
        </w:rPr>
        <w:instrText>ADDIN CSL_CITATION {"citationItems":[{"id":"ITEM-1","itemData":{"DOI":"10.21511/bbs.16(3).2021.07","ISSN":"19917074","abstract":"The impact of technology on commerce cannot be denied, especially in relation to trade. This study was conducted to examine the impact of electronic banking on the financial performance of Nigerian deposit money banks. The data for the study was obtained from the Central Bank of Nigeria's Statistical Bulletin and the National Bureau of Statistics' Statistical Bulletin for various years, as well as from published financial statements of the banks under study. An ex-post facto research design was used and a normality test was carried out to establish the goodness of the data; descriptive statistics and a multicollinearity test were conducted in which the independent variables were found good. Regression was adopted to test two hypotheses. It was found that ATM has a positive and significant association with Earning EPS and ROA; POS and NEFT significantly affect ROA only, while WEB has an insignificant impact on both EPS and ROA. It is concluded that electronic banking significantly affects financial performance of deposit money banks in Nigeria. Thus, the study recommended that deposit money banks in Nigeria should educate their customers more in the use of NEFT, WEB, and POS, and that the amount of ATM withdrawals should be increased to improve bank performance.","author":[{"dropping-particle":"","family":"Madugba","given":"Joseph","non-dropping-particle":"","parse-names":false,"suffix":""},{"dropping-particle":"","family":"Egbide","given":"Ben Caleb","non-dropping-particle":"","parse-names":false,"suffix":""},{"dropping-particle":"","family":"Jossy","given":"Dike Wozuru","non-dropping-particle":"","parse-names":false,"suffix":""},{"dropping-particle":"","family":"Agburuga","given":"Uche Toby","non-dropping-particle":"","parse-names":false,"suffix":""},{"dropping-particle":"","family":"Chibunna","given":"Onwubiko Onyebuchi","non-dropping-particle":"","parse-names":false,"suffix":""}],"container-title":"Banks and Bank Systems","id":"ITEM-1","issue":"3","issued":{"date-parts":[["2021"]]},"page":"71-83","title":"Effect of electronic banking on financial performance of deposit money banks in Nigeria","type":"article-journal","volume":"16"},"uris":["http://www.mendeley.com/documents/?uuid=005a7c92-21b7-4c91-8416-a09fe0cf4b2d"]}],"mendeley":{"formattedCitation":"(Madugba et al., 2021)","manualFormatting":"(Madugba, Ben-Caleb, Dike and Uche, 2021)","plainTextFormattedCitation":"(Madugba et al., 2021)"},"properties":{"noteIndex":0},"schema":"https://github.com/citation-style-language/schema/raw/master/csl-citation.json"}</w:instrText>
      </w:r>
      <w:r w:rsidR="00F61390" w:rsidRPr="002F24C3">
        <w:rPr>
          <w:rFonts w:eastAsia="Times New Roman" w:cs="Times New Roman"/>
          <w:szCs w:val="24"/>
        </w:rPr>
        <w:fldChar w:fldCharType="separate"/>
      </w:r>
      <w:r w:rsidR="00F61390" w:rsidRPr="002F24C3">
        <w:rPr>
          <w:rFonts w:eastAsia="Times New Roman" w:cs="Times New Roman"/>
          <w:noProof/>
          <w:szCs w:val="24"/>
        </w:rPr>
        <w:t>(Madugba</w:t>
      </w:r>
      <w:r w:rsidR="00A507B5" w:rsidRPr="002F24C3">
        <w:rPr>
          <w:rFonts w:eastAsia="Times New Roman" w:cs="Times New Roman"/>
          <w:noProof/>
          <w:szCs w:val="24"/>
        </w:rPr>
        <w:t xml:space="preserve">, Ben-Caleb, Dike and Uche, </w:t>
      </w:r>
      <w:r w:rsidR="00F61390" w:rsidRPr="002F24C3">
        <w:rPr>
          <w:rFonts w:eastAsia="Times New Roman" w:cs="Times New Roman"/>
          <w:noProof/>
          <w:szCs w:val="24"/>
        </w:rPr>
        <w:t>2021)</w:t>
      </w:r>
      <w:r w:rsidR="00F61390" w:rsidRPr="002F24C3">
        <w:rPr>
          <w:rFonts w:eastAsia="Times New Roman" w:cs="Times New Roman"/>
          <w:szCs w:val="24"/>
        </w:rPr>
        <w:fldChar w:fldCharType="end"/>
      </w:r>
      <w:r w:rsidRPr="002F24C3">
        <w:rPr>
          <w:rFonts w:eastAsia="Times New Roman" w:cs="Times New Roman"/>
          <w:szCs w:val="24"/>
        </w:rPr>
        <w:t xml:space="preserve">. The apparent introduction of BSC as a new kind of performance measurement system is viewed as a change to their existing measurement methods. Management academics, researchers, and industry professionals have investigated the </w:t>
      </w:r>
      <w:r w:rsidR="00AC5D1B" w:rsidRPr="002F24C3">
        <w:rPr>
          <w:rFonts w:eastAsia="Times New Roman" w:cs="Times New Roman"/>
          <w:szCs w:val="24"/>
        </w:rPr>
        <w:t>subject matter following the advent</w:t>
      </w:r>
      <w:r w:rsidRPr="002F24C3">
        <w:rPr>
          <w:rFonts w:eastAsia="Times New Roman" w:cs="Times New Roman"/>
          <w:szCs w:val="24"/>
        </w:rPr>
        <w:t xml:space="preserve"> of the balanced scorecard in Nigeria and other nations throughout the world, but only a few of these</w:t>
      </w:r>
      <w:r w:rsidR="00964DAF">
        <w:rPr>
          <w:rFonts w:eastAsia="Times New Roman" w:cs="Times New Roman"/>
          <w:szCs w:val="24"/>
        </w:rPr>
        <w:t xml:space="preserve"> studies</w:t>
      </w:r>
      <w:r w:rsidR="00F752AD">
        <w:rPr>
          <w:rFonts w:eastAsia="Times New Roman" w:cs="Times New Roman"/>
          <w:szCs w:val="24"/>
        </w:rPr>
        <w:t xml:space="preserve"> (Ahmadu and Nguavese 2019; Umoh et.al., 2019)</w:t>
      </w:r>
      <w:r w:rsidR="00964DAF">
        <w:rPr>
          <w:rFonts w:eastAsia="Times New Roman" w:cs="Times New Roman"/>
          <w:szCs w:val="24"/>
        </w:rPr>
        <w:t xml:space="preserve"> focus on the banking industry</w:t>
      </w:r>
      <w:r w:rsidRPr="002F24C3">
        <w:rPr>
          <w:rFonts w:eastAsia="Times New Roman" w:cs="Times New Roman"/>
          <w:szCs w:val="24"/>
        </w:rPr>
        <w:t>, especially deposit money banks in Nigeria.</w:t>
      </w:r>
    </w:p>
    <w:p w14:paraId="0831C938" w14:textId="40B50DD6" w:rsidR="00C42EA4" w:rsidRPr="002F24C3" w:rsidRDefault="00924B32" w:rsidP="00C42EA4">
      <w:pPr>
        <w:spacing w:after="0" w:line="480" w:lineRule="auto"/>
        <w:jc w:val="both"/>
        <w:rPr>
          <w:rFonts w:eastAsia="Times New Roman" w:cs="Times New Roman"/>
          <w:szCs w:val="24"/>
        </w:rPr>
      </w:pPr>
      <w:r w:rsidRPr="002F24C3">
        <w:rPr>
          <w:rFonts w:eastAsia="Times New Roman" w:cs="Times New Roman"/>
          <w:szCs w:val="24"/>
        </w:rPr>
        <w:t>In li</w:t>
      </w:r>
      <w:r w:rsidR="00ED1348" w:rsidRPr="002F24C3">
        <w:rPr>
          <w:rFonts w:eastAsia="Times New Roman" w:cs="Times New Roman"/>
          <w:szCs w:val="24"/>
        </w:rPr>
        <w:t>ght of these considerations, this study is poised</w:t>
      </w:r>
      <w:r w:rsidRPr="002F24C3">
        <w:rPr>
          <w:rFonts w:eastAsia="Times New Roman" w:cs="Times New Roman"/>
          <w:szCs w:val="24"/>
        </w:rPr>
        <w:t xml:space="preserve"> to investigate the effect that using a balanced</w:t>
      </w:r>
      <w:r w:rsidR="00ED1348" w:rsidRPr="002F24C3">
        <w:rPr>
          <w:rFonts w:eastAsia="Times New Roman" w:cs="Times New Roman"/>
          <w:szCs w:val="24"/>
        </w:rPr>
        <w:t xml:space="preserve"> scorecard has on the evaluation</w:t>
      </w:r>
      <w:r w:rsidRPr="002F24C3">
        <w:rPr>
          <w:rFonts w:eastAsia="Times New Roman" w:cs="Times New Roman"/>
          <w:szCs w:val="24"/>
        </w:rPr>
        <w:t xml:space="preserve"> of the performance of deposit money banks (DMBs) in Nigeria.</w:t>
      </w:r>
      <w:r w:rsidR="00C42EA4" w:rsidRPr="002F24C3">
        <w:rPr>
          <w:rFonts w:eastAsia="Times New Roman" w:cs="Times New Roman"/>
          <w:b/>
          <w:szCs w:val="24"/>
        </w:rPr>
        <w:t> </w:t>
      </w:r>
    </w:p>
    <w:p w14:paraId="79011DF1" w14:textId="77777777" w:rsidR="00C42EA4" w:rsidRPr="002F24C3" w:rsidRDefault="00C42EA4" w:rsidP="00C42EA4">
      <w:pPr>
        <w:spacing w:after="0" w:line="480" w:lineRule="auto"/>
        <w:jc w:val="both"/>
        <w:rPr>
          <w:rFonts w:eastAsia="Times New Roman" w:cs="Times New Roman"/>
          <w:sz w:val="28"/>
          <w:szCs w:val="28"/>
        </w:rPr>
      </w:pPr>
      <w:r w:rsidRPr="002F24C3">
        <w:rPr>
          <w:rFonts w:eastAsia="Times New Roman" w:cs="Times New Roman"/>
          <w:b/>
          <w:sz w:val="28"/>
          <w:szCs w:val="28"/>
        </w:rPr>
        <w:t>1.2 Statement of the Problem</w:t>
      </w:r>
    </w:p>
    <w:p w14:paraId="3AC96C31" w14:textId="1D6D8CAA" w:rsidR="00C42EA4" w:rsidRPr="002F24C3" w:rsidRDefault="00C42EA4" w:rsidP="00521817">
      <w:pPr>
        <w:spacing w:line="480" w:lineRule="auto"/>
        <w:jc w:val="both"/>
        <w:rPr>
          <w:rFonts w:eastAsia="Times New Roman" w:cs="Times New Roman"/>
          <w:szCs w:val="24"/>
        </w:rPr>
      </w:pPr>
      <w:r w:rsidRPr="002F24C3">
        <w:rPr>
          <w:rFonts w:eastAsia="Times New Roman" w:cs="Times New Roman"/>
          <w:szCs w:val="24"/>
        </w:rPr>
        <w:t xml:space="preserve">A lot of research has been done to ascertain the relevance of the balanced scorecard in measuring the performance of businesses all around the world, such as Das, 2019; Dudic, Dudic, Gregus, Novackova and Djakovic, 2020; Benková, Gallo, Balogova, and Nemec, </w:t>
      </w:r>
      <w:r w:rsidRPr="002F24C3">
        <w:rPr>
          <w:rFonts w:eastAsia="Times New Roman" w:cs="Times New Roman"/>
          <w:szCs w:val="24"/>
        </w:rPr>
        <w:lastRenderedPageBreak/>
        <w:t>2020. However, its implementation in Sub-Saharan Africa is still in its infancy</w:t>
      </w:r>
      <w:r w:rsidR="00CC3F74">
        <w:rPr>
          <w:rFonts w:eastAsia="Times New Roman" w:cs="Times New Roman"/>
          <w:szCs w:val="24"/>
        </w:rPr>
        <w:t xml:space="preserve"> (Etim and Agara, 2011)</w:t>
      </w:r>
      <w:r w:rsidRPr="002F24C3">
        <w:rPr>
          <w:rFonts w:eastAsia="Times New Roman" w:cs="Times New Roman"/>
          <w:szCs w:val="24"/>
        </w:rPr>
        <w:t>. Specifically, in Nigeria, few empirical studies are availab</w:t>
      </w:r>
      <w:r w:rsidR="00521817">
        <w:rPr>
          <w:rFonts w:eastAsia="Times New Roman" w:cs="Times New Roman"/>
          <w:szCs w:val="24"/>
        </w:rPr>
        <w:t>le on this subject.</w:t>
      </w:r>
    </w:p>
    <w:p w14:paraId="61C85C91" w14:textId="4200D802" w:rsidR="00C42EA4" w:rsidRPr="002F24C3" w:rsidRDefault="00C42EA4" w:rsidP="00521817">
      <w:pPr>
        <w:spacing w:line="480" w:lineRule="auto"/>
        <w:jc w:val="both"/>
        <w:rPr>
          <w:rFonts w:eastAsia="Times New Roman" w:cs="Times New Roman"/>
          <w:szCs w:val="24"/>
        </w:rPr>
      </w:pPr>
      <w:r w:rsidRPr="002F24C3">
        <w:rPr>
          <w:rFonts w:eastAsia="Times New Roman" w:cs="Times New Roman"/>
          <w:szCs w:val="24"/>
        </w:rPr>
        <w:t xml:space="preserve">Despite the global popularity of the Balanced Scorecard concept, researchers seem to neglect the banking sector despite the crucial role the banking sector plays in the national and </w:t>
      </w:r>
      <w:r w:rsidR="00521817">
        <w:rPr>
          <w:rFonts w:eastAsia="Times New Roman" w:cs="Times New Roman"/>
          <w:szCs w:val="24"/>
        </w:rPr>
        <w:t>international economic spheres.</w:t>
      </w:r>
    </w:p>
    <w:p w14:paraId="724B9270" w14:textId="04D012D3" w:rsidR="00C42EA4" w:rsidRDefault="00C42EA4" w:rsidP="00C42EA4">
      <w:pPr>
        <w:spacing w:after="0" w:line="480" w:lineRule="auto"/>
        <w:jc w:val="both"/>
        <w:rPr>
          <w:rFonts w:eastAsia="Times New Roman" w:cs="Times New Roman"/>
          <w:szCs w:val="24"/>
        </w:rPr>
      </w:pPr>
      <w:r w:rsidRPr="002F24C3">
        <w:rPr>
          <w:rFonts w:eastAsia="Times New Roman" w:cs="Times New Roman"/>
          <w:szCs w:val="24"/>
        </w:rPr>
        <w:t xml:space="preserve">More so, specific diagnoses of the four perspectives of the balanced </w:t>
      </w:r>
      <w:r w:rsidR="005F5058" w:rsidRPr="002F24C3">
        <w:rPr>
          <w:rFonts w:eastAsia="Times New Roman" w:cs="Times New Roman"/>
          <w:szCs w:val="24"/>
        </w:rPr>
        <w:t xml:space="preserve">scorecard—financial, customer, internal business process, and learning and growth </w:t>
      </w:r>
      <w:r w:rsidRPr="002F24C3">
        <w:rPr>
          <w:rFonts w:eastAsia="Times New Roman" w:cs="Times New Roman"/>
          <w:szCs w:val="24"/>
        </w:rPr>
        <w:t>perspective are yet to be sufficiently treated to uncover their impact on organizations' performance evaluation.</w:t>
      </w:r>
    </w:p>
    <w:p w14:paraId="3383F6AB" w14:textId="44A39D53" w:rsidR="009A7AE0" w:rsidRPr="002F24C3" w:rsidRDefault="009A7AE0" w:rsidP="009A7AE0">
      <w:pPr>
        <w:spacing w:after="0" w:line="480" w:lineRule="auto"/>
        <w:jc w:val="both"/>
        <w:rPr>
          <w:rFonts w:eastAsia="Times New Roman" w:cs="Times New Roman"/>
          <w:sz w:val="28"/>
          <w:szCs w:val="28"/>
        </w:rPr>
      </w:pPr>
      <w:r w:rsidRPr="002F24C3">
        <w:rPr>
          <w:rFonts w:eastAsia="Times New Roman" w:cs="Times New Roman"/>
          <w:b/>
          <w:sz w:val="28"/>
          <w:szCs w:val="28"/>
        </w:rPr>
        <w:t>1</w:t>
      </w:r>
      <w:r>
        <w:rPr>
          <w:rFonts w:eastAsia="Times New Roman" w:cs="Times New Roman"/>
          <w:b/>
          <w:sz w:val="28"/>
          <w:szCs w:val="28"/>
        </w:rPr>
        <w:t>.3</w:t>
      </w:r>
      <w:r w:rsidRPr="002F24C3">
        <w:rPr>
          <w:rFonts w:eastAsia="Times New Roman" w:cs="Times New Roman"/>
          <w:sz w:val="28"/>
          <w:szCs w:val="28"/>
        </w:rPr>
        <w:t> </w:t>
      </w:r>
      <w:r w:rsidRPr="002F24C3">
        <w:rPr>
          <w:rFonts w:eastAsia="Times New Roman" w:cs="Times New Roman"/>
          <w:b/>
          <w:sz w:val="28"/>
          <w:szCs w:val="28"/>
        </w:rPr>
        <w:t>Research Questions</w:t>
      </w:r>
    </w:p>
    <w:p w14:paraId="689AD197" w14:textId="77777777" w:rsidR="009A7AE0" w:rsidRPr="002F24C3" w:rsidRDefault="009A7AE0" w:rsidP="009A7AE0">
      <w:pPr>
        <w:spacing w:after="0" w:line="480" w:lineRule="auto"/>
        <w:jc w:val="both"/>
        <w:rPr>
          <w:rFonts w:eastAsia="Times New Roman" w:cs="Times New Roman"/>
          <w:szCs w:val="24"/>
        </w:rPr>
      </w:pPr>
      <w:r w:rsidRPr="002F24C3">
        <w:rPr>
          <w:rFonts w:eastAsia="Times New Roman" w:cs="Times New Roman"/>
          <w:szCs w:val="24"/>
        </w:rPr>
        <w:t>Four research questions were resolved in the course of this study. These are:</w:t>
      </w:r>
    </w:p>
    <w:p w14:paraId="16677509" w14:textId="77777777" w:rsidR="009A7AE0" w:rsidRPr="002F24C3" w:rsidRDefault="009A7AE0" w:rsidP="009A7AE0">
      <w:pPr>
        <w:spacing w:after="0" w:line="480" w:lineRule="auto"/>
        <w:jc w:val="both"/>
        <w:rPr>
          <w:rFonts w:eastAsia="Times New Roman" w:cs="Times New Roman"/>
          <w:szCs w:val="24"/>
        </w:rPr>
      </w:pPr>
      <w:r w:rsidRPr="002F24C3">
        <w:rPr>
          <w:rFonts w:eastAsia="Times New Roman" w:cs="Times New Roman"/>
          <w:szCs w:val="24"/>
        </w:rPr>
        <w:t>1. What is the impact of financial perspectives of the balanced scorecard on the performance evaluation of deposit money banks in Nigeria?</w:t>
      </w:r>
    </w:p>
    <w:p w14:paraId="1A019252" w14:textId="77777777" w:rsidR="009A7AE0" w:rsidRPr="002F24C3" w:rsidRDefault="009A7AE0" w:rsidP="009A7AE0">
      <w:pPr>
        <w:spacing w:after="0" w:line="480" w:lineRule="auto"/>
        <w:jc w:val="both"/>
        <w:rPr>
          <w:rFonts w:eastAsia="Times New Roman" w:cs="Times New Roman"/>
          <w:szCs w:val="24"/>
        </w:rPr>
      </w:pPr>
      <w:r w:rsidRPr="002F24C3">
        <w:rPr>
          <w:rFonts w:eastAsia="Times New Roman" w:cs="Times New Roman"/>
          <w:szCs w:val="24"/>
        </w:rPr>
        <w:t xml:space="preserve">2. In what way </w:t>
      </w:r>
      <w:r>
        <w:rPr>
          <w:rFonts w:eastAsia="Times New Roman" w:cs="Times New Roman"/>
          <w:szCs w:val="24"/>
        </w:rPr>
        <w:t xml:space="preserve">does </w:t>
      </w:r>
      <w:r w:rsidRPr="002F24C3">
        <w:rPr>
          <w:rFonts w:eastAsia="Times New Roman" w:cs="Times New Roman"/>
          <w:szCs w:val="24"/>
        </w:rPr>
        <w:t>the balanced scorecard</w:t>
      </w:r>
      <w:r>
        <w:rPr>
          <w:rFonts w:eastAsia="Times New Roman" w:cs="Times New Roman"/>
          <w:szCs w:val="24"/>
        </w:rPr>
        <w:t xml:space="preserve">’s </w:t>
      </w:r>
      <w:r w:rsidRPr="002F24C3">
        <w:rPr>
          <w:rFonts w:eastAsia="Times New Roman" w:cs="Times New Roman"/>
          <w:szCs w:val="24"/>
        </w:rPr>
        <w:t>customer perspective influence the performance evaluation of DMBs in Nigeria?</w:t>
      </w:r>
    </w:p>
    <w:p w14:paraId="4957022B" w14:textId="77777777" w:rsidR="009A7AE0" w:rsidRPr="002F24C3" w:rsidRDefault="009A7AE0" w:rsidP="009A7AE0">
      <w:pPr>
        <w:spacing w:after="0" w:line="480" w:lineRule="auto"/>
        <w:jc w:val="both"/>
        <w:rPr>
          <w:rFonts w:eastAsia="Times New Roman" w:cs="Times New Roman"/>
          <w:szCs w:val="24"/>
        </w:rPr>
      </w:pPr>
      <w:r w:rsidRPr="002F24C3">
        <w:rPr>
          <w:rFonts w:eastAsia="Times New Roman" w:cs="Times New Roman"/>
          <w:szCs w:val="24"/>
        </w:rPr>
        <w:t>3. To what extent does the internal business</w:t>
      </w:r>
      <w:r>
        <w:rPr>
          <w:rFonts w:eastAsia="Times New Roman" w:cs="Times New Roman"/>
          <w:szCs w:val="24"/>
        </w:rPr>
        <w:t xml:space="preserve"> process</w:t>
      </w:r>
      <w:r w:rsidRPr="002F24C3">
        <w:rPr>
          <w:rFonts w:eastAsia="Times New Roman" w:cs="Times New Roman"/>
          <w:szCs w:val="24"/>
        </w:rPr>
        <w:t xml:space="preserve"> perspective of the balanced scorecard model affect the performance evaluation of deposit money banks in Nigeria?</w:t>
      </w:r>
    </w:p>
    <w:p w14:paraId="29FB162C" w14:textId="77777777" w:rsidR="009A7AE0" w:rsidRPr="002F24C3" w:rsidRDefault="009A7AE0" w:rsidP="009A7AE0">
      <w:pPr>
        <w:spacing w:after="0" w:line="480" w:lineRule="auto"/>
        <w:jc w:val="both"/>
        <w:rPr>
          <w:rFonts w:eastAsia="Times New Roman" w:cs="Times New Roman"/>
          <w:szCs w:val="24"/>
        </w:rPr>
      </w:pPr>
      <w:r w:rsidRPr="002F24C3">
        <w:rPr>
          <w:rFonts w:eastAsia="Times New Roman" w:cs="Times New Roman"/>
          <w:szCs w:val="24"/>
        </w:rPr>
        <w:t>4. What is the level of influence of the learning and growth perspective of the balanced scorecard on the performance evaluation of deposit money banks in Nigeria?</w:t>
      </w:r>
    </w:p>
    <w:p w14:paraId="583DBD62" w14:textId="202194AA" w:rsidR="00C42EA4" w:rsidRPr="002F24C3" w:rsidRDefault="009A7AE0" w:rsidP="00C42EA4">
      <w:pPr>
        <w:spacing w:after="0" w:line="480" w:lineRule="auto"/>
        <w:jc w:val="both"/>
        <w:rPr>
          <w:rFonts w:eastAsia="Times New Roman" w:cs="Times New Roman"/>
          <w:sz w:val="28"/>
          <w:szCs w:val="28"/>
        </w:rPr>
      </w:pPr>
      <w:r>
        <w:rPr>
          <w:rFonts w:eastAsia="Times New Roman" w:cs="Times New Roman"/>
          <w:b/>
          <w:sz w:val="28"/>
          <w:szCs w:val="28"/>
        </w:rPr>
        <w:t>1.4</w:t>
      </w:r>
      <w:r w:rsidR="00C42EA4" w:rsidRPr="002F24C3">
        <w:rPr>
          <w:rFonts w:eastAsia="Times New Roman" w:cs="Times New Roman"/>
          <w:sz w:val="28"/>
          <w:szCs w:val="28"/>
        </w:rPr>
        <w:t> </w:t>
      </w:r>
      <w:r w:rsidR="00C42EA4" w:rsidRPr="002F24C3">
        <w:rPr>
          <w:rFonts w:eastAsia="Times New Roman" w:cs="Times New Roman"/>
          <w:b/>
          <w:sz w:val="28"/>
          <w:szCs w:val="28"/>
        </w:rPr>
        <w:t>Objectives of the Study</w:t>
      </w:r>
    </w:p>
    <w:p w14:paraId="2B828FDC" w14:textId="62F5B3F1" w:rsidR="00C42EA4" w:rsidRPr="002F24C3" w:rsidRDefault="00C42EA4" w:rsidP="00C42EA4">
      <w:pPr>
        <w:spacing w:after="0" w:line="480" w:lineRule="auto"/>
        <w:jc w:val="both"/>
        <w:rPr>
          <w:rFonts w:eastAsia="Times New Roman" w:cs="Times New Roman"/>
          <w:szCs w:val="24"/>
        </w:rPr>
      </w:pPr>
      <w:r w:rsidRPr="002F24C3">
        <w:rPr>
          <w:rFonts w:eastAsia="Times New Roman" w:cs="Times New Roman"/>
          <w:szCs w:val="24"/>
        </w:rPr>
        <w:t xml:space="preserve">The main objective of this study is to assess the association and impact of the balanced scorecard on the performance evaluation of </w:t>
      </w:r>
      <w:r w:rsidR="00521817">
        <w:rPr>
          <w:rFonts w:eastAsia="Times New Roman" w:cs="Times New Roman"/>
          <w:szCs w:val="24"/>
        </w:rPr>
        <w:t>deposit money banks in Nigeria.</w:t>
      </w:r>
    </w:p>
    <w:p w14:paraId="6C41358D" w14:textId="77777777" w:rsidR="009A7AE0" w:rsidRDefault="009A7AE0" w:rsidP="00C42EA4">
      <w:pPr>
        <w:spacing w:after="0" w:line="480" w:lineRule="auto"/>
        <w:jc w:val="both"/>
        <w:rPr>
          <w:rFonts w:eastAsia="Times New Roman" w:cs="Times New Roman"/>
          <w:b/>
          <w:sz w:val="28"/>
          <w:szCs w:val="28"/>
        </w:rPr>
      </w:pPr>
    </w:p>
    <w:p w14:paraId="4AD5C403" w14:textId="160F83D5" w:rsidR="00C42EA4" w:rsidRPr="002F24C3" w:rsidRDefault="009A7AE0" w:rsidP="00C42EA4">
      <w:pPr>
        <w:spacing w:after="0" w:line="480" w:lineRule="auto"/>
        <w:jc w:val="both"/>
        <w:rPr>
          <w:rFonts w:eastAsia="Times New Roman" w:cs="Times New Roman"/>
          <w:sz w:val="28"/>
          <w:szCs w:val="28"/>
        </w:rPr>
      </w:pPr>
      <w:r>
        <w:rPr>
          <w:rFonts w:eastAsia="Times New Roman" w:cs="Times New Roman"/>
          <w:b/>
          <w:sz w:val="28"/>
          <w:szCs w:val="28"/>
        </w:rPr>
        <w:lastRenderedPageBreak/>
        <w:t>1.4</w:t>
      </w:r>
      <w:r w:rsidR="00C42EA4" w:rsidRPr="002F24C3">
        <w:rPr>
          <w:rFonts w:eastAsia="Times New Roman" w:cs="Times New Roman"/>
          <w:b/>
          <w:sz w:val="28"/>
          <w:szCs w:val="28"/>
        </w:rPr>
        <w:t>.1 The Specific objectives</w:t>
      </w:r>
    </w:p>
    <w:p w14:paraId="05CD7FCF" w14:textId="65D9029A" w:rsidR="00C42EA4" w:rsidRPr="002F24C3" w:rsidRDefault="00C42EA4" w:rsidP="00C42EA4">
      <w:pPr>
        <w:spacing w:after="0" w:line="480" w:lineRule="auto"/>
        <w:jc w:val="both"/>
        <w:rPr>
          <w:rFonts w:eastAsia="Times New Roman" w:cs="Times New Roman"/>
          <w:szCs w:val="24"/>
        </w:rPr>
      </w:pPr>
      <w:r w:rsidRPr="002F24C3">
        <w:rPr>
          <w:rFonts w:eastAsia="Times New Roman" w:cs="Times New Roman"/>
          <w:szCs w:val="24"/>
        </w:rPr>
        <w:t>1. To assess the impact of the financial perspective o</w:t>
      </w:r>
      <w:r w:rsidR="00964DAF">
        <w:rPr>
          <w:rFonts w:eastAsia="Times New Roman" w:cs="Times New Roman"/>
          <w:szCs w:val="24"/>
        </w:rPr>
        <w:t xml:space="preserve">f the Balanced Scorecard on </w:t>
      </w:r>
      <w:r w:rsidRPr="002F24C3">
        <w:rPr>
          <w:rFonts w:eastAsia="Times New Roman" w:cs="Times New Roman"/>
          <w:szCs w:val="24"/>
        </w:rPr>
        <w:t>performance evaluation of deposit money banks in Nigeria.</w:t>
      </w:r>
    </w:p>
    <w:p w14:paraId="37ACDE13" w14:textId="2F0E4745" w:rsidR="00C42EA4" w:rsidRPr="002F24C3" w:rsidRDefault="00C42EA4" w:rsidP="00C42EA4">
      <w:pPr>
        <w:spacing w:after="0" w:line="480" w:lineRule="auto"/>
        <w:jc w:val="both"/>
        <w:rPr>
          <w:rFonts w:eastAsia="Times New Roman" w:cs="Times New Roman"/>
          <w:szCs w:val="24"/>
        </w:rPr>
      </w:pPr>
      <w:r w:rsidRPr="002F24C3">
        <w:rPr>
          <w:rFonts w:eastAsia="Times New Roman" w:cs="Times New Roman"/>
          <w:szCs w:val="24"/>
        </w:rPr>
        <w:t>2. To determine the influence of the customer perspective of the Balanced Scorecard on performance evaluation o</w:t>
      </w:r>
      <w:r w:rsidR="00C1593F" w:rsidRPr="002F24C3">
        <w:rPr>
          <w:rFonts w:eastAsia="Times New Roman" w:cs="Times New Roman"/>
          <w:szCs w:val="24"/>
        </w:rPr>
        <w:t>f DMBs in Nigeria</w:t>
      </w:r>
      <w:r w:rsidRPr="002F24C3">
        <w:rPr>
          <w:rFonts w:eastAsia="Times New Roman" w:cs="Times New Roman"/>
          <w:szCs w:val="24"/>
        </w:rPr>
        <w:t>.</w:t>
      </w:r>
    </w:p>
    <w:p w14:paraId="7DD04961" w14:textId="56E1D5A6" w:rsidR="00C42EA4" w:rsidRPr="002F24C3" w:rsidRDefault="00C42EA4" w:rsidP="00C42EA4">
      <w:pPr>
        <w:spacing w:after="0" w:line="480" w:lineRule="auto"/>
        <w:jc w:val="both"/>
        <w:rPr>
          <w:rFonts w:eastAsia="Times New Roman" w:cs="Times New Roman"/>
          <w:szCs w:val="24"/>
        </w:rPr>
      </w:pPr>
      <w:r w:rsidRPr="002F24C3">
        <w:rPr>
          <w:rFonts w:eastAsia="Times New Roman" w:cs="Times New Roman"/>
          <w:szCs w:val="24"/>
        </w:rPr>
        <w:t>3. To establish the effect of the internal business process perspective of the Balanced Scorecard on the performance evaluation o</w:t>
      </w:r>
      <w:r w:rsidR="00C1593F" w:rsidRPr="002F24C3">
        <w:rPr>
          <w:rFonts w:eastAsia="Times New Roman" w:cs="Times New Roman"/>
          <w:szCs w:val="24"/>
        </w:rPr>
        <w:t>f DMBs in Nigeria</w:t>
      </w:r>
      <w:r w:rsidRPr="002F24C3">
        <w:rPr>
          <w:rFonts w:eastAsia="Times New Roman" w:cs="Times New Roman"/>
          <w:szCs w:val="24"/>
        </w:rPr>
        <w:t>.</w:t>
      </w:r>
    </w:p>
    <w:p w14:paraId="0D4DB48C" w14:textId="4325667C" w:rsidR="00C42EA4" w:rsidRPr="002F24C3" w:rsidRDefault="00C42EA4" w:rsidP="00C42EA4">
      <w:pPr>
        <w:spacing w:after="0" w:line="480" w:lineRule="auto"/>
        <w:jc w:val="both"/>
        <w:rPr>
          <w:rFonts w:eastAsia="Times New Roman" w:cs="Times New Roman"/>
          <w:szCs w:val="24"/>
        </w:rPr>
      </w:pPr>
      <w:r w:rsidRPr="002F24C3">
        <w:rPr>
          <w:rFonts w:eastAsia="Times New Roman" w:cs="Times New Roman"/>
          <w:szCs w:val="24"/>
        </w:rPr>
        <w:t xml:space="preserve">4. To find out the level of influence the learning and growth perspective of the Balanced Scorecard has on the performance evaluation of </w:t>
      </w:r>
      <w:r w:rsidR="00C1593F" w:rsidRPr="002F24C3">
        <w:rPr>
          <w:rFonts w:eastAsia="Times New Roman" w:cs="Times New Roman"/>
          <w:szCs w:val="24"/>
        </w:rPr>
        <w:t>DMBs in Nigeria</w:t>
      </w:r>
      <w:r w:rsidR="00521817">
        <w:rPr>
          <w:rFonts w:eastAsia="Times New Roman" w:cs="Times New Roman"/>
          <w:szCs w:val="24"/>
        </w:rPr>
        <w:t>.</w:t>
      </w:r>
      <w:r w:rsidRPr="002F24C3">
        <w:rPr>
          <w:rFonts w:eastAsia="Times New Roman" w:cs="Times New Roman"/>
          <w:szCs w:val="24"/>
        </w:rPr>
        <w:t> </w:t>
      </w:r>
    </w:p>
    <w:p w14:paraId="70C53973" w14:textId="6F9B9A10" w:rsidR="00C42EA4" w:rsidRPr="00521817" w:rsidRDefault="00C42EA4" w:rsidP="00C42EA4">
      <w:pPr>
        <w:spacing w:after="0" w:line="480" w:lineRule="auto"/>
        <w:jc w:val="both"/>
        <w:rPr>
          <w:rFonts w:eastAsia="Times New Roman" w:cs="Times New Roman"/>
          <w:szCs w:val="24"/>
        </w:rPr>
      </w:pPr>
      <w:r w:rsidRPr="002F24C3">
        <w:rPr>
          <w:rFonts w:eastAsia="Times New Roman" w:cs="Times New Roman"/>
          <w:szCs w:val="24"/>
        </w:rPr>
        <w:t> </w:t>
      </w:r>
      <w:r w:rsidRPr="002F24C3">
        <w:rPr>
          <w:rFonts w:eastAsia="Times New Roman" w:cs="Times New Roman"/>
          <w:b/>
          <w:sz w:val="28"/>
          <w:szCs w:val="28"/>
        </w:rPr>
        <w:t>1.5</w:t>
      </w:r>
      <w:r w:rsidRPr="002F24C3">
        <w:rPr>
          <w:rFonts w:eastAsia="Times New Roman" w:cs="Times New Roman"/>
          <w:sz w:val="28"/>
          <w:szCs w:val="28"/>
        </w:rPr>
        <w:t xml:space="preserve"> </w:t>
      </w:r>
      <w:r w:rsidRPr="002F24C3">
        <w:rPr>
          <w:rFonts w:eastAsia="Times New Roman" w:cs="Times New Roman"/>
          <w:b/>
          <w:sz w:val="28"/>
          <w:szCs w:val="28"/>
        </w:rPr>
        <w:t>Research Hypothesis</w:t>
      </w:r>
    </w:p>
    <w:p w14:paraId="5939F0D4" w14:textId="0DDB0CEC" w:rsidR="00C42EA4" w:rsidRPr="002F24C3" w:rsidRDefault="00C42EA4" w:rsidP="00C42EA4">
      <w:pPr>
        <w:spacing w:after="0" w:line="480" w:lineRule="auto"/>
        <w:jc w:val="both"/>
        <w:rPr>
          <w:rFonts w:eastAsia="Times New Roman" w:cs="Times New Roman"/>
          <w:szCs w:val="24"/>
        </w:rPr>
      </w:pPr>
      <w:r w:rsidRPr="002F24C3">
        <w:rPr>
          <w:rFonts w:eastAsia="Times New Roman" w:cs="Times New Roman"/>
          <w:szCs w:val="24"/>
        </w:rPr>
        <w:t>Four (4) hypotheses were formulated and tested in this research study. They are as stated bel</w:t>
      </w:r>
      <w:r w:rsidR="00111A37">
        <w:rPr>
          <w:rFonts w:eastAsia="Times New Roman" w:cs="Times New Roman"/>
          <w:szCs w:val="24"/>
        </w:rPr>
        <w:t>ow in their null form</w:t>
      </w:r>
      <w:r w:rsidRPr="002F24C3">
        <w:rPr>
          <w:rFonts w:eastAsia="Times New Roman" w:cs="Times New Roman"/>
          <w:szCs w:val="24"/>
        </w:rPr>
        <w:t>:</w:t>
      </w:r>
    </w:p>
    <w:p w14:paraId="1ED8DF31" w14:textId="77777777" w:rsidR="00C42EA4" w:rsidRPr="002F24C3" w:rsidRDefault="00C42EA4" w:rsidP="00C42EA4">
      <w:pPr>
        <w:spacing w:after="0" w:line="480" w:lineRule="auto"/>
        <w:jc w:val="both"/>
        <w:rPr>
          <w:rFonts w:eastAsia="Times New Roman" w:cs="Times New Roman"/>
          <w:b/>
          <w:i/>
          <w:szCs w:val="24"/>
        </w:rPr>
      </w:pPr>
      <w:r w:rsidRPr="002F24C3">
        <w:rPr>
          <w:rFonts w:eastAsia="Times New Roman" w:cs="Times New Roman"/>
          <w:b/>
          <w:i/>
          <w:szCs w:val="24"/>
        </w:rPr>
        <w:t>Hypothesis One</w:t>
      </w:r>
    </w:p>
    <w:p w14:paraId="00F71D0B" w14:textId="1413C0DF" w:rsidR="00C42EA4" w:rsidRPr="002F24C3" w:rsidRDefault="00C42EA4" w:rsidP="00C42EA4">
      <w:pPr>
        <w:spacing w:after="0" w:line="480" w:lineRule="auto"/>
        <w:jc w:val="both"/>
        <w:rPr>
          <w:rFonts w:eastAsia="Times New Roman" w:cs="Times New Roman"/>
          <w:szCs w:val="24"/>
        </w:rPr>
      </w:pPr>
      <w:r w:rsidRPr="002F24C3">
        <w:rPr>
          <w:rFonts w:eastAsia="Times New Roman" w:cs="Times New Roman"/>
          <w:szCs w:val="24"/>
        </w:rPr>
        <w:t>H</w:t>
      </w:r>
      <w:r w:rsidRPr="002F24C3">
        <w:rPr>
          <w:rFonts w:eastAsia="Times New Roman" w:cs="Times New Roman"/>
          <w:szCs w:val="24"/>
          <w:vertAlign w:val="subscript"/>
        </w:rPr>
        <w:t>o</w:t>
      </w:r>
      <w:r w:rsidRPr="002F24C3">
        <w:rPr>
          <w:rFonts w:eastAsia="Times New Roman" w:cs="Times New Roman"/>
          <w:szCs w:val="24"/>
        </w:rPr>
        <w:t xml:space="preserve">: Financial Perspective of Balanced Scorecard has no significant impact on </w:t>
      </w:r>
      <w:r w:rsidR="00FE0297">
        <w:rPr>
          <w:rFonts w:eastAsia="Times New Roman" w:cs="Times New Roman"/>
          <w:szCs w:val="24"/>
        </w:rPr>
        <w:t xml:space="preserve">the </w:t>
      </w:r>
      <w:r w:rsidRPr="002F24C3">
        <w:rPr>
          <w:rFonts w:eastAsia="Times New Roman" w:cs="Times New Roman"/>
          <w:szCs w:val="24"/>
        </w:rPr>
        <w:t>Performance evaluation of deposit money banks in Nigeria.</w:t>
      </w:r>
    </w:p>
    <w:p w14:paraId="6381AA14" w14:textId="77777777" w:rsidR="00C42EA4" w:rsidRPr="002F24C3" w:rsidRDefault="00C42EA4" w:rsidP="00C42EA4">
      <w:pPr>
        <w:spacing w:after="0" w:line="480" w:lineRule="auto"/>
        <w:jc w:val="both"/>
        <w:rPr>
          <w:rFonts w:eastAsia="Times New Roman" w:cs="Times New Roman"/>
          <w:b/>
          <w:i/>
          <w:szCs w:val="24"/>
        </w:rPr>
      </w:pPr>
      <w:r w:rsidRPr="002F24C3">
        <w:rPr>
          <w:rFonts w:eastAsia="Times New Roman" w:cs="Times New Roman"/>
          <w:b/>
          <w:i/>
          <w:szCs w:val="24"/>
        </w:rPr>
        <w:t>Hypothesis Two</w:t>
      </w:r>
    </w:p>
    <w:p w14:paraId="0066BE70" w14:textId="5D76A7AC" w:rsidR="00C42EA4" w:rsidRPr="002F24C3" w:rsidRDefault="00C42EA4" w:rsidP="00C42EA4">
      <w:pPr>
        <w:spacing w:after="0" w:line="480" w:lineRule="auto"/>
        <w:jc w:val="both"/>
        <w:rPr>
          <w:rFonts w:eastAsia="Times New Roman" w:cs="Times New Roman"/>
          <w:szCs w:val="24"/>
        </w:rPr>
      </w:pPr>
      <w:r w:rsidRPr="002F24C3">
        <w:rPr>
          <w:rFonts w:eastAsia="Times New Roman" w:cs="Times New Roman"/>
          <w:szCs w:val="24"/>
        </w:rPr>
        <w:t>H</w:t>
      </w:r>
      <w:r w:rsidRPr="002F24C3">
        <w:rPr>
          <w:rFonts w:eastAsia="Times New Roman" w:cs="Times New Roman"/>
          <w:szCs w:val="24"/>
          <w:vertAlign w:val="subscript"/>
        </w:rPr>
        <w:t>o</w:t>
      </w:r>
      <w:r w:rsidRPr="002F24C3">
        <w:rPr>
          <w:rFonts w:eastAsia="Times New Roman" w:cs="Times New Roman"/>
          <w:szCs w:val="24"/>
        </w:rPr>
        <w:t xml:space="preserve">: Customer Perspective of balanced scorecard has no significant influence on </w:t>
      </w:r>
      <w:r w:rsidR="00FE0297">
        <w:rPr>
          <w:rFonts w:eastAsia="Times New Roman" w:cs="Times New Roman"/>
          <w:szCs w:val="24"/>
        </w:rPr>
        <w:t xml:space="preserve">the </w:t>
      </w:r>
      <w:r w:rsidRPr="002F24C3">
        <w:rPr>
          <w:rFonts w:eastAsia="Times New Roman" w:cs="Times New Roman"/>
          <w:szCs w:val="24"/>
        </w:rPr>
        <w:t>performance evaluation of deposit money banks in Nigeria.</w:t>
      </w:r>
    </w:p>
    <w:p w14:paraId="41BDBB75" w14:textId="77777777" w:rsidR="00C42EA4" w:rsidRPr="002F24C3" w:rsidRDefault="00C42EA4" w:rsidP="00111A37">
      <w:pPr>
        <w:spacing w:after="0" w:line="276" w:lineRule="auto"/>
        <w:jc w:val="both"/>
        <w:rPr>
          <w:rFonts w:eastAsia="Times New Roman" w:cs="Times New Roman"/>
          <w:b/>
          <w:i/>
          <w:szCs w:val="24"/>
        </w:rPr>
      </w:pPr>
      <w:r w:rsidRPr="002F24C3">
        <w:rPr>
          <w:rFonts w:eastAsia="Times New Roman" w:cs="Times New Roman"/>
          <w:b/>
          <w:i/>
          <w:szCs w:val="24"/>
        </w:rPr>
        <w:t>Hypothesis Three</w:t>
      </w:r>
    </w:p>
    <w:p w14:paraId="26CD560D" w14:textId="448EF1D2" w:rsidR="00C42EA4" w:rsidRPr="002F24C3" w:rsidRDefault="00C42EA4" w:rsidP="00111A37">
      <w:pPr>
        <w:spacing w:after="0" w:line="276" w:lineRule="auto"/>
        <w:jc w:val="both"/>
        <w:rPr>
          <w:rFonts w:eastAsia="Times New Roman" w:cs="Times New Roman"/>
          <w:szCs w:val="24"/>
        </w:rPr>
      </w:pPr>
      <w:r w:rsidRPr="002F24C3">
        <w:rPr>
          <w:rFonts w:eastAsia="Times New Roman" w:cs="Times New Roman"/>
          <w:szCs w:val="24"/>
        </w:rPr>
        <w:t>H</w:t>
      </w:r>
      <w:r w:rsidRPr="002F24C3">
        <w:rPr>
          <w:rFonts w:eastAsia="Times New Roman" w:cs="Times New Roman"/>
          <w:szCs w:val="24"/>
          <w:vertAlign w:val="subscript"/>
        </w:rPr>
        <w:t>o</w:t>
      </w:r>
      <w:r w:rsidRPr="002F24C3">
        <w:rPr>
          <w:rFonts w:eastAsia="Times New Roman" w:cs="Times New Roman"/>
          <w:szCs w:val="24"/>
        </w:rPr>
        <w:t>: Internal business process perspective of the balanced scorecard has no significant effect on the performance e</w:t>
      </w:r>
      <w:r w:rsidR="00C1593F" w:rsidRPr="002F24C3">
        <w:rPr>
          <w:rFonts w:eastAsia="Times New Roman" w:cs="Times New Roman"/>
          <w:szCs w:val="24"/>
        </w:rPr>
        <w:t>valuation of DMBs</w:t>
      </w:r>
      <w:r w:rsidRPr="002F24C3">
        <w:rPr>
          <w:rFonts w:eastAsia="Times New Roman" w:cs="Times New Roman"/>
          <w:szCs w:val="24"/>
        </w:rPr>
        <w:t xml:space="preserve"> in Nigeria.</w:t>
      </w:r>
    </w:p>
    <w:p w14:paraId="1106BA47" w14:textId="77777777" w:rsidR="00397249" w:rsidRDefault="00397249" w:rsidP="00111A37">
      <w:pPr>
        <w:spacing w:after="0" w:line="276" w:lineRule="auto"/>
        <w:jc w:val="both"/>
        <w:rPr>
          <w:rFonts w:eastAsia="Times New Roman" w:cs="Times New Roman"/>
          <w:b/>
          <w:i/>
          <w:szCs w:val="24"/>
        </w:rPr>
      </w:pPr>
    </w:p>
    <w:p w14:paraId="5B1F4C61" w14:textId="319A8C57" w:rsidR="00111A37" w:rsidRDefault="00C42EA4" w:rsidP="00111A37">
      <w:pPr>
        <w:spacing w:after="0" w:line="276" w:lineRule="auto"/>
        <w:jc w:val="both"/>
        <w:rPr>
          <w:rFonts w:eastAsia="Times New Roman" w:cs="Times New Roman"/>
          <w:b/>
          <w:i/>
          <w:szCs w:val="24"/>
        </w:rPr>
      </w:pPr>
      <w:r w:rsidRPr="002F24C3">
        <w:rPr>
          <w:rFonts w:eastAsia="Times New Roman" w:cs="Times New Roman"/>
          <w:b/>
          <w:i/>
          <w:szCs w:val="24"/>
        </w:rPr>
        <w:t>Hypothesis Four</w:t>
      </w:r>
    </w:p>
    <w:p w14:paraId="03F6F313" w14:textId="77777777" w:rsidR="009A7AE0" w:rsidRDefault="00C42EA4" w:rsidP="009A7AE0">
      <w:pPr>
        <w:spacing w:after="0" w:line="276" w:lineRule="auto"/>
        <w:jc w:val="both"/>
        <w:rPr>
          <w:rFonts w:eastAsia="Times New Roman" w:cs="Times New Roman"/>
          <w:szCs w:val="24"/>
        </w:rPr>
      </w:pPr>
      <w:r w:rsidRPr="002F24C3">
        <w:rPr>
          <w:rFonts w:eastAsia="Times New Roman" w:cs="Times New Roman"/>
          <w:szCs w:val="24"/>
        </w:rPr>
        <w:t>H</w:t>
      </w:r>
      <w:r w:rsidRPr="002F24C3">
        <w:rPr>
          <w:rFonts w:eastAsia="Times New Roman" w:cs="Times New Roman"/>
          <w:szCs w:val="24"/>
          <w:vertAlign w:val="subscript"/>
        </w:rPr>
        <w:t>o</w:t>
      </w:r>
      <w:r w:rsidRPr="002F24C3">
        <w:rPr>
          <w:rFonts w:eastAsia="Times New Roman" w:cs="Times New Roman"/>
          <w:szCs w:val="24"/>
        </w:rPr>
        <w:t>: Learning and growth perspective of the balanced scorecard has no significant influence</w:t>
      </w:r>
      <w:r w:rsidR="00FE0297">
        <w:rPr>
          <w:rFonts w:eastAsia="Times New Roman" w:cs="Times New Roman"/>
          <w:szCs w:val="24"/>
        </w:rPr>
        <w:t xml:space="preserve"> the</w:t>
      </w:r>
      <w:r w:rsidRPr="002F24C3">
        <w:rPr>
          <w:rFonts w:eastAsia="Times New Roman" w:cs="Times New Roman"/>
          <w:szCs w:val="24"/>
        </w:rPr>
        <w:t xml:space="preserve"> on performance </w:t>
      </w:r>
      <w:r w:rsidR="00C1593F" w:rsidRPr="002F24C3">
        <w:rPr>
          <w:rFonts w:eastAsia="Times New Roman" w:cs="Times New Roman"/>
          <w:szCs w:val="24"/>
        </w:rPr>
        <w:t>evaluation of DMB</w:t>
      </w:r>
      <w:r w:rsidRPr="002F24C3">
        <w:rPr>
          <w:rFonts w:eastAsia="Times New Roman" w:cs="Times New Roman"/>
          <w:szCs w:val="24"/>
        </w:rPr>
        <w:t>s in Nigeria.</w:t>
      </w:r>
    </w:p>
    <w:p w14:paraId="3C5FAFED" w14:textId="77777777" w:rsidR="009A7AE0" w:rsidRDefault="009A7AE0" w:rsidP="009A7AE0">
      <w:pPr>
        <w:spacing w:after="0" w:line="276" w:lineRule="auto"/>
        <w:jc w:val="both"/>
        <w:rPr>
          <w:rFonts w:eastAsia="Times New Roman" w:cs="Times New Roman"/>
          <w:b/>
          <w:sz w:val="28"/>
          <w:szCs w:val="28"/>
        </w:rPr>
      </w:pPr>
    </w:p>
    <w:p w14:paraId="4F9B43B7" w14:textId="4BD4C393" w:rsidR="00C42EA4" w:rsidRPr="009A7AE0" w:rsidRDefault="00C42EA4" w:rsidP="009A7AE0">
      <w:pPr>
        <w:spacing w:after="0" w:line="276" w:lineRule="auto"/>
        <w:jc w:val="both"/>
        <w:rPr>
          <w:rFonts w:eastAsia="Times New Roman" w:cs="Times New Roman"/>
          <w:szCs w:val="24"/>
        </w:rPr>
      </w:pPr>
      <w:r w:rsidRPr="00521817">
        <w:rPr>
          <w:rFonts w:eastAsia="Times New Roman" w:cs="Times New Roman"/>
          <w:b/>
          <w:sz w:val="28"/>
          <w:szCs w:val="28"/>
        </w:rPr>
        <w:lastRenderedPageBreak/>
        <w:t>1.6 Scope of the Study </w:t>
      </w:r>
    </w:p>
    <w:p w14:paraId="12819980" w14:textId="2321479D" w:rsidR="00C42EA4" w:rsidRPr="002F24C3" w:rsidRDefault="000C1260" w:rsidP="00C42EA4">
      <w:pPr>
        <w:spacing w:after="0" w:line="480" w:lineRule="auto"/>
        <w:jc w:val="both"/>
        <w:rPr>
          <w:rFonts w:eastAsia="Times New Roman" w:cs="Times New Roman"/>
          <w:szCs w:val="24"/>
        </w:rPr>
      </w:pPr>
      <w:r w:rsidRPr="002F24C3">
        <w:rPr>
          <w:rFonts w:eastAsia="Times New Roman" w:cs="Times New Roman"/>
          <w:szCs w:val="24"/>
        </w:rPr>
        <w:t>This study looked at the influence</w:t>
      </w:r>
      <w:r w:rsidR="00C42EA4" w:rsidRPr="002F24C3">
        <w:rPr>
          <w:rFonts w:eastAsia="Times New Roman" w:cs="Times New Roman"/>
          <w:szCs w:val="24"/>
        </w:rPr>
        <w:t xml:space="preserve"> of the balanced scorecard on the performance evalu</w:t>
      </w:r>
      <w:r w:rsidR="005F5058" w:rsidRPr="002F24C3">
        <w:rPr>
          <w:rFonts w:eastAsia="Times New Roman" w:cs="Times New Roman"/>
          <w:szCs w:val="24"/>
        </w:rPr>
        <w:t xml:space="preserve">ation of </w:t>
      </w:r>
      <w:r w:rsidR="00C42EA4" w:rsidRPr="002F24C3">
        <w:rPr>
          <w:rFonts w:eastAsia="Times New Roman" w:cs="Times New Roman"/>
          <w:szCs w:val="24"/>
        </w:rPr>
        <w:t>Nigeria</w:t>
      </w:r>
      <w:r w:rsidR="005F5058" w:rsidRPr="002F24C3">
        <w:rPr>
          <w:rFonts w:eastAsia="Times New Roman" w:cs="Times New Roman"/>
          <w:szCs w:val="24"/>
        </w:rPr>
        <w:t>n Deposit Money Banks</w:t>
      </w:r>
      <w:r w:rsidR="00C42EA4" w:rsidRPr="002F24C3">
        <w:rPr>
          <w:rFonts w:eastAsia="Times New Roman" w:cs="Times New Roman"/>
          <w:szCs w:val="24"/>
        </w:rPr>
        <w:t>. T</w:t>
      </w:r>
      <w:r w:rsidR="00A906B8">
        <w:rPr>
          <w:rFonts w:eastAsia="Times New Roman" w:cs="Times New Roman"/>
          <w:szCs w:val="24"/>
        </w:rPr>
        <w:t>he research work covered 17</w:t>
      </w:r>
      <w:r w:rsidR="00C42EA4" w:rsidRPr="002F24C3">
        <w:rPr>
          <w:rFonts w:eastAsia="Times New Roman" w:cs="Times New Roman"/>
          <w:szCs w:val="24"/>
        </w:rPr>
        <w:t xml:space="preserve"> deposit money banks in Niger</w:t>
      </w:r>
      <w:r w:rsidR="00A906B8">
        <w:rPr>
          <w:rFonts w:eastAsia="Times New Roman" w:cs="Times New Roman"/>
          <w:szCs w:val="24"/>
        </w:rPr>
        <w:t xml:space="preserve">ia </w:t>
      </w:r>
      <w:r w:rsidR="00C42EA4" w:rsidRPr="002F24C3">
        <w:rPr>
          <w:rFonts w:eastAsia="Times New Roman" w:cs="Times New Roman"/>
          <w:szCs w:val="24"/>
        </w:rPr>
        <w:t xml:space="preserve">on the use of a balanced scorecard framework for performance </w:t>
      </w:r>
      <w:r w:rsidR="005F5058" w:rsidRPr="002F24C3">
        <w:rPr>
          <w:rFonts w:eastAsia="Times New Roman" w:cs="Times New Roman"/>
          <w:szCs w:val="24"/>
        </w:rPr>
        <w:t>evaluation (customer, financial</w:t>
      </w:r>
      <w:r w:rsidR="00C42EA4" w:rsidRPr="002F24C3">
        <w:rPr>
          <w:rFonts w:eastAsia="Times New Roman" w:cs="Times New Roman"/>
          <w:szCs w:val="24"/>
        </w:rPr>
        <w:t>, inter</w:t>
      </w:r>
      <w:r w:rsidR="005F5058" w:rsidRPr="002F24C3">
        <w:rPr>
          <w:rFonts w:eastAsia="Times New Roman" w:cs="Times New Roman"/>
          <w:szCs w:val="24"/>
        </w:rPr>
        <w:t>nal business process</w:t>
      </w:r>
      <w:r w:rsidR="00C42EA4" w:rsidRPr="002F24C3">
        <w:rPr>
          <w:rFonts w:eastAsia="Times New Roman" w:cs="Times New Roman"/>
          <w:szCs w:val="24"/>
        </w:rPr>
        <w:t xml:space="preserve"> and learning &amp; growth perspective). The study polled senior staff of Nigerian deposit money banks.</w:t>
      </w:r>
    </w:p>
    <w:p w14:paraId="10EA8B0F" w14:textId="77777777" w:rsidR="00C42EA4" w:rsidRPr="00521817" w:rsidRDefault="00C42EA4" w:rsidP="00C42EA4">
      <w:pPr>
        <w:spacing w:after="0" w:line="480" w:lineRule="auto"/>
        <w:jc w:val="both"/>
        <w:rPr>
          <w:rFonts w:eastAsia="Times New Roman" w:cs="Times New Roman"/>
          <w:b/>
          <w:sz w:val="28"/>
          <w:szCs w:val="28"/>
        </w:rPr>
      </w:pPr>
      <w:r w:rsidRPr="00521817">
        <w:rPr>
          <w:rFonts w:eastAsia="Times New Roman" w:cs="Times New Roman"/>
          <w:b/>
          <w:sz w:val="28"/>
          <w:szCs w:val="28"/>
        </w:rPr>
        <w:t>1.7 Significance of the Study</w:t>
      </w:r>
    </w:p>
    <w:p w14:paraId="4FFF63DC" w14:textId="21A2AB1D" w:rsidR="00C42EA4" w:rsidRPr="002F24C3" w:rsidRDefault="00C42EA4" w:rsidP="0014087C">
      <w:pPr>
        <w:spacing w:line="480" w:lineRule="auto"/>
        <w:jc w:val="both"/>
        <w:rPr>
          <w:rFonts w:eastAsia="Times New Roman" w:cs="Times New Roman"/>
          <w:szCs w:val="24"/>
        </w:rPr>
      </w:pPr>
      <w:r w:rsidRPr="002F24C3">
        <w:rPr>
          <w:rFonts w:eastAsia="Times New Roman" w:cs="Times New Roman"/>
          <w:szCs w:val="24"/>
        </w:rPr>
        <w:t>To thrive in today's competitive business environment, a multidimensional performance measurement system is req</w:t>
      </w:r>
      <w:r w:rsidR="0014087C">
        <w:rPr>
          <w:rFonts w:eastAsia="Times New Roman" w:cs="Times New Roman"/>
          <w:szCs w:val="24"/>
        </w:rPr>
        <w:t xml:space="preserve">uired, especially among Banks. </w:t>
      </w:r>
    </w:p>
    <w:p w14:paraId="023F7DB2" w14:textId="4B13CDD4" w:rsidR="00C42EA4" w:rsidRPr="002F24C3" w:rsidRDefault="00C42EA4" w:rsidP="0014087C">
      <w:pPr>
        <w:spacing w:line="480" w:lineRule="auto"/>
        <w:jc w:val="both"/>
        <w:rPr>
          <w:rFonts w:eastAsia="Times New Roman" w:cs="Times New Roman"/>
          <w:szCs w:val="24"/>
        </w:rPr>
      </w:pPr>
      <w:r w:rsidRPr="002F24C3">
        <w:rPr>
          <w:rFonts w:eastAsia="Times New Roman" w:cs="Times New Roman"/>
          <w:szCs w:val="24"/>
        </w:rPr>
        <w:t xml:space="preserve">This study brings to the fore the benefits of the balanced scorecard model and how the deposit money banks in Nigeria can </w:t>
      </w:r>
      <w:r w:rsidR="00ED1348" w:rsidRPr="002F24C3">
        <w:rPr>
          <w:rFonts w:eastAsia="Times New Roman" w:cs="Times New Roman"/>
          <w:szCs w:val="24"/>
        </w:rPr>
        <w:t>utilize</w:t>
      </w:r>
      <w:r w:rsidRPr="002F24C3">
        <w:rPr>
          <w:rFonts w:eastAsia="Times New Roman" w:cs="Times New Roman"/>
          <w:szCs w:val="24"/>
        </w:rPr>
        <w:t xml:space="preserve"> it t</w:t>
      </w:r>
      <w:r w:rsidR="0014087C">
        <w:rPr>
          <w:rFonts w:eastAsia="Times New Roman" w:cs="Times New Roman"/>
          <w:szCs w:val="24"/>
        </w:rPr>
        <w:t>o their advantage.</w:t>
      </w:r>
    </w:p>
    <w:p w14:paraId="34FEF00F" w14:textId="285D7794" w:rsidR="00C42EA4" w:rsidRPr="002F24C3" w:rsidRDefault="00C42EA4" w:rsidP="0014087C">
      <w:pPr>
        <w:spacing w:line="480" w:lineRule="auto"/>
        <w:jc w:val="both"/>
        <w:rPr>
          <w:rFonts w:eastAsia="Times New Roman" w:cs="Times New Roman"/>
          <w:szCs w:val="24"/>
        </w:rPr>
      </w:pPr>
      <w:r w:rsidRPr="002F24C3">
        <w:rPr>
          <w:rFonts w:eastAsia="Times New Roman" w:cs="Times New Roman"/>
          <w:szCs w:val="24"/>
        </w:rPr>
        <w:t>This research work will be of importance to the following category of persons: Policymakers, bank managers, financial analys</w:t>
      </w:r>
      <w:r w:rsidR="0014087C">
        <w:rPr>
          <w:rFonts w:eastAsia="Times New Roman" w:cs="Times New Roman"/>
          <w:szCs w:val="24"/>
        </w:rPr>
        <w:t>ts, researchers and the public.</w:t>
      </w:r>
    </w:p>
    <w:p w14:paraId="334C344F" w14:textId="66D55050" w:rsidR="00C42EA4" w:rsidRPr="002F24C3" w:rsidRDefault="00C42EA4" w:rsidP="0014087C">
      <w:pPr>
        <w:spacing w:line="480" w:lineRule="auto"/>
        <w:jc w:val="both"/>
        <w:rPr>
          <w:rFonts w:eastAsia="Times New Roman" w:cs="Times New Roman"/>
          <w:szCs w:val="24"/>
        </w:rPr>
      </w:pPr>
      <w:r w:rsidRPr="002F24C3">
        <w:rPr>
          <w:rFonts w:eastAsia="Times New Roman" w:cs="Times New Roman"/>
          <w:szCs w:val="24"/>
        </w:rPr>
        <w:t xml:space="preserve">For instance, policymakers within the public and private sectors will find this study helpful in identifying critical areas in their businesses and </w:t>
      </w:r>
      <w:r w:rsidR="0014087C" w:rsidRPr="002F24C3">
        <w:rPr>
          <w:rFonts w:eastAsia="Times New Roman" w:cs="Times New Roman"/>
          <w:szCs w:val="24"/>
        </w:rPr>
        <w:t>taking the</w:t>
      </w:r>
      <w:r w:rsidRPr="002F24C3">
        <w:rPr>
          <w:rFonts w:eastAsia="Times New Roman" w:cs="Times New Roman"/>
          <w:szCs w:val="24"/>
        </w:rPr>
        <w:t xml:space="preserve"> necessary steps to guarantee that the use of the balance scorecard as a performance evaluation technique is emphasized. The study will assist bank managers in making the best strategic decisions that will facilitate and sustain organizational performance as the balanced scorecard model offers an integrated picture of bank performance from </w:t>
      </w:r>
      <w:r w:rsidR="00F26F50">
        <w:rPr>
          <w:rFonts w:eastAsia="Times New Roman" w:cs="Times New Roman"/>
          <w:szCs w:val="24"/>
        </w:rPr>
        <w:t>all aspects (</w:t>
      </w:r>
      <w:r w:rsidRPr="002F24C3">
        <w:rPr>
          <w:rFonts w:eastAsia="Times New Roman" w:cs="Times New Roman"/>
          <w:szCs w:val="24"/>
        </w:rPr>
        <w:t>financial and non-financial</w:t>
      </w:r>
      <w:r w:rsidR="00F26F50">
        <w:rPr>
          <w:rFonts w:eastAsia="Times New Roman" w:cs="Times New Roman"/>
          <w:szCs w:val="24"/>
        </w:rPr>
        <w:t>)</w:t>
      </w:r>
      <w:r w:rsidRPr="002F24C3">
        <w:rPr>
          <w:rFonts w:eastAsia="Times New Roman" w:cs="Times New Roman"/>
          <w:szCs w:val="24"/>
        </w:rPr>
        <w:t>.</w:t>
      </w:r>
    </w:p>
    <w:p w14:paraId="0D7F91C5" w14:textId="046E8579" w:rsidR="00C42EA4" w:rsidRPr="002F24C3" w:rsidRDefault="00C42EA4" w:rsidP="0014087C">
      <w:pPr>
        <w:spacing w:line="480" w:lineRule="auto"/>
        <w:jc w:val="both"/>
        <w:rPr>
          <w:rFonts w:eastAsia="Times New Roman" w:cs="Times New Roman"/>
          <w:szCs w:val="24"/>
        </w:rPr>
      </w:pPr>
      <w:r w:rsidRPr="002F24C3">
        <w:rPr>
          <w:rFonts w:eastAsia="Times New Roman" w:cs="Times New Roman"/>
          <w:szCs w:val="24"/>
          <w:highlight w:val="white"/>
        </w:rPr>
        <w:t xml:space="preserve">Financial analysts will also benefit from this study; </w:t>
      </w:r>
      <w:r w:rsidR="00F26F50" w:rsidRPr="00F26F50">
        <w:rPr>
          <w:rFonts w:eastAsia="Times New Roman" w:cs="Times New Roman"/>
          <w:szCs w:val="24"/>
        </w:rPr>
        <w:t>they may use the balanced scorecard approach to emphasize short-term performance indicators with long-term strategic consequences. Consequently, the organization's short- and long-term ob</w:t>
      </w:r>
      <w:r w:rsidR="00F26F50">
        <w:rPr>
          <w:rFonts w:eastAsia="Times New Roman" w:cs="Times New Roman"/>
          <w:szCs w:val="24"/>
        </w:rPr>
        <w:t xml:space="preserve">jectives would be </w:t>
      </w:r>
      <w:r w:rsidR="00F26F50">
        <w:rPr>
          <w:rFonts w:eastAsia="Times New Roman" w:cs="Times New Roman"/>
          <w:szCs w:val="24"/>
        </w:rPr>
        <w:lastRenderedPageBreak/>
        <w:t>clear</w:t>
      </w:r>
      <w:r w:rsidRPr="002F24C3">
        <w:rPr>
          <w:rFonts w:eastAsia="Times New Roman" w:cs="Times New Roman"/>
          <w:szCs w:val="24"/>
          <w:highlight w:val="white"/>
        </w:rPr>
        <w:t>.</w:t>
      </w:r>
      <w:r w:rsidRPr="002F24C3">
        <w:rPr>
          <w:rFonts w:eastAsia="Times New Roman" w:cs="Times New Roman"/>
          <w:szCs w:val="24"/>
        </w:rPr>
        <w:t xml:space="preserve"> The study can serve as reference material for future researchers on the subject of the balanced scorecard. Other relevant areas/sectors</w:t>
      </w:r>
      <w:r w:rsidR="00F26F50">
        <w:rPr>
          <w:rFonts w:eastAsia="Times New Roman" w:cs="Times New Roman"/>
          <w:szCs w:val="24"/>
        </w:rPr>
        <w:t xml:space="preserve"> that require more research may </w:t>
      </w:r>
      <w:r w:rsidRPr="002F24C3">
        <w:rPr>
          <w:rFonts w:eastAsia="Times New Roman" w:cs="Times New Roman"/>
          <w:szCs w:val="24"/>
        </w:rPr>
        <w:t xml:space="preserve">be </w:t>
      </w:r>
      <w:r w:rsidR="0005687F">
        <w:rPr>
          <w:rFonts w:eastAsia="Times New Roman" w:cs="Times New Roman"/>
          <w:szCs w:val="24"/>
        </w:rPr>
        <w:t xml:space="preserve"> </w:t>
      </w:r>
      <w:r w:rsidRPr="002F24C3">
        <w:rPr>
          <w:rFonts w:eastAsia="Times New Roman" w:cs="Times New Roman"/>
          <w:szCs w:val="24"/>
        </w:rPr>
        <w:t>identified in the course of this study.</w:t>
      </w:r>
    </w:p>
    <w:p w14:paraId="7207E896" w14:textId="0F93072B" w:rsidR="00C42EA4" w:rsidRPr="002F24C3" w:rsidRDefault="00C42EA4" w:rsidP="00C42EA4">
      <w:pPr>
        <w:spacing w:after="0" w:line="480" w:lineRule="auto"/>
        <w:jc w:val="both"/>
        <w:rPr>
          <w:rFonts w:eastAsia="Times New Roman" w:cs="Times New Roman"/>
          <w:szCs w:val="24"/>
        </w:rPr>
      </w:pPr>
      <w:r w:rsidRPr="002F24C3">
        <w:rPr>
          <w:rFonts w:eastAsia="Times New Roman" w:cs="Times New Roman"/>
          <w:szCs w:val="24"/>
        </w:rPr>
        <w:t xml:space="preserve">The study will also be of benefit to the public. It will help employees to understand their obligations and the measures used in evaluating their performance. From investors' and shareholders' perspectives, this study would be helpful to investors and shareholders in making the appropriate decision for their financing. </w:t>
      </w:r>
      <w:r w:rsidR="00CC77DA" w:rsidRPr="00CC77DA">
        <w:rPr>
          <w:rFonts w:eastAsia="Times New Roman" w:cs="Times New Roman"/>
          <w:szCs w:val="24"/>
        </w:rPr>
        <w:t>A greater knowledge of the balanced scorecard's application</w:t>
      </w:r>
      <w:r w:rsidRPr="002F24C3">
        <w:rPr>
          <w:rFonts w:eastAsia="Times New Roman" w:cs="Times New Roman"/>
          <w:szCs w:val="24"/>
        </w:rPr>
        <w:t xml:space="preserve"> as a performance evaluation tool will also encourage business entities to change their methods to effectively utilize and reap the purported benefits of the balanced scorecard</w:t>
      </w:r>
      <w:r w:rsidR="0014087C">
        <w:rPr>
          <w:rFonts w:eastAsia="Times New Roman" w:cs="Times New Roman"/>
          <w:szCs w:val="24"/>
        </w:rPr>
        <w:t>.</w:t>
      </w:r>
    </w:p>
    <w:p w14:paraId="3472C146" w14:textId="19360C80" w:rsidR="00C42EA4" w:rsidRPr="002F24C3" w:rsidRDefault="00C42EA4" w:rsidP="00C42EA4">
      <w:pPr>
        <w:spacing w:after="0" w:line="480" w:lineRule="auto"/>
        <w:jc w:val="both"/>
        <w:rPr>
          <w:rFonts w:eastAsia="Times New Roman" w:cs="Times New Roman"/>
          <w:b/>
          <w:sz w:val="28"/>
          <w:szCs w:val="28"/>
        </w:rPr>
      </w:pPr>
      <w:r w:rsidRPr="002F24C3">
        <w:rPr>
          <w:rFonts w:eastAsia="Times New Roman" w:cs="Times New Roman"/>
          <w:b/>
          <w:sz w:val="28"/>
          <w:szCs w:val="28"/>
        </w:rPr>
        <w:t xml:space="preserve">1.8 Definition of </w:t>
      </w:r>
      <w:r w:rsidR="00C95260" w:rsidRPr="002F24C3">
        <w:rPr>
          <w:rFonts w:eastAsia="Times New Roman" w:cs="Times New Roman"/>
          <w:b/>
          <w:sz w:val="28"/>
          <w:szCs w:val="28"/>
        </w:rPr>
        <w:t xml:space="preserve">Operational </w:t>
      </w:r>
      <w:r w:rsidRPr="002F24C3">
        <w:rPr>
          <w:rFonts w:eastAsia="Times New Roman" w:cs="Times New Roman"/>
          <w:b/>
          <w:sz w:val="28"/>
          <w:szCs w:val="28"/>
        </w:rPr>
        <w:t>Terms</w:t>
      </w:r>
    </w:p>
    <w:p w14:paraId="74E9DC9C" w14:textId="17894922" w:rsidR="00CC77DA" w:rsidRPr="00CC77DA" w:rsidRDefault="00CC77DA" w:rsidP="00C42EA4">
      <w:pPr>
        <w:spacing w:after="0" w:line="480" w:lineRule="auto"/>
        <w:jc w:val="both"/>
        <w:rPr>
          <w:rFonts w:eastAsia="Times New Roman" w:cs="Times New Roman"/>
          <w:szCs w:val="24"/>
        </w:rPr>
      </w:pPr>
      <w:r w:rsidRPr="00CC77DA">
        <w:rPr>
          <w:rFonts w:eastAsia="Times New Roman" w:cs="Times New Roman"/>
          <w:b/>
          <w:szCs w:val="24"/>
        </w:rPr>
        <w:t xml:space="preserve">Balanced scorecard: </w:t>
      </w:r>
      <w:r w:rsidRPr="00CC77DA">
        <w:rPr>
          <w:rFonts w:eastAsia="Times New Roman" w:cs="Times New Roman"/>
          <w:szCs w:val="24"/>
        </w:rPr>
        <w:t>The Balanced Scorecard is a multidimensional performance evaluation method that combines financial and non-financial metrics derived from an organization's strategy and linked by a cause-and-effect relationship</w:t>
      </w:r>
      <w:r w:rsidR="00F541AD">
        <w:rPr>
          <w:rFonts w:eastAsia="Times New Roman" w:cs="Times New Roman"/>
          <w:szCs w:val="24"/>
        </w:rPr>
        <w:t xml:space="preserve"> (Munjeyi et al., 2017)</w:t>
      </w:r>
      <w:r w:rsidRPr="00CC77DA">
        <w:rPr>
          <w:rFonts w:eastAsia="Times New Roman" w:cs="Times New Roman"/>
          <w:szCs w:val="24"/>
        </w:rPr>
        <w:t>.</w:t>
      </w:r>
    </w:p>
    <w:p w14:paraId="4B40F8B5" w14:textId="41D5B9E7" w:rsidR="00C42EA4" w:rsidRPr="002F24C3" w:rsidRDefault="00C42EA4" w:rsidP="00C42EA4">
      <w:pPr>
        <w:spacing w:after="0" w:line="480" w:lineRule="auto"/>
        <w:jc w:val="both"/>
        <w:rPr>
          <w:rFonts w:eastAsia="Times New Roman" w:cs="Times New Roman"/>
          <w:szCs w:val="24"/>
        </w:rPr>
      </w:pPr>
      <w:r w:rsidRPr="002F24C3">
        <w:rPr>
          <w:rFonts w:eastAsia="Times New Roman" w:cs="Times New Roman"/>
          <w:b/>
          <w:szCs w:val="24"/>
        </w:rPr>
        <w:t>Performance evaluation</w:t>
      </w:r>
      <w:r w:rsidRPr="002F24C3">
        <w:rPr>
          <w:rFonts w:eastAsia="Times New Roman" w:cs="Times New Roman"/>
          <w:szCs w:val="24"/>
        </w:rPr>
        <w:t>: Performance evaluation refers to the periodic appraisal of employees’ performance and providing feedback for improvement</w:t>
      </w:r>
      <w:r w:rsidR="00F541AD">
        <w:rPr>
          <w:rFonts w:eastAsia="Times New Roman" w:cs="Times New Roman"/>
          <w:szCs w:val="24"/>
        </w:rPr>
        <w:t xml:space="preserve"> (Camilleri, 2021)</w:t>
      </w:r>
      <w:r w:rsidRPr="002F24C3">
        <w:rPr>
          <w:rFonts w:eastAsia="Times New Roman" w:cs="Times New Roman"/>
          <w:szCs w:val="24"/>
        </w:rPr>
        <w:t>.</w:t>
      </w:r>
    </w:p>
    <w:p w14:paraId="1692253A" w14:textId="77777777" w:rsidR="00C42EA4" w:rsidRPr="002F24C3" w:rsidRDefault="00C42EA4" w:rsidP="00C42EA4">
      <w:pPr>
        <w:spacing w:after="0" w:line="480" w:lineRule="auto"/>
        <w:jc w:val="both"/>
        <w:rPr>
          <w:rFonts w:eastAsia="Times New Roman" w:cs="Times New Roman"/>
          <w:szCs w:val="24"/>
        </w:rPr>
      </w:pPr>
      <w:r w:rsidRPr="002F24C3">
        <w:rPr>
          <w:rFonts w:eastAsia="Times New Roman" w:cs="Times New Roman"/>
          <w:b/>
          <w:szCs w:val="24"/>
        </w:rPr>
        <w:t>Deposit money banks</w:t>
      </w:r>
      <w:r w:rsidRPr="002F24C3">
        <w:rPr>
          <w:rFonts w:eastAsia="Times New Roman" w:cs="Times New Roman"/>
          <w:szCs w:val="24"/>
        </w:rPr>
        <w:t>:</w:t>
      </w:r>
      <w:r w:rsidRPr="002F24C3">
        <w:rPr>
          <w:rFonts w:eastAsia="Times New Roman" w:cs="Times New Roman"/>
          <w:b/>
          <w:szCs w:val="24"/>
        </w:rPr>
        <w:t xml:space="preserve"> </w:t>
      </w:r>
      <w:r w:rsidRPr="002F24C3">
        <w:rPr>
          <w:rFonts w:eastAsia="Times New Roman" w:cs="Times New Roman"/>
          <w:szCs w:val="24"/>
        </w:rPr>
        <w:t>Deposit money banks, also known as banks in this study, are financial institutions that perform a variety of activities, including funds security, loan administration, and financial advice.</w:t>
      </w:r>
    </w:p>
    <w:p w14:paraId="7FAAE401" w14:textId="7D6910DA" w:rsidR="00C42EA4" w:rsidRPr="002F24C3" w:rsidRDefault="00C42EA4" w:rsidP="00C42EA4">
      <w:pPr>
        <w:spacing w:after="0" w:line="480" w:lineRule="auto"/>
        <w:jc w:val="both"/>
        <w:rPr>
          <w:rFonts w:eastAsia="Times New Roman" w:cs="Times New Roman"/>
          <w:b/>
          <w:szCs w:val="24"/>
        </w:rPr>
      </w:pPr>
      <w:r w:rsidRPr="002F24C3">
        <w:rPr>
          <w:rFonts w:eastAsia="Times New Roman" w:cs="Times New Roman"/>
          <w:b/>
          <w:szCs w:val="24"/>
        </w:rPr>
        <w:t>Performance Management</w:t>
      </w:r>
      <w:r w:rsidRPr="002F24C3">
        <w:rPr>
          <w:rFonts w:eastAsia="Times New Roman" w:cs="Times New Roman"/>
          <w:szCs w:val="24"/>
        </w:rPr>
        <w:t>:</w:t>
      </w:r>
      <w:r w:rsidRPr="002F24C3">
        <w:rPr>
          <w:rFonts w:eastAsia="Times New Roman" w:cs="Times New Roman"/>
          <w:b/>
          <w:szCs w:val="24"/>
        </w:rPr>
        <w:t xml:space="preserve"> </w:t>
      </w:r>
      <w:r w:rsidRPr="002F24C3">
        <w:rPr>
          <w:rFonts w:eastAsia="Times New Roman" w:cs="Times New Roman"/>
          <w:szCs w:val="24"/>
        </w:rPr>
        <w:t xml:space="preserve">Performance management </w:t>
      </w:r>
      <w:r w:rsidR="00AC5D1B" w:rsidRPr="002F24C3">
        <w:rPr>
          <w:rFonts w:eastAsia="Times New Roman" w:cs="Times New Roman"/>
          <w:szCs w:val="24"/>
        </w:rPr>
        <w:t>is the process of identifying, measuring, monitoring, and enhancing the performance of an organization's human resources</w:t>
      </w:r>
      <w:r w:rsidR="00F541AD">
        <w:rPr>
          <w:rFonts w:eastAsia="Times New Roman" w:cs="Times New Roman"/>
          <w:szCs w:val="24"/>
        </w:rPr>
        <w:t xml:space="preserve"> (Hasan and Chyl, 2017).</w:t>
      </w:r>
    </w:p>
    <w:p w14:paraId="59F9F492" w14:textId="2B4E333C" w:rsidR="00C42EA4" w:rsidRPr="002F24C3" w:rsidRDefault="00C42EA4" w:rsidP="00C42EA4">
      <w:pPr>
        <w:spacing w:after="0" w:line="480" w:lineRule="auto"/>
        <w:jc w:val="both"/>
        <w:rPr>
          <w:rFonts w:eastAsia="Times New Roman" w:cs="Times New Roman"/>
          <w:szCs w:val="24"/>
        </w:rPr>
      </w:pPr>
      <w:r w:rsidRPr="002F24C3">
        <w:rPr>
          <w:rFonts w:eastAsia="Times New Roman" w:cs="Times New Roman"/>
          <w:b/>
          <w:szCs w:val="24"/>
        </w:rPr>
        <w:lastRenderedPageBreak/>
        <w:t>Financial perspectives</w:t>
      </w:r>
      <w:r w:rsidRPr="002F24C3">
        <w:rPr>
          <w:rFonts w:eastAsia="Times New Roman" w:cs="Times New Roman"/>
          <w:szCs w:val="24"/>
        </w:rPr>
        <w:t>: the financial perspective refers to strategy or measu</w:t>
      </w:r>
      <w:r w:rsidR="00F541AD">
        <w:rPr>
          <w:rFonts w:eastAsia="Times New Roman" w:cs="Times New Roman"/>
          <w:szCs w:val="24"/>
        </w:rPr>
        <w:t>res of growth and profitability (Kaplan and Norton, 1992).</w:t>
      </w:r>
    </w:p>
    <w:p w14:paraId="652868C4" w14:textId="73447F8C" w:rsidR="00C42EA4" w:rsidRPr="002F24C3" w:rsidRDefault="00C42EA4" w:rsidP="00C42EA4">
      <w:pPr>
        <w:spacing w:after="0" w:line="480" w:lineRule="auto"/>
        <w:jc w:val="both"/>
        <w:rPr>
          <w:rFonts w:eastAsia="Times New Roman" w:cs="Times New Roman"/>
          <w:b/>
          <w:szCs w:val="24"/>
        </w:rPr>
      </w:pPr>
      <w:r w:rsidRPr="002F24C3">
        <w:rPr>
          <w:rFonts w:eastAsia="Times New Roman" w:cs="Times New Roman"/>
          <w:b/>
          <w:szCs w:val="24"/>
        </w:rPr>
        <w:t>Customer perspectives</w:t>
      </w:r>
      <w:r w:rsidRPr="002F24C3">
        <w:rPr>
          <w:rFonts w:eastAsia="Times New Roman" w:cs="Times New Roman"/>
          <w:szCs w:val="24"/>
        </w:rPr>
        <w:t>: The customer perspective refers to a customer's assessment of a service or prod</w:t>
      </w:r>
      <w:r w:rsidR="00F541AD">
        <w:rPr>
          <w:rFonts w:eastAsia="Times New Roman" w:cs="Times New Roman"/>
          <w:szCs w:val="24"/>
        </w:rPr>
        <w:t>uct as satisfying their demands (Kaplan and Norton, 1992).</w:t>
      </w:r>
    </w:p>
    <w:p w14:paraId="5A481E56" w14:textId="1D09C96D" w:rsidR="00C42EA4" w:rsidRPr="002F24C3" w:rsidRDefault="00C42EA4" w:rsidP="00C42EA4">
      <w:pPr>
        <w:spacing w:after="0" w:line="480" w:lineRule="auto"/>
        <w:jc w:val="both"/>
        <w:rPr>
          <w:rFonts w:eastAsia="Times New Roman" w:cs="Times New Roman"/>
          <w:b/>
          <w:szCs w:val="24"/>
        </w:rPr>
      </w:pPr>
      <w:r w:rsidRPr="002F24C3">
        <w:rPr>
          <w:rFonts w:eastAsia="Times New Roman" w:cs="Times New Roman"/>
          <w:b/>
          <w:szCs w:val="24"/>
        </w:rPr>
        <w:t xml:space="preserve">Internal business perspective: </w:t>
      </w:r>
      <w:r w:rsidRPr="002F24C3">
        <w:rPr>
          <w:rFonts w:eastAsia="Times New Roman" w:cs="Times New Roman"/>
          <w:szCs w:val="24"/>
        </w:rPr>
        <w:t>Internal business perspective refers to</w:t>
      </w:r>
      <w:r w:rsidRPr="002F24C3">
        <w:rPr>
          <w:rFonts w:eastAsia="Times New Roman" w:cs="Times New Roman"/>
          <w:b/>
          <w:szCs w:val="24"/>
        </w:rPr>
        <w:t xml:space="preserve"> </w:t>
      </w:r>
      <w:r w:rsidRPr="002F24C3">
        <w:rPr>
          <w:rFonts w:eastAsia="Times New Roman" w:cs="Times New Roman"/>
          <w:szCs w:val="24"/>
        </w:rPr>
        <w:t xml:space="preserve">strategic goals required to satisfy </w:t>
      </w:r>
      <w:r w:rsidR="008B2F56" w:rsidRPr="002F24C3">
        <w:rPr>
          <w:rFonts w:eastAsia="Times New Roman" w:cs="Times New Roman"/>
          <w:szCs w:val="24"/>
        </w:rPr>
        <w:t>shareholders</w:t>
      </w:r>
      <w:r w:rsidR="008B2F56">
        <w:rPr>
          <w:rFonts w:eastAsia="Times New Roman" w:cs="Times New Roman"/>
          <w:szCs w:val="24"/>
        </w:rPr>
        <w:t xml:space="preserve"> and customers</w:t>
      </w:r>
      <w:r w:rsidRPr="002F24C3">
        <w:rPr>
          <w:rFonts w:eastAsia="Times New Roman" w:cs="Times New Roman"/>
          <w:szCs w:val="24"/>
        </w:rPr>
        <w:t xml:space="preserve"> objectives</w:t>
      </w:r>
      <w:r w:rsidR="00F541AD">
        <w:rPr>
          <w:rFonts w:eastAsia="Times New Roman" w:cs="Times New Roman"/>
          <w:szCs w:val="24"/>
        </w:rPr>
        <w:t xml:space="preserve"> (Kaplan and Norton, 1992)</w:t>
      </w:r>
      <w:r w:rsidRPr="002F24C3">
        <w:rPr>
          <w:rFonts w:eastAsia="Times New Roman" w:cs="Times New Roman"/>
          <w:szCs w:val="24"/>
        </w:rPr>
        <w:t>.</w:t>
      </w:r>
    </w:p>
    <w:p w14:paraId="1BC0C21B" w14:textId="0C1AF9DB" w:rsidR="00C42EA4" w:rsidRPr="002F24C3" w:rsidRDefault="00C42EA4" w:rsidP="00C42EA4">
      <w:pPr>
        <w:spacing w:after="0" w:line="480" w:lineRule="auto"/>
        <w:jc w:val="both"/>
        <w:rPr>
          <w:rFonts w:eastAsia="Times New Roman" w:cs="Times New Roman"/>
          <w:szCs w:val="24"/>
        </w:rPr>
      </w:pPr>
      <w:r w:rsidRPr="002F24C3">
        <w:rPr>
          <w:rFonts w:eastAsia="Times New Roman" w:cs="Times New Roman"/>
          <w:b/>
          <w:szCs w:val="24"/>
        </w:rPr>
        <w:t>Learning and growth perspective</w:t>
      </w:r>
      <w:r w:rsidR="008B2F56">
        <w:rPr>
          <w:rFonts w:eastAsia="Times New Roman" w:cs="Times New Roman"/>
          <w:szCs w:val="24"/>
        </w:rPr>
        <w:t>: T</w:t>
      </w:r>
      <w:r w:rsidRPr="002F24C3">
        <w:rPr>
          <w:rFonts w:eastAsia="Times New Roman" w:cs="Times New Roman"/>
          <w:szCs w:val="24"/>
        </w:rPr>
        <w:t>he learning and growth perspective refers to a company's ability to de</w:t>
      </w:r>
      <w:r w:rsidR="00F541AD">
        <w:rPr>
          <w:rFonts w:eastAsia="Times New Roman" w:cs="Times New Roman"/>
          <w:szCs w:val="24"/>
        </w:rPr>
        <w:t>velop and innovate through time (Kaplan and Norton, 1992).</w:t>
      </w:r>
    </w:p>
    <w:p w14:paraId="4CE338C2" w14:textId="57C2DE2A" w:rsidR="00C42EA4" w:rsidRPr="002F24C3" w:rsidRDefault="00C42EA4" w:rsidP="00C42EA4">
      <w:pPr>
        <w:spacing w:after="0" w:line="480" w:lineRule="auto"/>
        <w:jc w:val="both"/>
        <w:rPr>
          <w:rFonts w:eastAsia="Times New Roman" w:cs="Times New Roman"/>
          <w:szCs w:val="24"/>
        </w:rPr>
      </w:pPr>
      <w:r w:rsidRPr="002F24C3">
        <w:rPr>
          <w:rFonts w:eastAsia="Times New Roman" w:cs="Times New Roman"/>
          <w:b/>
          <w:szCs w:val="24"/>
        </w:rPr>
        <w:t>Financial measures</w:t>
      </w:r>
      <w:r w:rsidRPr="002F24C3">
        <w:rPr>
          <w:rFonts w:eastAsia="Times New Roman" w:cs="Times New Roman"/>
          <w:szCs w:val="24"/>
        </w:rPr>
        <w:t>:</w:t>
      </w:r>
      <w:r w:rsidRPr="002F24C3">
        <w:rPr>
          <w:rFonts w:eastAsia="Times New Roman" w:cs="Times New Roman"/>
          <w:szCs w:val="24"/>
          <w:highlight w:val="white"/>
        </w:rPr>
        <w:t xml:space="preserve"> </w:t>
      </w:r>
      <w:r w:rsidRPr="002F24C3">
        <w:rPr>
          <w:rFonts w:eastAsia="Times New Roman" w:cs="Times New Roman"/>
          <w:szCs w:val="24"/>
        </w:rPr>
        <w:t>This refers to measures of organizational performance that can be expressed in monetary terms such as profitability and sales growth</w:t>
      </w:r>
      <w:r w:rsidR="00023E8D">
        <w:rPr>
          <w:rFonts w:eastAsia="Times New Roman" w:cs="Times New Roman"/>
          <w:szCs w:val="24"/>
        </w:rPr>
        <w:t xml:space="preserve"> (Abdelraheem and Hussien, 2022)</w:t>
      </w:r>
      <w:r w:rsidRPr="002F24C3">
        <w:rPr>
          <w:rFonts w:eastAsia="Times New Roman" w:cs="Times New Roman"/>
          <w:szCs w:val="24"/>
        </w:rPr>
        <w:t>.</w:t>
      </w:r>
    </w:p>
    <w:p w14:paraId="55F50DFE" w14:textId="0315ABE1" w:rsidR="00C42EA4" w:rsidRPr="002F24C3" w:rsidRDefault="00C42EA4" w:rsidP="00DA0D12">
      <w:pPr>
        <w:spacing w:after="0" w:line="480" w:lineRule="auto"/>
        <w:jc w:val="both"/>
        <w:rPr>
          <w:rFonts w:eastAsia="Times New Roman" w:cs="Times New Roman"/>
          <w:szCs w:val="24"/>
        </w:rPr>
      </w:pPr>
      <w:r w:rsidRPr="002F24C3">
        <w:rPr>
          <w:rFonts w:eastAsia="Times New Roman" w:cs="Times New Roman"/>
          <w:b/>
          <w:szCs w:val="24"/>
        </w:rPr>
        <w:t xml:space="preserve">Non-financial measures: </w:t>
      </w:r>
      <w:r w:rsidRPr="002F24C3">
        <w:rPr>
          <w:rFonts w:eastAsia="Times New Roman" w:cs="Times New Roman"/>
          <w:szCs w:val="24"/>
        </w:rPr>
        <w:t>This refers to measures of organizational performance which are not quantifiable in monetary terms such as customer satisfaction, market share and innovation</w:t>
      </w:r>
      <w:r w:rsidR="00023E8D">
        <w:rPr>
          <w:rFonts w:eastAsia="Times New Roman" w:cs="Times New Roman"/>
          <w:szCs w:val="24"/>
        </w:rPr>
        <w:t xml:space="preserve"> (Abdelraheem and Hussien, 2022)</w:t>
      </w:r>
      <w:r w:rsidR="00023E8D" w:rsidRPr="002F24C3">
        <w:rPr>
          <w:rFonts w:eastAsia="Times New Roman" w:cs="Times New Roman"/>
          <w:szCs w:val="24"/>
        </w:rPr>
        <w:t>.</w:t>
      </w:r>
    </w:p>
    <w:p w14:paraId="3526A5BC" w14:textId="77777777" w:rsidR="00C42EA4" w:rsidRPr="002F24C3" w:rsidRDefault="00C42EA4" w:rsidP="00C42EA4">
      <w:pPr>
        <w:spacing w:after="0" w:line="480" w:lineRule="auto"/>
        <w:rPr>
          <w:rFonts w:eastAsia="Times New Roman" w:cs="Times New Roman"/>
          <w:szCs w:val="24"/>
        </w:rPr>
      </w:pPr>
    </w:p>
    <w:p w14:paraId="2C6F02FB" w14:textId="77777777" w:rsidR="00E440E1" w:rsidRPr="002F24C3" w:rsidRDefault="00E440E1" w:rsidP="00C42EA4">
      <w:pPr>
        <w:spacing w:after="0" w:line="480" w:lineRule="auto"/>
        <w:jc w:val="center"/>
        <w:rPr>
          <w:rFonts w:eastAsia="Times New Roman" w:cs="Times New Roman"/>
          <w:b/>
          <w:sz w:val="32"/>
          <w:szCs w:val="32"/>
        </w:rPr>
      </w:pPr>
      <w:r w:rsidRPr="002F24C3">
        <w:rPr>
          <w:rFonts w:eastAsia="Times New Roman" w:cs="Times New Roman"/>
          <w:b/>
          <w:sz w:val="32"/>
          <w:szCs w:val="32"/>
        </w:rPr>
        <w:br w:type="page"/>
      </w:r>
    </w:p>
    <w:p w14:paraId="26B0FCAF" w14:textId="17A1921C" w:rsidR="00C42EA4" w:rsidRPr="002F24C3" w:rsidRDefault="00C42EA4" w:rsidP="00C42EA4">
      <w:pPr>
        <w:spacing w:after="0" w:line="480" w:lineRule="auto"/>
        <w:jc w:val="center"/>
        <w:rPr>
          <w:rFonts w:eastAsia="Times New Roman" w:cs="Times New Roman"/>
          <w:sz w:val="32"/>
          <w:szCs w:val="32"/>
        </w:rPr>
      </w:pPr>
      <w:r w:rsidRPr="002F24C3">
        <w:rPr>
          <w:rFonts w:eastAsia="Times New Roman" w:cs="Times New Roman"/>
          <w:b/>
          <w:sz w:val="32"/>
          <w:szCs w:val="32"/>
        </w:rPr>
        <w:lastRenderedPageBreak/>
        <w:t>CHAPTER TWO</w:t>
      </w:r>
    </w:p>
    <w:p w14:paraId="6EDA81D0" w14:textId="77777777" w:rsidR="00C42EA4" w:rsidRPr="002F24C3" w:rsidRDefault="00C42EA4" w:rsidP="00C42EA4">
      <w:pPr>
        <w:spacing w:after="0" w:line="480" w:lineRule="auto"/>
        <w:jc w:val="center"/>
        <w:rPr>
          <w:rFonts w:eastAsia="Times New Roman" w:cs="Times New Roman"/>
          <w:sz w:val="32"/>
          <w:szCs w:val="32"/>
        </w:rPr>
      </w:pPr>
      <w:r w:rsidRPr="002F24C3">
        <w:rPr>
          <w:rFonts w:eastAsia="Times New Roman" w:cs="Times New Roman"/>
          <w:b/>
          <w:sz w:val="32"/>
          <w:szCs w:val="32"/>
        </w:rPr>
        <w:t>LITERATURE REVIEW</w:t>
      </w:r>
    </w:p>
    <w:p w14:paraId="4FB30A43" w14:textId="77777777" w:rsidR="00C42EA4" w:rsidRPr="002F24C3" w:rsidRDefault="00C42EA4" w:rsidP="00C42EA4">
      <w:pPr>
        <w:spacing w:after="0" w:line="480" w:lineRule="auto"/>
        <w:jc w:val="both"/>
        <w:rPr>
          <w:rFonts w:eastAsia="Times New Roman" w:cs="Times New Roman"/>
          <w:b/>
          <w:szCs w:val="24"/>
        </w:rPr>
      </w:pPr>
    </w:p>
    <w:p w14:paraId="229D965E" w14:textId="77777777" w:rsidR="00C42EA4" w:rsidRPr="002F24C3" w:rsidRDefault="00C42EA4" w:rsidP="00C42EA4">
      <w:pPr>
        <w:spacing w:after="0" w:line="480" w:lineRule="auto"/>
        <w:jc w:val="both"/>
        <w:rPr>
          <w:rFonts w:eastAsia="Times New Roman" w:cs="Times New Roman"/>
          <w:sz w:val="28"/>
          <w:szCs w:val="28"/>
        </w:rPr>
      </w:pPr>
      <w:r w:rsidRPr="002F24C3">
        <w:rPr>
          <w:rFonts w:eastAsia="Times New Roman" w:cs="Times New Roman"/>
          <w:b/>
          <w:sz w:val="28"/>
          <w:szCs w:val="28"/>
        </w:rPr>
        <w:t>2.1 Introduction</w:t>
      </w:r>
    </w:p>
    <w:p w14:paraId="129E4874" w14:textId="6E33B1AD" w:rsidR="00C42EA4" w:rsidRPr="002F24C3" w:rsidRDefault="00E47BEB" w:rsidP="00C42EA4">
      <w:pPr>
        <w:spacing w:after="0" w:line="480" w:lineRule="auto"/>
        <w:jc w:val="both"/>
        <w:rPr>
          <w:rFonts w:eastAsia="Times New Roman" w:cs="Times New Roman"/>
          <w:szCs w:val="24"/>
        </w:rPr>
      </w:pPr>
      <w:r w:rsidRPr="002F24C3">
        <w:rPr>
          <w:rFonts w:eastAsia="Times New Roman" w:cs="Times New Roman"/>
          <w:szCs w:val="24"/>
        </w:rPr>
        <w:t>This section provides a systematic overview of the relevant l</w:t>
      </w:r>
      <w:r w:rsidR="00ED1348" w:rsidRPr="002F24C3">
        <w:rPr>
          <w:rFonts w:eastAsia="Times New Roman" w:cs="Times New Roman"/>
          <w:szCs w:val="24"/>
        </w:rPr>
        <w:t xml:space="preserve">iterature addressing the </w:t>
      </w:r>
      <w:r w:rsidR="00AB1511" w:rsidRPr="002F24C3">
        <w:rPr>
          <w:rFonts w:eastAsia="Times New Roman" w:cs="Times New Roman"/>
          <w:szCs w:val="24"/>
        </w:rPr>
        <w:t>variables under</w:t>
      </w:r>
      <w:r w:rsidRPr="002F24C3">
        <w:rPr>
          <w:rFonts w:eastAsia="Times New Roman" w:cs="Times New Roman"/>
          <w:szCs w:val="24"/>
        </w:rPr>
        <w:t xml:space="preserve"> investigation.</w:t>
      </w:r>
      <w:r w:rsidR="00C42EA4" w:rsidRPr="002F24C3">
        <w:rPr>
          <w:rFonts w:eastAsia="Times New Roman" w:cs="Times New Roman"/>
          <w:szCs w:val="24"/>
        </w:rPr>
        <w:t xml:space="preserve"> Particularly, the section is separated into five sections; introduction, conceptual framework, theoretical framework, empirical review and finally, the gap in literature. These will be discussed distinctively.</w:t>
      </w:r>
    </w:p>
    <w:p w14:paraId="786BD057" w14:textId="6C6715AC" w:rsidR="0014087C" w:rsidRDefault="002F7109" w:rsidP="00C42EA4">
      <w:pPr>
        <w:spacing w:line="480" w:lineRule="auto"/>
        <w:jc w:val="both"/>
        <w:rPr>
          <w:rFonts w:eastAsia="Times New Roman" w:cs="Times New Roman"/>
          <w:b/>
          <w:sz w:val="28"/>
          <w:szCs w:val="28"/>
        </w:rPr>
      </w:pPr>
      <w:r>
        <w:rPr>
          <w:rFonts w:eastAsia="Times New Roman" w:cs="Times New Roman"/>
          <w:b/>
          <w:sz w:val="28"/>
          <w:szCs w:val="28"/>
        </w:rPr>
        <w:t>2.2 Conceptual Review</w:t>
      </w:r>
    </w:p>
    <w:p w14:paraId="1C62764C" w14:textId="22DFA28D" w:rsidR="00C42EA4" w:rsidRPr="0014087C" w:rsidRDefault="00C42EA4" w:rsidP="00C42EA4">
      <w:pPr>
        <w:spacing w:line="480" w:lineRule="auto"/>
        <w:jc w:val="both"/>
        <w:rPr>
          <w:rFonts w:eastAsia="Times New Roman" w:cs="Times New Roman"/>
          <w:b/>
          <w:sz w:val="28"/>
          <w:szCs w:val="28"/>
        </w:rPr>
      </w:pPr>
      <w:r w:rsidRPr="002F24C3">
        <w:rPr>
          <w:rFonts w:cs="Times New Roman"/>
          <w:szCs w:val="24"/>
        </w:rPr>
        <w:t>The conceptual review focuses on performance management, the balanced scorecard and its perspectives and performance evaluation.</w:t>
      </w:r>
    </w:p>
    <w:p w14:paraId="086113F6" w14:textId="4E7593F6" w:rsidR="00C42EA4" w:rsidRPr="002F24C3" w:rsidRDefault="002F7109" w:rsidP="00C42EA4">
      <w:pPr>
        <w:spacing w:line="480" w:lineRule="auto"/>
        <w:jc w:val="both"/>
        <w:rPr>
          <w:rFonts w:eastAsia="Times New Roman" w:cs="Times New Roman"/>
          <w:b/>
          <w:sz w:val="28"/>
          <w:szCs w:val="28"/>
        </w:rPr>
      </w:pPr>
      <w:r>
        <w:rPr>
          <w:rFonts w:eastAsia="Times New Roman" w:cs="Times New Roman"/>
          <w:b/>
          <w:sz w:val="28"/>
          <w:szCs w:val="28"/>
        </w:rPr>
        <w:t xml:space="preserve">2.2.1 </w:t>
      </w:r>
      <w:r w:rsidR="00C42EA4" w:rsidRPr="002F24C3">
        <w:rPr>
          <w:rFonts w:eastAsia="Times New Roman" w:cs="Times New Roman"/>
          <w:b/>
          <w:sz w:val="28"/>
          <w:szCs w:val="28"/>
        </w:rPr>
        <w:t>Antecedent of Performance Management</w:t>
      </w:r>
      <w:r>
        <w:rPr>
          <w:rFonts w:eastAsia="Times New Roman" w:cs="Times New Roman"/>
          <w:b/>
          <w:sz w:val="28"/>
          <w:szCs w:val="28"/>
        </w:rPr>
        <w:t xml:space="preserve"> Concept</w:t>
      </w:r>
    </w:p>
    <w:p w14:paraId="50DD4CEE" w14:textId="0286D87B" w:rsidR="00740552" w:rsidRPr="002F24C3" w:rsidRDefault="00C42EA4" w:rsidP="00C42EA4">
      <w:pPr>
        <w:spacing w:line="480" w:lineRule="auto"/>
        <w:jc w:val="both"/>
        <w:rPr>
          <w:rFonts w:eastAsia="Times New Roman" w:cs="Times New Roman"/>
          <w:szCs w:val="24"/>
        </w:rPr>
      </w:pPr>
      <w:r w:rsidRPr="002F24C3">
        <w:rPr>
          <w:rFonts w:eastAsia="Times New Roman" w:cs="Times New Roman"/>
          <w:szCs w:val="24"/>
        </w:rPr>
        <w:t xml:space="preserve">Organizations rely largely on their intangible assets to develop value in today's environment. </w:t>
      </w:r>
      <w:r w:rsidR="00ED1348" w:rsidRPr="002F24C3">
        <w:rPr>
          <w:rFonts w:eastAsia="Times New Roman" w:cs="Times New Roman"/>
          <w:szCs w:val="24"/>
        </w:rPr>
        <w:t>Because</w:t>
      </w:r>
      <w:r w:rsidR="00740552" w:rsidRPr="002F24C3">
        <w:rPr>
          <w:rFonts w:eastAsia="Times New Roman" w:cs="Times New Roman"/>
          <w:szCs w:val="24"/>
        </w:rPr>
        <w:t xml:space="preserve"> of this, each employee performance management is of the utmost importance, and there is a </w:t>
      </w:r>
      <w:r w:rsidR="00ED1348" w:rsidRPr="002F24C3">
        <w:rPr>
          <w:rFonts w:eastAsia="Times New Roman" w:cs="Times New Roman"/>
          <w:szCs w:val="24"/>
        </w:rPr>
        <w:t>strong business case</w:t>
      </w:r>
      <w:r w:rsidR="00740552" w:rsidRPr="002F24C3">
        <w:rPr>
          <w:rFonts w:eastAsia="Times New Roman" w:cs="Times New Roman"/>
          <w:szCs w:val="24"/>
        </w:rPr>
        <w:t xml:space="preserve"> for developing a system to monitor and improve staff performance.</w:t>
      </w:r>
    </w:p>
    <w:p w14:paraId="41A2A41A" w14:textId="4849C37C" w:rsidR="00C42EA4" w:rsidRPr="002F24C3" w:rsidRDefault="00C42EA4" w:rsidP="00C42EA4">
      <w:pPr>
        <w:spacing w:line="480" w:lineRule="auto"/>
        <w:jc w:val="both"/>
        <w:rPr>
          <w:rFonts w:eastAsia="Times New Roman" w:cs="Times New Roman"/>
          <w:szCs w:val="24"/>
        </w:rPr>
      </w:pPr>
      <w:r w:rsidRPr="002F24C3">
        <w:rPr>
          <w:rFonts w:eastAsia="Times New Roman" w:cs="Times New Roman"/>
          <w:szCs w:val="24"/>
        </w:rPr>
        <w:t xml:space="preserve">Over the twentieth and twenty-first centuries, performance management has evolved in a variety of ways. </w:t>
      </w:r>
      <w:r w:rsidRPr="002F24C3">
        <w:rPr>
          <w:rFonts w:eastAsia="Times New Roman" w:cs="Times New Roman"/>
          <w:szCs w:val="24"/>
          <w:highlight w:val="white"/>
        </w:rPr>
        <w:t xml:space="preserve">Walter D. Scott pioneered performance appraisal techniques early in the evolution of performance management in the 1900s. He introduced the concept of the man-to-man comparison scale. The concept matches individual work potential against productivity. Although, W.D. Scott’s system  was likely the first documented usage of </w:t>
      </w:r>
      <w:r w:rsidRPr="002F24C3">
        <w:rPr>
          <w:rFonts w:eastAsia="Times New Roman" w:cs="Times New Roman"/>
          <w:szCs w:val="24"/>
          <w:highlight w:val="white"/>
        </w:rPr>
        <w:lastRenderedPageBreak/>
        <w:t xml:space="preserve">performance appraisals, the approach was not generally acknowledged </w:t>
      </w:r>
      <w:r w:rsidRPr="002F24C3">
        <w:rPr>
          <w:rFonts w:eastAsia="Times New Roman" w:cs="Times New Roman"/>
          <w:szCs w:val="24"/>
        </w:rPr>
        <w:t>More formal appraisal systems were not used by a substantial number of organizations until around the mid-century. Formal performance appraisals were considerably more widespread in the 1950s, and personality-based performance rating systems began to gain adoption. Employees were ev</w:t>
      </w:r>
      <w:r w:rsidR="000C1260" w:rsidRPr="002F24C3">
        <w:rPr>
          <w:rFonts w:eastAsia="Times New Roman" w:cs="Times New Roman"/>
          <w:szCs w:val="24"/>
        </w:rPr>
        <w:t>aluated based on attributes</w:t>
      </w:r>
      <w:r w:rsidRPr="002F24C3">
        <w:rPr>
          <w:rFonts w:eastAsia="Times New Roman" w:cs="Times New Roman"/>
          <w:szCs w:val="24"/>
        </w:rPr>
        <w:t xml:space="preserve"> such as job expertise, sincerity, and loyalty. However, it was quickly apparent that judging the productivity and performance of employees based on their innate characteristics was irrelevant. As a result, businesses began searching for improved methods to evaluate their personnel. </w:t>
      </w:r>
    </w:p>
    <w:p w14:paraId="177E4893" w14:textId="3BD138F8" w:rsidR="00C42EA4" w:rsidRPr="002F24C3" w:rsidRDefault="00ED1348" w:rsidP="00C42EA4">
      <w:pPr>
        <w:spacing w:line="480" w:lineRule="auto"/>
        <w:jc w:val="both"/>
        <w:rPr>
          <w:rFonts w:eastAsia="Times New Roman" w:cs="Times New Roman"/>
          <w:szCs w:val="24"/>
          <w:highlight w:val="white"/>
        </w:rPr>
      </w:pPr>
      <w:r w:rsidRPr="002F24C3">
        <w:rPr>
          <w:rFonts w:eastAsia="Times New Roman" w:cs="Times New Roman"/>
          <w:szCs w:val="24"/>
        </w:rPr>
        <w:t>Annual</w:t>
      </w:r>
      <w:r w:rsidR="004F27CD" w:rsidRPr="002F24C3">
        <w:rPr>
          <w:rFonts w:eastAsia="Times New Roman" w:cs="Times New Roman"/>
          <w:szCs w:val="24"/>
        </w:rPr>
        <w:t xml:space="preserve"> Confidential Reports (ACRs), often referred to as Employee Service Records (ESRs), were first introduced in the 1960s with the purpose of documenting the annual performance of workers, as well as monitoring and managing the behaviors of those employees. </w:t>
      </w:r>
      <w:r w:rsidR="00C42EA4" w:rsidRPr="002F24C3">
        <w:rPr>
          <w:rFonts w:eastAsia="Times New Roman" w:cs="Times New Roman"/>
          <w:szCs w:val="24"/>
          <w:highlight w:val="white"/>
        </w:rPr>
        <w:t xml:space="preserve">The annual appraisal reports did not yield much result, as the outcome of the evaluation was never communicated to employees for improvement. </w:t>
      </w:r>
    </w:p>
    <w:p w14:paraId="3A4B6957" w14:textId="0792A9C6" w:rsidR="004F27CD" w:rsidRPr="002F24C3" w:rsidRDefault="00C42EA4" w:rsidP="00C42EA4">
      <w:pPr>
        <w:spacing w:line="480" w:lineRule="auto"/>
        <w:jc w:val="both"/>
        <w:rPr>
          <w:rFonts w:eastAsia="Times New Roman" w:cs="Times New Roman"/>
          <w:szCs w:val="24"/>
        </w:rPr>
      </w:pPr>
      <w:r w:rsidRPr="002F24C3">
        <w:rPr>
          <w:rFonts w:eastAsia="Times New Roman" w:cs="Times New Roman"/>
          <w:szCs w:val="24"/>
          <w:highlight w:val="white"/>
        </w:rPr>
        <w:t xml:space="preserve">1970 marked a turning point in performance appraisal systems. </w:t>
      </w:r>
      <w:r w:rsidRPr="002F24C3">
        <w:rPr>
          <w:rFonts w:eastAsia="Times New Roman" w:cs="Times New Roman"/>
          <w:szCs w:val="24"/>
        </w:rPr>
        <w:t>Employees received feedback on negative comments from performance reports for the first time, allowing them to take corrective action</w:t>
      </w:r>
      <w:r w:rsidRPr="002F24C3">
        <w:rPr>
          <w:rFonts w:eastAsia="Times New Roman" w:cs="Times New Roman"/>
          <w:szCs w:val="24"/>
          <w:highlight w:val="white"/>
        </w:rPr>
        <w:t xml:space="preserve">.  </w:t>
      </w:r>
      <w:r w:rsidRPr="002F24C3">
        <w:rPr>
          <w:rFonts w:eastAsia="Times New Roman" w:cs="Times New Roman"/>
          <w:szCs w:val="24"/>
        </w:rPr>
        <w:t>Performance evaluations gradually begun to focus on what an individual could be able to achieve in the future with the right action plan. The emphasis switched to goals and objectives, giving rise to the expression "management by objectives."  Due to how subjective and opinion-based most performance reviews were in the 1970s, there were several legal disputes. Between 1980 and the 1990s, psychometrics and rating scales were introduced into performance management, and the multi-rater feedback method (also known as 360-degree feedback) became popularized. Employees were evaluated by a variety of sources, including supervisors, colleagues, subordinates, and clients</w:t>
      </w:r>
      <w:r w:rsidRPr="002F24C3">
        <w:rPr>
          <w:rFonts w:eastAsia="Times New Roman" w:cs="Times New Roman"/>
          <w:szCs w:val="24"/>
          <w:highlight w:val="white"/>
        </w:rPr>
        <w:t>.</w:t>
      </w:r>
      <w:r w:rsidRPr="002F24C3">
        <w:rPr>
          <w:rFonts w:eastAsia="Times New Roman" w:cs="Times New Roman"/>
          <w:szCs w:val="24"/>
        </w:rPr>
        <w:t xml:space="preserve"> </w:t>
      </w:r>
      <w:r w:rsidRPr="002F24C3">
        <w:rPr>
          <w:rFonts w:eastAsia="Times New Roman" w:cs="Times New Roman"/>
          <w:szCs w:val="24"/>
          <w:highlight w:val="white"/>
        </w:rPr>
        <w:t xml:space="preserve"> </w:t>
      </w:r>
      <w:r w:rsidRPr="002F24C3">
        <w:rPr>
          <w:rFonts w:eastAsia="Times New Roman" w:cs="Times New Roman"/>
          <w:szCs w:val="24"/>
        </w:rPr>
        <w:lastRenderedPageBreak/>
        <w:t>Employee motivation and operational performance become the emphasis of performance reviews</w:t>
      </w:r>
      <w:r w:rsidRPr="002F24C3">
        <w:rPr>
          <w:rFonts w:eastAsia="Times New Roman" w:cs="Times New Roman"/>
          <w:szCs w:val="24"/>
          <w:highlight w:val="white"/>
        </w:rPr>
        <w:t>.</w:t>
      </w:r>
      <w:r w:rsidRPr="002F24C3">
        <w:rPr>
          <w:rFonts w:eastAsia="Times New Roman" w:cs="Times New Roman"/>
          <w:szCs w:val="24"/>
        </w:rPr>
        <w:t xml:space="preserve"> </w:t>
      </w:r>
      <w:r w:rsidR="00E60531" w:rsidRPr="002F24C3">
        <w:rPr>
          <w:rFonts w:eastAsia="Times New Roman" w:cs="Times New Roman"/>
          <w:szCs w:val="24"/>
        </w:rPr>
        <w:t>Many businesses</w:t>
      </w:r>
      <w:r w:rsidR="004F27CD" w:rsidRPr="002F24C3">
        <w:rPr>
          <w:rFonts w:eastAsia="Times New Roman" w:cs="Times New Roman"/>
          <w:szCs w:val="24"/>
        </w:rPr>
        <w:t xml:space="preserve"> have moved away from doing annual performance reviews in favor of systems that are more focused on continuous feedback.</w:t>
      </w:r>
    </w:p>
    <w:p w14:paraId="02A2AFD4" w14:textId="31919D47" w:rsidR="00C42EA4" w:rsidRPr="002F24C3" w:rsidRDefault="00C42EA4" w:rsidP="00C42EA4">
      <w:pPr>
        <w:spacing w:line="480" w:lineRule="auto"/>
        <w:jc w:val="both"/>
        <w:rPr>
          <w:rFonts w:eastAsia="Times New Roman" w:cs="Times New Roman"/>
          <w:szCs w:val="24"/>
          <w:highlight w:val="white"/>
        </w:rPr>
      </w:pPr>
      <w:r w:rsidRPr="002F24C3">
        <w:rPr>
          <w:rFonts w:eastAsia="Times New Roman" w:cs="Times New Roman"/>
          <w:szCs w:val="24"/>
        </w:rPr>
        <w:t>Instead of being a closed-door, secret affair, the assessment process became more development-driven, target-based, participatory, and transparent in the 2000s</w:t>
      </w:r>
      <w:r w:rsidRPr="002F24C3">
        <w:rPr>
          <w:rFonts w:eastAsia="Times New Roman" w:cs="Times New Roman"/>
          <w:szCs w:val="24"/>
          <w:highlight w:val="white"/>
        </w:rPr>
        <w:t xml:space="preserve">. </w:t>
      </w:r>
      <w:r w:rsidRPr="002F24C3">
        <w:rPr>
          <w:rFonts w:eastAsia="Times New Roman" w:cs="Times New Roman"/>
          <w:szCs w:val="24"/>
        </w:rPr>
        <w:t>The system employed a methodical approach to focus on an employee's performance planning, evaluation, and growth.</w:t>
      </w:r>
      <w:r w:rsidRPr="002F24C3">
        <w:rPr>
          <w:rFonts w:eastAsia="Times New Roman" w:cs="Times New Roman"/>
          <w:szCs w:val="24"/>
          <w:highlight w:val="white"/>
        </w:rPr>
        <w:t xml:space="preserve">. Employees and managers mutually decide on key result areas and, </w:t>
      </w:r>
      <w:r w:rsidRPr="002F24C3">
        <w:rPr>
          <w:rFonts w:eastAsia="Times New Roman" w:cs="Times New Roman"/>
          <w:szCs w:val="24"/>
        </w:rPr>
        <w:t>in a collaborative setting, numerous problems such as variables impacting performance, staff training needs, updated objectives, and ratings were reviewed with the appraisee</w:t>
      </w:r>
      <w:r w:rsidRPr="002F24C3">
        <w:rPr>
          <w:rFonts w:eastAsia="Times New Roman" w:cs="Times New Roman"/>
          <w:szCs w:val="24"/>
          <w:highlight w:val="white"/>
        </w:rPr>
        <w:t xml:space="preserve">. </w:t>
      </w:r>
      <w:r w:rsidRPr="002F24C3">
        <w:rPr>
          <w:rFonts w:eastAsia="Times New Roman" w:cs="Times New Roman"/>
          <w:szCs w:val="24"/>
        </w:rPr>
        <w:t>This was the point at which the structure of performance management began to shift</w:t>
      </w:r>
      <w:r w:rsidRPr="002F24C3">
        <w:rPr>
          <w:rFonts w:eastAsia="Times New Roman" w:cs="Times New Roman"/>
          <w:szCs w:val="24"/>
          <w:highlight w:val="white"/>
        </w:rPr>
        <w:t>.</w:t>
      </w:r>
    </w:p>
    <w:p w14:paraId="2845EECB" w14:textId="6F118A00" w:rsidR="004F27CD" w:rsidRPr="002F24C3" w:rsidRDefault="004F27CD" w:rsidP="00C42EA4">
      <w:pPr>
        <w:spacing w:line="480" w:lineRule="auto"/>
        <w:jc w:val="both"/>
        <w:rPr>
          <w:rFonts w:eastAsia="Times New Roman" w:cs="Times New Roman"/>
          <w:szCs w:val="24"/>
        </w:rPr>
      </w:pPr>
      <w:r w:rsidRPr="002F24C3">
        <w:rPr>
          <w:rFonts w:eastAsia="Times New Roman" w:cs="Times New Roman"/>
          <w:szCs w:val="24"/>
        </w:rPr>
        <w:t>The next decade saw a significant growth in the number of businesses placing a greater emphasis on the motivation and engagement of their workforce, which in turn led to a more holistic method of performance management and evaluation. The cultivation of culture was accorded the highest importance, and quality circles were established to monitor the progress of overall employee productivity. Companies started introducing brand new criteria into their assessment processes, such as self-awareness, communication, collaboration, conflict resolution, and emotional intelligence. Criteria like these are important to businesses because they want to hire the best people. Evaluations of performance in today's workplace still place significant weight on many of these factors.</w:t>
      </w:r>
    </w:p>
    <w:p w14:paraId="53C05E88" w14:textId="75A46619" w:rsidR="00C42EA4" w:rsidRPr="002F24C3" w:rsidRDefault="00C42EA4" w:rsidP="00037B5B">
      <w:pPr>
        <w:spacing w:line="480" w:lineRule="auto"/>
        <w:jc w:val="both"/>
        <w:rPr>
          <w:rFonts w:eastAsia="Times New Roman" w:cs="Times New Roman"/>
          <w:szCs w:val="24"/>
        </w:rPr>
      </w:pPr>
      <w:r w:rsidRPr="002F24C3">
        <w:rPr>
          <w:rFonts w:eastAsia="Times New Roman" w:cs="Times New Roman"/>
          <w:szCs w:val="24"/>
        </w:rPr>
        <w:t>Performance management has come a long way in recent years</w:t>
      </w:r>
      <w:r w:rsidRPr="002F24C3">
        <w:rPr>
          <w:rFonts w:eastAsia="Times New Roman" w:cs="Times New Roman"/>
          <w:szCs w:val="24"/>
          <w:highlight w:val="white"/>
        </w:rPr>
        <w:t xml:space="preserve">. </w:t>
      </w:r>
      <w:r w:rsidRPr="002F24C3">
        <w:rPr>
          <w:rFonts w:eastAsia="Times New Roman" w:cs="Times New Roman"/>
          <w:szCs w:val="24"/>
        </w:rPr>
        <w:t xml:space="preserve">Companies are steadily stripping down conventional hierarchies in </w:t>
      </w:r>
      <w:r w:rsidR="000075F6" w:rsidRPr="002F24C3">
        <w:rPr>
          <w:rFonts w:eastAsia="Times New Roman" w:cs="Times New Roman"/>
          <w:szCs w:val="24"/>
        </w:rPr>
        <w:t>favor</w:t>
      </w:r>
      <w:r w:rsidRPr="002F24C3">
        <w:rPr>
          <w:rFonts w:eastAsia="Times New Roman" w:cs="Times New Roman"/>
          <w:szCs w:val="24"/>
        </w:rPr>
        <w:t xml:space="preserve"> of more equitable workplaces, abandoning annual performance assessments in </w:t>
      </w:r>
      <w:r w:rsidR="000075F6" w:rsidRPr="002F24C3">
        <w:rPr>
          <w:rFonts w:eastAsia="Times New Roman" w:cs="Times New Roman"/>
          <w:szCs w:val="24"/>
        </w:rPr>
        <w:t>favor</w:t>
      </w:r>
      <w:r w:rsidRPr="002F24C3">
        <w:rPr>
          <w:rFonts w:eastAsia="Times New Roman" w:cs="Times New Roman"/>
          <w:szCs w:val="24"/>
        </w:rPr>
        <w:t xml:space="preserve"> of more forward-looking metrics</w:t>
      </w:r>
      <w:r w:rsidRPr="002F24C3">
        <w:rPr>
          <w:rFonts w:eastAsia="Times New Roman" w:cs="Times New Roman"/>
          <w:szCs w:val="24"/>
          <w:highlight w:val="white"/>
        </w:rPr>
        <w:t xml:space="preserve">. </w:t>
      </w:r>
      <w:r w:rsidRPr="002F24C3">
        <w:rPr>
          <w:rFonts w:eastAsia="Times New Roman" w:cs="Times New Roman"/>
          <w:szCs w:val="24"/>
        </w:rPr>
        <w:t xml:space="preserve">As a result, an open, egalitarian, and constructive performance management system was </w:t>
      </w:r>
      <w:r w:rsidRPr="002F24C3">
        <w:rPr>
          <w:rFonts w:eastAsia="Times New Roman" w:cs="Times New Roman"/>
          <w:szCs w:val="24"/>
        </w:rPr>
        <w:lastRenderedPageBreak/>
        <w:t xml:space="preserve">developed, which searches out numerous feedback sources and examines qualities when </w:t>
      </w:r>
      <w:r w:rsidR="00037B5B" w:rsidRPr="002F24C3">
        <w:rPr>
          <w:rFonts w:eastAsia="Times New Roman" w:cs="Times New Roman"/>
          <w:szCs w:val="24"/>
        </w:rPr>
        <w:t>analyzing</w:t>
      </w:r>
      <w:r w:rsidRPr="002F24C3">
        <w:rPr>
          <w:rFonts w:eastAsia="Times New Roman" w:cs="Times New Roman"/>
          <w:szCs w:val="24"/>
        </w:rPr>
        <w:t xml:space="preserve"> an employee's performance. </w:t>
      </w:r>
    </w:p>
    <w:p w14:paraId="2DE60EF2" w14:textId="6721CCAC" w:rsidR="003A66CE" w:rsidRPr="002F24C3" w:rsidRDefault="00474984" w:rsidP="00C42EA4">
      <w:pPr>
        <w:spacing w:line="480" w:lineRule="auto"/>
        <w:jc w:val="both"/>
        <w:rPr>
          <w:rFonts w:eastAsia="Times New Roman" w:cs="Times New Roman"/>
          <w:szCs w:val="24"/>
        </w:rPr>
      </w:pPr>
      <w:r w:rsidRPr="002F24C3">
        <w:rPr>
          <w:rFonts w:eastAsia="Times New Roman" w:cs="Times New Roman"/>
          <w:szCs w:val="24"/>
        </w:rPr>
        <w:t>The process of identifying, measuring, monitoring, and enhancing the performance of an organization's human resources is referred to as performance management</w:t>
      </w:r>
      <w:r w:rsidR="008B73C3">
        <w:rPr>
          <w:rFonts w:eastAsia="Times New Roman" w:cs="Times New Roman"/>
          <w:szCs w:val="24"/>
        </w:rPr>
        <w:t xml:space="preserve"> (Hasan and Chyi, 2017)</w:t>
      </w:r>
      <w:r w:rsidRPr="002F24C3">
        <w:rPr>
          <w:rFonts w:eastAsia="Times New Roman" w:cs="Times New Roman"/>
          <w:szCs w:val="24"/>
        </w:rPr>
        <w:t>.</w:t>
      </w:r>
      <w:r w:rsidR="003A66CE" w:rsidRPr="002F24C3">
        <w:rPr>
          <w:rFonts w:eastAsia="Times New Roman" w:cs="Times New Roman"/>
          <w:szCs w:val="24"/>
        </w:rPr>
        <w:t xml:space="preserve"> Figures responsible for performance management evaluate how effectively people execute their jobs and then work to raise that level of performance</w:t>
      </w:r>
      <w:r w:rsidR="00085EF4">
        <w:rPr>
          <w:rFonts w:eastAsia="Times New Roman" w:cs="Times New Roman"/>
          <w:szCs w:val="24"/>
        </w:rPr>
        <w:t xml:space="preserve"> (Liu, 2022)</w:t>
      </w:r>
      <w:r w:rsidR="00AB1511">
        <w:rPr>
          <w:rFonts w:eastAsia="Times New Roman" w:cs="Times New Roman"/>
          <w:szCs w:val="24"/>
        </w:rPr>
        <w:t>. Effective performance management</w:t>
      </w:r>
      <w:r w:rsidR="003A66CE" w:rsidRPr="002F24C3">
        <w:rPr>
          <w:rFonts w:eastAsia="Times New Roman" w:cs="Times New Roman"/>
          <w:szCs w:val="24"/>
        </w:rPr>
        <w:t xml:space="preserve"> refers to a process that involves the systematic evaluation and measurement of employee performance, as well as the communication of that evaluation to the employee, and that process is used to enhance performance over the course of time (Pulakos, 2014).</w:t>
      </w:r>
    </w:p>
    <w:p w14:paraId="4E9C9C95" w14:textId="634391DC" w:rsidR="00C42EA4" w:rsidRPr="002F24C3" w:rsidRDefault="00C42EA4" w:rsidP="00C42EA4">
      <w:pPr>
        <w:spacing w:line="480" w:lineRule="auto"/>
        <w:jc w:val="both"/>
        <w:rPr>
          <w:rFonts w:eastAsia="Times New Roman" w:cs="Times New Roman"/>
          <w:b/>
          <w:sz w:val="28"/>
          <w:szCs w:val="28"/>
          <w:highlight w:val="white"/>
        </w:rPr>
      </w:pPr>
      <w:r w:rsidRPr="002F24C3">
        <w:rPr>
          <w:rFonts w:eastAsia="Times New Roman" w:cs="Times New Roman"/>
          <w:b/>
          <w:sz w:val="28"/>
          <w:szCs w:val="28"/>
          <w:highlight w:val="white"/>
        </w:rPr>
        <w:t>2.2.</w:t>
      </w:r>
      <w:r w:rsidR="009400BC">
        <w:rPr>
          <w:rFonts w:eastAsia="Times New Roman" w:cs="Times New Roman"/>
          <w:b/>
          <w:sz w:val="28"/>
          <w:szCs w:val="28"/>
          <w:highlight w:val="white"/>
        </w:rPr>
        <w:t xml:space="preserve">2 The Balanced Scorecard </w:t>
      </w:r>
    </w:p>
    <w:p w14:paraId="692FEDD2" w14:textId="1DA4981C" w:rsidR="00C42EA4" w:rsidRPr="002F24C3" w:rsidRDefault="00737A70" w:rsidP="00C42EA4">
      <w:pPr>
        <w:spacing w:line="480" w:lineRule="auto"/>
        <w:jc w:val="both"/>
        <w:rPr>
          <w:rFonts w:eastAsia="Times New Roman" w:cs="Times New Roman"/>
          <w:szCs w:val="24"/>
        </w:rPr>
      </w:pPr>
      <w:r>
        <w:rPr>
          <w:rFonts w:eastAsia="Times New Roman" w:cs="Times New Roman"/>
          <w:szCs w:val="24"/>
        </w:rPr>
        <w:t>The balanced scorecard</w:t>
      </w:r>
      <w:r w:rsidR="003A66CE" w:rsidRPr="002F24C3">
        <w:rPr>
          <w:rFonts w:eastAsia="Times New Roman" w:cs="Times New Roman"/>
          <w:szCs w:val="24"/>
        </w:rPr>
        <w:t xml:space="preserve"> did not make its debut in management writing until the year 1992, when it</w:t>
      </w:r>
      <w:r>
        <w:rPr>
          <w:rFonts w:eastAsia="Times New Roman" w:cs="Times New Roman"/>
          <w:szCs w:val="24"/>
        </w:rPr>
        <w:t xml:space="preserve"> appeared in a study on the balanced scorecard measures that drive performance</w:t>
      </w:r>
      <w:r w:rsidR="003A66CE" w:rsidRPr="002F24C3">
        <w:rPr>
          <w:rFonts w:eastAsia="Times New Roman" w:cs="Times New Roman"/>
          <w:szCs w:val="24"/>
        </w:rPr>
        <w:t xml:space="preserve"> that was printed in the journal Harvard Business Review (Kaplan and Norton</w:t>
      </w:r>
      <w:r w:rsidR="00AB1511">
        <w:rPr>
          <w:rFonts w:eastAsia="Times New Roman" w:cs="Times New Roman"/>
          <w:szCs w:val="24"/>
        </w:rPr>
        <w:t>, 1992</w:t>
      </w:r>
      <w:r w:rsidR="003A66CE" w:rsidRPr="002F24C3">
        <w:rPr>
          <w:rFonts w:eastAsia="Times New Roman" w:cs="Times New Roman"/>
          <w:szCs w:val="24"/>
        </w:rPr>
        <w:t>). In an effort to make performance</w:t>
      </w:r>
      <w:r w:rsidR="00E60531" w:rsidRPr="002F24C3">
        <w:rPr>
          <w:rFonts w:eastAsia="Times New Roman" w:cs="Times New Roman"/>
          <w:szCs w:val="24"/>
        </w:rPr>
        <w:t xml:space="preserve"> assessment more accurate within</w:t>
      </w:r>
      <w:r w:rsidR="003A66CE" w:rsidRPr="002F24C3">
        <w:rPr>
          <w:rFonts w:eastAsia="Times New Roman" w:cs="Times New Roman"/>
          <w:szCs w:val="24"/>
        </w:rPr>
        <w:t xml:space="preserve"> en</w:t>
      </w:r>
      <w:r w:rsidR="00E60531" w:rsidRPr="002F24C3">
        <w:rPr>
          <w:rFonts w:eastAsia="Times New Roman" w:cs="Times New Roman"/>
          <w:szCs w:val="24"/>
        </w:rPr>
        <w:t>t</w:t>
      </w:r>
      <w:r w:rsidR="003A66CE" w:rsidRPr="002F24C3">
        <w:rPr>
          <w:rFonts w:eastAsia="Times New Roman" w:cs="Times New Roman"/>
          <w:szCs w:val="24"/>
        </w:rPr>
        <w:t>erprises, the balanced scorecard was developed and used.</w:t>
      </w:r>
      <w:r w:rsidR="00C42EA4" w:rsidRPr="002F24C3">
        <w:rPr>
          <w:rFonts w:eastAsia="Times New Roman" w:cs="Times New Roman"/>
          <w:szCs w:val="24"/>
        </w:rPr>
        <w:t xml:space="preserve"> This is due to the fact that relying solely on the financial dimension of performance evaluation to reflect the genuine state of organizational performance has been considered inadequate</w:t>
      </w:r>
      <w:r w:rsidR="00EB50DF">
        <w:rPr>
          <w:rFonts w:eastAsia="Times New Roman" w:cs="Times New Roman"/>
          <w:szCs w:val="24"/>
        </w:rPr>
        <w:t xml:space="preserve"> (Gambelli, solfanelli, Orsini and Zanoli, (2021). </w:t>
      </w:r>
      <w:r w:rsidR="00EB50DF" w:rsidRPr="002F24C3">
        <w:rPr>
          <w:rFonts w:eastAsia="Times New Roman" w:cs="Times New Roman"/>
          <w:szCs w:val="24"/>
        </w:rPr>
        <w:t>In addition</w:t>
      </w:r>
      <w:r w:rsidR="00C42EA4" w:rsidRPr="002F24C3">
        <w:rPr>
          <w:rFonts w:eastAsia="Times New Roman" w:cs="Times New Roman"/>
          <w:szCs w:val="24"/>
        </w:rPr>
        <w:t>, this approach is no longer suitable for evaluating today's businesses (Kaplan and Norton, 2001a). In 1993, Kaplan and Norton released another article in Harvard Business</w:t>
      </w:r>
      <w:r w:rsidR="00EB50DF">
        <w:rPr>
          <w:rFonts w:eastAsia="Times New Roman" w:cs="Times New Roman"/>
          <w:szCs w:val="24"/>
        </w:rPr>
        <w:t xml:space="preserve"> Review, "Putting the Balanced S</w:t>
      </w:r>
      <w:r w:rsidR="00C42EA4" w:rsidRPr="002F24C3">
        <w:rPr>
          <w:rFonts w:eastAsia="Times New Roman" w:cs="Times New Roman"/>
          <w:szCs w:val="24"/>
        </w:rPr>
        <w:t xml:space="preserve">corecard to Work," in which they </w:t>
      </w:r>
      <w:r w:rsidR="00C42EA4" w:rsidRPr="002F24C3">
        <w:rPr>
          <w:rFonts w:eastAsia="Times New Roman" w:cs="Times New Roman"/>
          <w:szCs w:val="24"/>
        </w:rPr>
        <w:lastRenderedPageBreak/>
        <w:t>demonstrated how it had been effectively implemented in numerous firms (Al-Alawi, 2018).</w:t>
      </w:r>
    </w:p>
    <w:p w14:paraId="39C203E4" w14:textId="1BEAADF3" w:rsidR="003A66CE" w:rsidRPr="002F24C3" w:rsidRDefault="003A66CE" w:rsidP="00C42EA4">
      <w:pPr>
        <w:spacing w:line="480" w:lineRule="auto"/>
        <w:jc w:val="both"/>
        <w:rPr>
          <w:rFonts w:eastAsia="Times New Roman" w:cs="Times New Roman"/>
          <w:szCs w:val="24"/>
        </w:rPr>
      </w:pPr>
      <w:r w:rsidRPr="002F24C3">
        <w:rPr>
          <w:rFonts w:eastAsia="Times New Roman" w:cs="Times New Roman"/>
          <w:szCs w:val="24"/>
        </w:rPr>
        <w:t xml:space="preserve">After thereafter, Kaplan and Norton </w:t>
      </w:r>
      <w:r w:rsidR="00737A70" w:rsidRPr="002F24C3">
        <w:rPr>
          <w:rFonts w:eastAsia="Times New Roman" w:cs="Times New Roman"/>
          <w:szCs w:val="24"/>
        </w:rPr>
        <w:t xml:space="preserve">published </w:t>
      </w:r>
      <w:r w:rsidR="00737A70">
        <w:rPr>
          <w:rFonts w:eastAsia="Times New Roman" w:cs="Times New Roman"/>
          <w:szCs w:val="24"/>
        </w:rPr>
        <w:t>another book, translating Strategy into action using the balanced scorecard</w:t>
      </w:r>
      <w:r w:rsidRPr="002F24C3">
        <w:rPr>
          <w:rFonts w:eastAsia="Times New Roman" w:cs="Times New Roman"/>
          <w:szCs w:val="24"/>
        </w:rPr>
        <w:t xml:space="preserve"> (Kaplan and Norton, 1996a). In this book, the authors revealed the conclusions of the study that they had conducted following this in-depth inquiry (Niven, 2010)</w:t>
      </w:r>
      <w:r w:rsidR="00E60531" w:rsidRPr="002F24C3">
        <w:rPr>
          <w:rFonts w:eastAsia="Times New Roman" w:cs="Times New Roman"/>
          <w:szCs w:val="24"/>
        </w:rPr>
        <w:t>.</w:t>
      </w:r>
      <w:r w:rsidRPr="002F24C3">
        <w:rPr>
          <w:rFonts w:eastAsia="Times New Roman" w:cs="Times New Roman"/>
          <w:szCs w:val="24"/>
        </w:rPr>
        <w:t xml:space="preserve"> Additionally, in the same year,</w:t>
      </w:r>
      <w:r w:rsidR="00474984" w:rsidRPr="002F24C3">
        <w:rPr>
          <w:rFonts w:eastAsia="Times New Roman" w:cs="Times New Roman"/>
          <w:szCs w:val="24"/>
        </w:rPr>
        <w:t xml:space="preserve"> Kaplan and Norton, (1996b)</w:t>
      </w:r>
      <w:r w:rsidR="00737A70">
        <w:rPr>
          <w:rFonts w:eastAsia="Times New Roman" w:cs="Times New Roman"/>
          <w:szCs w:val="24"/>
        </w:rPr>
        <w:t xml:space="preserve"> released an article titled </w:t>
      </w:r>
      <w:r w:rsidRPr="002F24C3">
        <w:rPr>
          <w:rFonts w:eastAsia="Times New Roman" w:cs="Times New Roman"/>
          <w:szCs w:val="24"/>
        </w:rPr>
        <w:t>Using the Balanced Scorecard as</w:t>
      </w:r>
      <w:r w:rsidR="00737A70">
        <w:rPr>
          <w:rFonts w:eastAsia="Times New Roman" w:cs="Times New Roman"/>
          <w:szCs w:val="24"/>
        </w:rPr>
        <w:t xml:space="preserve"> a Strategic Management System.</w:t>
      </w:r>
      <w:r w:rsidR="00474984" w:rsidRPr="002F24C3">
        <w:rPr>
          <w:rFonts w:eastAsia="Times New Roman" w:cs="Times New Roman"/>
          <w:szCs w:val="24"/>
        </w:rPr>
        <w:t xml:space="preserve"> </w:t>
      </w:r>
      <w:r w:rsidR="00E60531" w:rsidRPr="002F24C3">
        <w:rPr>
          <w:rFonts w:eastAsia="Times New Roman" w:cs="Times New Roman"/>
          <w:szCs w:val="24"/>
        </w:rPr>
        <w:t>Following this, Kaplan and Norton defined</w:t>
      </w:r>
      <w:r w:rsidRPr="002F24C3">
        <w:rPr>
          <w:rFonts w:eastAsia="Times New Roman" w:cs="Times New Roman"/>
          <w:szCs w:val="24"/>
        </w:rPr>
        <w:t xml:space="preserve"> the balanced scorecard as a method for performance assessment; however, they eventually extended its scope to include a model for strategic ma</w:t>
      </w:r>
      <w:r w:rsidR="00474984" w:rsidRPr="002F24C3">
        <w:rPr>
          <w:rFonts w:eastAsia="Times New Roman" w:cs="Times New Roman"/>
          <w:szCs w:val="24"/>
        </w:rPr>
        <w:t>nagement. The BSC</w:t>
      </w:r>
      <w:r w:rsidRPr="002F24C3">
        <w:rPr>
          <w:rFonts w:eastAsia="Times New Roman" w:cs="Times New Roman"/>
          <w:szCs w:val="24"/>
        </w:rPr>
        <w:t xml:space="preserve"> is a tool for strategic management that provides managers with a clear and complete perspective of how well their organizations are performing and how near they are coming </w:t>
      </w:r>
      <w:r w:rsidR="00E60531" w:rsidRPr="002F24C3">
        <w:rPr>
          <w:rFonts w:eastAsia="Times New Roman" w:cs="Times New Roman"/>
          <w:szCs w:val="24"/>
        </w:rPr>
        <w:t>to reaching their objectives</w:t>
      </w:r>
      <w:r w:rsidR="00DE4D67">
        <w:rPr>
          <w:rFonts w:eastAsia="Times New Roman" w:cs="Times New Roman"/>
          <w:szCs w:val="24"/>
        </w:rPr>
        <w:t xml:space="preserve"> (Awadallah and Allam, 2015)</w:t>
      </w:r>
      <w:r w:rsidR="00E60531" w:rsidRPr="002F24C3">
        <w:rPr>
          <w:rFonts w:eastAsia="Times New Roman" w:cs="Times New Roman"/>
          <w:szCs w:val="24"/>
        </w:rPr>
        <w:t xml:space="preserve">. </w:t>
      </w:r>
      <w:r w:rsidRPr="002F24C3">
        <w:rPr>
          <w:rFonts w:eastAsia="Times New Roman" w:cs="Times New Roman"/>
          <w:szCs w:val="24"/>
        </w:rPr>
        <w:t xml:space="preserve"> The balanced scorecard, as described by Kaplan and Norton (1996b), takes an organization's goal and strategy and converts them into a complete collection of performance measurements</w:t>
      </w:r>
      <w:r w:rsidR="00795EB7">
        <w:rPr>
          <w:rFonts w:eastAsia="Times New Roman" w:cs="Times New Roman"/>
          <w:szCs w:val="24"/>
        </w:rPr>
        <w:t xml:space="preserve"> (Vafaee, Tabatabaee, Houshmand, Ebrahimipour and Zomoridi, 2021)</w:t>
      </w:r>
      <w:r w:rsidRPr="002F24C3">
        <w:rPr>
          <w:rFonts w:eastAsia="Times New Roman" w:cs="Times New Roman"/>
          <w:szCs w:val="24"/>
        </w:rPr>
        <w:t>. These metrics serve as the basis for a strategic measurement and management system</w:t>
      </w:r>
      <w:r w:rsidR="00572AE2">
        <w:rPr>
          <w:rFonts w:eastAsia="Times New Roman" w:cs="Times New Roman"/>
          <w:szCs w:val="24"/>
        </w:rPr>
        <w:t xml:space="preserve"> (Wahyudin, sari, ardiansari, Raharja, K</w:t>
      </w:r>
      <w:r w:rsidR="00DA1310">
        <w:rPr>
          <w:rFonts w:eastAsia="Times New Roman" w:cs="Times New Roman"/>
          <w:szCs w:val="24"/>
        </w:rPr>
        <w:t>albuana and Curug, 2021)</w:t>
      </w:r>
      <w:r w:rsidR="00795EB7">
        <w:rPr>
          <w:rFonts w:eastAsia="Times New Roman" w:cs="Times New Roman"/>
          <w:szCs w:val="24"/>
        </w:rPr>
        <w:t xml:space="preserve">. </w:t>
      </w:r>
      <w:r w:rsidRPr="002F24C3">
        <w:rPr>
          <w:rFonts w:eastAsia="Times New Roman" w:cs="Times New Roman"/>
          <w:szCs w:val="24"/>
        </w:rPr>
        <w:t xml:space="preserve"> It is possible to combine long-term strategic objectives with short-term measurable targets using the balanced scorecard, which brings together a company's planning and budgeting activities throughout the operations of its fiscal year (Alemayehu, 2020).</w:t>
      </w:r>
    </w:p>
    <w:p w14:paraId="5F3E659E" w14:textId="774C0F5C" w:rsidR="00C42EA4" w:rsidRPr="002F24C3" w:rsidRDefault="00C42EA4" w:rsidP="00C42EA4">
      <w:pPr>
        <w:spacing w:line="480" w:lineRule="auto"/>
        <w:jc w:val="both"/>
        <w:rPr>
          <w:rFonts w:eastAsia="Times New Roman" w:cs="Times New Roman"/>
          <w:szCs w:val="24"/>
        </w:rPr>
      </w:pPr>
      <w:r w:rsidRPr="002F24C3">
        <w:rPr>
          <w:rFonts w:eastAsia="Times New Roman" w:cs="Times New Roman"/>
          <w:szCs w:val="24"/>
        </w:rPr>
        <w:t>Performance metrics are  essential tools for enhancing performance in all facets of an organization</w:t>
      </w:r>
      <w:r w:rsidR="00A018B1">
        <w:rPr>
          <w:rFonts w:eastAsia="Times New Roman" w:cs="Times New Roman"/>
          <w:szCs w:val="24"/>
        </w:rPr>
        <w:t xml:space="preserve"> (Ndevu and Muller, 2018</w:t>
      </w:r>
      <w:r w:rsidR="0078298E">
        <w:rPr>
          <w:rFonts w:eastAsia="Times New Roman" w:cs="Times New Roman"/>
          <w:szCs w:val="24"/>
        </w:rPr>
        <w:t xml:space="preserve">; </w:t>
      </w:r>
      <w:r w:rsidR="003D5B55">
        <w:rPr>
          <w:rFonts w:ascii="Arial" w:hAnsi="Arial" w:cs="Arial"/>
          <w:color w:val="222222"/>
          <w:sz w:val="20"/>
          <w:szCs w:val="20"/>
          <w:shd w:val="clear" w:color="auto" w:fill="FFFFFF"/>
        </w:rPr>
        <w:t>Wang, Shen, Sotiriadis, and Zhang, 2020</w:t>
      </w:r>
      <w:r w:rsidR="00A018B1">
        <w:rPr>
          <w:rFonts w:eastAsia="Times New Roman" w:cs="Times New Roman"/>
          <w:szCs w:val="24"/>
        </w:rPr>
        <w:t>)</w:t>
      </w:r>
      <w:r w:rsidRPr="002F24C3">
        <w:rPr>
          <w:rFonts w:eastAsia="Times New Roman" w:cs="Times New Roman"/>
          <w:szCs w:val="24"/>
        </w:rPr>
        <w:t xml:space="preserve">. </w:t>
      </w:r>
      <w:r w:rsidR="00474984" w:rsidRPr="002F24C3">
        <w:rPr>
          <w:rFonts w:eastAsia="Times New Roman" w:cs="Times New Roman"/>
          <w:szCs w:val="24"/>
        </w:rPr>
        <w:t xml:space="preserve">The Balanced Scorecard is one of the performance measures that enables an organization to </w:t>
      </w:r>
      <w:r w:rsidR="00474984" w:rsidRPr="002F24C3">
        <w:rPr>
          <w:rFonts w:eastAsia="Times New Roman" w:cs="Times New Roman"/>
          <w:szCs w:val="24"/>
        </w:rPr>
        <w:lastRenderedPageBreak/>
        <w:t>translate its vision and strategy into a tangible set of performance measures that provides an enterprise with an overall view of an organization's performance by integrating financial measures with other key performance indicators centered on its perspectives</w:t>
      </w:r>
      <w:r w:rsidR="00EB307B">
        <w:rPr>
          <w:rFonts w:eastAsia="Times New Roman" w:cs="Times New Roman"/>
          <w:szCs w:val="24"/>
        </w:rPr>
        <w:t xml:space="preserve"> (Quesado, Aibar and Lima, 2018)</w:t>
      </w:r>
      <w:r w:rsidR="00474984" w:rsidRPr="002F24C3">
        <w:rPr>
          <w:rFonts w:eastAsia="Times New Roman" w:cs="Times New Roman"/>
          <w:szCs w:val="24"/>
        </w:rPr>
        <w:t>. BSC is one of the performance measurements that allows a company to transform its vision and strategy into a concrete set of performance metrics.</w:t>
      </w:r>
      <w:r w:rsidR="003A66CE" w:rsidRPr="002F24C3">
        <w:rPr>
          <w:rFonts w:eastAsia="Times New Roman" w:cs="Times New Roman"/>
          <w:szCs w:val="24"/>
        </w:rPr>
        <w:t xml:space="preserve"> (Sarigul and Coskun, 2021; Kaplan and Norton, 1992). </w:t>
      </w:r>
      <w:r w:rsidRPr="002F24C3">
        <w:rPr>
          <w:rFonts w:eastAsia="Times New Roman" w:cs="Times New Roman"/>
          <w:szCs w:val="24"/>
        </w:rPr>
        <w:t>The model is known as a balanced scorecard because it creates a balance between financial and non-financial metrics for evaluating current and future performance (Owolabi, Adetula and Taleatu, 2016).</w:t>
      </w:r>
    </w:p>
    <w:p w14:paraId="77CD4353" w14:textId="170C4989" w:rsidR="00C42EA4" w:rsidRPr="002F24C3" w:rsidRDefault="00C42EA4" w:rsidP="00D04390">
      <w:pPr>
        <w:spacing w:before="240" w:line="480" w:lineRule="auto"/>
        <w:jc w:val="both"/>
        <w:rPr>
          <w:rFonts w:eastAsia="Times New Roman" w:cs="Times New Roman"/>
          <w:szCs w:val="24"/>
        </w:rPr>
      </w:pPr>
      <w:r w:rsidRPr="002F24C3">
        <w:rPr>
          <w:rFonts w:eastAsia="Times New Roman" w:cs="Times New Roman"/>
          <w:szCs w:val="24"/>
        </w:rPr>
        <w:t xml:space="preserve">The </w:t>
      </w:r>
      <w:r w:rsidR="00305700" w:rsidRPr="002F24C3">
        <w:rPr>
          <w:rFonts w:eastAsia="Times New Roman" w:cs="Times New Roman"/>
          <w:szCs w:val="24"/>
        </w:rPr>
        <w:t>BSC is a management tool that assist</w:t>
      </w:r>
      <w:r w:rsidRPr="002F24C3">
        <w:rPr>
          <w:rFonts w:eastAsia="Times New Roman" w:cs="Times New Roman"/>
          <w:szCs w:val="24"/>
        </w:rPr>
        <w:t>s an organization's employees focus their efforts, abilities, and specialized expertise toward achieving long-term strategic goals</w:t>
      </w:r>
      <w:r w:rsidR="00D04390">
        <w:rPr>
          <w:rFonts w:eastAsia="Times New Roman" w:cs="Times New Roman"/>
          <w:szCs w:val="24"/>
        </w:rPr>
        <w:t xml:space="preserve"> (</w:t>
      </w:r>
      <w:r w:rsidR="00D04390" w:rsidRPr="00D04390">
        <w:rPr>
          <w:rFonts w:cs="Times New Roman"/>
          <w:color w:val="222222"/>
          <w:szCs w:val="24"/>
          <w:shd w:val="clear" w:color="auto" w:fill="FFFFFF"/>
        </w:rPr>
        <w:t>Aujirapongpan</w:t>
      </w:r>
      <w:r w:rsidR="00D04390">
        <w:rPr>
          <w:rFonts w:cs="Times New Roman"/>
          <w:color w:val="222222"/>
          <w:szCs w:val="24"/>
          <w:shd w:val="clear" w:color="auto" w:fill="FFFFFF"/>
        </w:rPr>
        <w:t xml:space="preserve">, Meesook, Theinsathid and </w:t>
      </w:r>
      <w:r w:rsidR="00D04390" w:rsidRPr="00D04390">
        <w:rPr>
          <w:rFonts w:cs="Times New Roman"/>
          <w:color w:val="222222"/>
          <w:szCs w:val="24"/>
          <w:shd w:val="clear" w:color="auto" w:fill="FFFFFF"/>
        </w:rPr>
        <w:t>Maneechot</w:t>
      </w:r>
      <w:r w:rsidR="00D04390">
        <w:rPr>
          <w:rFonts w:cs="Times New Roman"/>
          <w:color w:val="222222"/>
          <w:szCs w:val="24"/>
          <w:shd w:val="clear" w:color="auto" w:fill="FFFFFF"/>
        </w:rPr>
        <w:t>, 2020)</w:t>
      </w:r>
      <w:r w:rsidRPr="002F24C3">
        <w:rPr>
          <w:rFonts w:eastAsia="Times New Roman" w:cs="Times New Roman"/>
          <w:szCs w:val="24"/>
        </w:rPr>
        <w:t>. Due t</w:t>
      </w:r>
      <w:r w:rsidR="00305700" w:rsidRPr="002F24C3">
        <w:rPr>
          <w:rFonts w:eastAsia="Times New Roman" w:cs="Times New Roman"/>
          <w:szCs w:val="24"/>
        </w:rPr>
        <w:t>o the fact that most conventional</w:t>
      </w:r>
      <w:r w:rsidRPr="002F24C3">
        <w:rPr>
          <w:rFonts w:eastAsia="Times New Roman" w:cs="Times New Roman"/>
          <w:szCs w:val="24"/>
        </w:rPr>
        <w:t xml:space="preserve"> performance measurement techniques do not evaluate the link between employee performance and corporate strategy, and instead focus on financial metrics</w:t>
      </w:r>
      <w:r w:rsidR="0098184A">
        <w:rPr>
          <w:rFonts w:eastAsia="Times New Roman" w:cs="Times New Roman"/>
          <w:szCs w:val="24"/>
        </w:rPr>
        <w:t xml:space="preserve"> (Subarkah, 2021)</w:t>
      </w:r>
      <w:r w:rsidRPr="002F24C3">
        <w:rPr>
          <w:rFonts w:eastAsia="Times New Roman" w:cs="Times New Roman"/>
          <w:szCs w:val="24"/>
        </w:rPr>
        <w:t>. Therefore, BSC supports the evaluation of employees' performance in terms of how well they comply with the company's strategy. (Kefe, 2019).</w:t>
      </w:r>
    </w:p>
    <w:p w14:paraId="189CBAB2" w14:textId="2C490147" w:rsidR="00C42EA4" w:rsidRPr="002F24C3" w:rsidRDefault="00C42EA4" w:rsidP="00C42EA4">
      <w:pPr>
        <w:spacing w:line="480" w:lineRule="auto"/>
        <w:jc w:val="both"/>
        <w:rPr>
          <w:rFonts w:eastAsia="Times New Roman" w:cs="Times New Roman"/>
          <w:szCs w:val="24"/>
        </w:rPr>
      </w:pPr>
      <w:r w:rsidRPr="002F24C3">
        <w:rPr>
          <w:rFonts w:eastAsia="Times New Roman" w:cs="Times New Roman"/>
          <w:szCs w:val="24"/>
        </w:rPr>
        <w:t xml:space="preserve">The balanced scorecard was created to help employees comprehend and implement management's plan. Kaplan and Norton (2001b) opined that, employees should be aware of the most important aspects of the balanced scorecard. On the scorecards, managers should explicitly state the metrics that will be used to steer and monitor the plan, as well as how these measures will be obtained. </w:t>
      </w:r>
      <w:r w:rsidR="00CD1B39">
        <w:rPr>
          <w:rFonts w:eastAsia="Times New Roman" w:cs="Times New Roman"/>
          <w:szCs w:val="24"/>
        </w:rPr>
        <w:t xml:space="preserve"> Agarwal 2020 opined that, e</w:t>
      </w:r>
      <w:r w:rsidRPr="002F24C3">
        <w:rPr>
          <w:rFonts w:eastAsia="Times New Roman" w:cs="Times New Roman"/>
          <w:szCs w:val="24"/>
        </w:rPr>
        <w:t xml:space="preserve">mployees must have a thorough awareness of the metrics if their decisions and actions are to have the desired influence on the strategy. Employees should be aware of how these metrics are interrelated. Employees should also be aware of how their individual performance goals contribute to </w:t>
      </w:r>
      <w:r w:rsidRPr="002F24C3">
        <w:rPr>
          <w:rFonts w:eastAsia="Times New Roman" w:cs="Times New Roman"/>
          <w:szCs w:val="24"/>
        </w:rPr>
        <w:lastRenderedPageBreak/>
        <w:t xml:space="preserve">the attainment of corporate and business unit goals. Finally, the behaviors of employees should be tied to a compensation scheme. Incentive compensation, according to Kaplan and Norton (2001b), is an effective tool for drawing employees' attention to corporate and business unit goals. </w:t>
      </w:r>
    </w:p>
    <w:p w14:paraId="4FB2F5BC" w14:textId="62613B24" w:rsidR="00C42EA4" w:rsidRPr="002F24C3" w:rsidRDefault="00C42EA4" w:rsidP="00C42EA4">
      <w:pPr>
        <w:spacing w:line="480" w:lineRule="auto"/>
        <w:jc w:val="both"/>
        <w:rPr>
          <w:rFonts w:eastAsia="Times New Roman" w:cs="Times New Roman"/>
          <w:b/>
          <w:szCs w:val="24"/>
        </w:rPr>
      </w:pPr>
      <w:r w:rsidRPr="002F24C3">
        <w:rPr>
          <w:rFonts w:eastAsia="Times New Roman" w:cs="Times New Roman"/>
          <w:szCs w:val="24"/>
        </w:rPr>
        <w:t>Das (2019) highlights why the balanced scorecard is thought to increase managerial knowledge at many levels. The balanced scorecard considers both financial and nonfinancial perspectives</w:t>
      </w:r>
      <w:r w:rsidR="00795EB7">
        <w:rPr>
          <w:rFonts w:eastAsia="Times New Roman" w:cs="Times New Roman"/>
          <w:szCs w:val="24"/>
        </w:rPr>
        <w:t xml:space="preserve">  (Vafaee </w:t>
      </w:r>
      <w:r w:rsidR="00795EB7" w:rsidRPr="00795EB7">
        <w:rPr>
          <w:rFonts w:eastAsia="Times New Roman" w:cs="Times New Roman"/>
          <w:i/>
          <w:szCs w:val="24"/>
        </w:rPr>
        <w:t>et al</w:t>
      </w:r>
      <w:r w:rsidR="00795EB7">
        <w:rPr>
          <w:rFonts w:eastAsia="Times New Roman" w:cs="Times New Roman"/>
          <w:szCs w:val="24"/>
        </w:rPr>
        <w:t>., 2021)</w:t>
      </w:r>
      <w:r w:rsidRPr="002F24C3">
        <w:rPr>
          <w:rFonts w:eastAsia="Times New Roman" w:cs="Times New Roman"/>
          <w:szCs w:val="24"/>
        </w:rPr>
        <w:t>. Traditional metrics of success are mainly reliant on the financial perspective, which is limiting and explains results retrospectively. Because non-financial measures are more relevant to the future, combining financial and non-financial viewpoints, as in the balanced scorecard, tries to comprehend previous performance and future perceptions</w:t>
      </w:r>
      <w:r w:rsidR="0098184A">
        <w:rPr>
          <w:rFonts w:eastAsia="Times New Roman" w:cs="Times New Roman"/>
          <w:szCs w:val="24"/>
        </w:rPr>
        <w:t xml:space="preserve"> (Subarkah, 2021)</w:t>
      </w:r>
      <w:r w:rsidRPr="002F24C3">
        <w:rPr>
          <w:rFonts w:eastAsia="Times New Roman" w:cs="Times New Roman"/>
          <w:szCs w:val="24"/>
        </w:rPr>
        <w:t>. Strategy/vision is transformed into precise objectives, targets, and metrics in each perspective</w:t>
      </w:r>
      <w:r w:rsidR="009C1C71">
        <w:rPr>
          <w:rFonts w:eastAsia="Times New Roman" w:cs="Times New Roman"/>
          <w:szCs w:val="24"/>
        </w:rPr>
        <w:t xml:space="preserve"> (Oliveira </w:t>
      </w:r>
      <w:r w:rsidR="009C1C71" w:rsidRPr="00004214">
        <w:rPr>
          <w:rFonts w:eastAsia="Times New Roman" w:cs="Times New Roman"/>
          <w:i/>
          <w:szCs w:val="24"/>
        </w:rPr>
        <w:t xml:space="preserve">et al., </w:t>
      </w:r>
      <w:r w:rsidR="009C1C71">
        <w:rPr>
          <w:rFonts w:eastAsia="Times New Roman" w:cs="Times New Roman"/>
          <w:szCs w:val="24"/>
        </w:rPr>
        <w:t>2021</w:t>
      </w:r>
      <w:r w:rsidR="00004214">
        <w:rPr>
          <w:rFonts w:eastAsia="Times New Roman" w:cs="Times New Roman"/>
          <w:szCs w:val="24"/>
        </w:rPr>
        <w:t>)</w:t>
      </w:r>
      <w:r w:rsidRPr="002F24C3">
        <w:rPr>
          <w:rFonts w:eastAsia="Times New Roman" w:cs="Times New Roman"/>
          <w:szCs w:val="24"/>
        </w:rPr>
        <w:t>. The objectives and goals, as well as the intended performance measurements, are conveyed throughout the organization. Targets are set and linked with strategic initiatives, with improved feedback and learning. Non-financial metrics, according to Al-Alawi (2018), are intangible and strategic. The inclusion of both financial and non-financial indicators makes the performance measurement system a feed-forward control system (Mendoza, 2020). Understanding and conducting the monitoring process, which is critical to the businesses, requires the formation of a non-financial perspective.</w:t>
      </w:r>
    </w:p>
    <w:p w14:paraId="1F8A1A8B" w14:textId="30409363" w:rsidR="00C42EA4" w:rsidRPr="002F24C3" w:rsidRDefault="000F1DED" w:rsidP="00C42EA4">
      <w:pPr>
        <w:spacing w:line="480" w:lineRule="auto"/>
        <w:jc w:val="both"/>
        <w:rPr>
          <w:rFonts w:eastAsia="Times New Roman" w:cs="Times New Roman"/>
          <w:szCs w:val="24"/>
        </w:rPr>
      </w:pPr>
      <w:hyperlink r:id="rId10">
        <w:r w:rsidR="00C42EA4" w:rsidRPr="002F24C3">
          <w:rPr>
            <w:rFonts w:eastAsia="Times New Roman" w:cs="Times New Roman"/>
            <w:szCs w:val="24"/>
          </w:rPr>
          <w:t>The balanced scorecard</w:t>
        </w:r>
      </w:hyperlink>
      <w:r w:rsidR="00C42EA4" w:rsidRPr="002F24C3">
        <w:rPr>
          <w:rFonts w:eastAsia="Times New Roman" w:cs="Times New Roman"/>
          <w:szCs w:val="24"/>
        </w:rPr>
        <w:t xml:space="preserve"> model is conceptualized from four perspectives. The financial measures that tell the results of actions already taken. Complemented by the non-financial/operational measures that are the determinants of future financial performance</w:t>
      </w:r>
      <w:r w:rsidR="0095302E">
        <w:rPr>
          <w:rFonts w:eastAsia="Times New Roman" w:cs="Times New Roman"/>
          <w:szCs w:val="24"/>
        </w:rPr>
        <w:t xml:space="preserve"> (</w:t>
      </w:r>
      <w:r w:rsidR="0095302E">
        <w:rPr>
          <w:rFonts w:cs="Times New Roman"/>
          <w:color w:val="222222"/>
          <w:szCs w:val="24"/>
          <w:shd w:val="clear" w:color="auto" w:fill="FFFFFF"/>
        </w:rPr>
        <w:t xml:space="preserve">Aryani and </w:t>
      </w:r>
      <w:r w:rsidR="0095302E" w:rsidRPr="0083643C">
        <w:rPr>
          <w:rFonts w:cs="Times New Roman"/>
          <w:color w:val="222222"/>
          <w:szCs w:val="24"/>
          <w:shd w:val="clear" w:color="auto" w:fill="FFFFFF"/>
        </w:rPr>
        <w:t>Setiawan</w:t>
      </w:r>
      <w:r w:rsidR="0095302E">
        <w:rPr>
          <w:rFonts w:cs="Times New Roman"/>
          <w:color w:val="222222"/>
          <w:szCs w:val="24"/>
          <w:shd w:val="clear" w:color="auto" w:fill="FFFFFF"/>
        </w:rPr>
        <w:t>, 2020).</w:t>
      </w:r>
      <w:r w:rsidR="00C42EA4" w:rsidRPr="002F24C3">
        <w:rPr>
          <w:rFonts w:eastAsia="Times New Roman" w:cs="Times New Roman"/>
          <w:szCs w:val="24"/>
        </w:rPr>
        <w:t xml:space="preserve"> Good non-financial factors are required for a positive </w:t>
      </w:r>
      <w:r w:rsidR="00C42EA4" w:rsidRPr="002F24C3">
        <w:rPr>
          <w:rFonts w:eastAsia="Times New Roman" w:cs="Times New Roman"/>
          <w:szCs w:val="24"/>
        </w:rPr>
        <w:lastRenderedPageBreak/>
        <w:t>financial outcome in the end (Drury, 2011). For improved performance, the four viewpoints are linked to the business vision and strategy. The goal of implementing a balanced scorecard is to enhance learning and growth perspective in order to have a beneficial influence on the internal business process, which will</w:t>
      </w:r>
      <w:r w:rsidR="00305700" w:rsidRPr="002F24C3">
        <w:rPr>
          <w:rFonts w:eastAsia="Times New Roman" w:cs="Times New Roman"/>
          <w:szCs w:val="24"/>
        </w:rPr>
        <w:t xml:space="preserve"> in turn bring about</w:t>
      </w:r>
      <w:r w:rsidR="00C42EA4" w:rsidRPr="002F24C3">
        <w:rPr>
          <w:rFonts w:eastAsia="Times New Roman" w:cs="Times New Roman"/>
          <w:szCs w:val="24"/>
        </w:rPr>
        <w:t xml:space="preserve"> an increase in the customer perspective about the firm that will therefore be finally be reflected in the financial perspective</w:t>
      </w:r>
    </w:p>
    <w:p w14:paraId="09034996" w14:textId="77777777" w:rsidR="00C42EA4" w:rsidRPr="002F24C3" w:rsidRDefault="00C42EA4" w:rsidP="00C42EA4">
      <w:pPr>
        <w:spacing w:line="480" w:lineRule="auto"/>
        <w:jc w:val="both"/>
        <w:rPr>
          <w:rFonts w:cs="Times New Roman"/>
          <w:szCs w:val="24"/>
        </w:rPr>
      </w:pPr>
    </w:p>
    <w:p w14:paraId="5E2AB07E" w14:textId="296945DD" w:rsidR="00C42EA4" w:rsidRPr="002F24C3" w:rsidRDefault="00C42EA4" w:rsidP="00C42EA4">
      <w:pPr>
        <w:spacing w:line="480" w:lineRule="auto"/>
        <w:jc w:val="both"/>
        <w:rPr>
          <w:rFonts w:cs="Times New Roman"/>
          <w:szCs w:val="24"/>
        </w:rPr>
      </w:pPr>
      <w:r w:rsidRPr="002F24C3">
        <w:rPr>
          <w:rFonts w:cs="Times New Roman"/>
          <w:noProof/>
          <w:szCs w:val="24"/>
        </w:rPr>
        <mc:AlternateContent>
          <mc:Choice Requires="wps">
            <w:drawing>
              <wp:anchor distT="0" distB="0" distL="114300" distR="114300" simplePos="0" relativeHeight="251681792" behindDoc="0" locked="0" layoutInCell="1" allowOverlap="1" wp14:anchorId="7922FD12" wp14:editId="5B4DF7F0">
                <wp:simplePos x="0" y="0"/>
                <wp:positionH relativeFrom="column">
                  <wp:posOffset>323850</wp:posOffset>
                </wp:positionH>
                <wp:positionV relativeFrom="paragraph">
                  <wp:posOffset>438149</wp:posOffset>
                </wp:positionV>
                <wp:extent cx="1619250" cy="1381125"/>
                <wp:effectExtent l="38100" t="38100" r="57150" b="47625"/>
                <wp:wrapNone/>
                <wp:docPr id="9" name="Straight Arrow Connector 9"/>
                <wp:cNvGraphicFramePr/>
                <a:graphic xmlns:a="http://schemas.openxmlformats.org/drawingml/2006/main">
                  <a:graphicData uri="http://schemas.microsoft.com/office/word/2010/wordprocessingShape">
                    <wps:wsp>
                      <wps:cNvCnPr/>
                      <wps:spPr>
                        <a:xfrm flipH="1">
                          <a:off x="0" y="0"/>
                          <a:ext cx="1619250" cy="1381125"/>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2FF6866C" id="_x0000_t32" coordsize="21600,21600" o:spt="32" o:oned="t" path="m,l21600,21600e" filled="f">
                <v:path arrowok="t" fillok="f" o:connecttype="none"/>
                <o:lock v:ext="edit" shapetype="t"/>
              </v:shapetype>
              <v:shape id="Straight Arrow Connector 9" o:spid="_x0000_s1026" type="#_x0000_t32" style="position:absolute;margin-left:25.5pt;margin-top:34.5pt;width:127.5pt;height:108.75pt;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" strokecolor="black [3200]" strokeweight=".5pt">
                <v:stroke startarrow="block" endarrow="block" joinstyle="miter"/>
              </v:shape>
            </w:pict>
          </mc:Fallback>
        </mc:AlternateContent>
      </w:r>
      <w:r w:rsidRPr="002F24C3">
        <w:rPr>
          <w:rFonts w:cs="Times New Roman"/>
          <w:noProof/>
          <w:szCs w:val="24"/>
        </w:rPr>
        <mc:AlternateContent>
          <mc:Choice Requires="wps">
            <w:drawing>
              <wp:anchor distT="0" distB="0" distL="114300" distR="114300" simplePos="0" relativeHeight="251685888" behindDoc="0" locked="0" layoutInCell="1" allowOverlap="1" wp14:anchorId="32AEDDBC" wp14:editId="6B480DA8">
                <wp:simplePos x="0" y="0"/>
                <wp:positionH relativeFrom="column">
                  <wp:posOffset>4229100</wp:posOffset>
                </wp:positionH>
                <wp:positionV relativeFrom="paragraph">
                  <wp:posOffset>347345</wp:posOffset>
                </wp:positionV>
                <wp:extent cx="0" cy="1132840"/>
                <wp:effectExtent l="0" t="0" r="19050" b="29210"/>
                <wp:wrapNone/>
                <wp:docPr id="14" name="Straight Connector 14"/>
                <wp:cNvGraphicFramePr/>
                <a:graphic xmlns:a="http://schemas.openxmlformats.org/drawingml/2006/main">
                  <a:graphicData uri="http://schemas.microsoft.com/office/word/2010/wordprocessingShape">
                    <wps:wsp>
                      <wps:cNvCnPr/>
                      <wps:spPr>
                        <a:xfrm>
                          <a:off x="0" y="0"/>
                          <a:ext cx="0" cy="11328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3AF284A3" id="Straight Connector 14"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3pt,27.35pt" to="333pt,1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" strokecolor="black [3200]" strokeweight=".5pt">
                <v:stroke joinstyle="miter"/>
              </v:line>
            </w:pict>
          </mc:Fallback>
        </mc:AlternateContent>
      </w:r>
      <w:r w:rsidRPr="002F24C3">
        <w:rPr>
          <w:rFonts w:cs="Times New Roman"/>
          <w:noProof/>
          <w:szCs w:val="24"/>
        </w:rPr>
        <mc:AlternateContent>
          <mc:Choice Requires="wps">
            <w:drawing>
              <wp:anchor distT="0" distB="0" distL="114300" distR="114300" simplePos="0" relativeHeight="251686912" behindDoc="0" locked="0" layoutInCell="1" allowOverlap="1" wp14:anchorId="52FF152D" wp14:editId="1EDC4687">
                <wp:simplePos x="0" y="0"/>
                <wp:positionH relativeFrom="column">
                  <wp:posOffset>4000500</wp:posOffset>
                </wp:positionH>
                <wp:positionV relativeFrom="paragraph">
                  <wp:posOffset>451485</wp:posOffset>
                </wp:positionV>
                <wp:extent cx="0" cy="1038860"/>
                <wp:effectExtent l="0" t="0" r="19050" b="27940"/>
                <wp:wrapNone/>
                <wp:docPr id="15" name="Straight Connector 15"/>
                <wp:cNvGraphicFramePr/>
                <a:graphic xmlns:a="http://schemas.openxmlformats.org/drawingml/2006/main">
                  <a:graphicData uri="http://schemas.microsoft.com/office/word/2010/wordprocessingShape">
                    <wps:wsp>
                      <wps:cNvCnPr/>
                      <wps:spPr>
                        <a:xfrm>
                          <a:off x="0" y="0"/>
                          <a:ext cx="0" cy="10388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23C9A33D" id="Straight Connector 15"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pt,35.55pt" to="315pt,1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" strokecolor="black [3200]" strokeweight=".5pt">
                <v:stroke joinstyle="miter"/>
              </v:line>
            </w:pict>
          </mc:Fallback>
        </mc:AlternateContent>
      </w:r>
      <w:r w:rsidRPr="002F24C3">
        <w:rPr>
          <w:rFonts w:cs="Times New Roman"/>
          <w:noProof/>
          <w:szCs w:val="24"/>
        </w:rPr>
        <mc:AlternateContent>
          <mc:Choice Requires="wps">
            <w:drawing>
              <wp:anchor distT="0" distB="0" distL="114300" distR="114300" simplePos="0" relativeHeight="251687936" behindDoc="0" locked="0" layoutInCell="1" allowOverlap="1" wp14:anchorId="038A6118" wp14:editId="6EBB8419">
                <wp:simplePos x="0" y="0"/>
                <wp:positionH relativeFrom="column">
                  <wp:posOffset>3771900</wp:posOffset>
                </wp:positionH>
                <wp:positionV relativeFrom="paragraph">
                  <wp:posOffset>451485</wp:posOffset>
                </wp:positionV>
                <wp:extent cx="0" cy="1038860"/>
                <wp:effectExtent l="0" t="0" r="19050" b="27940"/>
                <wp:wrapNone/>
                <wp:docPr id="16" name="Straight Connector 16"/>
                <wp:cNvGraphicFramePr/>
                <a:graphic xmlns:a="http://schemas.openxmlformats.org/drawingml/2006/main">
                  <a:graphicData uri="http://schemas.microsoft.com/office/word/2010/wordprocessingShape">
                    <wps:wsp>
                      <wps:cNvCnPr/>
                      <wps:spPr>
                        <a:xfrm>
                          <a:off x="0" y="0"/>
                          <a:ext cx="0" cy="10388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line w14:anchorId="6671ACE7" id="Straight Connector 16"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297pt,35.55pt" to="297pt,1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" strokecolor="black [3200]" strokeweight=".5pt">
                <v:stroke joinstyle="miter"/>
              </v:line>
            </w:pict>
          </mc:Fallback>
        </mc:AlternateContent>
      </w:r>
      <w:r w:rsidRPr="002F24C3">
        <w:rPr>
          <w:rFonts w:cs="Times New Roman"/>
          <w:noProof/>
          <w:szCs w:val="24"/>
        </w:rPr>
        <mc:AlternateContent>
          <mc:Choice Requires="wps">
            <w:drawing>
              <wp:anchor distT="0" distB="0" distL="114300" distR="114300" simplePos="0" relativeHeight="251688960" behindDoc="0" locked="0" layoutInCell="1" allowOverlap="1" wp14:anchorId="2AC79DA2" wp14:editId="46F70EB7">
                <wp:simplePos x="0" y="0"/>
                <wp:positionH relativeFrom="column">
                  <wp:posOffset>3543300</wp:posOffset>
                </wp:positionH>
                <wp:positionV relativeFrom="paragraph">
                  <wp:posOffset>451485</wp:posOffset>
                </wp:positionV>
                <wp:extent cx="0" cy="1038860"/>
                <wp:effectExtent l="0" t="0" r="19050" b="27940"/>
                <wp:wrapNone/>
                <wp:docPr id="17" name="Straight Connector 17"/>
                <wp:cNvGraphicFramePr/>
                <a:graphic xmlns:a="http://schemas.openxmlformats.org/drawingml/2006/main">
                  <a:graphicData uri="http://schemas.microsoft.com/office/word/2010/wordprocessingShape">
                    <wps:wsp>
                      <wps:cNvCnPr/>
                      <wps:spPr>
                        <a:xfrm>
                          <a:off x="0" y="0"/>
                          <a:ext cx="0" cy="10388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178F5879" id="Straight Connector 17"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9pt,35.55pt" to="279pt,1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" strokecolor="black [3200]" strokeweight=".5pt">
                <v:stroke joinstyle="miter"/>
              </v:line>
            </w:pict>
          </mc:Fallback>
        </mc:AlternateContent>
      </w:r>
      <w:r w:rsidRPr="002F24C3">
        <w:rPr>
          <w:rFonts w:cs="Times New Roman"/>
          <w:noProof/>
          <w:szCs w:val="24"/>
        </w:rPr>
        <mc:AlternateContent>
          <mc:Choice Requires="wps">
            <w:drawing>
              <wp:anchor distT="0" distB="0" distL="114300" distR="114300" simplePos="0" relativeHeight="251676672" behindDoc="0" locked="0" layoutInCell="1" allowOverlap="1" wp14:anchorId="0B509641" wp14:editId="2F7800FB">
                <wp:simplePos x="0" y="0"/>
                <wp:positionH relativeFrom="margin">
                  <wp:posOffset>1943100</wp:posOffset>
                </wp:positionH>
                <wp:positionV relativeFrom="paragraph">
                  <wp:posOffset>0</wp:posOffset>
                </wp:positionV>
                <wp:extent cx="2514600" cy="1600200"/>
                <wp:effectExtent l="0" t="0" r="19050" b="19050"/>
                <wp:wrapSquare wrapText="bothSides"/>
                <wp:docPr id="10" name="Rectangle 10"/>
                <wp:cNvGraphicFramePr/>
                <a:graphic xmlns:a="http://schemas.openxmlformats.org/drawingml/2006/main">
                  <a:graphicData uri="http://schemas.microsoft.com/office/word/2010/wordprocessingShape">
                    <wps:wsp>
                      <wps:cNvSpPr/>
                      <wps:spPr>
                        <a:xfrm>
                          <a:off x="0" y="0"/>
                          <a:ext cx="2514600" cy="16002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1243BDEE" w14:textId="77777777" w:rsidR="00D07181" w:rsidRDefault="00D07181" w:rsidP="00C42EA4">
                            <w:pPr>
                              <w:rPr>
                                <w:b/>
                              </w:rPr>
                            </w:pPr>
                            <w:r w:rsidRPr="002B43A1">
                              <w:rPr>
                                <w:b/>
                              </w:rPr>
                              <w:t>Financial</w:t>
                            </w:r>
                          </w:p>
                          <w:p w14:paraId="4BDA1AF1" w14:textId="77777777" w:rsidR="00D07181" w:rsidRPr="002B43A1" w:rsidRDefault="00D07181" w:rsidP="00C42EA4">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t xml:space="preserve">To succeed financially, </w:t>
                            </w:r>
                          </w:p>
                          <w:p w14:paraId="09487455" w14:textId="77777777" w:rsidR="00D07181" w:rsidRDefault="00D07181" w:rsidP="00C42EA4">
                            <w:r>
                              <w:t>how Should we appear to</w:t>
                            </w:r>
                          </w:p>
                          <w:p w14:paraId="3BA3A01E" w14:textId="77777777" w:rsidR="00D07181" w:rsidRDefault="00D07181" w:rsidP="00C42EA4">
                            <w:r>
                              <w:t xml:space="preserve"> our Shareholders?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0B509641" id="Rectangle 10" o:spid="_x0000_s1026" style="position:absolute;left:0;text-align:left;margin-left:153pt;margin-top:0;width:198pt;height:126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" fillcolor="white [3201]" strokecolor="#70ad47 [3209]" strokeweight="1pt">
                <v:textbox>
                  <w:txbxContent>
                    <w:p w14:paraId="1243BDEE" w14:textId="77777777" w:rsidR="00D07181" w:rsidRDefault="00D07181" w:rsidP="00C42EA4">
                      <w:pPr>
                        <w:rPr>
                          <w:b/>
                        </w:rPr>
                      </w:pPr>
                      <w:r w:rsidRPr="002B43A1">
                        <w:rPr>
                          <w:b/>
                        </w:rPr>
                        <w:t>Financial</w:t>
                      </w:r>
                    </w:p>
                    <w:p w14:paraId="4BDA1AF1" w14:textId="77777777" w:rsidR="00D07181" w:rsidRPr="002B43A1" w:rsidRDefault="00D07181" w:rsidP="00C42EA4">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t xml:space="preserve">To succeed financially, </w:t>
                      </w:r>
                    </w:p>
                    <w:p w14:paraId="09487455" w14:textId="77777777" w:rsidR="00D07181" w:rsidRDefault="00D07181" w:rsidP="00C42EA4">
                      <w:proofErr w:type="gramStart"/>
                      <w:r>
                        <w:t>how</w:t>
                      </w:r>
                      <w:proofErr w:type="gramEnd"/>
                      <w:r>
                        <w:t xml:space="preserve"> Should we appear to</w:t>
                      </w:r>
                    </w:p>
                    <w:p w14:paraId="3BA3A01E" w14:textId="77777777" w:rsidR="00D07181" w:rsidRDefault="00D07181" w:rsidP="00C42EA4">
                      <w:r>
                        <w:t xml:space="preserve"> </w:t>
                      </w:r>
                      <w:proofErr w:type="gramStart"/>
                      <w:r>
                        <w:t>our</w:t>
                      </w:r>
                      <w:proofErr w:type="gramEnd"/>
                      <w:r>
                        <w:t xml:space="preserve"> Shareholders?</w:t>
                      </w:r>
                    </w:p>
                  </w:txbxContent>
                </v:textbox>
                <w10:wrap type="square" anchorx="margin"/>
              </v:rect>
            </w:pict>
          </mc:Fallback>
        </mc:AlternateContent>
      </w:r>
      <w:r w:rsidRPr="002F24C3">
        <w:rPr>
          <w:rFonts w:cs="Times New Roman"/>
          <w:noProof/>
          <w:szCs w:val="24"/>
        </w:rPr>
        <mc:AlternateContent>
          <mc:Choice Requires="wps">
            <w:drawing>
              <wp:anchor distT="0" distB="0" distL="114300" distR="114300" simplePos="0" relativeHeight="251689984" behindDoc="0" locked="0" layoutInCell="1" allowOverlap="1" wp14:anchorId="320E3AAF" wp14:editId="67B27449">
                <wp:simplePos x="0" y="0"/>
                <wp:positionH relativeFrom="column">
                  <wp:posOffset>3543300</wp:posOffset>
                </wp:positionH>
                <wp:positionV relativeFrom="paragraph">
                  <wp:posOffset>1485900</wp:posOffset>
                </wp:positionV>
                <wp:extent cx="914400" cy="0"/>
                <wp:effectExtent l="0" t="0" r="19050" b="19050"/>
                <wp:wrapNone/>
                <wp:docPr id="21" name="Straight Connector 21"/>
                <wp:cNvGraphicFramePr/>
                <a:graphic xmlns:a="http://schemas.openxmlformats.org/drawingml/2006/main">
                  <a:graphicData uri="http://schemas.microsoft.com/office/word/2010/wordprocessingShape">
                    <wps:wsp>
                      <wps:cNvCnPr/>
                      <wps:spPr>
                        <a:xfrm flipH="1">
                          <a:off x="0" y="0"/>
                          <a:ext cx="914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3D873CFB" id="Straight Connector 21" o:spid="_x0000_s1026" style="position:absolute;flip:x;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9pt,117pt" to="351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" strokecolor="black [3200]" strokeweight=".5pt">
                <v:stroke joinstyle="miter"/>
              </v:line>
            </w:pict>
          </mc:Fallback>
        </mc:AlternateContent>
      </w:r>
      <w:r w:rsidRPr="002F24C3">
        <w:rPr>
          <w:rFonts w:cs="Times New Roman"/>
          <w:noProof/>
          <w:szCs w:val="24"/>
        </w:rPr>
        <mc:AlternateContent>
          <mc:Choice Requires="wps">
            <w:drawing>
              <wp:anchor distT="0" distB="0" distL="114300" distR="114300" simplePos="0" relativeHeight="251691008" behindDoc="0" locked="0" layoutInCell="1" allowOverlap="1" wp14:anchorId="57077D3C" wp14:editId="555C3F70">
                <wp:simplePos x="0" y="0"/>
                <wp:positionH relativeFrom="column">
                  <wp:posOffset>3543300</wp:posOffset>
                </wp:positionH>
                <wp:positionV relativeFrom="paragraph">
                  <wp:posOffset>1371600</wp:posOffset>
                </wp:positionV>
                <wp:extent cx="914400" cy="0"/>
                <wp:effectExtent l="0" t="0" r="19050" b="19050"/>
                <wp:wrapNone/>
                <wp:docPr id="19" name="Straight Connector 19"/>
                <wp:cNvGraphicFramePr/>
                <a:graphic xmlns:a="http://schemas.openxmlformats.org/drawingml/2006/main">
                  <a:graphicData uri="http://schemas.microsoft.com/office/word/2010/wordprocessingShape">
                    <wps:wsp>
                      <wps:cNvCnPr/>
                      <wps:spPr>
                        <a:xfrm flipH="1">
                          <a:off x="0" y="0"/>
                          <a:ext cx="914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0E45C5D0" id="Straight Connector 19" o:spid="_x0000_s1026" style="position:absolute;flip:x;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9pt,108pt" to="351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" strokecolor="black [3200]" strokeweight=".5pt">
                <v:stroke joinstyle="miter"/>
              </v:line>
            </w:pict>
          </mc:Fallback>
        </mc:AlternateContent>
      </w:r>
      <w:r w:rsidRPr="002F24C3">
        <w:rPr>
          <w:rFonts w:cs="Times New Roman"/>
          <w:noProof/>
          <w:szCs w:val="24"/>
        </w:rPr>
        <mc:AlternateContent>
          <mc:Choice Requires="wps">
            <w:drawing>
              <wp:anchor distT="0" distB="0" distL="114300" distR="114300" simplePos="0" relativeHeight="251692032" behindDoc="0" locked="0" layoutInCell="1" allowOverlap="1" wp14:anchorId="4EFA80F5" wp14:editId="7B32059A">
                <wp:simplePos x="0" y="0"/>
                <wp:positionH relativeFrom="column">
                  <wp:posOffset>3543300</wp:posOffset>
                </wp:positionH>
                <wp:positionV relativeFrom="paragraph">
                  <wp:posOffset>1257300</wp:posOffset>
                </wp:positionV>
                <wp:extent cx="914400" cy="0"/>
                <wp:effectExtent l="0" t="0" r="19050" b="19050"/>
                <wp:wrapNone/>
                <wp:docPr id="23" name="Straight Connector 23"/>
                <wp:cNvGraphicFramePr/>
                <a:graphic xmlns:a="http://schemas.openxmlformats.org/drawingml/2006/main">
                  <a:graphicData uri="http://schemas.microsoft.com/office/word/2010/wordprocessingShape">
                    <wps:wsp>
                      <wps:cNvCnPr/>
                      <wps:spPr>
                        <a:xfrm flipH="1">
                          <a:off x="0" y="0"/>
                          <a:ext cx="914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454D65FB" id="Straight Connector 23" o:spid="_x0000_s1026" style="position:absolute;flip:x;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279pt,99pt" to="351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" strokecolor="black [3200]" strokeweight=".5pt">
                <v:stroke joinstyle="miter"/>
              </v:line>
            </w:pict>
          </mc:Fallback>
        </mc:AlternateContent>
      </w:r>
      <w:r w:rsidRPr="002F24C3">
        <w:rPr>
          <w:rFonts w:cs="Times New Roman"/>
          <w:noProof/>
          <w:szCs w:val="24"/>
        </w:rPr>
        <mc:AlternateContent>
          <mc:Choice Requires="wps">
            <w:drawing>
              <wp:anchor distT="0" distB="0" distL="114300" distR="114300" simplePos="0" relativeHeight="251700224" behindDoc="0" locked="0" layoutInCell="1" allowOverlap="1" wp14:anchorId="09463942" wp14:editId="39346113">
                <wp:simplePos x="0" y="0"/>
                <wp:positionH relativeFrom="column">
                  <wp:posOffset>4343400</wp:posOffset>
                </wp:positionH>
                <wp:positionV relativeFrom="paragraph">
                  <wp:posOffset>3657600</wp:posOffset>
                </wp:positionV>
                <wp:extent cx="0" cy="1257300"/>
                <wp:effectExtent l="0" t="0" r="19050" b="19050"/>
                <wp:wrapNone/>
                <wp:docPr id="35" name="Straight Connector 35"/>
                <wp:cNvGraphicFramePr/>
                <a:graphic xmlns:a="http://schemas.openxmlformats.org/drawingml/2006/main">
                  <a:graphicData uri="http://schemas.microsoft.com/office/word/2010/wordprocessingShape">
                    <wps:wsp>
                      <wps:cNvCnPr/>
                      <wps:spPr>
                        <a:xfrm>
                          <a:off x="0" y="0"/>
                          <a:ext cx="0" cy="12573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23068762" id="Straight Connector 35"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pt,4in" to="342pt,3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" strokecolor="black [3200]" strokeweight=".5pt">
                <v:stroke joinstyle="miter"/>
              </v:line>
            </w:pict>
          </mc:Fallback>
        </mc:AlternateContent>
      </w:r>
      <w:r w:rsidRPr="002F24C3">
        <w:rPr>
          <w:rFonts w:cs="Times New Roman"/>
          <w:noProof/>
          <w:szCs w:val="24"/>
        </w:rPr>
        <mc:AlternateContent>
          <mc:Choice Requires="wps">
            <w:drawing>
              <wp:anchor distT="0" distB="0" distL="114300" distR="114300" simplePos="0" relativeHeight="251701248" behindDoc="0" locked="0" layoutInCell="1" allowOverlap="1" wp14:anchorId="72DDFC5B" wp14:editId="4927188F">
                <wp:simplePos x="0" y="0"/>
                <wp:positionH relativeFrom="column">
                  <wp:posOffset>4114800</wp:posOffset>
                </wp:positionH>
                <wp:positionV relativeFrom="paragraph">
                  <wp:posOffset>3657600</wp:posOffset>
                </wp:positionV>
                <wp:extent cx="0" cy="1257300"/>
                <wp:effectExtent l="0" t="0" r="19050" b="19050"/>
                <wp:wrapNone/>
                <wp:docPr id="38" name="Straight Connector 38"/>
                <wp:cNvGraphicFramePr/>
                <a:graphic xmlns:a="http://schemas.openxmlformats.org/drawingml/2006/main">
                  <a:graphicData uri="http://schemas.microsoft.com/office/word/2010/wordprocessingShape">
                    <wps:wsp>
                      <wps:cNvCnPr/>
                      <wps:spPr>
                        <a:xfrm>
                          <a:off x="0" y="0"/>
                          <a:ext cx="0" cy="12573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line w14:anchorId="4A50871C" id="Straight Connector 38" o:spid="_x0000_s1026" style="position:absolute;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324pt,4in" to="324pt,3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" strokecolor="black [3200]" strokeweight=".5pt">
                <v:stroke joinstyle="miter"/>
              </v:line>
            </w:pict>
          </mc:Fallback>
        </mc:AlternateContent>
      </w:r>
      <w:r w:rsidRPr="002F24C3">
        <w:rPr>
          <w:rFonts w:cs="Times New Roman"/>
          <w:noProof/>
          <w:szCs w:val="24"/>
        </w:rPr>
        <mc:AlternateContent>
          <mc:Choice Requires="wps">
            <w:drawing>
              <wp:anchor distT="0" distB="0" distL="114300" distR="114300" simplePos="0" relativeHeight="251702272" behindDoc="0" locked="0" layoutInCell="1" allowOverlap="1" wp14:anchorId="7BE5F632" wp14:editId="4022CA9C">
                <wp:simplePos x="0" y="0"/>
                <wp:positionH relativeFrom="column">
                  <wp:posOffset>3886200</wp:posOffset>
                </wp:positionH>
                <wp:positionV relativeFrom="paragraph">
                  <wp:posOffset>3657600</wp:posOffset>
                </wp:positionV>
                <wp:extent cx="0" cy="1257300"/>
                <wp:effectExtent l="0" t="0" r="19050" b="19050"/>
                <wp:wrapNone/>
                <wp:docPr id="39" name="Straight Connector 39"/>
                <wp:cNvGraphicFramePr/>
                <a:graphic xmlns:a="http://schemas.openxmlformats.org/drawingml/2006/main">
                  <a:graphicData uri="http://schemas.microsoft.com/office/word/2010/wordprocessingShape">
                    <wps:wsp>
                      <wps:cNvCnPr/>
                      <wps:spPr>
                        <a:xfrm>
                          <a:off x="0" y="0"/>
                          <a:ext cx="0" cy="12573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27287F10" id="Straight Connector 39" o:spid="_x0000_s1026" style="position:absolute;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6pt,4in" to="306pt,3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" strokecolor="black [3200]" strokeweight=".5pt">
                <v:stroke joinstyle="miter"/>
              </v:line>
            </w:pict>
          </mc:Fallback>
        </mc:AlternateContent>
      </w:r>
      <w:r w:rsidRPr="002F24C3">
        <w:rPr>
          <w:rFonts w:cs="Times New Roman"/>
          <w:noProof/>
          <w:szCs w:val="24"/>
        </w:rPr>
        <mc:AlternateContent>
          <mc:Choice Requires="wps">
            <w:drawing>
              <wp:anchor distT="0" distB="0" distL="114300" distR="114300" simplePos="0" relativeHeight="251703296" behindDoc="0" locked="0" layoutInCell="1" allowOverlap="1" wp14:anchorId="11C392A0" wp14:editId="16DCB056">
                <wp:simplePos x="0" y="0"/>
                <wp:positionH relativeFrom="column">
                  <wp:posOffset>3657600</wp:posOffset>
                </wp:positionH>
                <wp:positionV relativeFrom="paragraph">
                  <wp:posOffset>3657600</wp:posOffset>
                </wp:positionV>
                <wp:extent cx="0" cy="1257300"/>
                <wp:effectExtent l="0" t="0" r="19050" b="19050"/>
                <wp:wrapNone/>
                <wp:docPr id="40" name="Straight Connector 40"/>
                <wp:cNvGraphicFramePr/>
                <a:graphic xmlns:a="http://schemas.openxmlformats.org/drawingml/2006/main">
                  <a:graphicData uri="http://schemas.microsoft.com/office/word/2010/wordprocessingShape">
                    <wps:wsp>
                      <wps:cNvCnPr/>
                      <wps:spPr>
                        <a:xfrm>
                          <a:off x="0" y="0"/>
                          <a:ext cx="0" cy="12573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0D349489" id="Straight Connector 40" o:spid="_x0000_s1026" style="position:absolute;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in,4in" to="4in,3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" strokecolor="black [3200]" strokeweight=".5pt">
                <v:stroke joinstyle="miter"/>
              </v:line>
            </w:pict>
          </mc:Fallback>
        </mc:AlternateContent>
      </w:r>
      <w:r w:rsidRPr="002F24C3">
        <w:rPr>
          <w:rFonts w:cs="Times New Roman"/>
          <w:noProof/>
          <w:szCs w:val="24"/>
        </w:rPr>
        <mc:AlternateContent>
          <mc:Choice Requires="wps">
            <w:drawing>
              <wp:anchor distT="0" distB="0" distL="114300" distR="114300" simplePos="0" relativeHeight="251704320" behindDoc="0" locked="0" layoutInCell="1" allowOverlap="1" wp14:anchorId="2B658D2A" wp14:editId="71E54764">
                <wp:simplePos x="0" y="0"/>
                <wp:positionH relativeFrom="column">
                  <wp:posOffset>3657600</wp:posOffset>
                </wp:positionH>
                <wp:positionV relativeFrom="paragraph">
                  <wp:posOffset>4800600</wp:posOffset>
                </wp:positionV>
                <wp:extent cx="914400" cy="0"/>
                <wp:effectExtent l="0" t="0" r="19050" b="19050"/>
                <wp:wrapNone/>
                <wp:docPr id="20" name="Straight Connector 20"/>
                <wp:cNvGraphicFramePr/>
                <a:graphic xmlns:a="http://schemas.openxmlformats.org/drawingml/2006/main">
                  <a:graphicData uri="http://schemas.microsoft.com/office/word/2010/wordprocessingShape">
                    <wps:wsp>
                      <wps:cNvCnPr/>
                      <wps:spPr>
                        <a:xfrm>
                          <a:off x="0" y="0"/>
                          <a:ext cx="914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7186B8DA" id="Straight Connector 20" o:spid="_x0000_s1026" style="position:absolute;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in,378pt" to="5in,3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" strokecolor="black [3200]" strokeweight=".5pt">
                <v:stroke joinstyle="miter"/>
              </v:line>
            </w:pict>
          </mc:Fallback>
        </mc:AlternateContent>
      </w:r>
      <w:r w:rsidRPr="002F24C3">
        <w:rPr>
          <w:rFonts w:cs="Times New Roman"/>
          <w:noProof/>
          <w:szCs w:val="24"/>
        </w:rPr>
        <mc:AlternateContent>
          <mc:Choice Requires="wps">
            <w:drawing>
              <wp:anchor distT="0" distB="0" distL="114300" distR="114300" simplePos="0" relativeHeight="251705344" behindDoc="0" locked="0" layoutInCell="1" allowOverlap="1" wp14:anchorId="03F0BDF2" wp14:editId="45B38EB5">
                <wp:simplePos x="0" y="0"/>
                <wp:positionH relativeFrom="column">
                  <wp:posOffset>3657600</wp:posOffset>
                </wp:positionH>
                <wp:positionV relativeFrom="paragraph">
                  <wp:posOffset>4686300</wp:posOffset>
                </wp:positionV>
                <wp:extent cx="914400" cy="0"/>
                <wp:effectExtent l="0" t="0" r="19050" b="19050"/>
                <wp:wrapNone/>
                <wp:docPr id="22" name="Straight Connector 22"/>
                <wp:cNvGraphicFramePr/>
                <a:graphic xmlns:a="http://schemas.openxmlformats.org/drawingml/2006/main">
                  <a:graphicData uri="http://schemas.microsoft.com/office/word/2010/wordprocessingShape">
                    <wps:wsp>
                      <wps:cNvCnPr/>
                      <wps:spPr>
                        <a:xfrm>
                          <a:off x="0" y="0"/>
                          <a:ext cx="914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73AC7CF3" id="Straight Connector 22" o:spid="_x0000_s1026" style="position:absolute;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in,369pt" to="5in,3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" strokecolor="black [3200]" strokeweight=".5pt">
                <v:stroke joinstyle="miter"/>
              </v:line>
            </w:pict>
          </mc:Fallback>
        </mc:AlternateContent>
      </w:r>
      <w:r w:rsidRPr="002F24C3">
        <w:rPr>
          <w:rFonts w:cs="Times New Roman"/>
          <w:noProof/>
          <w:szCs w:val="24"/>
        </w:rPr>
        <mc:AlternateContent>
          <mc:Choice Requires="wps">
            <w:drawing>
              <wp:anchor distT="0" distB="0" distL="114300" distR="114300" simplePos="0" relativeHeight="251706368" behindDoc="0" locked="0" layoutInCell="1" allowOverlap="1" wp14:anchorId="14768C86" wp14:editId="22F9B132">
                <wp:simplePos x="0" y="0"/>
                <wp:positionH relativeFrom="column">
                  <wp:posOffset>3657600</wp:posOffset>
                </wp:positionH>
                <wp:positionV relativeFrom="paragraph">
                  <wp:posOffset>4572000</wp:posOffset>
                </wp:positionV>
                <wp:extent cx="914400" cy="0"/>
                <wp:effectExtent l="0" t="0" r="19050" b="19050"/>
                <wp:wrapNone/>
                <wp:docPr id="43" name="Straight Connector 43"/>
                <wp:cNvGraphicFramePr/>
                <a:graphic xmlns:a="http://schemas.openxmlformats.org/drawingml/2006/main">
                  <a:graphicData uri="http://schemas.microsoft.com/office/word/2010/wordprocessingShape">
                    <wps:wsp>
                      <wps:cNvCnPr/>
                      <wps:spPr>
                        <a:xfrm>
                          <a:off x="0" y="0"/>
                          <a:ext cx="914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7C33C19B" id="Straight Connector 43" o:spid="_x0000_s1026" style="position:absolute;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in,5in" to="5in,5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" strokecolor="black [3200]" strokeweight=".5pt">
                <v:stroke joinstyle="miter"/>
              </v:line>
            </w:pict>
          </mc:Fallback>
        </mc:AlternateContent>
      </w:r>
    </w:p>
    <w:p w14:paraId="26C1CA09" w14:textId="67D7A5AC" w:rsidR="00C42EA4" w:rsidRPr="002F24C3" w:rsidRDefault="002B52DA" w:rsidP="00C42EA4">
      <w:pPr>
        <w:spacing w:line="480" w:lineRule="auto"/>
        <w:jc w:val="both"/>
        <w:rPr>
          <w:rFonts w:cs="Times New Roman"/>
          <w:szCs w:val="24"/>
        </w:rPr>
      </w:pPr>
      <w:r w:rsidRPr="002F24C3">
        <w:rPr>
          <w:rFonts w:cs="Times New Roman"/>
          <w:noProof/>
          <w:szCs w:val="24"/>
        </w:rPr>
        <mc:AlternateContent>
          <mc:Choice Requires="wps">
            <w:drawing>
              <wp:anchor distT="0" distB="0" distL="114300" distR="114300" simplePos="0" relativeHeight="251683840" behindDoc="0" locked="0" layoutInCell="1" allowOverlap="1" wp14:anchorId="3103CF12" wp14:editId="5F8D2428">
                <wp:simplePos x="0" y="0"/>
                <wp:positionH relativeFrom="margin">
                  <wp:posOffset>4420870</wp:posOffset>
                </wp:positionH>
                <wp:positionV relativeFrom="paragraph">
                  <wp:posOffset>405130</wp:posOffset>
                </wp:positionV>
                <wp:extent cx="1094740" cy="838200"/>
                <wp:effectExtent l="38100" t="38100" r="67310" b="57150"/>
                <wp:wrapNone/>
                <wp:docPr id="25" name="Straight Arrow Connector 25"/>
                <wp:cNvGraphicFramePr/>
                <a:graphic xmlns:a="http://schemas.openxmlformats.org/drawingml/2006/main">
                  <a:graphicData uri="http://schemas.microsoft.com/office/word/2010/wordprocessingShape">
                    <wps:wsp>
                      <wps:cNvCnPr/>
                      <wps:spPr>
                        <a:xfrm>
                          <a:off x="0" y="0"/>
                          <a:ext cx="1094740" cy="838200"/>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425A3022" id="Straight Arrow Connector 25" o:spid="_x0000_s1026" type="#_x0000_t32" style="position:absolute;margin-left:348.1pt;margin-top:31.9pt;width:86.2pt;height:66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" strokecolor="black [3200]" strokeweight=".5pt">
                <v:stroke startarrow="block" endarrow="block" joinstyle="miter"/>
                <w10:wrap anchorx="margin"/>
              </v:shape>
            </w:pict>
          </mc:Fallback>
        </mc:AlternateContent>
      </w:r>
      <w:r w:rsidR="00C42EA4" w:rsidRPr="002F24C3">
        <w:rPr>
          <w:rFonts w:cs="Times New Roman"/>
          <w:noProof/>
          <w:szCs w:val="24"/>
        </w:rPr>
        <mc:AlternateContent>
          <mc:Choice Requires="wps">
            <w:drawing>
              <wp:anchor distT="0" distB="0" distL="114300" distR="114300" simplePos="0" relativeHeight="251720704" behindDoc="0" locked="0" layoutInCell="1" allowOverlap="1" wp14:anchorId="78855E7F" wp14:editId="2F8730BD">
                <wp:simplePos x="0" y="0"/>
                <wp:positionH relativeFrom="margin">
                  <wp:posOffset>3885565</wp:posOffset>
                </wp:positionH>
                <wp:positionV relativeFrom="paragraph">
                  <wp:posOffset>338455</wp:posOffset>
                </wp:positionV>
                <wp:extent cx="820420" cy="247651"/>
                <wp:effectExtent l="635" t="0" r="0" b="0"/>
                <wp:wrapNone/>
                <wp:docPr id="27" name="Text Box 27"/>
                <wp:cNvGraphicFramePr/>
                <a:graphic xmlns:a="http://schemas.openxmlformats.org/drawingml/2006/main">
                  <a:graphicData uri="http://schemas.microsoft.com/office/word/2010/wordprocessingShape">
                    <wps:wsp>
                      <wps:cNvSpPr txBox="1"/>
                      <wps:spPr>
                        <a:xfrm rot="16200000">
                          <a:off x="0" y="0"/>
                          <a:ext cx="820420" cy="247651"/>
                        </a:xfrm>
                        <a:prstGeom prst="rect">
                          <a:avLst/>
                        </a:prstGeom>
                        <a:noFill/>
                        <a:ln>
                          <a:noFill/>
                        </a:ln>
                      </wps:spPr>
                      <wps:txbx>
                        <w:txbxContent>
                          <w:p w14:paraId="08FCE062" w14:textId="77777777" w:rsidR="00D07181" w:rsidRPr="00193CB4" w:rsidRDefault="00D07181" w:rsidP="00C42EA4">
                            <w:pPr>
                              <w:spacing w:line="360" w:lineRule="auto"/>
                              <w:jc w:val="center"/>
                              <w:rPr>
                                <w:rFonts w:cstheme="minorHAnsi"/>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93CB4">
                              <w:rPr>
                                <w:rFonts w:cstheme="minorHAnsi"/>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Initiatives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78855E7F" id="_x0000_t202" coordsize="21600,21600" o:spt="202" path="m,l,21600r21600,l21600,xe">
                <v:stroke joinstyle="miter"/>
                <v:path gradientshapeok="t" o:connecttype="rect"/>
              </v:shapetype>
              <v:shape id="Text Box 27" o:spid="_x0000_s1027" type="#_x0000_t202" style="position:absolute;left:0;text-align:left;margin-left:305.95pt;margin-top:26.65pt;width:64.6pt;height:19.5pt;rotation:-90;z-index:251720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" filled="f" stroked="f">
                <v:textbox>
                  <w:txbxContent>
                    <w:p w14:paraId="08FCE062" w14:textId="77777777" w:rsidR="00D07181" w:rsidRPr="00193CB4" w:rsidRDefault="00D07181" w:rsidP="00C42EA4">
                      <w:pPr>
                        <w:spacing w:line="360" w:lineRule="auto"/>
                        <w:jc w:val="center"/>
                        <w:rPr>
                          <w:rFonts w:cstheme="minorHAnsi"/>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93CB4">
                        <w:rPr>
                          <w:rFonts w:cstheme="minorHAnsi"/>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Initiatives</w:t>
                      </w:r>
                    </w:p>
                  </w:txbxContent>
                </v:textbox>
                <w10:wrap anchorx="margin"/>
              </v:shape>
            </w:pict>
          </mc:Fallback>
        </mc:AlternateContent>
      </w:r>
      <w:r w:rsidR="00C42EA4" w:rsidRPr="002F24C3">
        <w:rPr>
          <w:rFonts w:cs="Times New Roman"/>
          <w:noProof/>
          <w:szCs w:val="24"/>
        </w:rPr>
        <mc:AlternateContent>
          <mc:Choice Requires="wps">
            <w:drawing>
              <wp:anchor distT="0" distB="0" distL="114300" distR="114300" simplePos="0" relativeHeight="251717632" behindDoc="0" locked="0" layoutInCell="1" allowOverlap="1" wp14:anchorId="70658D36" wp14:editId="02E7468F">
                <wp:simplePos x="0" y="0"/>
                <wp:positionH relativeFrom="column">
                  <wp:posOffset>3195637</wp:posOffset>
                </wp:positionH>
                <wp:positionV relativeFrom="paragraph">
                  <wp:posOffset>320357</wp:posOffset>
                </wp:positionV>
                <wp:extent cx="876301" cy="257175"/>
                <wp:effectExtent l="4762" t="0" r="4763" b="0"/>
                <wp:wrapNone/>
                <wp:docPr id="33" name="Text Box 33"/>
                <wp:cNvGraphicFramePr/>
                <a:graphic xmlns:a="http://schemas.openxmlformats.org/drawingml/2006/main">
                  <a:graphicData uri="http://schemas.microsoft.com/office/word/2010/wordprocessingShape">
                    <wps:wsp>
                      <wps:cNvSpPr txBox="1"/>
                      <wps:spPr>
                        <a:xfrm rot="16200000">
                          <a:off x="0" y="0"/>
                          <a:ext cx="876301" cy="257175"/>
                        </a:xfrm>
                        <a:prstGeom prst="rect">
                          <a:avLst/>
                        </a:prstGeom>
                        <a:noFill/>
                        <a:ln>
                          <a:noFill/>
                        </a:ln>
                      </wps:spPr>
                      <wps:txbx>
                        <w:txbxContent>
                          <w:p w14:paraId="62C65D46" w14:textId="77777777" w:rsidR="00D07181" w:rsidRPr="00A472A1" w:rsidRDefault="00D07181" w:rsidP="00C42EA4">
                            <w:pPr>
                              <w:jc w:val="center"/>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t>Performance Evaluation Using Balance Scorecard: Comparison of Bbgl and Ebg in Ghana Banking Industry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70658D36" id="Text Box 33" o:spid="_x0000_s1028" type="#_x0000_t202" style="position:absolute;left:0;text-align:left;margin-left:251.6pt;margin-top:25.2pt;width:69pt;height:20.25pt;rotation:-90;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" filled="f" stroked="f">
                <v:textbox>
                  <w:txbxContent>
                    <w:p w14:paraId="62C65D46" w14:textId="77777777" w:rsidR="00D07181" w:rsidRPr="00A472A1" w:rsidRDefault="00D07181" w:rsidP="00C42EA4">
                      <w:pPr>
                        <w:jc w:val="center"/>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t xml:space="preserve">Performance Evaluation Using Balance Scorecard: Comparison of </w:t>
                      </w:r>
                      <w:proofErr w:type="spellStart"/>
                      <w:r>
                        <w:t>Bbgl</w:t>
                      </w:r>
                      <w:proofErr w:type="spellEnd"/>
                      <w:r>
                        <w:t xml:space="preserve"> and </w:t>
                      </w:r>
                      <w:proofErr w:type="spellStart"/>
                      <w:r>
                        <w:t>Ebg</w:t>
                      </w:r>
                      <w:proofErr w:type="spellEnd"/>
                      <w:r>
                        <w:t xml:space="preserve"> in Ghana Banking Industry</w:t>
                      </w:r>
                    </w:p>
                  </w:txbxContent>
                </v:textbox>
              </v:shape>
            </w:pict>
          </mc:Fallback>
        </mc:AlternateContent>
      </w:r>
    </w:p>
    <w:p w14:paraId="73708333" w14:textId="49EC81A5" w:rsidR="00C42EA4" w:rsidRPr="002F24C3" w:rsidRDefault="00C42EA4" w:rsidP="00C42EA4">
      <w:pPr>
        <w:spacing w:line="480" w:lineRule="auto"/>
        <w:jc w:val="both"/>
        <w:rPr>
          <w:rFonts w:cs="Times New Roman"/>
          <w:szCs w:val="24"/>
        </w:rPr>
      </w:pPr>
      <w:r w:rsidRPr="002F24C3">
        <w:rPr>
          <w:rFonts w:cs="Times New Roman"/>
          <w:noProof/>
          <w:szCs w:val="24"/>
        </w:rPr>
        <mc:AlternateContent>
          <mc:Choice Requires="wps">
            <w:drawing>
              <wp:anchor distT="0" distB="0" distL="114300" distR="114300" simplePos="0" relativeHeight="251718656" behindDoc="0" locked="0" layoutInCell="1" allowOverlap="1" wp14:anchorId="7D8A8BD3" wp14:editId="6FFC010D">
                <wp:simplePos x="0" y="0"/>
                <wp:positionH relativeFrom="margin">
                  <wp:posOffset>3000373</wp:posOffset>
                </wp:positionH>
                <wp:positionV relativeFrom="paragraph">
                  <wp:posOffset>420370</wp:posOffset>
                </wp:positionV>
                <wp:extent cx="1828800" cy="289560"/>
                <wp:effectExtent l="0" t="0" r="0" b="0"/>
                <wp:wrapNone/>
                <wp:docPr id="34" name="Text Box 34"/>
                <wp:cNvGraphicFramePr/>
                <a:graphic xmlns:a="http://schemas.openxmlformats.org/drawingml/2006/main">
                  <a:graphicData uri="http://schemas.microsoft.com/office/word/2010/wordprocessingShape">
                    <wps:wsp>
                      <wps:cNvSpPr txBox="1"/>
                      <wps:spPr>
                        <a:xfrm rot="16200000">
                          <a:off x="0" y="0"/>
                          <a:ext cx="1828800" cy="289560"/>
                        </a:xfrm>
                        <a:prstGeom prst="rect">
                          <a:avLst/>
                        </a:prstGeom>
                        <a:noFill/>
                        <a:ln>
                          <a:noFill/>
                        </a:ln>
                      </wps:spPr>
                      <wps:txbx>
                        <w:txbxContent>
                          <w:p w14:paraId="50FCF989" w14:textId="77777777" w:rsidR="00D07181" w:rsidRPr="0085103F" w:rsidRDefault="00D07181" w:rsidP="00C42EA4">
                            <w:pPr>
                              <w:spacing w:line="360" w:lineRule="auto"/>
                              <w:jc w:val="center"/>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5103F">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Measures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7D8A8BD3" id="Text Box 34" o:spid="_x0000_s1029" type="#_x0000_t202" style="position:absolute;left:0;text-align:left;margin-left:236.25pt;margin-top:33.1pt;width:2in;height:22.8pt;rotation:-90;z-index:251718656;visibility:visible;mso-wrap-style:non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" filled="f" stroked="f">
                <v:textbox>
                  <w:txbxContent>
                    <w:p w14:paraId="50FCF989" w14:textId="77777777" w:rsidR="00D07181" w:rsidRPr="0085103F" w:rsidRDefault="00D07181" w:rsidP="00C42EA4">
                      <w:pPr>
                        <w:spacing w:line="360" w:lineRule="auto"/>
                        <w:jc w:val="center"/>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5103F">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Measures</w:t>
                      </w:r>
                    </w:p>
                  </w:txbxContent>
                </v:textbox>
                <w10:wrap anchorx="margin"/>
              </v:shape>
            </w:pict>
          </mc:Fallback>
        </mc:AlternateContent>
      </w:r>
    </w:p>
    <w:p w14:paraId="3E6623C1" w14:textId="420FD532" w:rsidR="00C42EA4" w:rsidRPr="002F24C3" w:rsidRDefault="00997019" w:rsidP="00C42EA4">
      <w:pPr>
        <w:spacing w:line="480" w:lineRule="auto"/>
        <w:jc w:val="both"/>
        <w:rPr>
          <w:rFonts w:cs="Times New Roman"/>
          <w:b/>
          <w:szCs w:val="24"/>
        </w:rPr>
      </w:pPr>
      <w:r w:rsidRPr="002F24C3">
        <w:rPr>
          <w:rFonts w:cs="Times New Roman"/>
          <w:noProof/>
          <w:szCs w:val="24"/>
        </w:rPr>
        <mc:AlternateContent>
          <mc:Choice Requires="wps">
            <w:drawing>
              <wp:anchor distT="0" distB="0" distL="114300" distR="114300" simplePos="0" relativeHeight="251678720" behindDoc="0" locked="0" layoutInCell="1" allowOverlap="1" wp14:anchorId="14233E75" wp14:editId="50F5FE5A">
                <wp:simplePos x="0" y="0"/>
                <wp:positionH relativeFrom="margin">
                  <wp:posOffset>-219075</wp:posOffset>
                </wp:positionH>
                <wp:positionV relativeFrom="paragraph">
                  <wp:posOffset>462915</wp:posOffset>
                </wp:positionV>
                <wp:extent cx="2152650" cy="1285875"/>
                <wp:effectExtent l="0" t="0" r="19050" b="28575"/>
                <wp:wrapSquare wrapText="bothSides"/>
                <wp:docPr id="12" name="Rectangle 12"/>
                <wp:cNvGraphicFramePr/>
                <a:graphic xmlns:a="http://schemas.openxmlformats.org/drawingml/2006/main">
                  <a:graphicData uri="http://schemas.microsoft.com/office/word/2010/wordprocessingShape">
                    <wps:wsp>
                      <wps:cNvSpPr/>
                      <wps:spPr>
                        <a:xfrm>
                          <a:off x="0" y="0"/>
                          <a:ext cx="2152650" cy="1285875"/>
                        </a:xfrm>
                        <a:prstGeom prst="rect">
                          <a:avLst/>
                        </a:prstGeom>
                      </wps:spPr>
                      <wps:style>
                        <a:lnRef idx="2">
                          <a:schemeClr val="accent6"/>
                        </a:lnRef>
                        <a:fillRef idx="1">
                          <a:schemeClr val="lt1"/>
                        </a:fillRef>
                        <a:effectRef idx="0">
                          <a:schemeClr val="accent6"/>
                        </a:effectRef>
                        <a:fontRef idx="minor">
                          <a:schemeClr val="dk1"/>
                        </a:fontRef>
                      </wps:style>
                      <wps:txbx>
                        <w:txbxContent>
                          <w:p w14:paraId="05DF2829" w14:textId="77777777" w:rsidR="00D07181" w:rsidRPr="002B43A1" w:rsidRDefault="00D07181" w:rsidP="00C42EA4">
                            <w:pPr>
                              <w:rPr>
                                <w:b/>
                              </w:rPr>
                            </w:pPr>
                            <w:r w:rsidRPr="002B43A1">
                              <w:rPr>
                                <w:b/>
                              </w:rPr>
                              <w:t>Customer</w:t>
                            </w:r>
                          </w:p>
                          <w:p w14:paraId="5D146936" w14:textId="77777777" w:rsidR="00D07181" w:rsidRDefault="00D07181" w:rsidP="00C42EA4">
                            <w:r>
                              <w:t>To achieve our vision,</w:t>
                            </w:r>
                          </w:p>
                          <w:p w14:paraId="73151EEC" w14:textId="77777777" w:rsidR="00D07181" w:rsidRDefault="00D07181" w:rsidP="00C42EA4">
                            <w:r>
                              <w:t xml:space="preserve">how should we appear </w:t>
                            </w:r>
                          </w:p>
                          <w:p w14:paraId="0C502991" w14:textId="77777777" w:rsidR="00D07181" w:rsidRDefault="00D07181" w:rsidP="00C42EA4">
                            <w:r>
                              <w:t>to our customers?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14233E75" id="Rectangle 12" o:spid="_x0000_s1030" style="position:absolute;left:0;text-align:left;margin-left:-17.25pt;margin-top:36.45pt;width:169.5pt;height:101.2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" fillcolor="white [3201]" strokecolor="#70ad47 [3209]" strokeweight="1pt">
                <v:textbox>
                  <w:txbxContent>
                    <w:p w14:paraId="05DF2829" w14:textId="77777777" w:rsidR="00D07181" w:rsidRPr="002B43A1" w:rsidRDefault="00D07181" w:rsidP="00C42EA4">
                      <w:pPr>
                        <w:rPr>
                          <w:b/>
                        </w:rPr>
                      </w:pPr>
                      <w:r w:rsidRPr="002B43A1">
                        <w:rPr>
                          <w:b/>
                        </w:rPr>
                        <w:t>Customer</w:t>
                      </w:r>
                    </w:p>
                    <w:p w14:paraId="5D146936" w14:textId="77777777" w:rsidR="00D07181" w:rsidRDefault="00D07181" w:rsidP="00C42EA4">
                      <w:r>
                        <w:t>To achieve our vision,</w:t>
                      </w:r>
                    </w:p>
                    <w:p w14:paraId="73151EEC" w14:textId="77777777" w:rsidR="00D07181" w:rsidRDefault="00D07181" w:rsidP="00C42EA4">
                      <w:proofErr w:type="gramStart"/>
                      <w:r>
                        <w:t>how</w:t>
                      </w:r>
                      <w:proofErr w:type="gramEnd"/>
                      <w:r>
                        <w:t xml:space="preserve"> should we appear </w:t>
                      </w:r>
                    </w:p>
                    <w:p w14:paraId="0C502991" w14:textId="77777777" w:rsidR="00D07181" w:rsidRDefault="00D07181" w:rsidP="00C42EA4">
                      <w:proofErr w:type="gramStart"/>
                      <w:r>
                        <w:t>to</w:t>
                      </w:r>
                      <w:proofErr w:type="gramEnd"/>
                      <w:r>
                        <w:t xml:space="preserve"> our customers?</w:t>
                      </w:r>
                    </w:p>
                  </w:txbxContent>
                </v:textbox>
                <w10:wrap type="square" anchorx="margin"/>
              </v:rect>
            </w:pict>
          </mc:Fallback>
        </mc:AlternateContent>
      </w:r>
      <w:r w:rsidR="002B52DA" w:rsidRPr="002F24C3">
        <w:rPr>
          <w:rFonts w:cs="Times New Roman"/>
          <w:noProof/>
          <w:szCs w:val="24"/>
        </w:rPr>
        <mc:AlternateContent>
          <mc:Choice Requires="wps">
            <w:drawing>
              <wp:anchor distT="0" distB="0" distL="114300" distR="114300" simplePos="0" relativeHeight="251719680" behindDoc="0" locked="0" layoutInCell="1" allowOverlap="1" wp14:anchorId="28D7464D" wp14:editId="3736F5F2">
                <wp:simplePos x="0" y="0"/>
                <wp:positionH relativeFrom="margin">
                  <wp:posOffset>3202623</wp:posOffset>
                </wp:positionH>
                <wp:positionV relativeFrom="paragraph">
                  <wp:posOffset>10795</wp:posOffset>
                </wp:positionV>
                <wp:extent cx="1828800" cy="287020"/>
                <wp:effectExtent l="6033" t="0" r="0" b="0"/>
                <wp:wrapNone/>
                <wp:docPr id="37" name="Text Box 37"/>
                <wp:cNvGraphicFramePr/>
                <a:graphic xmlns:a="http://schemas.openxmlformats.org/drawingml/2006/main">
                  <a:graphicData uri="http://schemas.microsoft.com/office/word/2010/wordprocessingShape">
                    <wps:wsp>
                      <wps:cNvSpPr txBox="1"/>
                      <wps:spPr>
                        <a:xfrm rot="16200000">
                          <a:off x="0" y="0"/>
                          <a:ext cx="1828800" cy="287020"/>
                        </a:xfrm>
                        <a:prstGeom prst="rect">
                          <a:avLst/>
                        </a:prstGeom>
                        <a:noFill/>
                        <a:ln>
                          <a:noFill/>
                        </a:ln>
                      </wps:spPr>
                      <wps:txbx>
                        <w:txbxContent>
                          <w:p w14:paraId="0ADCFED5" w14:textId="77777777" w:rsidR="00D07181" w:rsidRPr="002C68FF" w:rsidRDefault="00D07181" w:rsidP="00C42EA4">
                            <w:pPr>
                              <w:spacing w:line="360" w:lineRule="auto"/>
                              <w:jc w:val="center"/>
                              <w:rPr>
                                <w:rFonts w:cstheme="minorHAnsi"/>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C68FF">
                              <w:rPr>
                                <w:rFonts w:cstheme="minorHAnsi"/>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Targets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28D7464D" id="Text Box 37" o:spid="_x0000_s1031" type="#_x0000_t202" style="position:absolute;left:0;text-align:left;margin-left:252.2pt;margin-top:.85pt;width:2in;height:22.6pt;rotation:-90;z-index:251719680;visibility:visible;mso-wrap-style:non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" filled="f" stroked="f">
                <v:textbox>
                  <w:txbxContent>
                    <w:p w14:paraId="0ADCFED5" w14:textId="77777777" w:rsidR="00D07181" w:rsidRPr="002C68FF" w:rsidRDefault="00D07181" w:rsidP="00C42EA4">
                      <w:pPr>
                        <w:spacing w:line="360" w:lineRule="auto"/>
                        <w:jc w:val="center"/>
                        <w:rPr>
                          <w:rFonts w:cstheme="minorHAnsi"/>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C68FF">
                        <w:rPr>
                          <w:rFonts w:cstheme="minorHAnsi"/>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Targets</w:t>
                      </w:r>
                    </w:p>
                  </w:txbxContent>
                </v:textbox>
                <w10:wrap anchorx="margin"/>
              </v:shape>
            </w:pict>
          </mc:Fallback>
        </mc:AlternateContent>
      </w:r>
      <w:r w:rsidR="002B52DA" w:rsidRPr="002F24C3">
        <w:rPr>
          <w:rFonts w:cs="Times New Roman"/>
          <w:noProof/>
          <w:szCs w:val="24"/>
        </w:rPr>
        <mc:AlternateContent>
          <mc:Choice Requires="wps">
            <w:drawing>
              <wp:anchor distT="0" distB="0" distL="114300" distR="114300" simplePos="0" relativeHeight="251677696" behindDoc="0" locked="0" layoutInCell="1" allowOverlap="1" wp14:anchorId="113FA901" wp14:editId="15B13F57">
                <wp:simplePos x="0" y="0"/>
                <wp:positionH relativeFrom="column">
                  <wp:posOffset>4171950</wp:posOffset>
                </wp:positionH>
                <wp:positionV relativeFrom="paragraph">
                  <wp:posOffset>348615</wp:posOffset>
                </wp:positionV>
                <wp:extent cx="2047875" cy="1581150"/>
                <wp:effectExtent l="0" t="0" r="28575" b="19050"/>
                <wp:wrapSquare wrapText="bothSides"/>
                <wp:docPr id="45" name="Rectangle 45"/>
                <wp:cNvGraphicFramePr/>
                <a:graphic xmlns:a="http://schemas.openxmlformats.org/drawingml/2006/main">
                  <a:graphicData uri="http://schemas.microsoft.com/office/word/2010/wordprocessingShape">
                    <wps:wsp>
                      <wps:cNvSpPr/>
                      <wps:spPr>
                        <a:xfrm>
                          <a:off x="0" y="0"/>
                          <a:ext cx="2047875" cy="1581150"/>
                        </a:xfrm>
                        <a:prstGeom prst="rect">
                          <a:avLst/>
                        </a:prstGeom>
                      </wps:spPr>
                      <wps:style>
                        <a:lnRef idx="2">
                          <a:schemeClr val="accent6"/>
                        </a:lnRef>
                        <a:fillRef idx="1">
                          <a:schemeClr val="lt1"/>
                        </a:fillRef>
                        <a:effectRef idx="0">
                          <a:schemeClr val="accent6"/>
                        </a:effectRef>
                        <a:fontRef idx="minor">
                          <a:schemeClr val="dk1"/>
                        </a:fontRef>
                      </wps:style>
                      <wps:txbx>
                        <w:txbxContent>
                          <w:p w14:paraId="689FEA01" w14:textId="77777777" w:rsidR="00D07181" w:rsidRPr="002B43A1" w:rsidRDefault="00D07181" w:rsidP="00C42EA4">
                            <w:pPr>
                              <w:rPr>
                                <w:b/>
                              </w:rPr>
                            </w:pPr>
                            <w:r w:rsidRPr="002B43A1">
                              <w:rPr>
                                <w:b/>
                              </w:rPr>
                              <w:t>Internal Business</w:t>
                            </w:r>
                          </w:p>
                          <w:p w14:paraId="59E122DF" w14:textId="77777777" w:rsidR="00D07181" w:rsidRDefault="00D07181" w:rsidP="00C42EA4">
                            <w:r>
                              <w:t>To satisfy our</w:t>
                            </w:r>
                          </w:p>
                          <w:p w14:paraId="2D039E2E" w14:textId="77777777" w:rsidR="00D07181" w:rsidRDefault="00D07181" w:rsidP="00C42EA4">
                            <w:r>
                              <w:t xml:space="preserve"> shareholder and</w:t>
                            </w:r>
                          </w:p>
                          <w:p w14:paraId="7ED80407" w14:textId="77777777" w:rsidR="00D07181" w:rsidRDefault="00D07181" w:rsidP="00C42EA4">
                            <w:r>
                              <w:t xml:space="preserve"> customers, what </w:t>
                            </w:r>
                          </w:p>
                          <w:p w14:paraId="401F7F06" w14:textId="77777777" w:rsidR="00D07181" w:rsidRDefault="00D07181" w:rsidP="00C42EA4">
                            <w:r>
                              <w:t>business processes</w:t>
                            </w:r>
                          </w:p>
                          <w:p w14:paraId="1358D409" w14:textId="77777777" w:rsidR="00D07181" w:rsidRDefault="00D07181" w:rsidP="00C42EA4">
                            <w:r>
                              <w:t xml:space="preserve"> must we excel at?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113FA901" id="Rectangle 45" o:spid="_x0000_s1032" style="position:absolute;left:0;text-align:left;margin-left:328.5pt;margin-top:27.45pt;width:161.25pt;height:124.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" fillcolor="white [3201]" strokecolor="#70ad47 [3209]" strokeweight="1pt">
                <v:textbox>
                  <w:txbxContent>
                    <w:p w14:paraId="689FEA01" w14:textId="77777777" w:rsidR="00D07181" w:rsidRPr="002B43A1" w:rsidRDefault="00D07181" w:rsidP="00C42EA4">
                      <w:pPr>
                        <w:rPr>
                          <w:b/>
                        </w:rPr>
                      </w:pPr>
                      <w:r w:rsidRPr="002B43A1">
                        <w:rPr>
                          <w:b/>
                        </w:rPr>
                        <w:t>Internal Business</w:t>
                      </w:r>
                    </w:p>
                    <w:p w14:paraId="59E122DF" w14:textId="77777777" w:rsidR="00D07181" w:rsidRDefault="00D07181" w:rsidP="00C42EA4">
                      <w:r>
                        <w:t>To satisfy our</w:t>
                      </w:r>
                    </w:p>
                    <w:p w14:paraId="2D039E2E" w14:textId="77777777" w:rsidR="00D07181" w:rsidRDefault="00D07181" w:rsidP="00C42EA4">
                      <w:r>
                        <w:t xml:space="preserve"> </w:t>
                      </w:r>
                      <w:proofErr w:type="gramStart"/>
                      <w:r>
                        <w:t>shareholder</w:t>
                      </w:r>
                      <w:proofErr w:type="gramEnd"/>
                      <w:r>
                        <w:t xml:space="preserve"> and</w:t>
                      </w:r>
                    </w:p>
                    <w:p w14:paraId="7ED80407" w14:textId="77777777" w:rsidR="00D07181" w:rsidRDefault="00D07181" w:rsidP="00C42EA4">
                      <w:r>
                        <w:t xml:space="preserve"> </w:t>
                      </w:r>
                      <w:proofErr w:type="gramStart"/>
                      <w:r>
                        <w:t>customers</w:t>
                      </w:r>
                      <w:proofErr w:type="gramEnd"/>
                      <w:r>
                        <w:t xml:space="preserve">, what </w:t>
                      </w:r>
                    </w:p>
                    <w:p w14:paraId="401F7F06" w14:textId="77777777" w:rsidR="00D07181" w:rsidRDefault="00D07181" w:rsidP="00C42EA4">
                      <w:proofErr w:type="gramStart"/>
                      <w:r>
                        <w:t>business</w:t>
                      </w:r>
                      <w:proofErr w:type="gramEnd"/>
                      <w:r>
                        <w:t xml:space="preserve"> processes</w:t>
                      </w:r>
                    </w:p>
                    <w:p w14:paraId="1358D409" w14:textId="77777777" w:rsidR="00D07181" w:rsidRDefault="00D07181" w:rsidP="00C42EA4">
                      <w:r>
                        <w:t xml:space="preserve"> </w:t>
                      </w:r>
                      <w:proofErr w:type="gramStart"/>
                      <w:r>
                        <w:t>must</w:t>
                      </w:r>
                      <w:proofErr w:type="gramEnd"/>
                      <w:r>
                        <w:t xml:space="preserve"> we excel at?</w:t>
                      </w:r>
                    </w:p>
                  </w:txbxContent>
                </v:textbox>
                <w10:wrap type="square"/>
              </v:rect>
            </w:pict>
          </mc:Fallback>
        </mc:AlternateContent>
      </w:r>
      <w:r w:rsidR="002B52DA" w:rsidRPr="002F24C3">
        <w:rPr>
          <w:rFonts w:cs="Times New Roman"/>
          <w:b/>
          <w:noProof/>
          <w:szCs w:val="24"/>
        </w:rPr>
        <mc:AlternateContent>
          <mc:Choice Requires="wps">
            <w:drawing>
              <wp:anchor distT="0" distB="0" distL="114300" distR="114300" simplePos="0" relativeHeight="251714560" behindDoc="0" locked="0" layoutInCell="1" allowOverlap="1" wp14:anchorId="29A1DEC9" wp14:editId="04D05223">
                <wp:simplePos x="0" y="0"/>
                <wp:positionH relativeFrom="column">
                  <wp:posOffset>2857500</wp:posOffset>
                </wp:positionH>
                <wp:positionV relativeFrom="paragraph">
                  <wp:posOffset>262255</wp:posOffset>
                </wp:positionV>
                <wp:extent cx="19050" cy="361950"/>
                <wp:effectExtent l="76200" t="38100" r="57150" b="19050"/>
                <wp:wrapNone/>
                <wp:docPr id="36" name="Straight Arrow Connector 36"/>
                <wp:cNvGraphicFramePr/>
                <a:graphic xmlns:a="http://schemas.openxmlformats.org/drawingml/2006/main">
                  <a:graphicData uri="http://schemas.microsoft.com/office/word/2010/wordprocessingShape">
                    <wps:wsp>
                      <wps:cNvCnPr/>
                      <wps:spPr>
                        <a:xfrm flipH="1" flipV="1">
                          <a:off x="0" y="0"/>
                          <a:ext cx="19050" cy="3619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cx1="http://schemas.microsoft.com/office/drawing/2015/9/8/chartex" xmlns:cx="http://schemas.microsoft.com/office/drawing/2014/chartex">
            <w:pict>
              <v:shape w14:anchorId="25B5987C" id="Straight Arrow Connector 36" o:spid="_x0000_s1026" type="#_x0000_t32" style="position:absolute;margin-left:225pt;margin-top:20.65pt;width:1.5pt;height:28.5pt;flip:x y;z-index:2517145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" strokecolor="black [3200]" strokeweight=".5pt">
                <v:stroke endarrow="block" joinstyle="miter"/>
              </v:shape>
            </w:pict>
          </mc:Fallback>
        </mc:AlternateContent>
      </w:r>
    </w:p>
    <w:p w14:paraId="6F767010" w14:textId="3A7D9B70" w:rsidR="00C42EA4" w:rsidRPr="002F24C3" w:rsidRDefault="002B52DA" w:rsidP="00C42EA4">
      <w:pPr>
        <w:spacing w:line="480" w:lineRule="auto"/>
        <w:jc w:val="both"/>
        <w:rPr>
          <w:rFonts w:cs="Times New Roman"/>
          <w:b/>
          <w:szCs w:val="24"/>
        </w:rPr>
      </w:pPr>
      <w:r w:rsidRPr="002F24C3">
        <w:rPr>
          <w:rFonts w:cs="Times New Roman"/>
          <w:noProof/>
          <w:szCs w:val="24"/>
        </w:rPr>
        <mc:AlternateContent>
          <mc:Choice Requires="wps">
            <w:drawing>
              <wp:anchor distT="0" distB="0" distL="114300" distR="114300" simplePos="0" relativeHeight="251707392" behindDoc="0" locked="0" layoutInCell="1" allowOverlap="1" wp14:anchorId="0EFC6B89" wp14:editId="24E53D69">
                <wp:simplePos x="0" y="0"/>
                <wp:positionH relativeFrom="column">
                  <wp:posOffset>6038850</wp:posOffset>
                </wp:positionH>
                <wp:positionV relativeFrom="paragraph">
                  <wp:posOffset>271780</wp:posOffset>
                </wp:positionV>
                <wp:extent cx="0" cy="1038860"/>
                <wp:effectExtent l="0" t="0" r="19050" b="27940"/>
                <wp:wrapNone/>
                <wp:docPr id="46" name="Straight Connector 46"/>
                <wp:cNvGraphicFramePr/>
                <a:graphic xmlns:a="http://schemas.openxmlformats.org/drawingml/2006/main">
                  <a:graphicData uri="http://schemas.microsoft.com/office/word/2010/wordprocessingShape">
                    <wps:wsp>
                      <wps:cNvCnPr/>
                      <wps:spPr>
                        <a:xfrm>
                          <a:off x="0" y="0"/>
                          <a:ext cx="0" cy="10388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1106657E" id="Straight Connector 46" o:spid="_x0000_s1026" style="position:absolute;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5.5pt,21.4pt" to="475.5pt,10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" strokecolor="black [3200]" strokeweight=".5pt">
                <v:stroke joinstyle="miter"/>
              </v:line>
            </w:pict>
          </mc:Fallback>
        </mc:AlternateContent>
      </w:r>
      <w:r w:rsidRPr="002F24C3">
        <w:rPr>
          <w:rFonts w:cs="Times New Roman"/>
          <w:noProof/>
          <w:szCs w:val="24"/>
        </w:rPr>
        <mc:AlternateContent>
          <mc:Choice Requires="wps">
            <w:drawing>
              <wp:anchor distT="0" distB="0" distL="114300" distR="114300" simplePos="0" relativeHeight="251708416" behindDoc="0" locked="0" layoutInCell="1" allowOverlap="1" wp14:anchorId="57258B0F" wp14:editId="08683EC3">
                <wp:simplePos x="0" y="0"/>
                <wp:positionH relativeFrom="column">
                  <wp:posOffset>5829300</wp:posOffset>
                </wp:positionH>
                <wp:positionV relativeFrom="paragraph">
                  <wp:posOffset>271780</wp:posOffset>
                </wp:positionV>
                <wp:extent cx="0" cy="1038860"/>
                <wp:effectExtent l="0" t="0" r="19050" b="27940"/>
                <wp:wrapNone/>
                <wp:docPr id="47" name="Straight Connector 47"/>
                <wp:cNvGraphicFramePr/>
                <a:graphic xmlns:a="http://schemas.openxmlformats.org/drawingml/2006/main">
                  <a:graphicData uri="http://schemas.microsoft.com/office/word/2010/wordprocessingShape">
                    <wps:wsp>
                      <wps:cNvCnPr/>
                      <wps:spPr>
                        <a:xfrm>
                          <a:off x="0" y="0"/>
                          <a:ext cx="0" cy="10388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7CA81534" id="Straight Connector 47" o:spid="_x0000_s1026" style="position:absolute;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9pt,21.4pt" to="459pt,10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" strokecolor="black [3200]" strokeweight=".5pt">
                <v:stroke joinstyle="miter"/>
              </v:line>
            </w:pict>
          </mc:Fallback>
        </mc:AlternateContent>
      </w:r>
      <w:r w:rsidRPr="002F24C3">
        <w:rPr>
          <w:rFonts w:cs="Times New Roman"/>
          <w:noProof/>
          <w:szCs w:val="24"/>
        </w:rPr>
        <mc:AlternateContent>
          <mc:Choice Requires="wps">
            <w:drawing>
              <wp:anchor distT="0" distB="0" distL="114300" distR="114300" simplePos="0" relativeHeight="251709440" behindDoc="0" locked="0" layoutInCell="1" allowOverlap="1" wp14:anchorId="0A4B738E" wp14:editId="0526CBBF">
                <wp:simplePos x="0" y="0"/>
                <wp:positionH relativeFrom="column">
                  <wp:posOffset>5629275</wp:posOffset>
                </wp:positionH>
                <wp:positionV relativeFrom="paragraph">
                  <wp:posOffset>243205</wp:posOffset>
                </wp:positionV>
                <wp:extent cx="0" cy="1038860"/>
                <wp:effectExtent l="0" t="0" r="19050" b="27940"/>
                <wp:wrapNone/>
                <wp:docPr id="48" name="Straight Connector 48"/>
                <wp:cNvGraphicFramePr/>
                <a:graphic xmlns:a="http://schemas.openxmlformats.org/drawingml/2006/main">
                  <a:graphicData uri="http://schemas.microsoft.com/office/word/2010/wordprocessingShape">
                    <wps:wsp>
                      <wps:cNvCnPr/>
                      <wps:spPr>
                        <a:xfrm>
                          <a:off x="0" y="0"/>
                          <a:ext cx="0" cy="10388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24D626AA" id="Straight Connector 48" o:spid="_x0000_s1026" style="position:absolute;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3.25pt,19.15pt" to="443.25pt,10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" strokecolor="black [3200]" strokeweight=".5pt">
                <v:stroke joinstyle="miter"/>
              </v:line>
            </w:pict>
          </mc:Fallback>
        </mc:AlternateContent>
      </w:r>
      <w:r w:rsidRPr="002F24C3">
        <w:rPr>
          <w:rFonts w:cs="Times New Roman"/>
          <w:noProof/>
          <w:szCs w:val="24"/>
        </w:rPr>
        <mc:AlternateContent>
          <mc:Choice Requires="wps">
            <w:drawing>
              <wp:anchor distT="0" distB="0" distL="114300" distR="114300" simplePos="0" relativeHeight="251710464" behindDoc="0" locked="0" layoutInCell="1" allowOverlap="1" wp14:anchorId="15890B9C" wp14:editId="361ED5A7">
                <wp:simplePos x="0" y="0"/>
                <wp:positionH relativeFrom="column">
                  <wp:posOffset>5446712</wp:posOffset>
                </wp:positionH>
                <wp:positionV relativeFrom="paragraph">
                  <wp:posOffset>309245</wp:posOffset>
                </wp:positionV>
                <wp:extent cx="0" cy="1038860"/>
                <wp:effectExtent l="0" t="0" r="19050" b="27940"/>
                <wp:wrapNone/>
                <wp:docPr id="49" name="Straight Connector 49"/>
                <wp:cNvGraphicFramePr/>
                <a:graphic xmlns:a="http://schemas.openxmlformats.org/drawingml/2006/main">
                  <a:graphicData uri="http://schemas.microsoft.com/office/word/2010/wordprocessingShape">
                    <wps:wsp>
                      <wps:cNvCnPr/>
                      <wps:spPr>
                        <a:xfrm>
                          <a:off x="0" y="0"/>
                          <a:ext cx="0" cy="10388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line w14:anchorId="2A6FBB8B" id="Straight Connector 49" o:spid="_x0000_s1026" style="position:absolute;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428.85pt,24.35pt" to="428.85pt,10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" strokecolor="black [3200]" strokeweight=".5pt">
                <v:stroke joinstyle="miter"/>
              </v:line>
            </w:pict>
          </mc:Fallback>
        </mc:AlternateContent>
      </w:r>
      <w:r w:rsidRPr="002F24C3">
        <w:rPr>
          <w:rFonts w:cs="Times New Roman"/>
          <w:noProof/>
          <w:szCs w:val="24"/>
        </w:rPr>
        <mc:AlternateContent>
          <mc:Choice Requires="wps">
            <w:drawing>
              <wp:anchor distT="0" distB="0" distL="114300" distR="114300" simplePos="0" relativeHeight="251680768" behindDoc="0" locked="0" layoutInCell="1" allowOverlap="1" wp14:anchorId="4823B020" wp14:editId="2C03BC60">
                <wp:simplePos x="0" y="0"/>
                <wp:positionH relativeFrom="column">
                  <wp:posOffset>2466975</wp:posOffset>
                </wp:positionH>
                <wp:positionV relativeFrom="paragraph">
                  <wp:posOffset>208280</wp:posOffset>
                </wp:positionV>
                <wp:extent cx="914400" cy="800100"/>
                <wp:effectExtent l="0" t="0" r="19050" b="19050"/>
                <wp:wrapNone/>
                <wp:docPr id="41" name="Rounded Rectangle 41"/>
                <wp:cNvGraphicFramePr/>
                <a:graphic xmlns:a="http://schemas.openxmlformats.org/drawingml/2006/main">
                  <a:graphicData uri="http://schemas.microsoft.com/office/word/2010/wordprocessingShape">
                    <wps:wsp>
                      <wps:cNvSpPr/>
                      <wps:spPr>
                        <a:xfrm>
                          <a:off x="0" y="0"/>
                          <a:ext cx="914400" cy="80010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4AFD35F0" w14:textId="77777777" w:rsidR="00D07181" w:rsidRPr="002B43A1" w:rsidRDefault="00D07181" w:rsidP="00C42EA4">
                            <w:pPr>
                              <w:jc w:val="center"/>
                              <w:rPr>
                                <w:b/>
                              </w:rPr>
                            </w:pPr>
                            <w:r w:rsidRPr="002B43A1">
                              <w:rPr>
                                <w:b/>
                              </w:rPr>
                              <w:t>Vision and strategy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oundrect w14:anchorId="4823B020" id="Rounded Rectangle 41" o:spid="_x0000_s1033" style="position:absolute;left:0;text-align:left;margin-left:194.25pt;margin-top:16.4pt;width:1in;height:63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" fillcolor="white [3201]" strokecolor="#70ad47 [3209]" strokeweight="1pt">
                <v:stroke joinstyle="miter"/>
                <v:textbox>
                  <w:txbxContent>
                    <w:p w14:paraId="4AFD35F0" w14:textId="77777777" w:rsidR="00D07181" w:rsidRPr="002B43A1" w:rsidRDefault="00D07181" w:rsidP="00C42EA4">
                      <w:pPr>
                        <w:jc w:val="center"/>
                        <w:rPr>
                          <w:b/>
                        </w:rPr>
                      </w:pPr>
                      <w:r w:rsidRPr="002B43A1">
                        <w:rPr>
                          <w:b/>
                        </w:rPr>
                        <w:t>Vision and strategy</w:t>
                      </w:r>
                    </w:p>
                  </w:txbxContent>
                </v:textbox>
              </v:roundrect>
            </w:pict>
          </mc:Fallback>
        </mc:AlternateContent>
      </w:r>
      <w:r w:rsidRPr="002F24C3">
        <w:rPr>
          <w:rFonts w:cs="Times New Roman"/>
          <w:noProof/>
          <w:szCs w:val="24"/>
        </w:rPr>
        <mc:AlternateContent>
          <mc:Choice Requires="wps">
            <w:drawing>
              <wp:anchor distT="0" distB="0" distL="114300" distR="114300" simplePos="0" relativeHeight="251693056" behindDoc="0" locked="0" layoutInCell="1" allowOverlap="1" wp14:anchorId="490DD38A" wp14:editId="7A877425">
                <wp:simplePos x="0" y="0"/>
                <wp:positionH relativeFrom="column">
                  <wp:posOffset>1704975</wp:posOffset>
                </wp:positionH>
                <wp:positionV relativeFrom="paragraph">
                  <wp:posOffset>86995</wp:posOffset>
                </wp:positionV>
                <wp:extent cx="0" cy="1257300"/>
                <wp:effectExtent l="0" t="0" r="19050" b="19050"/>
                <wp:wrapNone/>
                <wp:docPr id="24" name="Straight Connector 24"/>
                <wp:cNvGraphicFramePr/>
                <a:graphic xmlns:a="http://schemas.openxmlformats.org/drawingml/2006/main">
                  <a:graphicData uri="http://schemas.microsoft.com/office/word/2010/wordprocessingShape">
                    <wps:wsp>
                      <wps:cNvCnPr/>
                      <wps:spPr>
                        <a:xfrm>
                          <a:off x="0" y="0"/>
                          <a:ext cx="0" cy="12573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line w14:anchorId="7D50DB12" id="Straight Connector 24" o:spid="_x0000_s1026"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134.25pt,6.85pt" to="134.25pt,10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" strokecolor="black [3200]" strokeweight=".5pt">
                <v:stroke joinstyle="miter"/>
              </v:line>
            </w:pict>
          </mc:Fallback>
        </mc:AlternateContent>
      </w:r>
      <w:r w:rsidRPr="002F24C3">
        <w:rPr>
          <w:rFonts w:cs="Times New Roman"/>
          <w:noProof/>
          <w:szCs w:val="24"/>
        </w:rPr>
        <mc:AlternateContent>
          <mc:Choice Requires="wps">
            <w:drawing>
              <wp:anchor distT="0" distB="0" distL="114300" distR="114300" simplePos="0" relativeHeight="251695104" behindDoc="0" locked="0" layoutInCell="1" allowOverlap="1" wp14:anchorId="0DF8F916" wp14:editId="7A56DA37">
                <wp:simplePos x="0" y="0"/>
                <wp:positionH relativeFrom="column">
                  <wp:posOffset>1495425</wp:posOffset>
                </wp:positionH>
                <wp:positionV relativeFrom="paragraph">
                  <wp:posOffset>125095</wp:posOffset>
                </wp:positionV>
                <wp:extent cx="0" cy="1257300"/>
                <wp:effectExtent l="0" t="0" r="19050" b="19050"/>
                <wp:wrapNone/>
                <wp:docPr id="28" name="Straight Connector 28"/>
                <wp:cNvGraphicFramePr/>
                <a:graphic xmlns:a="http://schemas.openxmlformats.org/drawingml/2006/main">
                  <a:graphicData uri="http://schemas.microsoft.com/office/word/2010/wordprocessingShape">
                    <wps:wsp>
                      <wps:cNvCnPr/>
                      <wps:spPr>
                        <a:xfrm>
                          <a:off x="0" y="0"/>
                          <a:ext cx="0" cy="12573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0C02E44D" id="Straight Connector 28"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75pt,9.85pt" to="117.75pt,10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" strokecolor="black [3200]" strokeweight=".5pt">
                <v:stroke joinstyle="miter"/>
              </v:line>
            </w:pict>
          </mc:Fallback>
        </mc:AlternateContent>
      </w:r>
      <w:r w:rsidRPr="002F24C3">
        <w:rPr>
          <w:rFonts w:cs="Times New Roman"/>
          <w:noProof/>
          <w:szCs w:val="24"/>
        </w:rPr>
        <mc:AlternateContent>
          <mc:Choice Requires="wps">
            <w:drawing>
              <wp:anchor distT="0" distB="0" distL="114300" distR="114300" simplePos="0" relativeHeight="251694080" behindDoc="0" locked="0" layoutInCell="1" allowOverlap="1" wp14:anchorId="6EA15167" wp14:editId="18C9D5C4">
                <wp:simplePos x="0" y="0"/>
                <wp:positionH relativeFrom="column">
                  <wp:posOffset>1323975</wp:posOffset>
                </wp:positionH>
                <wp:positionV relativeFrom="paragraph">
                  <wp:posOffset>115570</wp:posOffset>
                </wp:positionV>
                <wp:extent cx="0" cy="1257300"/>
                <wp:effectExtent l="0" t="0" r="19050" b="19050"/>
                <wp:wrapNone/>
                <wp:docPr id="26" name="Straight Connector 26"/>
                <wp:cNvGraphicFramePr/>
                <a:graphic xmlns:a="http://schemas.openxmlformats.org/drawingml/2006/main">
                  <a:graphicData uri="http://schemas.microsoft.com/office/word/2010/wordprocessingShape">
                    <wps:wsp>
                      <wps:cNvCnPr/>
                      <wps:spPr>
                        <a:xfrm>
                          <a:off x="0" y="0"/>
                          <a:ext cx="0" cy="12573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461C5DBD" id="Straight Connector 26" o:spid="_x0000_s1026"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25pt,9.1pt" to="104.25pt,10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" strokecolor="black [3200]" strokeweight=".5pt">
                <v:stroke joinstyle="miter"/>
              </v:line>
            </w:pict>
          </mc:Fallback>
        </mc:AlternateContent>
      </w:r>
      <w:r w:rsidRPr="002F24C3">
        <w:rPr>
          <w:rFonts w:cs="Times New Roman"/>
          <w:noProof/>
          <w:szCs w:val="24"/>
        </w:rPr>
        <mc:AlternateContent>
          <mc:Choice Requires="wps">
            <w:drawing>
              <wp:anchor distT="0" distB="0" distL="114300" distR="114300" simplePos="0" relativeHeight="251721728" behindDoc="0" locked="0" layoutInCell="1" allowOverlap="1" wp14:anchorId="6A785EFA" wp14:editId="5E89B578">
                <wp:simplePos x="0" y="0"/>
                <wp:positionH relativeFrom="column">
                  <wp:posOffset>742950</wp:posOffset>
                </wp:positionH>
                <wp:positionV relativeFrom="paragraph">
                  <wp:posOffset>411798</wp:posOffset>
                </wp:positionV>
                <wp:extent cx="962025" cy="276226"/>
                <wp:effectExtent l="0" t="0" r="9525" b="0"/>
                <wp:wrapNone/>
                <wp:docPr id="44" name="Text Box 44"/>
                <wp:cNvGraphicFramePr/>
                <a:graphic xmlns:a="http://schemas.openxmlformats.org/drawingml/2006/main">
                  <a:graphicData uri="http://schemas.microsoft.com/office/word/2010/wordprocessingShape">
                    <wps:wsp>
                      <wps:cNvSpPr txBox="1"/>
                      <wps:spPr>
                        <a:xfrm rot="16200000">
                          <a:off x="0" y="0"/>
                          <a:ext cx="962025" cy="276226"/>
                        </a:xfrm>
                        <a:prstGeom prst="rect">
                          <a:avLst/>
                        </a:prstGeom>
                        <a:noFill/>
                        <a:ln>
                          <a:noFill/>
                        </a:ln>
                      </wps:spPr>
                      <wps:txbx>
                        <w:txbxContent>
                          <w:p w14:paraId="4627048E" w14:textId="77777777" w:rsidR="00D07181" w:rsidRPr="002B4102" w:rsidRDefault="00D07181" w:rsidP="00C42EA4">
                            <w:pPr>
                              <w:spacing w:line="360" w:lineRule="auto"/>
                              <w:jc w:val="center"/>
                              <w:rPr>
                                <w:rFonts w:cstheme="minorHAnsi"/>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4102">
                              <w:rPr>
                                <w:rFonts w:cstheme="minorHAnsi"/>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Perfo</w:t>
                            </w:r>
                            <w:r>
                              <w:rPr>
                                <w:rFonts w:cstheme="minorHAnsi"/>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w:t>
                            </w:r>
                            <w:r w:rsidRPr="002B4102">
                              <w:rPr>
                                <w:rFonts w:cstheme="minorHAnsi"/>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6A785EFA" id="Text Box 44" o:spid="_x0000_s1034" type="#_x0000_t202" style="position:absolute;left:0;text-align:left;margin-left:58.5pt;margin-top:32.45pt;width:75.75pt;height:21.75pt;rotation:-90;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" filled="f" stroked="f">
                <v:textbox>
                  <w:txbxContent>
                    <w:p w14:paraId="4627048E" w14:textId="77777777" w:rsidR="00D07181" w:rsidRPr="002B4102" w:rsidRDefault="00D07181" w:rsidP="00C42EA4">
                      <w:pPr>
                        <w:spacing w:line="360" w:lineRule="auto"/>
                        <w:jc w:val="center"/>
                        <w:rPr>
                          <w:rFonts w:cstheme="minorHAnsi"/>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4102">
                        <w:rPr>
                          <w:rFonts w:cstheme="minorHAnsi"/>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Perfo</w:t>
                      </w:r>
                      <w:r>
                        <w:rPr>
                          <w:rFonts w:cstheme="minorHAnsi"/>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w:t>
                      </w:r>
                      <w:r w:rsidRPr="002B4102">
                        <w:rPr>
                          <w:rFonts w:cstheme="minorHAnsi"/>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mance</w:t>
                      </w:r>
                    </w:p>
                  </w:txbxContent>
                </v:textbox>
              </v:shape>
            </w:pict>
          </mc:Fallback>
        </mc:AlternateContent>
      </w:r>
      <w:r w:rsidRPr="002F24C3">
        <w:rPr>
          <w:rFonts w:cs="Times New Roman"/>
          <w:noProof/>
          <w:szCs w:val="24"/>
        </w:rPr>
        <mc:AlternateContent>
          <mc:Choice Requires="wps">
            <w:drawing>
              <wp:anchor distT="0" distB="0" distL="114300" distR="114300" simplePos="0" relativeHeight="251696128" behindDoc="0" locked="0" layoutInCell="1" allowOverlap="1" wp14:anchorId="5F554E8C" wp14:editId="0C6F3FB4">
                <wp:simplePos x="0" y="0"/>
                <wp:positionH relativeFrom="column">
                  <wp:posOffset>1114425</wp:posOffset>
                </wp:positionH>
                <wp:positionV relativeFrom="paragraph">
                  <wp:posOffset>134620</wp:posOffset>
                </wp:positionV>
                <wp:extent cx="0" cy="1257300"/>
                <wp:effectExtent l="0" t="0" r="19050" b="19050"/>
                <wp:wrapNone/>
                <wp:docPr id="29" name="Straight Connector 29"/>
                <wp:cNvGraphicFramePr/>
                <a:graphic xmlns:a="http://schemas.openxmlformats.org/drawingml/2006/main">
                  <a:graphicData uri="http://schemas.microsoft.com/office/word/2010/wordprocessingShape">
                    <wps:wsp>
                      <wps:cNvCnPr/>
                      <wps:spPr>
                        <a:xfrm>
                          <a:off x="0" y="0"/>
                          <a:ext cx="0" cy="12573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4695E3EE" id="Straight Connector 29"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7.75pt,10.6pt" to="87.75pt,10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" strokecolor="black [3200]" strokeweight=".5pt">
                <v:stroke joinstyle="miter"/>
              </v:line>
            </w:pict>
          </mc:Fallback>
        </mc:AlternateContent>
      </w:r>
    </w:p>
    <w:p w14:paraId="2DB6048F" w14:textId="14F669EA" w:rsidR="00C42EA4" w:rsidRPr="002F24C3" w:rsidRDefault="00991C5A" w:rsidP="00C42EA4">
      <w:pPr>
        <w:spacing w:line="480" w:lineRule="auto"/>
        <w:jc w:val="both"/>
        <w:rPr>
          <w:rFonts w:cs="Times New Roman"/>
          <w:b/>
          <w:szCs w:val="24"/>
        </w:rPr>
      </w:pPr>
      <w:r w:rsidRPr="002F24C3">
        <w:rPr>
          <w:rFonts w:cs="Times New Roman"/>
          <w:b/>
          <w:noProof/>
          <w:szCs w:val="24"/>
        </w:rPr>
        <mc:AlternateContent>
          <mc:Choice Requires="wps">
            <w:drawing>
              <wp:anchor distT="0" distB="0" distL="114300" distR="114300" simplePos="0" relativeHeight="251715584" behindDoc="0" locked="0" layoutInCell="1" allowOverlap="1" wp14:anchorId="77673FF1" wp14:editId="686B80E3">
                <wp:simplePos x="0" y="0"/>
                <wp:positionH relativeFrom="column">
                  <wp:posOffset>3429001</wp:posOffset>
                </wp:positionH>
                <wp:positionV relativeFrom="paragraph">
                  <wp:posOffset>196215</wp:posOffset>
                </wp:positionV>
                <wp:extent cx="781050" cy="45719"/>
                <wp:effectExtent l="0" t="57150" r="19050" b="50165"/>
                <wp:wrapNone/>
                <wp:docPr id="53" name="Straight Arrow Connector 53"/>
                <wp:cNvGraphicFramePr/>
                <a:graphic xmlns:a="http://schemas.openxmlformats.org/drawingml/2006/main">
                  <a:graphicData uri="http://schemas.microsoft.com/office/word/2010/wordprocessingShape">
                    <wps:wsp>
                      <wps:cNvCnPr/>
                      <wps:spPr>
                        <a:xfrm flipV="1">
                          <a:off x="0" y="0"/>
                          <a:ext cx="781050" cy="4571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28F83B6B" id="Straight Arrow Connector 53" o:spid="_x0000_s1026" type="#_x0000_t32" style="position:absolute;margin-left:270pt;margin-top:15.45pt;width:61.5pt;height:3.6pt;flip:y;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" strokecolor="black [3200]" strokeweight=".5pt">
                <v:stroke endarrow="block" joinstyle="miter"/>
              </v:shape>
            </w:pict>
          </mc:Fallback>
        </mc:AlternateContent>
      </w:r>
      <w:r w:rsidR="002B52DA" w:rsidRPr="002F24C3">
        <w:rPr>
          <w:rFonts w:cs="Times New Roman"/>
          <w:noProof/>
          <w:szCs w:val="24"/>
        </w:rPr>
        <mc:AlternateContent>
          <mc:Choice Requires="wps">
            <w:drawing>
              <wp:anchor distT="0" distB="0" distL="114300" distR="114300" simplePos="0" relativeHeight="251729920" behindDoc="0" locked="0" layoutInCell="1" allowOverlap="1" wp14:anchorId="5AF65ABE" wp14:editId="5882810E">
                <wp:simplePos x="0" y="0"/>
                <wp:positionH relativeFrom="rightMargin">
                  <wp:posOffset>-877569</wp:posOffset>
                </wp:positionH>
                <wp:positionV relativeFrom="paragraph">
                  <wp:posOffset>438467</wp:posOffset>
                </wp:positionV>
                <wp:extent cx="1828800" cy="297495"/>
                <wp:effectExtent l="6033" t="0" r="1587" b="0"/>
                <wp:wrapNone/>
                <wp:docPr id="56" name="Text Box 56"/>
                <wp:cNvGraphicFramePr/>
                <a:graphic xmlns:a="http://schemas.openxmlformats.org/drawingml/2006/main">
                  <a:graphicData uri="http://schemas.microsoft.com/office/word/2010/wordprocessingShape">
                    <wps:wsp>
                      <wps:cNvSpPr txBox="1"/>
                      <wps:spPr>
                        <a:xfrm rot="16200000">
                          <a:off x="0" y="0"/>
                          <a:ext cx="1828800" cy="297495"/>
                        </a:xfrm>
                        <a:prstGeom prst="rect">
                          <a:avLst/>
                        </a:prstGeom>
                        <a:noFill/>
                        <a:ln>
                          <a:noFill/>
                        </a:ln>
                      </wps:spPr>
                      <wps:txbx>
                        <w:txbxContent>
                          <w:p w14:paraId="78F1C2AA" w14:textId="77777777" w:rsidR="00D07181" w:rsidRPr="00252C6B" w:rsidRDefault="00D07181" w:rsidP="00C42EA4">
                            <w:pPr>
                              <w:spacing w:after="0" w:line="360" w:lineRule="auto"/>
                              <w:jc w:val="center"/>
                              <w:rPr>
                                <w:rFonts w:eastAsia="Times New Roman" w:cstheme="minorHAnsi"/>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52C6B">
                              <w:rPr>
                                <w:rFonts w:eastAsia="Times New Roman" w:cstheme="minorHAnsi"/>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Performance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5AF65ABE" id="Text Box 56" o:spid="_x0000_s1035" type="#_x0000_t202" style="position:absolute;left:0;text-align:left;margin-left:-69.1pt;margin-top:34.5pt;width:2in;height:23.4pt;rotation:-90;z-index:251729920;visibility:visible;mso-wrap-style:none;mso-height-percent:0;mso-wrap-distance-left:9pt;mso-wrap-distance-top:0;mso-wrap-distance-right:9pt;mso-wrap-distance-bottom:0;mso-position-horizontal:absolute;mso-position-horizontal-relative:right-margin-area;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" filled="f" stroked="f">
                <v:textbox>
                  <w:txbxContent>
                    <w:p w14:paraId="78F1C2AA" w14:textId="77777777" w:rsidR="00D07181" w:rsidRPr="00252C6B" w:rsidRDefault="00D07181" w:rsidP="00C42EA4">
                      <w:pPr>
                        <w:spacing w:after="0" w:line="360" w:lineRule="auto"/>
                        <w:jc w:val="center"/>
                        <w:rPr>
                          <w:rFonts w:eastAsia="Times New Roman" w:cstheme="minorHAnsi"/>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52C6B">
                        <w:rPr>
                          <w:rFonts w:eastAsia="Times New Roman" w:cstheme="minorHAnsi"/>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Performance</w:t>
                      </w:r>
                    </w:p>
                  </w:txbxContent>
                </v:textbox>
                <w10:wrap anchorx="margin"/>
              </v:shape>
            </w:pict>
          </mc:Fallback>
        </mc:AlternateContent>
      </w:r>
      <w:r w:rsidR="002B52DA" w:rsidRPr="002F24C3">
        <w:rPr>
          <w:rFonts w:cs="Times New Roman"/>
          <w:noProof/>
          <w:szCs w:val="24"/>
        </w:rPr>
        <mc:AlternateContent>
          <mc:Choice Requires="wps">
            <w:drawing>
              <wp:anchor distT="0" distB="0" distL="114300" distR="114300" simplePos="0" relativeHeight="251730944" behindDoc="0" locked="0" layoutInCell="1" allowOverlap="1" wp14:anchorId="20D23CF5" wp14:editId="11420379">
                <wp:simplePos x="0" y="0"/>
                <wp:positionH relativeFrom="margin">
                  <wp:posOffset>5471795</wp:posOffset>
                </wp:positionH>
                <wp:positionV relativeFrom="paragraph">
                  <wp:posOffset>134303</wp:posOffset>
                </wp:positionV>
                <wp:extent cx="876300" cy="219710"/>
                <wp:effectExtent l="4445" t="0" r="4445" b="0"/>
                <wp:wrapNone/>
                <wp:docPr id="58" name="Text Box 58"/>
                <wp:cNvGraphicFramePr/>
                <a:graphic xmlns:a="http://schemas.openxmlformats.org/drawingml/2006/main">
                  <a:graphicData uri="http://schemas.microsoft.com/office/word/2010/wordprocessingShape">
                    <wps:wsp>
                      <wps:cNvSpPr txBox="1"/>
                      <wps:spPr>
                        <a:xfrm rot="16200000">
                          <a:off x="0" y="0"/>
                          <a:ext cx="876300" cy="219710"/>
                        </a:xfrm>
                        <a:prstGeom prst="rect">
                          <a:avLst/>
                        </a:prstGeom>
                        <a:noFill/>
                        <a:ln>
                          <a:noFill/>
                        </a:ln>
                      </wps:spPr>
                      <wps:txbx>
                        <w:txbxContent>
                          <w:p w14:paraId="2B9891C7" w14:textId="77777777" w:rsidR="00D07181" w:rsidRPr="00FD617A" w:rsidRDefault="00D07181" w:rsidP="00C42EA4">
                            <w:pPr>
                              <w:spacing w:after="0" w:line="360" w:lineRule="auto"/>
                              <w:jc w:val="center"/>
                              <w:rPr>
                                <w:rFonts w:eastAsia="Times New Roman" w:cstheme="minorHAnsi"/>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D617A">
                              <w:rPr>
                                <w:rFonts w:eastAsia="Times New Roman" w:cstheme="minorHAnsi"/>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Measures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20D23CF5" id="Text Box 58" o:spid="_x0000_s1036" type="#_x0000_t202" style="position:absolute;left:0;text-align:left;margin-left:430.85pt;margin-top:10.6pt;width:69pt;height:17.3pt;rotation:-90;z-index:251730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" filled="f" stroked="f">
                <v:textbox>
                  <w:txbxContent>
                    <w:p w14:paraId="2B9891C7" w14:textId="77777777" w:rsidR="00D07181" w:rsidRPr="00FD617A" w:rsidRDefault="00D07181" w:rsidP="00C42EA4">
                      <w:pPr>
                        <w:spacing w:after="0" w:line="360" w:lineRule="auto"/>
                        <w:jc w:val="center"/>
                        <w:rPr>
                          <w:rFonts w:eastAsia="Times New Roman" w:cstheme="minorHAnsi"/>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D617A">
                        <w:rPr>
                          <w:rFonts w:eastAsia="Times New Roman" w:cstheme="minorHAnsi"/>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Measures</w:t>
                      </w:r>
                    </w:p>
                  </w:txbxContent>
                </v:textbox>
                <w10:wrap anchorx="margin"/>
              </v:shape>
            </w:pict>
          </mc:Fallback>
        </mc:AlternateContent>
      </w:r>
      <w:r w:rsidR="002B52DA" w:rsidRPr="002F24C3">
        <w:rPr>
          <w:rFonts w:cs="Times New Roman"/>
          <w:b/>
          <w:noProof/>
          <w:szCs w:val="24"/>
        </w:rPr>
        <mc:AlternateContent>
          <mc:Choice Requires="wps">
            <w:drawing>
              <wp:anchor distT="0" distB="0" distL="114300" distR="114300" simplePos="0" relativeHeight="251716608" behindDoc="0" locked="0" layoutInCell="1" allowOverlap="1" wp14:anchorId="3D874474" wp14:editId="6BA09FA1">
                <wp:simplePos x="0" y="0"/>
                <wp:positionH relativeFrom="column">
                  <wp:posOffset>1962150</wp:posOffset>
                </wp:positionH>
                <wp:positionV relativeFrom="paragraph">
                  <wp:posOffset>160655</wp:posOffset>
                </wp:positionV>
                <wp:extent cx="476250" cy="9525"/>
                <wp:effectExtent l="19050" t="57150" r="0" b="85725"/>
                <wp:wrapNone/>
                <wp:docPr id="54" name="Straight Arrow Connector 54"/>
                <wp:cNvGraphicFramePr/>
                <a:graphic xmlns:a="http://schemas.openxmlformats.org/drawingml/2006/main">
                  <a:graphicData uri="http://schemas.microsoft.com/office/word/2010/wordprocessingShape">
                    <wps:wsp>
                      <wps:cNvCnPr/>
                      <wps:spPr>
                        <a:xfrm flipH="1">
                          <a:off x="0" y="0"/>
                          <a:ext cx="476250" cy="95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cx1="http://schemas.microsoft.com/office/drawing/2015/9/8/chartex" xmlns:cx="http://schemas.microsoft.com/office/drawing/2014/chartex">
            <w:pict>
              <v:shape w14:anchorId="18C86AF2" id="Straight Arrow Connector 54" o:spid="_x0000_s1026" type="#_x0000_t32" style="position:absolute;margin-left:154.5pt;margin-top:12.65pt;width:37.5pt;height:.75pt;flip:x;z-index:2517166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" strokecolor="black [3200]" strokeweight=".5pt">
                <v:stroke endarrow="block" joinstyle="miter"/>
              </v:shape>
            </w:pict>
          </mc:Fallback>
        </mc:AlternateContent>
      </w:r>
      <w:r w:rsidR="002B52DA" w:rsidRPr="002F24C3">
        <w:rPr>
          <w:rFonts w:cs="Times New Roman"/>
          <w:noProof/>
          <w:szCs w:val="24"/>
        </w:rPr>
        <mc:AlternateContent>
          <mc:Choice Requires="wps">
            <w:drawing>
              <wp:anchor distT="0" distB="0" distL="114300" distR="114300" simplePos="0" relativeHeight="251722752" behindDoc="0" locked="0" layoutInCell="1" allowOverlap="1" wp14:anchorId="5EA40940" wp14:editId="17F51388">
                <wp:simplePos x="0" y="0"/>
                <wp:positionH relativeFrom="column">
                  <wp:posOffset>998855</wp:posOffset>
                </wp:positionH>
                <wp:positionV relativeFrom="paragraph">
                  <wp:posOffset>6985</wp:posOffset>
                </wp:positionV>
                <wp:extent cx="809625" cy="304800"/>
                <wp:effectExtent l="4763" t="0" r="0" b="0"/>
                <wp:wrapNone/>
                <wp:docPr id="42" name="Text Box 42"/>
                <wp:cNvGraphicFramePr/>
                <a:graphic xmlns:a="http://schemas.openxmlformats.org/drawingml/2006/main">
                  <a:graphicData uri="http://schemas.microsoft.com/office/word/2010/wordprocessingShape">
                    <wps:wsp>
                      <wps:cNvSpPr txBox="1"/>
                      <wps:spPr>
                        <a:xfrm rot="16200000">
                          <a:off x="0" y="0"/>
                          <a:ext cx="809625" cy="304800"/>
                        </a:xfrm>
                        <a:prstGeom prst="rect">
                          <a:avLst/>
                        </a:prstGeom>
                        <a:noFill/>
                        <a:ln>
                          <a:noFill/>
                        </a:ln>
                      </wps:spPr>
                      <wps:txbx>
                        <w:txbxContent>
                          <w:p w14:paraId="1640EDE8" w14:textId="77777777" w:rsidR="00D07181" w:rsidRPr="002B4102" w:rsidRDefault="00D07181" w:rsidP="00C42EA4">
                            <w:pPr>
                              <w:spacing w:line="360" w:lineRule="auto"/>
                              <w:jc w:val="center"/>
                              <w:rPr>
                                <w:rFonts w:cstheme="minorHAnsi"/>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4102">
                              <w:rPr>
                                <w:rFonts w:cstheme="minorHAnsi"/>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Measures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5EA40940" id="Text Box 42" o:spid="_x0000_s1037" type="#_x0000_t202" style="position:absolute;left:0;text-align:left;margin-left:78.65pt;margin-top:.55pt;width:63.75pt;height:24pt;rotation:-90;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" filled="f" stroked="f">
                <v:textbox>
                  <w:txbxContent>
                    <w:p w14:paraId="1640EDE8" w14:textId="77777777" w:rsidR="00D07181" w:rsidRPr="002B4102" w:rsidRDefault="00D07181" w:rsidP="00C42EA4">
                      <w:pPr>
                        <w:spacing w:line="360" w:lineRule="auto"/>
                        <w:jc w:val="center"/>
                        <w:rPr>
                          <w:rFonts w:cstheme="minorHAnsi"/>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4102">
                        <w:rPr>
                          <w:rFonts w:cstheme="minorHAnsi"/>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Measures</w:t>
                      </w:r>
                    </w:p>
                  </w:txbxContent>
                </v:textbox>
              </v:shape>
            </w:pict>
          </mc:Fallback>
        </mc:AlternateContent>
      </w:r>
    </w:p>
    <w:p w14:paraId="3AD9A769" w14:textId="55E536BD" w:rsidR="00C42EA4" w:rsidRPr="002F24C3" w:rsidRDefault="00991C5A" w:rsidP="00C42EA4">
      <w:pPr>
        <w:spacing w:line="480" w:lineRule="auto"/>
        <w:jc w:val="both"/>
        <w:rPr>
          <w:rFonts w:cs="Times New Roman"/>
          <w:b/>
          <w:szCs w:val="24"/>
        </w:rPr>
      </w:pPr>
      <w:r w:rsidRPr="002F24C3">
        <w:rPr>
          <w:rFonts w:cs="Times New Roman"/>
          <w:noProof/>
          <w:szCs w:val="24"/>
        </w:rPr>
        <mc:AlternateContent>
          <mc:Choice Requires="wps">
            <w:drawing>
              <wp:anchor distT="0" distB="0" distL="114300" distR="114300" simplePos="0" relativeHeight="251734016" behindDoc="0" locked="0" layoutInCell="1" allowOverlap="1" wp14:anchorId="0DB13EA8" wp14:editId="3C9F3D31">
                <wp:simplePos x="0" y="0"/>
                <wp:positionH relativeFrom="column">
                  <wp:posOffset>3000375</wp:posOffset>
                </wp:positionH>
                <wp:positionV relativeFrom="paragraph">
                  <wp:posOffset>125729</wp:posOffset>
                </wp:positionV>
                <wp:extent cx="45719" cy="657225"/>
                <wp:effectExtent l="38100" t="0" r="69215" b="47625"/>
                <wp:wrapNone/>
                <wp:docPr id="76" name="Straight Arrow Connector 76"/>
                <wp:cNvGraphicFramePr/>
                <a:graphic xmlns:a="http://schemas.openxmlformats.org/drawingml/2006/main">
                  <a:graphicData uri="http://schemas.microsoft.com/office/word/2010/wordprocessingShape">
                    <wps:wsp>
                      <wps:cNvCnPr/>
                      <wps:spPr>
                        <a:xfrm>
                          <a:off x="0" y="0"/>
                          <a:ext cx="45719" cy="6572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541D3020" id="Straight Arrow Connector 76" o:spid="_x0000_s1026" type="#_x0000_t32" style="position:absolute;margin-left:236.25pt;margin-top:9.9pt;width:3.6pt;height:51.7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" strokecolor="black [3200]" strokeweight=".5pt">
                <v:stroke endarrow="block" joinstyle="miter"/>
              </v:shape>
            </w:pict>
          </mc:Fallback>
        </mc:AlternateContent>
      </w:r>
      <w:r w:rsidR="00997019" w:rsidRPr="002F24C3">
        <w:rPr>
          <w:rFonts w:cs="Times New Roman"/>
          <w:noProof/>
          <w:szCs w:val="24"/>
        </w:rPr>
        <mc:AlternateContent>
          <mc:Choice Requires="wps">
            <w:drawing>
              <wp:anchor distT="0" distB="0" distL="114300" distR="114300" simplePos="0" relativeHeight="251682816" behindDoc="0" locked="0" layoutInCell="1" allowOverlap="1" wp14:anchorId="5F75D985" wp14:editId="66459C09">
                <wp:simplePos x="0" y="0"/>
                <wp:positionH relativeFrom="column">
                  <wp:posOffset>247649</wp:posOffset>
                </wp:positionH>
                <wp:positionV relativeFrom="paragraph">
                  <wp:posOffset>373380</wp:posOffset>
                </wp:positionV>
                <wp:extent cx="1685925" cy="1295400"/>
                <wp:effectExtent l="38100" t="38100" r="47625" b="57150"/>
                <wp:wrapNone/>
                <wp:docPr id="18" name="Straight Arrow Connector 18"/>
                <wp:cNvGraphicFramePr/>
                <a:graphic xmlns:a="http://schemas.openxmlformats.org/drawingml/2006/main">
                  <a:graphicData uri="http://schemas.microsoft.com/office/word/2010/wordprocessingShape">
                    <wps:wsp>
                      <wps:cNvCnPr/>
                      <wps:spPr>
                        <a:xfrm flipH="1" flipV="1">
                          <a:off x="0" y="0"/>
                          <a:ext cx="1685925" cy="1295400"/>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5E2ADE7A" id="Straight Arrow Connector 18" o:spid="_x0000_s1026" type="#_x0000_t32" style="position:absolute;margin-left:19.5pt;margin-top:29.4pt;width:132.75pt;height:102pt;flip:x 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" strokecolor="black [3200]" strokeweight=".5pt">
                <v:stroke startarrow="block" endarrow="block" joinstyle="miter"/>
              </v:shape>
            </w:pict>
          </mc:Fallback>
        </mc:AlternateContent>
      </w:r>
      <w:r w:rsidR="002B52DA" w:rsidRPr="002F24C3">
        <w:rPr>
          <w:rFonts w:cs="Times New Roman"/>
          <w:noProof/>
          <w:szCs w:val="24"/>
        </w:rPr>
        <mc:AlternateContent>
          <mc:Choice Requires="wps">
            <w:drawing>
              <wp:anchor distT="0" distB="0" distL="114300" distR="114300" simplePos="0" relativeHeight="251731968" behindDoc="0" locked="0" layoutInCell="1" allowOverlap="1" wp14:anchorId="122E92B8" wp14:editId="4CF42C75">
                <wp:simplePos x="0" y="0"/>
                <wp:positionH relativeFrom="rightMargin">
                  <wp:posOffset>-694054</wp:posOffset>
                </wp:positionH>
                <wp:positionV relativeFrom="paragraph">
                  <wp:posOffset>348297</wp:posOffset>
                </wp:positionV>
                <wp:extent cx="1828800" cy="243205"/>
                <wp:effectExtent l="8890" t="0" r="0" b="0"/>
                <wp:wrapNone/>
                <wp:docPr id="59" name="Text Box 59"/>
                <wp:cNvGraphicFramePr/>
                <a:graphic xmlns:a="http://schemas.openxmlformats.org/drawingml/2006/main">
                  <a:graphicData uri="http://schemas.microsoft.com/office/word/2010/wordprocessingShape">
                    <wps:wsp>
                      <wps:cNvSpPr txBox="1"/>
                      <wps:spPr>
                        <a:xfrm rot="16200000">
                          <a:off x="0" y="0"/>
                          <a:ext cx="1828800" cy="243205"/>
                        </a:xfrm>
                        <a:prstGeom prst="rect">
                          <a:avLst/>
                        </a:prstGeom>
                        <a:noFill/>
                        <a:ln>
                          <a:noFill/>
                        </a:ln>
                      </wps:spPr>
                      <wps:txbx>
                        <w:txbxContent>
                          <w:p w14:paraId="5C335C0C" w14:textId="77777777" w:rsidR="00D07181" w:rsidRPr="00A41C6D" w:rsidRDefault="00D07181" w:rsidP="00C42EA4">
                            <w:pPr>
                              <w:spacing w:line="360" w:lineRule="auto"/>
                              <w:jc w:val="center"/>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41C6D">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Targets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122E92B8" id="Text Box 59" o:spid="_x0000_s1038" type="#_x0000_t202" style="position:absolute;left:0;text-align:left;margin-left:-54.65pt;margin-top:27.4pt;width:2in;height:19.15pt;rotation:-90;z-index:251731968;visibility:visible;mso-wrap-style:none;mso-height-percent:0;mso-wrap-distance-left:9pt;mso-wrap-distance-top:0;mso-wrap-distance-right:9pt;mso-wrap-distance-bottom:0;mso-position-horizontal:absolute;mso-position-horizontal-relative:right-margin-area;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" filled="f" stroked="f">
                <v:textbox>
                  <w:txbxContent>
                    <w:p w14:paraId="5C335C0C" w14:textId="77777777" w:rsidR="00D07181" w:rsidRPr="00A41C6D" w:rsidRDefault="00D07181" w:rsidP="00C42EA4">
                      <w:pPr>
                        <w:spacing w:line="360" w:lineRule="auto"/>
                        <w:jc w:val="center"/>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41C6D">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Targets</w:t>
                      </w:r>
                    </w:p>
                  </w:txbxContent>
                </v:textbox>
                <w10:wrap anchorx="margin"/>
              </v:shape>
            </w:pict>
          </mc:Fallback>
        </mc:AlternateContent>
      </w:r>
      <w:r w:rsidR="002B52DA" w:rsidRPr="002F24C3">
        <w:rPr>
          <w:rFonts w:cs="Times New Roman"/>
          <w:noProof/>
          <w:szCs w:val="24"/>
        </w:rPr>
        <mc:AlternateContent>
          <mc:Choice Requires="wps">
            <w:drawing>
              <wp:anchor distT="0" distB="0" distL="114300" distR="114300" simplePos="0" relativeHeight="251732992" behindDoc="0" locked="0" layoutInCell="1" allowOverlap="1" wp14:anchorId="776DD43A" wp14:editId="4C496E20">
                <wp:simplePos x="0" y="0"/>
                <wp:positionH relativeFrom="rightMargin">
                  <wp:posOffset>-310197</wp:posOffset>
                </wp:positionH>
                <wp:positionV relativeFrom="paragraph">
                  <wp:posOffset>216217</wp:posOffset>
                </wp:positionV>
                <wp:extent cx="1828800" cy="265430"/>
                <wp:effectExtent l="0" t="0" r="4445" b="0"/>
                <wp:wrapNone/>
                <wp:docPr id="60" name="Text Box 60"/>
                <wp:cNvGraphicFramePr/>
                <a:graphic xmlns:a="http://schemas.openxmlformats.org/drawingml/2006/main">
                  <a:graphicData uri="http://schemas.microsoft.com/office/word/2010/wordprocessingShape">
                    <wps:wsp>
                      <wps:cNvSpPr txBox="1"/>
                      <wps:spPr>
                        <a:xfrm rot="16200000">
                          <a:off x="0" y="0"/>
                          <a:ext cx="1828800" cy="265430"/>
                        </a:xfrm>
                        <a:prstGeom prst="rect">
                          <a:avLst/>
                        </a:prstGeom>
                        <a:noFill/>
                        <a:ln>
                          <a:noFill/>
                        </a:ln>
                      </wps:spPr>
                      <wps:txbx>
                        <w:txbxContent>
                          <w:p w14:paraId="5CB466FB" w14:textId="77777777" w:rsidR="00D07181" w:rsidRPr="00A41C6D" w:rsidRDefault="00D07181" w:rsidP="00C42EA4">
                            <w:pPr>
                              <w:spacing w:after="0" w:line="360" w:lineRule="auto"/>
                              <w:jc w:val="center"/>
                              <w:rPr>
                                <w:rFonts w:eastAsia="Times New Roman" w:cstheme="minorHAnsi"/>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41C6D">
                              <w:rPr>
                                <w:rFonts w:eastAsia="Times New Roman" w:cstheme="minorHAnsi"/>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Initiatives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776DD43A" id="Text Box 60" o:spid="_x0000_s1039" type="#_x0000_t202" style="position:absolute;left:0;text-align:left;margin-left:-24.4pt;margin-top:17pt;width:2in;height:20.9pt;rotation:-90;z-index:251732992;visibility:visible;mso-wrap-style:none;mso-height-percent:0;mso-wrap-distance-left:9pt;mso-wrap-distance-top:0;mso-wrap-distance-right:9pt;mso-wrap-distance-bottom:0;mso-position-horizontal:absolute;mso-position-horizontal-relative:right-margin-area;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" filled="f" stroked="f">
                <v:textbox>
                  <w:txbxContent>
                    <w:p w14:paraId="5CB466FB" w14:textId="77777777" w:rsidR="00D07181" w:rsidRPr="00A41C6D" w:rsidRDefault="00D07181" w:rsidP="00C42EA4">
                      <w:pPr>
                        <w:spacing w:after="0" w:line="360" w:lineRule="auto"/>
                        <w:jc w:val="center"/>
                        <w:rPr>
                          <w:rFonts w:eastAsia="Times New Roman" w:cstheme="minorHAnsi"/>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41C6D">
                        <w:rPr>
                          <w:rFonts w:eastAsia="Times New Roman" w:cstheme="minorHAnsi"/>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Initiatives</w:t>
                      </w:r>
                    </w:p>
                  </w:txbxContent>
                </v:textbox>
                <w10:wrap anchorx="margin"/>
              </v:shape>
            </w:pict>
          </mc:Fallback>
        </mc:AlternateContent>
      </w:r>
      <w:r w:rsidR="002B52DA" w:rsidRPr="002F24C3">
        <w:rPr>
          <w:rFonts w:cs="Times New Roman"/>
          <w:noProof/>
          <w:szCs w:val="24"/>
        </w:rPr>
        <mc:AlternateContent>
          <mc:Choice Requires="wps">
            <w:drawing>
              <wp:anchor distT="0" distB="0" distL="114300" distR="114300" simplePos="0" relativeHeight="251711488" behindDoc="0" locked="0" layoutInCell="1" allowOverlap="1" wp14:anchorId="600F8DB3" wp14:editId="4A593769">
                <wp:simplePos x="0" y="0"/>
                <wp:positionH relativeFrom="rightMargin">
                  <wp:align>left</wp:align>
                </wp:positionH>
                <wp:positionV relativeFrom="paragraph">
                  <wp:posOffset>373379</wp:posOffset>
                </wp:positionV>
                <wp:extent cx="742950" cy="635"/>
                <wp:effectExtent l="0" t="0" r="19050" b="37465"/>
                <wp:wrapNone/>
                <wp:docPr id="50" name="Straight Connector 50"/>
                <wp:cNvGraphicFramePr/>
                <a:graphic xmlns:a="http://schemas.openxmlformats.org/drawingml/2006/main">
                  <a:graphicData uri="http://schemas.microsoft.com/office/word/2010/wordprocessingShape">
                    <wps:wsp>
                      <wps:cNvCnPr/>
                      <wps:spPr>
                        <a:xfrm>
                          <a:off x="0" y="0"/>
                          <a:ext cx="742950" cy="63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line w14:anchorId="7B9AB3E7" id="Straight Connector 50" o:spid="_x0000_s1026" style="position:absolute;z-index:251711488;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margin;mso-height-relative:margin" from="0,29.4pt" to="58.5pt,2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" strokecolor="black [3200]" strokeweight=".5pt">
                <v:stroke joinstyle="miter"/>
                <w10:wrap anchorx="margin"/>
              </v:line>
            </w:pict>
          </mc:Fallback>
        </mc:AlternateContent>
      </w:r>
      <w:r w:rsidR="002B52DA" w:rsidRPr="002F24C3">
        <w:rPr>
          <w:rFonts w:cs="Times New Roman"/>
          <w:noProof/>
          <w:szCs w:val="24"/>
        </w:rPr>
        <mc:AlternateContent>
          <mc:Choice Requires="wps">
            <w:drawing>
              <wp:anchor distT="0" distB="0" distL="114300" distR="114300" simplePos="0" relativeHeight="251712512" behindDoc="0" locked="0" layoutInCell="1" allowOverlap="1" wp14:anchorId="782333A9" wp14:editId="4608948C">
                <wp:simplePos x="0" y="0"/>
                <wp:positionH relativeFrom="column">
                  <wp:posOffset>5429249</wp:posOffset>
                </wp:positionH>
                <wp:positionV relativeFrom="paragraph">
                  <wp:posOffset>240030</wp:posOffset>
                </wp:positionV>
                <wp:extent cx="771525" cy="9525"/>
                <wp:effectExtent l="0" t="0" r="28575" b="28575"/>
                <wp:wrapNone/>
                <wp:docPr id="51" name="Straight Connector 51"/>
                <wp:cNvGraphicFramePr/>
                <a:graphic xmlns:a="http://schemas.openxmlformats.org/drawingml/2006/main">
                  <a:graphicData uri="http://schemas.microsoft.com/office/word/2010/wordprocessingShape">
                    <wps:wsp>
                      <wps:cNvCnPr/>
                      <wps:spPr>
                        <a:xfrm>
                          <a:off x="0" y="0"/>
                          <a:ext cx="7715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049ABC8D" id="Straight Connector 51" o:spid="_x0000_s1026" style="position:absolute;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7.5pt,18.9pt" to="488.25pt,1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" strokecolor="black [3200]" strokeweight=".5pt">
                <v:stroke joinstyle="miter"/>
              </v:line>
            </w:pict>
          </mc:Fallback>
        </mc:AlternateContent>
      </w:r>
      <w:r w:rsidR="002B52DA" w:rsidRPr="002F24C3">
        <w:rPr>
          <w:rFonts w:cs="Times New Roman"/>
          <w:noProof/>
          <w:szCs w:val="24"/>
        </w:rPr>
        <mc:AlternateContent>
          <mc:Choice Requires="wps">
            <w:drawing>
              <wp:anchor distT="0" distB="0" distL="114300" distR="114300" simplePos="0" relativeHeight="251713536" behindDoc="0" locked="0" layoutInCell="1" allowOverlap="1" wp14:anchorId="03B7C7D6" wp14:editId="202155AD">
                <wp:simplePos x="0" y="0"/>
                <wp:positionH relativeFrom="column">
                  <wp:posOffset>5448299</wp:posOffset>
                </wp:positionH>
                <wp:positionV relativeFrom="paragraph">
                  <wp:posOffset>144780</wp:posOffset>
                </wp:positionV>
                <wp:extent cx="752475" cy="9525"/>
                <wp:effectExtent l="0" t="0" r="28575" b="28575"/>
                <wp:wrapNone/>
                <wp:docPr id="52" name="Straight Connector 52"/>
                <wp:cNvGraphicFramePr/>
                <a:graphic xmlns:a="http://schemas.openxmlformats.org/drawingml/2006/main">
                  <a:graphicData uri="http://schemas.microsoft.com/office/word/2010/wordprocessingShape">
                    <wps:wsp>
                      <wps:cNvCnPr/>
                      <wps:spPr>
                        <a:xfrm>
                          <a:off x="0" y="0"/>
                          <a:ext cx="7524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7A462043" id="Straight Connector 52" o:spid="_x0000_s1026" style="position:absolute;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9pt,11.4pt" to="488.2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" strokecolor="black [3200]" strokeweight=".5pt">
                <v:stroke joinstyle="miter"/>
              </v:line>
            </w:pict>
          </mc:Fallback>
        </mc:AlternateContent>
      </w:r>
      <w:r w:rsidR="002B52DA" w:rsidRPr="002F24C3">
        <w:rPr>
          <w:rFonts w:cs="Times New Roman"/>
          <w:noProof/>
          <w:szCs w:val="24"/>
        </w:rPr>
        <mc:AlternateContent>
          <mc:Choice Requires="wps">
            <w:drawing>
              <wp:anchor distT="0" distB="0" distL="114300" distR="114300" simplePos="0" relativeHeight="251697152" behindDoc="0" locked="0" layoutInCell="1" allowOverlap="1" wp14:anchorId="06AFD635" wp14:editId="213EF355">
                <wp:simplePos x="0" y="0"/>
                <wp:positionH relativeFrom="column">
                  <wp:posOffset>1028700</wp:posOffset>
                </wp:positionH>
                <wp:positionV relativeFrom="paragraph">
                  <wp:posOffset>316230</wp:posOffset>
                </wp:positionV>
                <wp:extent cx="914400" cy="0"/>
                <wp:effectExtent l="0" t="0" r="19050" b="19050"/>
                <wp:wrapNone/>
                <wp:docPr id="30" name="Straight Connector 30"/>
                <wp:cNvGraphicFramePr/>
                <a:graphic xmlns:a="http://schemas.openxmlformats.org/drawingml/2006/main">
                  <a:graphicData uri="http://schemas.microsoft.com/office/word/2010/wordprocessingShape">
                    <wps:wsp>
                      <wps:cNvCnPr/>
                      <wps:spPr>
                        <a:xfrm>
                          <a:off x="0" y="0"/>
                          <a:ext cx="914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69153048" id="Straight Connector 30" o:spid="_x0000_s1026"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24.9pt" to="153pt,2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" strokecolor="black [3200]" strokeweight=".5pt">
                <v:stroke joinstyle="miter"/>
              </v:line>
            </w:pict>
          </mc:Fallback>
        </mc:AlternateContent>
      </w:r>
      <w:r w:rsidR="002B52DA" w:rsidRPr="002F24C3">
        <w:rPr>
          <w:rFonts w:cs="Times New Roman"/>
          <w:noProof/>
          <w:szCs w:val="24"/>
        </w:rPr>
        <mc:AlternateContent>
          <mc:Choice Requires="wps">
            <w:drawing>
              <wp:anchor distT="0" distB="0" distL="114300" distR="114300" simplePos="0" relativeHeight="251698176" behindDoc="0" locked="0" layoutInCell="1" allowOverlap="1" wp14:anchorId="3B5B6522" wp14:editId="412EEA62">
                <wp:simplePos x="0" y="0"/>
                <wp:positionH relativeFrom="column">
                  <wp:posOffset>981711</wp:posOffset>
                </wp:positionH>
                <wp:positionV relativeFrom="paragraph">
                  <wp:posOffset>220980</wp:posOffset>
                </wp:positionV>
                <wp:extent cx="914400" cy="0"/>
                <wp:effectExtent l="0" t="0" r="19050" b="19050"/>
                <wp:wrapNone/>
                <wp:docPr id="31" name="Straight Connector 31"/>
                <wp:cNvGraphicFramePr/>
                <a:graphic xmlns:a="http://schemas.openxmlformats.org/drawingml/2006/main">
                  <a:graphicData uri="http://schemas.microsoft.com/office/word/2010/wordprocessingShape">
                    <wps:wsp>
                      <wps:cNvCnPr/>
                      <wps:spPr>
                        <a:xfrm>
                          <a:off x="0" y="0"/>
                          <a:ext cx="914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13458AB8" id="Straight Connector 31"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7.3pt,17.4pt" to="149.3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" strokecolor="black [3200]" strokeweight=".5pt">
                <v:stroke joinstyle="miter"/>
              </v:line>
            </w:pict>
          </mc:Fallback>
        </mc:AlternateContent>
      </w:r>
      <w:r w:rsidR="002B52DA" w:rsidRPr="002F24C3">
        <w:rPr>
          <w:rFonts w:cs="Times New Roman"/>
          <w:noProof/>
          <w:szCs w:val="24"/>
        </w:rPr>
        <mc:AlternateContent>
          <mc:Choice Requires="wps">
            <w:drawing>
              <wp:anchor distT="0" distB="0" distL="114300" distR="114300" simplePos="0" relativeHeight="251699200" behindDoc="0" locked="0" layoutInCell="1" allowOverlap="1" wp14:anchorId="0B0BF2A3" wp14:editId="402D3681">
                <wp:simplePos x="0" y="0"/>
                <wp:positionH relativeFrom="column">
                  <wp:posOffset>962660</wp:posOffset>
                </wp:positionH>
                <wp:positionV relativeFrom="paragraph">
                  <wp:posOffset>87630</wp:posOffset>
                </wp:positionV>
                <wp:extent cx="914400" cy="0"/>
                <wp:effectExtent l="0" t="0" r="19050" b="19050"/>
                <wp:wrapNone/>
                <wp:docPr id="32" name="Straight Connector 32"/>
                <wp:cNvGraphicFramePr/>
                <a:graphic xmlns:a="http://schemas.openxmlformats.org/drawingml/2006/main">
                  <a:graphicData uri="http://schemas.microsoft.com/office/word/2010/wordprocessingShape">
                    <wps:wsp>
                      <wps:cNvCnPr/>
                      <wps:spPr>
                        <a:xfrm>
                          <a:off x="0" y="0"/>
                          <a:ext cx="914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31FBA5ED" id="Straight Connector 32" o:spid="_x0000_s1026" style="position:absolute;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8pt,6.9pt" to="147.8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" strokecolor="black [3200]" strokeweight=".5pt">
                <v:stroke joinstyle="miter"/>
              </v:line>
            </w:pict>
          </mc:Fallback>
        </mc:AlternateContent>
      </w:r>
      <w:r w:rsidR="002B52DA" w:rsidRPr="002F24C3">
        <w:rPr>
          <w:rFonts w:cs="Times New Roman"/>
          <w:noProof/>
          <w:szCs w:val="24"/>
        </w:rPr>
        <mc:AlternateContent>
          <mc:Choice Requires="wps">
            <w:drawing>
              <wp:anchor distT="0" distB="0" distL="114300" distR="114300" simplePos="0" relativeHeight="251724800" behindDoc="0" locked="0" layoutInCell="1" allowOverlap="1" wp14:anchorId="303D78C5" wp14:editId="13EA620E">
                <wp:simplePos x="0" y="0"/>
                <wp:positionH relativeFrom="margin">
                  <wp:posOffset>911224</wp:posOffset>
                </wp:positionH>
                <wp:positionV relativeFrom="paragraph">
                  <wp:posOffset>209868</wp:posOffset>
                </wp:positionV>
                <wp:extent cx="1828800" cy="220342"/>
                <wp:effectExtent l="0" t="0" r="0" b="0"/>
                <wp:wrapNone/>
                <wp:docPr id="55" name="Text Box 55"/>
                <wp:cNvGraphicFramePr/>
                <a:graphic xmlns:a="http://schemas.openxmlformats.org/drawingml/2006/main">
                  <a:graphicData uri="http://schemas.microsoft.com/office/word/2010/wordprocessingShape">
                    <wps:wsp>
                      <wps:cNvSpPr txBox="1"/>
                      <wps:spPr>
                        <a:xfrm rot="16200000">
                          <a:off x="0" y="0"/>
                          <a:ext cx="1828800" cy="220342"/>
                        </a:xfrm>
                        <a:prstGeom prst="rect">
                          <a:avLst/>
                        </a:prstGeom>
                        <a:noFill/>
                        <a:ln>
                          <a:noFill/>
                        </a:ln>
                      </wps:spPr>
                      <wps:txbx>
                        <w:txbxContent>
                          <w:p w14:paraId="0D5B04B7" w14:textId="77777777" w:rsidR="00D07181" w:rsidRPr="006D6D86" w:rsidRDefault="00D07181" w:rsidP="00C42EA4">
                            <w:pPr>
                              <w:spacing w:line="360" w:lineRule="auto"/>
                              <w:jc w:val="center"/>
                              <w:rPr>
                                <w:rFonts w:cstheme="minorHAnsi"/>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D6D86">
                              <w:rPr>
                                <w:rFonts w:cstheme="minorHAnsi"/>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Initiatives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303D78C5" id="Text Box 55" o:spid="_x0000_s1040" type="#_x0000_t202" style="position:absolute;left:0;text-align:left;margin-left:71.75pt;margin-top:16.55pt;width:2in;height:17.35pt;rotation:-90;z-index:251724800;visibility:visible;mso-wrap-style:non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" filled="f" stroked="f">
                <v:textbox>
                  <w:txbxContent>
                    <w:p w14:paraId="0D5B04B7" w14:textId="77777777" w:rsidR="00D07181" w:rsidRPr="006D6D86" w:rsidRDefault="00D07181" w:rsidP="00C42EA4">
                      <w:pPr>
                        <w:spacing w:line="360" w:lineRule="auto"/>
                        <w:jc w:val="center"/>
                        <w:rPr>
                          <w:rFonts w:cstheme="minorHAnsi"/>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D6D86">
                        <w:rPr>
                          <w:rFonts w:cstheme="minorHAnsi"/>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Initiatives</w:t>
                      </w:r>
                    </w:p>
                  </w:txbxContent>
                </v:textbox>
                <w10:wrap anchorx="margin"/>
              </v:shape>
            </w:pict>
          </mc:Fallback>
        </mc:AlternateContent>
      </w:r>
      <w:r w:rsidR="002B52DA" w:rsidRPr="002F24C3">
        <w:rPr>
          <w:rFonts w:cs="Times New Roman"/>
          <w:noProof/>
          <w:szCs w:val="24"/>
        </w:rPr>
        <mc:AlternateContent>
          <mc:Choice Requires="wps">
            <w:drawing>
              <wp:anchor distT="0" distB="0" distL="114300" distR="114300" simplePos="0" relativeHeight="251723776" behindDoc="0" locked="0" layoutInCell="1" allowOverlap="1" wp14:anchorId="08C77863" wp14:editId="6D3FF850">
                <wp:simplePos x="0" y="0"/>
                <wp:positionH relativeFrom="margin">
                  <wp:posOffset>703580</wp:posOffset>
                </wp:positionH>
                <wp:positionV relativeFrom="paragraph">
                  <wp:posOffset>231140</wp:posOffset>
                </wp:positionV>
                <wp:extent cx="1828800" cy="276224"/>
                <wp:effectExtent l="0" t="0" r="0" b="0"/>
                <wp:wrapNone/>
                <wp:docPr id="57" name="Text Box 57"/>
                <wp:cNvGraphicFramePr/>
                <a:graphic xmlns:a="http://schemas.openxmlformats.org/drawingml/2006/main">
                  <a:graphicData uri="http://schemas.microsoft.com/office/word/2010/wordprocessingShape">
                    <wps:wsp>
                      <wps:cNvSpPr txBox="1"/>
                      <wps:spPr>
                        <a:xfrm rot="16200000">
                          <a:off x="0" y="0"/>
                          <a:ext cx="1828800" cy="276224"/>
                        </a:xfrm>
                        <a:prstGeom prst="rect">
                          <a:avLst/>
                        </a:prstGeom>
                        <a:noFill/>
                        <a:ln>
                          <a:noFill/>
                        </a:ln>
                      </wps:spPr>
                      <wps:txbx>
                        <w:txbxContent>
                          <w:p w14:paraId="1AF38B35" w14:textId="77777777" w:rsidR="00D07181" w:rsidRPr="002B4102" w:rsidRDefault="00D07181" w:rsidP="00C42EA4">
                            <w:pPr>
                              <w:spacing w:line="360" w:lineRule="auto"/>
                              <w:jc w:val="center"/>
                              <w:rPr>
                                <w:rFonts w:cstheme="minorHAnsi"/>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4102">
                              <w:rPr>
                                <w:rFonts w:cstheme="minorHAnsi"/>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Targets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08C77863" id="Text Box 57" o:spid="_x0000_s1041" type="#_x0000_t202" style="position:absolute;left:0;text-align:left;margin-left:55.4pt;margin-top:18.2pt;width:2in;height:21.75pt;rotation:-90;z-index:251723776;visibility:visible;mso-wrap-style:non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" filled="f" stroked="f">
                <v:textbox>
                  <w:txbxContent>
                    <w:p w14:paraId="1AF38B35" w14:textId="77777777" w:rsidR="00D07181" w:rsidRPr="002B4102" w:rsidRDefault="00D07181" w:rsidP="00C42EA4">
                      <w:pPr>
                        <w:spacing w:line="360" w:lineRule="auto"/>
                        <w:jc w:val="center"/>
                        <w:rPr>
                          <w:rFonts w:cstheme="minorHAnsi"/>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4102">
                        <w:rPr>
                          <w:rFonts w:cstheme="minorHAnsi"/>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Targets</w:t>
                      </w:r>
                    </w:p>
                  </w:txbxContent>
                </v:textbox>
                <w10:wrap anchorx="margin"/>
              </v:shape>
            </w:pict>
          </mc:Fallback>
        </mc:AlternateContent>
      </w:r>
    </w:p>
    <w:p w14:paraId="4AF8293B" w14:textId="60644CE8" w:rsidR="00C42EA4" w:rsidRPr="002F24C3" w:rsidRDefault="00997019" w:rsidP="00C42EA4">
      <w:pPr>
        <w:spacing w:line="480" w:lineRule="auto"/>
        <w:jc w:val="both"/>
        <w:rPr>
          <w:rFonts w:cs="Times New Roman"/>
          <w:b/>
          <w:szCs w:val="24"/>
        </w:rPr>
      </w:pPr>
      <w:r w:rsidRPr="002F24C3">
        <w:rPr>
          <w:rFonts w:cs="Times New Roman"/>
          <w:noProof/>
          <w:szCs w:val="24"/>
        </w:rPr>
        <mc:AlternateContent>
          <mc:Choice Requires="wps">
            <w:drawing>
              <wp:anchor distT="0" distB="0" distL="114300" distR="114300" simplePos="0" relativeHeight="251679744" behindDoc="0" locked="0" layoutInCell="1" allowOverlap="1" wp14:anchorId="0BB46594" wp14:editId="58A8017B">
                <wp:simplePos x="0" y="0"/>
                <wp:positionH relativeFrom="column">
                  <wp:posOffset>1943100</wp:posOffset>
                </wp:positionH>
                <wp:positionV relativeFrom="paragraph">
                  <wp:posOffset>273684</wp:posOffset>
                </wp:positionV>
                <wp:extent cx="2600960" cy="1457325"/>
                <wp:effectExtent l="0" t="0" r="27940" b="28575"/>
                <wp:wrapNone/>
                <wp:docPr id="13" name="Rectangle 13"/>
                <wp:cNvGraphicFramePr/>
                <a:graphic xmlns:a="http://schemas.openxmlformats.org/drawingml/2006/main">
                  <a:graphicData uri="http://schemas.microsoft.com/office/word/2010/wordprocessingShape">
                    <wps:wsp>
                      <wps:cNvSpPr/>
                      <wps:spPr>
                        <a:xfrm>
                          <a:off x="0" y="0"/>
                          <a:ext cx="2600960" cy="1457325"/>
                        </a:xfrm>
                        <a:prstGeom prst="rect">
                          <a:avLst/>
                        </a:prstGeom>
                      </wps:spPr>
                      <wps:style>
                        <a:lnRef idx="2">
                          <a:schemeClr val="accent6"/>
                        </a:lnRef>
                        <a:fillRef idx="1">
                          <a:schemeClr val="lt1"/>
                        </a:fillRef>
                        <a:effectRef idx="0">
                          <a:schemeClr val="accent6"/>
                        </a:effectRef>
                        <a:fontRef idx="minor">
                          <a:schemeClr val="dk1"/>
                        </a:fontRef>
                      </wps:style>
                      <wps:txbx>
                        <w:txbxContent>
                          <w:p w14:paraId="02435AAC" w14:textId="77777777" w:rsidR="00D07181" w:rsidRDefault="00D07181" w:rsidP="00C42EA4">
                            <w:pPr>
                              <w:rPr>
                                <w:b/>
                              </w:rPr>
                            </w:pPr>
                            <w:r w:rsidRPr="002B43A1">
                              <w:rPr>
                                <w:b/>
                              </w:rPr>
                              <w:t>Learning and Growth</w:t>
                            </w:r>
                          </w:p>
                          <w:p w14:paraId="6CFA31F4" w14:textId="77777777" w:rsidR="00D07181" w:rsidRDefault="00D07181" w:rsidP="00C42EA4">
                            <w:r>
                              <w:t xml:space="preserve">To achieve our vision, how </w:t>
                            </w:r>
                          </w:p>
                          <w:p w14:paraId="555B43B2" w14:textId="77777777" w:rsidR="00D07181" w:rsidRDefault="00D07181" w:rsidP="00C42EA4">
                            <w:r>
                              <w:t>Will we sustain our ability to</w:t>
                            </w:r>
                          </w:p>
                          <w:p w14:paraId="2940DD5B" w14:textId="77777777" w:rsidR="00D07181" w:rsidRPr="002B43A1" w:rsidRDefault="00D07181" w:rsidP="00C42EA4">
                            <w:r>
                              <w:t>change and improve?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0BB46594" id="Rectangle 13" o:spid="_x0000_s1042" style="position:absolute;left:0;text-align:left;margin-left:153pt;margin-top:21.55pt;width:204.8pt;height:114.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" fillcolor="white [3201]" strokecolor="#70ad47 [3209]" strokeweight="1pt">
                <v:textbox>
                  <w:txbxContent>
                    <w:p w14:paraId="02435AAC" w14:textId="77777777" w:rsidR="00D07181" w:rsidRDefault="00D07181" w:rsidP="00C42EA4">
                      <w:pPr>
                        <w:rPr>
                          <w:b/>
                        </w:rPr>
                      </w:pPr>
                      <w:r w:rsidRPr="002B43A1">
                        <w:rPr>
                          <w:b/>
                        </w:rPr>
                        <w:t>Learning and Growth</w:t>
                      </w:r>
                    </w:p>
                    <w:p w14:paraId="6CFA31F4" w14:textId="77777777" w:rsidR="00D07181" w:rsidRDefault="00D07181" w:rsidP="00C42EA4">
                      <w:r>
                        <w:t xml:space="preserve">To achieve our vision, how </w:t>
                      </w:r>
                    </w:p>
                    <w:p w14:paraId="555B43B2" w14:textId="77777777" w:rsidR="00D07181" w:rsidRDefault="00D07181" w:rsidP="00C42EA4">
                      <w:r>
                        <w:t xml:space="preserve">Will we sustain our ability </w:t>
                      </w:r>
                      <w:proofErr w:type="gramStart"/>
                      <w:r>
                        <w:t>to</w:t>
                      </w:r>
                      <w:proofErr w:type="gramEnd"/>
                    </w:p>
                    <w:p w14:paraId="2940DD5B" w14:textId="77777777" w:rsidR="00D07181" w:rsidRPr="002B43A1" w:rsidRDefault="00D07181" w:rsidP="00C42EA4">
                      <w:proofErr w:type="gramStart"/>
                      <w:r>
                        <w:t>change</w:t>
                      </w:r>
                      <w:proofErr w:type="gramEnd"/>
                      <w:r>
                        <w:t xml:space="preserve"> and improve?</w:t>
                      </w:r>
                    </w:p>
                  </w:txbxContent>
                </v:textbox>
              </v:rect>
            </w:pict>
          </mc:Fallback>
        </mc:AlternateContent>
      </w:r>
      <w:r w:rsidR="002B52DA" w:rsidRPr="002F24C3">
        <w:rPr>
          <w:rFonts w:cs="Times New Roman"/>
          <w:noProof/>
          <w:szCs w:val="24"/>
        </w:rPr>
        <mc:AlternateContent>
          <mc:Choice Requires="wps">
            <w:drawing>
              <wp:anchor distT="0" distB="0" distL="114300" distR="114300" simplePos="0" relativeHeight="251684864" behindDoc="0" locked="0" layoutInCell="1" allowOverlap="1" wp14:anchorId="76A1EFC1" wp14:editId="4B3D17F6">
                <wp:simplePos x="0" y="0"/>
                <wp:positionH relativeFrom="column">
                  <wp:posOffset>4544060</wp:posOffset>
                </wp:positionH>
                <wp:positionV relativeFrom="paragraph">
                  <wp:posOffset>140335</wp:posOffset>
                </wp:positionV>
                <wp:extent cx="1257300" cy="988695"/>
                <wp:effectExtent l="38100" t="38100" r="57150" b="59055"/>
                <wp:wrapNone/>
                <wp:docPr id="11" name="Straight Arrow Connector 11"/>
                <wp:cNvGraphicFramePr/>
                <a:graphic xmlns:a="http://schemas.openxmlformats.org/drawingml/2006/main">
                  <a:graphicData uri="http://schemas.microsoft.com/office/word/2010/wordprocessingShape">
                    <wps:wsp>
                      <wps:cNvCnPr/>
                      <wps:spPr>
                        <a:xfrm flipH="1">
                          <a:off x="0" y="0"/>
                          <a:ext cx="1257300" cy="988695"/>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6586D23D" id="Straight Arrow Connector 11" o:spid="_x0000_s1026" type="#_x0000_t32" style="position:absolute;margin-left:357.8pt;margin-top:11.05pt;width:99pt;height:77.85pt;flip:x;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" strokecolor="black [3200]" strokeweight=".5pt">
                <v:stroke startarrow="block" endarrow="block" joinstyle="miter"/>
              </v:shape>
            </w:pict>
          </mc:Fallback>
        </mc:AlternateContent>
      </w:r>
    </w:p>
    <w:p w14:paraId="2D529E37" w14:textId="77777777" w:rsidR="00C42EA4" w:rsidRPr="002F24C3" w:rsidRDefault="00C42EA4" w:rsidP="00C42EA4">
      <w:pPr>
        <w:spacing w:line="480" w:lineRule="auto"/>
        <w:jc w:val="both"/>
        <w:rPr>
          <w:rFonts w:cs="Times New Roman"/>
          <w:b/>
          <w:szCs w:val="24"/>
        </w:rPr>
      </w:pPr>
      <w:r w:rsidRPr="002F24C3">
        <w:rPr>
          <w:rFonts w:cs="Times New Roman"/>
          <w:noProof/>
          <w:szCs w:val="24"/>
        </w:rPr>
        <mc:AlternateContent>
          <mc:Choice Requires="wps">
            <w:drawing>
              <wp:anchor distT="0" distB="0" distL="114300" distR="114300" simplePos="0" relativeHeight="251725824" behindDoc="0" locked="0" layoutInCell="1" allowOverlap="1" wp14:anchorId="396AAC14" wp14:editId="4C5851BC">
                <wp:simplePos x="0" y="0"/>
                <wp:positionH relativeFrom="column">
                  <wp:posOffset>3323590</wp:posOffset>
                </wp:positionH>
                <wp:positionV relativeFrom="paragraph">
                  <wp:posOffset>384175</wp:posOffset>
                </wp:positionV>
                <wp:extent cx="1009650" cy="314323"/>
                <wp:effectExtent l="5080" t="0" r="5080" b="0"/>
                <wp:wrapNone/>
                <wp:docPr id="61" name="Text Box 61"/>
                <wp:cNvGraphicFramePr/>
                <a:graphic xmlns:a="http://schemas.openxmlformats.org/drawingml/2006/main">
                  <a:graphicData uri="http://schemas.microsoft.com/office/word/2010/wordprocessingShape">
                    <wps:wsp>
                      <wps:cNvSpPr txBox="1"/>
                      <wps:spPr>
                        <a:xfrm rot="16200000">
                          <a:off x="0" y="0"/>
                          <a:ext cx="1009650" cy="314323"/>
                        </a:xfrm>
                        <a:prstGeom prst="rect">
                          <a:avLst/>
                        </a:prstGeom>
                        <a:noFill/>
                        <a:ln>
                          <a:noFill/>
                        </a:ln>
                      </wps:spPr>
                      <wps:txbx>
                        <w:txbxContent>
                          <w:p w14:paraId="31D6E091" w14:textId="77777777" w:rsidR="00D07181" w:rsidRPr="00D55930" w:rsidRDefault="00D07181" w:rsidP="00C42EA4">
                            <w:pPr>
                              <w:spacing w:line="360" w:lineRule="auto"/>
                              <w:jc w:val="center"/>
                              <w:rPr>
                                <w:rFonts w:cstheme="minorHAnsi"/>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55930">
                              <w:rPr>
                                <w:rFonts w:cstheme="minorHAnsi"/>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Performance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396AAC14" id="Text Box 61" o:spid="_x0000_s1043" type="#_x0000_t202" style="position:absolute;left:0;text-align:left;margin-left:261.7pt;margin-top:30.25pt;width:79.5pt;height:24.75pt;rotation:-90;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" filled="f" stroked="f">
                <v:textbox>
                  <w:txbxContent>
                    <w:p w14:paraId="31D6E091" w14:textId="77777777" w:rsidR="00D07181" w:rsidRPr="00D55930" w:rsidRDefault="00D07181" w:rsidP="00C42EA4">
                      <w:pPr>
                        <w:spacing w:line="360" w:lineRule="auto"/>
                        <w:jc w:val="center"/>
                        <w:rPr>
                          <w:rFonts w:cstheme="minorHAnsi"/>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55930">
                        <w:rPr>
                          <w:rFonts w:cstheme="minorHAnsi"/>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Performance</w:t>
                      </w:r>
                    </w:p>
                  </w:txbxContent>
                </v:textbox>
              </v:shape>
            </w:pict>
          </mc:Fallback>
        </mc:AlternateContent>
      </w:r>
    </w:p>
    <w:p w14:paraId="558C7F64" w14:textId="77777777" w:rsidR="00C42EA4" w:rsidRPr="002F24C3" w:rsidRDefault="00C42EA4" w:rsidP="00C42EA4">
      <w:pPr>
        <w:spacing w:line="480" w:lineRule="auto"/>
        <w:jc w:val="both"/>
        <w:rPr>
          <w:rFonts w:cs="Times New Roman"/>
          <w:b/>
          <w:szCs w:val="24"/>
        </w:rPr>
      </w:pPr>
    </w:p>
    <w:p w14:paraId="0A001040" w14:textId="77777777" w:rsidR="00C42EA4" w:rsidRPr="002F24C3" w:rsidRDefault="00C42EA4" w:rsidP="00C42EA4">
      <w:pPr>
        <w:spacing w:line="480" w:lineRule="auto"/>
        <w:jc w:val="both"/>
        <w:rPr>
          <w:rFonts w:cs="Times New Roman"/>
          <w:b/>
          <w:szCs w:val="24"/>
        </w:rPr>
      </w:pPr>
      <w:r w:rsidRPr="002F24C3">
        <w:rPr>
          <w:rFonts w:cs="Times New Roman"/>
          <w:noProof/>
          <w:szCs w:val="24"/>
        </w:rPr>
        <mc:AlternateContent>
          <mc:Choice Requires="wps">
            <w:drawing>
              <wp:anchor distT="0" distB="0" distL="114300" distR="114300" simplePos="0" relativeHeight="251728896" behindDoc="0" locked="0" layoutInCell="1" allowOverlap="1" wp14:anchorId="7344644C" wp14:editId="21C8B0FF">
                <wp:simplePos x="0" y="0"/>
                <wp:positionH relativeFrom="margin">
                  <wp:posOffset>3505200</wp:posOffset>
                </wp:positionH>
                <wp:positionV relativeFrom="paragraph">
                  <wp:posOffset>106679</wp:posOffset>
                </wp:positionV>
                <wp:extent cx="1828800" cy="247650"/>
                <wp:effectExtent l="0" t="0" r="3492" b="0"/>
                <wp:wrapNone/>
                <wp:docPr id="62" name="Text Box 62"/>
                <wp:cNvGraphicFramePr/>
                <a:graphic xmlns:a="http://schemas.openxmlformats.org/drawingml/2006/main">
                  <a:graphicData uri="http://schemas.microsoft.com/office/word/2010/wordprocessingShape">
                    <wps:wsp>
                      <wps:cNvSpPr txBox="1"/>
                      <wps:spPr>
                        <a:xfrm rot="16200000">
                          <a:off x="0" y="0"/>
                          <a:ext cx="1828800" cy="247650"/>
                        </a:xfrm>
                        <a:prstGeom prst="rect">
                          <a:avLst/>
                        </a:prstGeom>
                        <a:noFill/>
                        <a:ln>
                          <a:noFill/>
                        </a:ln>
                      </wps:spPr>
                      <wps:txbx>
                        <w:txbxContent>
                          <w:p w14:paraId="7C488E6F" w14:textId="77777777" w:rsidR="00D07181" w:rsidRPr="00383BD3" w:rsidRDefault="00D07181" w:rsidP="00C42EA4">
                            <w:pPr>
                              <w:spacing w:after="0" w:line="360" w:lineRule="auto"/>
                              <w:jc w:val="center"/>
                              <w:rPr>
                                <w:rFonts w:eastAsia="Times New Roman" w:cstheme="minorHAnsi"/>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83BD3">
                              <w:rPr>
                                <w:rFonts w:eastAsia="Times New Roman" w:cstheme="minorHAnsi"/>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Initiatives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7344644C" id="Text Box 62" o:spid="_x0000_s1044" type="#_x0000_t202" style="position:absolute;left:0;text-align:left;margin-left:276pt;margin-top:8.4pt;width:2in;height:19.5pt;rotation:-90;z-index:251728896;visibility:visible;mso-wrap-style:non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" filled="f" stroked="f">
                <v:textbox>
                  <w:txbxContent>
                    <w:p w14:paraId="7C488E6F" w14:textId="77777777" w:rsidR="00D07181" w:rsidRPr="00383BD3" w:rsidRDefault="00D07181" w:rsidP="00C42EA4">
                      <w:pPr>
                        <w:spacing w:after="0" w:line="360" w:lineRule="auto"/>
                        <w:jc w:val="center"/>
                        <w:rPr>
                          <w:rFonts w:eastAsia="Times New Roman" w:cstheme="minorHAnsi"/>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83BD3">
                        <w:rPr>
                          <w:rFonts w:eastAsia="Times New Roman" w:cstheme="minorHAnsi"/>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Initiatives</w:t>
                      </w:r>
                    </w:p>
                  </w:txbxContent>
                </v:textbox>
                <w10:wrap anchorx="margin"/>
              </v:shape>
            </w:pict>
          </mc:Fallback>
        </mc:AlternateContent>
      </w:r>
      <w:r w:rsidRPr="002F24C3">
        <w:rPr>
          <w:rFonts w:cs="Times New Roman"/>
          <w:noProof/>
          <w:szCs w:val="24"/>
        </w:rPr>
        <mc:AlternateContent>
          <mc:Choice Requires="wps">
            <w:drawing>
              <wp:anchor distT="0" distB="0" distL="114300" distR="114300" simplePos="0" relativeHeight="251727872" behindDoc="0" locked="0" layoutInCell="1" allowOverlap="1" wp14:anchorId="2B3AE401" wp14:editId="0D49CB24">
                <wp:simplePos x="0" y="0"/>
                <wp:positionH relativeFrom="margin">
                  <wp:posOffset>3308085</wp:posOffset>
                </wp:positionH>
                <wp:positionV relativeFrom="paragraph">
                  <wp:posOffset>284748</wp:posOffset>
                </wp:positionV>
                <wp:extent cx="1828800" cy="304800"/>
                <wp:effectExtent l="0" t="0" r="2857" b="0"/>
                <wp:wrapNone/>
                <wp:docPr id="63" name="Text Box 63"/>
                <wp:cNvGraphicFramePr/>
                <a:graphic xmlns:a="http://schemas.openxmlformats.org/drawingml/2006/main">
                  <a:graphicData uri="http://schemas.microsoft.com/office/word/2010/wordprocessingShape">
                    <wps:wsp>
                      <wps:cNvSpPr txBox="1"/>
                      <wps:spPr>
                        <a:xfrm rot="16001198">
                          <a:off x="0" y="0"/>
                          <a:ext cx="1828800" cy="304800"/>
                        </a:xfrm>
                        <a:prstGeom prst="rect">
                          <a:avLst/>
                        </a:prstGeom>
                        <a:noFill/>
                        <a:ln>
                          <a:noFill/>
                        </a:ln>
                      </wps:spPr>
                      <wps:txbx>
                        <w:txbxContent>
                          <w:p w14:paraId="727967E4" w14:textId="77777777" w:rsidR="00D07181" w:rsidRPr="00383BD3" w:rsidRDefault="00D07181" w:rsidP="00C42EA4">
                            <w:pPr>
                              <w:spacing w:after="0" w:line="360" w:lineRule="auto"/>
                              <w:jc w:val="center"/>
                              <w:rPr>
                                <w:rFonts w:eastAsia="Times New Roman" w:cstheme="minorHAnsi"/>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83BD3">
                              <w:rPr>
                                <w:rFonts w:eastAsia="Times New Roman" w:cstheme="minorHAnsi"/>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Targets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2B3AE401" id="Text Box 63" o:spid="_x0000_s1045" type="#_x0000_t202" style="position:absolute;left:0;text-align:left;margin-left:260.5pt;margin-top:22.4pt;width:2in;height:24pt;rotation:-6115385fd;z-index:251727872;visibility:visible;mso-wrap-style:non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" filled="f" stroked="f">
                <v:textbox>
                  <w:txbxContent>
                    <w:p w14:paraId="727967E4" w14:textId="77777777" w:rsidR="00D07181" w:rsidRPr="00383BD3" w:rsidRDefault="00D07181" w:rsidP="00C42EA4">
                      <w:pPr>
                        <w:spacing w:after="0" w:line="360" w:lineRule="auto"/>
                        <w:jc w:val="center"/>
                        <w:rPr>
                          <w:rFonts w:eastAsia="Times New Roman" w:cstheme="minorHAnsi"/>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83BD3">
                        <w:rPr>
                          <w:rFonts w:eastAsia="Times New Roman" w:cstheme="minorHAnsi"/>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Targets</w:t>
                      </w:r>
                    </w:p>
                  </w:txbxContent>
                </v:textbox>
                <w10:wrap anchorx="margin"/>
              </v:shape>
            </w:pict>
          </mc:Fallback>
        </mc:AlternateContent>
      </w:r>
      <w:r w:rsidRPr="002F24C3">
        <w:rPr>
          <w:rFonts w:cs="Times New Roman"/>
          <w:noProof/>
          <w:szCs w:val="24"/>
        </w:rPr>
        <mc:AlternateContent>
          <mc:Choice Requires="wps">
            <w:drawing>
              <wp:anchor distT="0" distB="0" distL="114300" distR="114300" simplePos="0" relativeHeight="251726848" behindDoc="0" locked="0" layoutInCell="1" allowOverlap="1" wp14:anchorId="6302D036" wp14:editId="7DFA80EE">
                <wp:simplePos x="0" y="0"/>
                <wp:positionH relativeFrom="margin">
                  <wp:posOffset>3104833</wp:posOffset>
                </wp:positionH>
                <wp:positionV relativeFrom="paragraph">
                  <wp:posOffset>167322</wp:posOffset>
                </wp:positionV>
                <wp:extent cx="1828800" cy="276225"/>
                <wp:effectExtent l="3175" t="0" r="6350" b="0"/>
                <wp:wrapNone/>
                <wp:docPr id="74" name="Text Box 74"/>
                <wp:cNvGraphicFramePr/>
                <a:graphic xmlns:a="http://schemas.openxmlformats.org/drawingml/2006/main">
                  <a:graphicData uri="http://schemas.microsoft.com/office/word/2010/wordprocessingShape">
                    <wps:wsp>
                      <wps:cNvSpPr txBox="1"/>
                      <wps:spPr>
                        <a:xfrm rot="16200000">
                          <a:off x="0" y="0"/>
                          <a:ext cx="1828800" cy="276225"/>
                        </a:xfrm>
                        <a:prstGeom prst="rect">
                          <a:avLst/>
                        </a:prstGeom>
                        <a:noFill/>
                        <a:ln>
                          <a:noFill/>
                        </a:ln>
                      </wps:spPr>
                      <wps:txbx>
                        <w:txbxContent>
                          <w:p w14:paraId="557CB369" w14:textId="77777777" w:rsidR="00D07181" w:rsidRPr="00383BD3" w:rsidRDefault="00D07181" w:rsidP="00C42EA4">
                            <w:pPr>
                              <w:spacing w:after="0" w:line="360" w:lineRule="auto"/>
                              <w:jc w:val="center"/>
                              <w:rPr>
                                <w:rFonts w:eastAsia="Times New Roman" w:cstheme="minorHAnsi"/>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83BD3">
                              <w:rPr>
                                <w:rFonts w:eastAsia="Times New Roman" w:cstheme="minorHAnsi"/>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Measures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6302D036" id="Text Box 74" o:spid="_x0000_s1046" type="#_x0000_t202" style="position:absolute;left:0;text-align:left;margin-left:244.5pt;margin-top:13.15pt;width:2in;height:21.75pt;rotation:-90;z-index:251726848;visibility:visible;mso-wrap-style:non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" filled="f" stroked="f">
                <v:textbox>
                  <w:txbxContent>
                    <w:p w14:paraId="557CB369" w14:textId="77777777" w:rsidR="00D07181" w:rsidRPr="00383BD3" w:rsidRDefault="00D07181" w:rsidP="00C42EA4">
                      <w:pPr>
                        <w:spacing w:after="0" w:line="360" w:lineRule="auto"/>
                        <w:jc w:val="center"/>
                        <w:rPr>
                          <w:rFonts w:eastAsia="Times New Roman" w:cstheme="minorHAnsi"/>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83BD3">
                        <w:rPr>
                          <w:rFonts w:eastAsia="Times New Roman" w:cstheme="minorHAnsi"/>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Measures</w:t>
                      </w:r>
                    </w:p>
                  </w:txbxContent>
                </v:textbox>
                <w10:wrap anchorx="margin"/>
              </v:shape>
            </w:pict>
          </mc:Fallback>
        </mc:AlternateContent>
      </w:r>
    </w:p>
    <w:p w14:paraId="3F7C1076" w14:textId="77777777" w:rsidR="00C42EA4" w:rsidRPr="002F24C3" w:rsidRDefault="00C42EA4" w:rsidP="00C42EA4">
      <w:pPr>
        <w:spacing w:after="0" w:line="240" w:lineRule="auto"/>
        <w:rPr>
          <w:rFonts w:eastAsia="Times New Roman" w:cs="Times New Roman"/>
          <w:szCs w:val="24"/>
        </w:rPr>
      </w:pPr>
      <w:r w:rsidRPr="002F24C3">
        <w:rPr>
          <w:rFonts w:eastAsia="Times New Roman" w:cs="Times New Roman"/>
          <w:b/>
          <w:szCs w:val="24"/>
        </w:rPr>
        <w:t>Figure 2.1: The balanced scorecard perspectives</w:t>
      </w:r>
      <w:r w:rsidRPr="002F24C3">
        <w:rPr>
          <w:rFonts w:eastAsia="Times New Roman" w:cs="Times New Roman"/>
          <w:szCs w:val="24"/>
        </w:rPr>
        <w:t xml:space="preserve">  </w:t>
      </w:r>
    </w:p>
    <w:p w14:paraId="159054F6" w14:textId="77777777" w:rsidR="00C42EA4" w:rsidRPr="002F24C3" w:rsidRDefault="00C42EA4" w:rsidP="00C42EA4">
      <w:pPr>
        <w:spacing w:after="0" w:line="240" w:lineRule="auto"/>
        <w:rPr>
          <w:rFonts w:eastAsia="Times New Roman" w:cs="Times New Roman"/>
          <w:b/>
          <w:szCs w:val="24"/>
        </w:rPr>
      </w:pPr>
      <w:r w:rsidRPr="002F24C3">
        <w:rPr>
          <w:rFonts w:eastAsia="Times New Roman" w:cs="Times New Roman"/>
          <w:b/>
          <w:szCs w:val="24"/>
        </w:rPr>
        <w:t>Source: Adapted from Kaplan and Norton (1996a)</w:t>
      </w:r>
    </w:p>
    <w:p w14:paraId="5D182FE4" w14:textId="77777777" w:rsidR="00C42EA4" w:rsidRPr="002F24C3" w:rsidRDefault="00C42EA4" w:rsidP="00C42EA4">
      <w:pPr>
        <w:spacing w:after="0" w:line="480" w:lineRule="auto"/>
        <w:jc w:val="both"/>
        <w:rPr>
          <w:rFonts w:eastAsia="Times New Roman" w:cs="Times New Roman"/>
          <w:b/>
          <w:sz w:val="28"/>
          <w:szCs w:val="28"/>
        </w:rPr>
      </w:pPr>
    </w:p>
    <w:p w14:paraId="03F22575" w14:textId="57405592" w:rsidR="00C42EA4" w:rsidRPr="002F24C3" w:rsidRDefault="00C42EA4" w:rsidP="00C42EA4">
      <w:pPr>
        <w:spacing w:after="0" w:line="480" w:lineRule="auto"/>
        <w:jc w:val="both"/>
        <w:rPr>
          <w:rFonts w:eastAsia="Times New Roman" w:cs="Times New Roman"/>
          <w:sz w:val="28"/>
          <w:szCs w:val="28"/>
        </w:rPr>
      </w:pPr>
      <w:r w:rsidRPr="002F24C3">
        <w:rPr>
          <w:rFonts w:eastAsia="Times New Roman" w:cs="Times New Roman"/>
          <w:b/>
          <w:sz w:val="28"/>
          <w:szCs w:val="28"/>
        </w:rPr>
        <w:lastRenderedPageBreak/>
        <w:t>2.2.3   The Financial Perspe</w:t>
      </w:r>
      <w:r w:rsidR="009400BC">
        <w:rPr>
          <w:rFonts w:eastAsia="Times New Roman" w:cs="Times New Roman"/>
          <w:b/>
          <w:sz w:val="28"/>
          <w:szCs w:val="28"/>
        </w:rPr>
        <w:t xml:space="preserve">ctive </w:t>
      </w:r>
    </w:p>
    <w:p w14:paraId="7B93B4FE" w14:textId="69BCC363" w:rsidR="00C42EA4" w:rsidRPr="002F24C3" w:rsidRDefault="00C42EA4" w:rsidP="00C42EA4">
      <w:pPr>
        <w:spacing w:after="0" w:line="480" w:lineRule="auto"/>
        <w:jc w:val="both"/>
        <w:rPr>
          <w:rFonts w:eastAsia="Times New Roman" w:cs="Times New Roman"/>
          <w:szCs w:val="24"/>
        </w:rPr>
      </w:pPr>
      <w:r w:rsidRPr="002F24C3">
        <w:rPr>
          <w:rFonts w:eastAsia="Times New Roman" w:cs="Times New Roman"/>
          <w:szCs w:val="24"/>
        </w:rPr>
        <w:t xml:space="preserve">The financial viewpoint enables an organization to examine its strategies and how they are translating into profit for the firm. </w:t>
      </w:r>
      <w:r w:rsidR="00447219" w:rsidRPr="002F24C3">
        <w:rPr>
          <w:rFonts w:eastAsia="Times New Roman" w:cs="Times New Roman"/>
          <w:szCs w:val="24"/>
        </w:rPr>
        <w:t>Financial goals often include things like return on investment, profitability, revenue growth, return on asset, and providing value to stakeholders (Kaplan and Norton, 1992). Financial indicators have a fundamental limitation in that they only represent the effects of previous managerial activities; they do not reveal what the company is doing right now to improve its future performance, despite the fact that they are widely regarded as being essential for evaluating the performance of a business</w:t>
      </w:r>
      <w:r w:rsidR="00402E0E">
        <w:rPr>
          <w:rFonts w:eastAsia="Times New Roman" w:cs="Times New Roman"/>
          <w:szCs w:val="24"/>
        </w:rPr>
        <w:t xml:space="preserve"> (Dincer, H</w:t>
      </w:r>
      <w:r w:rsidR="004F6581">
        <w:rPr>
          <w:rFonts w:eastAsia="Times New Roman" w:cs="Times New Roman"/>
          <w:szCs w:val="24"/>
        </w:rPr>
        <w:t>acioglu and Y</w:t>
      </w:r>
      <w:r w:rsidR="00402E0E">
        <w:rPr>
          <w:rFonts w:eastAsia="Times New Roman" w:cs="Times New Roman"/>
          <w:szCs w:val="24"/>
        </w:rPr>
        <w:t>uksel, 2020)</w:t>
      </w:r>
      <w:r w:rsidR="00447219" w:rsidRPr="002F24C3">
        <w:rPr>
          <w:rFonts w:eastAsia="Times New Roman" w:cs="Times New Roman"/>
          <w:szCs w:val="24"/>
        </w:rPr>
        <w:t>.</w:t>
      </w:r>
    </w:p>
    <w:p w14:paraId="1E1F07EC" w14:textId="075DED16" w:rsidR="00037B5B" w:rsidRDefault="00C42EA4" w:rsidP="00037B5B">
      <w:pPr>
        <w:spacing w:line="480" w:lineRule="auto"/>
        <w:jc w:val="both"/>
        <w:rPr>
          <w:rFonts w:eastAsia="Times New Roman" w:cs="Times New Roman"/>
          <w:szCs w:val="24"/>
        </w:rPr>
      </w:pPr>
      <w:r w:rsidRPr="002F24C3">
        <w:rPr>
          <w:rFonts w:eastAsia="Times New Roman" w:cs="Times New Roman"/>
          <w:szCs w:val="24"/>
        </w:rPr>
        <w:t>Metrics are viewed as representing the firm's ultimate long-term g</w:t>
      </w:r>
      <w:r w:rsidR="004F6581">
        <w:rPr>
          <w:rFonts w:eastAsia="Times New Roman" w:cs="Times New Roman"/>
          <w:szCs w:val="24"/>
        </w:rPr>
        <w:t xml:space="preserve">oal from a financial viewpoint. </w:t>
      </w:r>
      <w:r w:rsidRPr="002F24C3">
        <w:rPr>
          <w:rFonts w:eastAsia="Times New Roman" w:cs="Times New Roman"/>
          <w:szCs w:val="24"/>
        </w:rPr>
        <w:t xml:space="preserve">The goal of every business is to deliver returns that match or surpass shareholders expectations. The BSC does not contradict this objective, but it emphasizes the necessity for controlling and resolving any problems that arise, which is capable of affecting the achievement of financial objectives. The objectives and metrics set out in the context of the company's various perspectives </w:t>
      </w:r>
      <w:r w:rsidR="00305700" w:rsidRPr="002F24C3">
        <w:rPr>
          <w:rFonts w:eastAsia="Times New Roman" w:cs="Times New Roman"/>
          <w:szCs w:val="24"/>
        </w:rPr>
        <w:t>are sub-targets that will have an impact on financial performance due to the cause-and-effect relationship</w:t>
      </w:r>
      <w:r w:rsidR="00334E1D">
        <w:rPr>
          <w:rFonts w:eastAsia="Times New Roman" w:cs="Times New Roman"/>
          <w:szCs w:val="24"/>
        </w:rPr>
        <w:t xml:space="preserve"> (Kumar, Prince and Baker, 2021)</w:t>
      </w:r>
      <w:r w:rsidR="00305700" w:rsidRPr="002F24C3">
        <w:rPr>
          <w:rFonts w:eastAsia="Times New Roman" w:cs="Times New Roman"/>
          <w:szCs w:val="24"/>
        </w:rPr>
        <w:t xml:space="preserve">. Using past financial data rather than forward-looking data is a key critique of </w:t>
      </w:r>
      <w:r w:rsidR="005A0351" w:rsidRPr="002F24C3">
        <w:rPr>
          <w:rFonts w:eastAsia="Times New Roman" w:cs="Times New Roman"/>
          <w:szCs w:val="24"/>
        </w:rPr>
        <w:t>traditional performance measures</w:t>
      </w:r>
      <w:r w:rsidR="00305700" w:rsidRPr="002F24C3">
        <w:rPr>
          <w:rFonts w:eastAsia="Times New Roman" w:cs="Times New Roman"/>
          <w:szCs w:val="24"/>
        </w:rPr>
        <w:t xml:space="preserve">, as it does not provide enough information </w:t>
      </w:r>
      <w:r w:rsidRPr="002F24C3">
        <w:rPr>
          <w:rFonts w:eastAsia="Times New Roman" w:cs="Times New Roman"/>
          <w:szCs w:val="24"/>
        </w:rPr>
        <w:t>about the future performance of the organization.</w:t>
      </w:r>
    </w:p>
    <w:p w14:paraId="5CCB94C4" w14:textId="667D48E8" w:rsidR="00037B5B" w:rsidRPr="00D41857" w:rsidRDefault="00C42EA4" w:rsidP="00C42EA4">
      <w:pPr>
        <w:spacing w:after="0" w:line="480" w:lineRule="auto"/>
        <w:jc w:val="both"/>
        <w:rPr>
          <w:rFonts w:eastAsia="Times New Roman" w:cs="Times New Roman"/>
          <w:szCs w:val="24"/>
        </w:rPr>
      </w:pPr>
      <w:r w:rsidRPr="002F24C3">
        <w:rPr>
          <w:rFonts w:eastAsia="Times New Roman" w:cs="Times New Roman"/>
          <w:szCs w:val="24"/>
        </w:rPr>
        <w:t xml:space="preserve">The Balanced Scorecard was introduced to tackle the limitation caused by excessive dependence on a financial metric. Financial measures are still relevant and constitute an aspect of the BSC. According to Kaplan, metrics under the financial perspective should </w:t>
      </w:r>
      <w:r w:rsidRPr="002F24C3">
        <w:rPr>
          <w:rFonts w:eastAsia="Times New Roman" w:cs="Times New Roman"/>
          <w:szCs w:val="24"/>
        </w:rPr>
        <w:lastRenderedPageBreak/>
        <w:t xml:space="preserve">show how strategy implementation in a firm contributes to enhancing improved performance results. </w:t>
      </w:r>
    </w:p>
    <w:p w14:paraId="524257AB" w14:textId="77777777" w:rsidR="00037B5B" w:rsidRDefault="00037B5B" w:rsidP="00C42EA4">
      <w:pPr>
        <w:spacing w:after="0" w:line="480" w:lineRule="auto"/>
        <w:jc w:val="both"/>
        <w:rPr>
          <w:rFonts w:eastAsia="Times New Roman" w:cs="Times New Roman"/>
          <w:b/>
          <w:szCs w:val="24"/>
        </w:rPr>
      </w:pPr>
    </w:p>
    <w:p w14:paraId="712FEF52" w14:textId="559BBA2E" w:rsidR="00C42EA4" w:rsidRPr="002F24C3" w:rsidRDefault="00C42EA4" w:rsidP="00C42EA4">
      <w:pPr>
        <w:spacing w:after="0" w:line="480" w:lineRule="auto"/>
        <w:jc w:val="both"/>
        <w:rPr>
          <w:rFonts w:eastAsia="Times New Roman" w:cs="Times New Roman"/>
          <w:szCs w:val="24"/>
        </w:rPr>
      </w:pPr>
      <w:r w:rsidRPr="002F24C3">
        <w:rPr>
          <w:rFonts w:eastAsia="Times New Roman" w:cs="Times New Roman"/>
          <w:b/>
          <w:szCs w:val="24"/>
        </w:rPr>
        <w:t>Table 2.1:  Financial perspective measures and objectives</w:t>
      </w:r>
    </w:p>
    <w:tbl>
      <w:tblPr>
        <w:tblStyle w:val="18"/>
        <w:tblW w:w="83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29"/>
        <w:gridCol w:w="4346"/>
      </w:tblGrid>
      <w:tr w:rsidR="00C42EA4" w:rsidRPr="002F24C3" w14:paraId="3A08FE54" w14:textId="77777777" w:rsidTr="00B37B47">
        <w:trPr>
          <w:trHeight w:val="233"/>
        </w:trPr>
        <w:tc>
          <w:tcPr>
            <w:tcW w:w="4029" w:type="dxa"/>
            <w:tcBorders>
              <w:top w:val="single" w:sz="4" w:space="0" w:color="000000"/>
              <w:left w:val="single" w:sz="4" w:space="0" w:color="000000"/>
              <w:bottom w:val="single" w:sz="4" w:space="0" w:color="000000"/>
              <w:right w:val="single" w:sz="4" w:space="0" w:color="000000"/>
            </w:tcBorders>
          </w:tcPr>
          <w:p w14:paraId="56FD1A25" w14:textId="77777777" w:rsidR="00C42EA4" w:rsidRPr="002F24C3" w:rsidRDefault="00C42EA4" w:rsidP="00B37B47">
            <w:pPr>
              <w:spacing w:after="0" w:line="240" w:lineRule="auto"/>
              <w:jc w:val="both"/>
              <w:rPr>
                <w:rFonts w:ascii="Times New Roman" w:eastAsia="Times New Roman" w:hAnsi="Times New Roman" w:cs="Times New Roman"/>
                <w:sz w:val="24"/>
                <w:szCs w:val="24"/>
              </w:rPr>
            </w:pPr>
            <w:r w:rsidRPr="002F24C3">
              <w:rPr>
                <w:rFonts w:ascii="Times New Roman" w:eastAsia="Times New Roman" w:hAnsi="Times New Roman" w:cs="Times New Roman"/>
                <w:sz w:val="24"/>
                <w:szCs w:val="24"/>
              </w:rPr>
              <w:t xml:space="preserve">Objectives </w:t>
            </w:r>
          </w:p>
        </w:tc>
        <w:tc>
          <w:tcPr>
            <w:tcW w:w="4346" w:type="dxa"/>
            <w:tcBorders>
              <w:top w:val="single" w:sz="4" w:space="0" w:color="000000"/>
              <w:left w:val="single" w:sz="4" w:space="0" w:color="000000"/>
              <w:bottom w:val="single" w:sz="4" w:space="0" w:color="000000"/>
              <w:right w:val="single" w:sz="4" w:space="0" w:color="000000"/>
            </w:tcBorders>
          </w:tcPr>
          <w:p w14:paraId="46E0D2EF" w14:textId="77777777" w:rsidR="00C42EA4" w:rsidRPr="002F24C3" w:rsidRDefault="00C42EA4" w:rsidP="00B37B47">
            <w:pPr>
              <w:spacing w:after="0" w:line="240" w:lineRule="auto"/>
              <w:jc w:val="both"/>
              <w:rPr>
                <w:rFonts w:ascii="Times New Roman" w:eastAsia="Times New Roman" w:hAnsi="Times New Roman" w:cs="Times New Roman"/>
                <w:sz w:val="24"/>
                <w:szCs w:val="24"/>
              </w:rPr>
            </w:pPr>
            <w:r w:rsidRPr="002F24C3">
              <w:rPr>
                <w:rFonts w:ascii="Times New Roman" w:eastAsia="Times New Roman" w:hAnsi="Times New Roman" w:cs="Times New Roman"/>
                <w:sz w:val="24"/>
                <w:szCs w:val="24"/>
              </w:rPr>
              <w:t xml:space="preserve">           Measures</w:t>
            </w:r>
          </w:p>
        </w:tc>
      </w:tr>
      <w:tr w:rsidR="00C42EA4" w:rsidRPr="002F24C3" w14:paraId="2E503606" w14:textId="77777777" w:rsidTr="00B37B47">
        <w:trPr>
          <w:trHeight w:val="350"/>
        </w:trPr>
        <w:tc>
          <w:tcPr>
            <w:tcW w:w="4029" w:type="dxa"/>
            <w:tcBorders>
              <w:top w:val="single" w:sz="4" w:space="0" w:color="000000"/>
              <w:left w:val="single" w:sz="4" w:space="0" w:color="000000"/>
              <w:bottom w:val="single" w:sz="4" w:space="0" w:color="000000"/>
              <w:right w:val="single" w:sz="4" w:space="0" w:color="000000"/>
            </w:tcBorders>
          </w:tcPr>
          <w:p w14:paraId="0611BEC0" w14:textId="77777777" w:rsidR="00C42EA4" w:rsidRPr="002F24C3" w:rsidRDefault="00C42EA4" w:rsidP="00B37B47">
            <w:pPr>
              <w:spacing w:after="0" w:line="240" w:lineRule="auto"/>
              <w:jc w:val="both"/>
              <w:rPr>
                <w:rFonts w:ascii="Times New Roman" w:eastAsia="Times New Roman" w:hAnsi="Times New Roman" w:cs="Times New Roman"/>
                <w:i/>
                <w:sz w:val="24"/>
                <w:szCs w:val="24"/>
              </w:rPr>
            </w:pPr>
            <w:r w:rsidRPr="002F24C3">
              <w:rPr>
                <w:rFonts w:ascii="Times New Roman" w:eastAsia="Times New Roman" w:hAnsi="Times New Roman" w:cs="Times New Roman"/>
                <w:i/>
                <w:sz w:val="24"/>
                <w:szCs w:val="24"/>
              </w:rPr>
              <w:t>Increase in revenue:</w:t>
            </w:r>
          </w:p>
          <w:p w14:paraId="71CF843E" w14:textId="77777777" w:rsidR="00C42EA4" w:rsidRPr="002F24C3" w:rsidRDefault="00C42EA4" w:rsidP="00B37B47">
            <w:pPr>
              <w:spacing w:after="0" w:line="240" w:lineRule="auto"/>
              <w:jc w:val="both"/>
              <w:rPr>
                <w:rFonts w:ascii="Times New Roman" w:eastAsia="Times New Roman" w:hAnsi="Times New Roman" w:cs="Times New Roman"/>
                <w:i/>
                <w:sz w:val="24"/>
                <w:szCs w:val="24"/>
              </w:rPr>
            </w:pPr>
            <w:r w:rsidRPr="002F24C3">
              <w:rPr>
                <w:rFonts w:ascii="Times New Roman" w:eastAsia="Times New Roman" w:hAnsi="Times New Roman" w:cs="Times New Roman"/>
                <w:i/>
                <w:sz w:val="24"/>
                <w:szCs w:val="24"/>
              </w:rPr>
              <w:t>Expand the number of new items available.</w:t>
            </w:r>
          </w:p>
          <w:p w14:paraId="41113D14" w14:textId="77777777" w:rsidR="00C42EA4" w:rsidRPr="002F24C3" w:rsidRDefault="00C42EA4" w:rsidP="00B37B47">
            <w:pPr>
              <w:spacing w:after="0" w:line="240" w:lineRule="auto"/>
              <w:jc w:val="both"/>
              <w:rPr>
                <w:rFonts w:ascii="Times New Roman" w:eastAsia="Times New Roman" w:hAnsi="Times New Roman" w:cs="Times New Roman"/>
                <w:i/>
                <w:sz w:val="24"/>
                <w:szCs w:val="24"/>
              </w:rPr>
            </w:pPr>
            <w:r w:rsidRPr="002F24C3">
              <w:rPr>
                <w:rFonts w:ascii="Times New Roman" w:eastAsia="Times New Roman" w:hAnsi="Times New Roman" w:cs="Times New Roman"/>
                <w:i/>
                <w:sz w:val="24"/>
                <w:szCs w:val="24"/>
              </w:rPr>
              <w:t>Create new consumers and expand your market.</w:t>
            </w:r>
          </w:p>
          <w:p w14:paraId="4D60FA29" w14:textId="77777777" w:rsidR="00C42EA4" w:rsidRPr="002F24C3" w:rsidRDefault="00C42EA4" w:rsidP="00B37B47">
            <w:pPr>
              <w:spacing w:after="0" w:line="240" w:lineRule="auto"/>
              <w:jc w:val="both"/>
              <w:rPr>
                <w:rFonts w:ascii="Times New Roman" w:eastAsia="Times New Roman" w:hAnsi="Times New Roman" w:cs="Times New Roman"/>
                <w:i/>
                <w:sz w:val="24"/>
                <w:szCs w:val="24"/>
              </w:rPr>
            </w:pPr>
            <w:r w:rsidRPr="002F24C3">
              <w:rPr>
                <w:rFonts w:ascii="Times New Roman" w:eastAsia="Times New Roman" w:hAnsi="Times New Roman" w:cs="Times New Roman"/>
                <w:i/>
                <w:sz w:val="24"/>
                <w:szCs w:val="24"/>
              </w:rPr>
              <w:t>Change your product (or service) mix to one that is more lucrative.</w:t>
            </w:r>
          </w:p>
          <w:p w14:paraId="1C69E531" w14:textId="77777777" w:rsidR="00C42EA4" w:rsidRPr="002F24C3" w:rsidRDefault="00C42EA4" w:rsidP="00B37B47">
            <w:pPr>
              <w:spacing w:after="0" w:line="240" w:lineRule="auto"/>
              <w:jc w:val="both"/>
              <w:rPr>
                <w:rFonts w:ascii="Times New Roman" w:eastAsia="Times New Roman" w:hAnsi="Times New Roman" w:cs="Times New Roman"/>
                <w:i/>
                <w:sz w:val="24"/>
                <w:szCs w:val="24"/>
              </w:rPr>
            </w:pPr>
            <w:r w:rsidRPr="002F24C3">
              <w:rPr>
                <w:rFonts w:ascii="Times New Roman" w:eastAsia="Times New Roman" w:hAnsi="Times New Roman" w:cs="Times New Roman"/>
                <w:i/>
                <w:sz w:val="24"/>
                <w:szCs w:val="24"/>
              </w:rPr>
              <w:t>Cost-cutting:</w:t>
            </w:r>
          </w:p>
          <w:p w14:paraId="258A4AAA" w14:textId="77777777" w:rsidR="00C42EA4" w:rsidRPr="002F24C3" w:rsidRDefault="00C42EA4" w:rsidP="00B37B47">
            <w:pPr>
              <w:spacing w:after="0" w:line="240" w:lineRule="auto"/>
              <w:jc w:val="both"/>
              <w:rPr>
                <w:rFonts w:ascii="Times New Roman" w:eastAsia="Times New Roman" w:hAnsi="Times New Roman" w:cs="Times New Roman"/>
                <w:i/>
                <w:sz w:val="24"/>
                <w:szCs w:val="24"/>
              </w:rPr>
            </w:pPr>
            <w:r w:rsidRPr="002F24C3">
              <w:rPr>
                <w:rFonts w:ascii="Times New Roman" w:eastAsia="Times New Roman" w:hAnsi="Times New Roman" w:cs="Times New Roman"/>
                <w:i/>
                <w:sz w:val="24"/>
                <w:szCs w:val="24"/>
              </w:rPr>
              <w:t>Reduce the cost per unit of the product or service.</w:t>
            </w:r>
          </w:p>
          <w:p w14:paraId="455F28A2" w14:textId="77777777" w:rsidR="00C42EA4" w:rsidRPr="002F24C3" w:rsidRDefault="00C42EA4" w:rsidP="00B37B47">
            <w:pPr>
              <w:spacing w:after="0" w:line="240" w:lineRule="auto"/>
              <w:jc w:val="both"/>
              <w:rPr>
                <w:rFonts w:ascii="Times New Roman" w:eastAsia="Times New Roman" w:hAnsi="Times New Roman" w:cs="Times New Roman"/>
                <w:i/>
                <w:sz w:val="24"/>
                <w:szCs w:val="24"/>
              </w:rPr>
            </w:pPr>
            <w:r w:rsidRPr="002F24C3">
              <w:rPr>
                <w:rFonts w:ascii="Times New Roman" w:eastAsia="Times New Roman" w:hAnsi="Times New Roman" w:cs="Times New Roman"/>
                <w:i/>
                <w:sz w:val="24"/>
                <w:szCs w:val="24"/>
              </w:rPr>
              <w:t>Costs of marketing and general administration should be reduced.</w:t>
            </w:r>
          </w:p>
          <w:p w14:paraId="6EA6B6A0" w14:textId="77777777" w:rsidR="00C42EA4" w:rsidRPr="002F24C3" w:rsidRDefault="00C42EA4" w:rsidP="00B37B47">
            <w:pPr>
              <w:spacing w:after="0" w:line="240" w:lineRule="auto"/>
              <w:jc w:val="both"/>
              <w:rPr>
                <w:rFonts w:ascii="Times New Roman" w:eastAsia="Times New Roman" w:hAnsi="Times New Roman" w:cs="Times New Roman"/>
                <w:i/>
                <w:sz w:val="24"/>
                <w:szCs w:val="24"/>
              </w:rPr>
            </w:pPr>
            <w:r w:rsidRPr="002F24C3">
              <w:rPr>
                <w:rFonts w:ascii="Times New Roman" w:eastAsia="Times New Roman" w:hAnsi="Times New Roman" w:cs="Times New Roman"/>
                <w:i/>
                <w:sz w:val="24"/>
                <w:szCs w:val="24"/>
              </w:rPr>
              <w:t>Utilization of assets:</w:t>
            </w:r>
          </w:p>
          <w:p w14:paraId="0CB907EC" w14:textId="77777777" w:rsidR="00C42EA4" w:rsidRPr="002F24C3" w:rsidRDefault="00C42EA4" w:rsidP="00B37B47">
            <w:pPr>
              <w:spacing w:after="0" w:line="240" w:lineRule="auto"/>
              <w:jc w:val="both"/>
              <w:rPr>
                <w:rFonts w:ascii="Times New Roman" w:eastAsia="Times New Roman" w:hAnsi="Times New Roman" w:cs="Times New Roman"/>
                <w:sz w:val="24"/>
                <w:szCs w:val="24"/>
              </w:rPr>
            </w:pPr>
            <w:r w:rsidRPr="002F24C3">
              <w:rPr>
                <w:rFonts w:ascii="Times New Roman" w:eastAsia="Times New Roman" w:hAnsi="Times New Roman" w:cs="Times New Roman"/>
                <w:i/>
                <w:sz w:val="24"/>
                <w:szCs w:val="24"/>
              </w:rPr>
              <w:t>Increase the efficiency of your assets</w:t>
            </w:r>
          </w:p>
        </w:tc>
        <w:tc>
          <w:tcPr>
            <w:tcW w:w="4346" w:type="dxa"/>
            <w:tcBorders>
              <w:top w:val="single" w:sz="4" w:space="0" w:color="000000"/>
              <w:left w:val="single" w:sz="4" w:space="0" w:color="000000"/>
              <w:bottom w:val="single" w:sz="4" w:space="0" w:color="000000"/>
              <w:right w:val="single" w:sz="4" w:space="0" w:color="000000"/>
            </w:tcBorders>
          </w:tcPr>
          <w:p w14:paraId="31719C83" w14:textId="77777777" w:rsidR="00C42EA4" w:rsidRPr="002F24C3" w:rsidRDefault="00C42EA4" w:rsidP="00B37B47">
            <w:pPr>
              <w:spacing w:after="0" w:line="240" w:lineRule="auto"/>
              <w:jc w:val="both"/>
              <w:rPr>
                <w:rFonts w:ascii="Times New Roman" w:eastAsia="Times New Roman" w:hAnsi="Times New Roman" w:cs="Times New Roman"/>
                <w:i/>
                <w:sz w:val="24"/>
                <w:szCs w:val="24"/>
              </w:rPr>
            </w:pPr>
            <w:r w:rsidRPr="002F24C3">
              <w:rPr>
                <w:rFonts w:ascii="Times New Roman" w:eastAsia="Times New Roman" w:hAnsi="Times New Roman" w:cs="Times New Roman"/>
                <w:i/>
                <w:sz w:val="24"/>
                <w:szCs w:val="24"/>
              </w:rPr>
              <w:t>New product revenue as a percentage of total revenue</w:t>
            </w:r>
          </w:p>
          <w:p w14:paraId="6E8E14C5" w14:textId="77777777" w:rsidR="00C42EA4" w:rsidRPr="002F24C3" w:rsidRDefault="00C42EA4" w:rsidP="00B37B47">
            <w:pPr>
              <w:spacing w:after="0" w:line="240" w:lineRule="auto"/>
              <w:jc w:val="both"/>
              <w:rPr>
                <w:rFonts w:ascii="Times New Roman" w:eastAsia="Times New Roman" w:hAnsi="Times New Roman" w:cs="Times New Roman"/>
                <w:i/>
                <w:sz w:val="24"/>
                <w:szCs w:val="24"/>
              </w:rPr>
            </w:pPr>
            <w:r w:rsidRPr="002F24C3">
              <w:rPr>
                <w:rFonts w:ascii="Times New Roman" w:eastAsia="Times New Roman" w:hAnsi="Times New Roman" w:cs="Times New Roman"/>
                <w:i/>
                <w:sz w:val="24"/>
                <w:szCs w:val="24"/>
              </w:rPr>
              <w:t>Revenue from new customers/markets as a percentage of total revenue</w:t>
            </w:r>
          </w:p>
          <w:p w14:paraId="5BBFB8D5" w14:textId="77777777" w:rsidR="00C42EA4" w:rsidRPr="002F24C3" w:rsidRDefault="00C42EA4" w:rsidP="00B37B47">
            <w:pPr>
              <w:spacing w:after="0" w:line="240" w:lineRule="auto"/>
              <w:jc w:val="both"/>
              <w:rPr>
                <w:rFonts w:ascii="Times New Roman" w:eastAsia="Times New Roman" w:hAnsi="Times New Roman" w:cs="Times New Roman"/>
                <w:i/>
                <w:sz w:val="24"/>
                <w:szCs w:val="24"/>
              </w:rPr>
            </w:pPr>
          </w:p>
          <w:p w14:paraId="6522B98A" w14:textId="77777777" w:rsidR="00C42EA4" w:rsidRPr="002F24C3" w:rsidRDefault="00C42EA4" w:rsidP="00B37B47">
            <w:pPr>
              <w:spacing w:after="0" w:line="240" w:lineRule="auto"/>
              <w:jc w:val="both"/>
              <w:rPr>
                <w:rFonts w:ascii="Times New Roman" w:eastAsia="Times New Roman" w:hAnsi="Times New Roman" w:cs="Times New Roman"/>
                <w:i/>
                <w:sz w:val="24"/>
                <w:szCs w:val="24"/>
              </w:rPr>
            </w:pPr>
            <w:r w:rsidRPr="002F24C3">
              <w:rPr>
                <w:rFonts w:ascii="Times New Roman" w:eastAsia="Times New Roman" w:hAnsi="Times New Roman" w:cs="Times New Roman"/>
                <w:i/>
                <w:sz w:val="24"/>
                <w:szCs w:val="24"/>
              </w:rPr>
              <w:t>Percentage increase in sales to targeted segments</w:t>
            </w:r>
          </w:p>
          <w:p w14:paraId="0034CE22" w14:textId="77777777" w:rsidR="00C42EA4" w:rsidRPr="002F24C3" w:rsidRDefault="00C42EA4" w:rsidP="00B37B47">
            <w:pPr>
              <w:spacing w:after="0" w:line="240" w:lineRule="auto"/>
              <w:jc w:val="both"/>
              <w:rPr>
                <w:rFonts w:ascii="Times New Roman" w:eastAsia="Times New Roman" w:hAnsi="Times New Roman" w:cs="Times New Roman"/>
                <w:i/>
                <w:sz w:val="24"/>
                <w:szCs w:val="24"/>
              </w:rPr>
            </w:pPr>
          </w:p>
          <w:p w14:paraId="04D4B084" w14:textId="77777777" w:rsidR="00C42EA4" w:rsidRPr="002F24C3" w:rsidRDefault="00C42EA4" w:rsidP="00B37B47">
            <w:pPr>
              <w:spacing w:after="0" w:line="240" w:lineRule="auto"/>
              <w:jc w:val="both"/>
              <w:rPr>
                <w:rFonts w:ascii="Times New Roman" w:eastAsia="Times New Roman" w:hAnsi="Times New Roman" w:cs="Times New Roman"/>
                <w:i/>
                <w:sz w:val="24"/>
                <w:szCs w:val="24"/>
              </w:rPr>
            </w:pPr>
            <w:r w:rsidRPr="002F24C3">
              <w:rPr>
                <w:rFonts w:ascii="Times New Roman" w:eastAsia="Times New Roman" w:hAnsi="Times New Roman" w:cs="Times New Roman"/>
                <w:i/>
                <w:sz w:val="24"/>
                <w:szCs w:val="24"/>
              </w:rPr>
              <w:t>Cost-per-unit reduction in the percentage</w:t>
            </w:r>
          </w:p>
          <w:p w14:paraId="6E847A57" w14:textId="77777777" w:rsidR="00C42EA4" w:rsidRPr="002F24C3" w:rsidRDefault="00C42EA4" w:rsidP="00B37B47">
            <w:pPr>
              <w:spacing w:after="0" w:line="240" w:lineRule="auto"/>
              <w:jc w:val="both"/>
              <w:rPr>
                <w:rFonts w:ascii="Times New Roman" w:eastAsia="Times New Roman" w:hAnsi="Times New Roman" w:cs="Times New Roman"/>
                <w:i/>
                <w:sz w:val="24"/>
                <w:szCs w:val="24"/>
              </w:rPr>
            </w:pPr>
            <w:r w:rsidRPr="002F24C3">
              <w:rPr>
                <w:rFonts w:ascii="Times New Roman" w:eastAsia="Times New Roman" w:hAnsi="Times New Roman" w:cs="Times New Roman"/>
                <w:i/>
                <w:sz w:val="24"/>
                <w:szCs w:val="24"/>
              </w:rPr>
              <w:t>Selling and administrative costs as a percentage of total revenues</w:t>
            </w:r>
          </w:p>
          <w:p w14:paraId="6B564144" w14:textId="77777777" w:rsidR="00C42EA4" w:rsidRPr="002F24C3" w:rsidRDefault="00C42EA4" w:rsidP="00B37B47">
            <w:pPr>
              <w:spacing w:after="0" w:line="240" w:lineRule="auto"/>
              <w:jc w:val="both"/>
              <w:rPr>
                <w:rFonts w:ascii="Times New Roman" w:eastAsia="Times New Roman" w:hAnsi="Times New Roman" w:cs="Times New Roman"/>
                <w:i/>
                <w:sz w:val="24"/>
                <w:szCs w:val="24"/>
              </w:rPr>
            </w:pPr>
          </w:p>
          <w:p w14:paraId="6712C9B5" w14:textId="77777777" w:rsidR="00C42EA4" w:rsidRPr="002F24C3" w:rsidRDefault="00C42EA4" w:rsidP="00B37B47">
            <w:pPr>
              <w:spacing w:after="0" w:line="240" w:lineRule="auto"/>
              <w:jc w:val="both"/>
              <w:rPr>
                <w:rFonts w:ascii="Times New Roman" w:eastAsia="Times New Roman" w:hAnsi="Times New Roman" w:cs="Times New Roman"/>
                <w:i/>
                <w:sz w:val="24"/>
                <w:szCs w:val="24"/>
              </w:rPr>
            </w:pPr>
            <w:r w:rsidRPr="002F24C3">
              <w:rPr>
                <w:rFonts w:ascii="Times New Roman" w:eastAsia="Times New Roman" w:hAnsi="Times New Roman" w:cs="Times New Roman"/>
                <w:i/>
                <w:sz w:val="24"/>
                <w:szCs w:val="24"/>
              </w:rPr>
              <w:t>Investment return</w:t>
            </w:r>
          </w:p>
          <w:p w14:paraId="56D11645" w14:textId="77777777" w:rsidR="00C42EA4" w:rsidRPr="002F24C3" w:rsidRDefault="00C42EA4" w:rsidP="00B37B47">
            <w:pPr>
              <w:spacing w:after="0" w:line="240" w:lineRule="auto"/>
              <w:jc w:val="both"/>
              <w:rPr>
                <w:rFonts w:ascii="Times New Roman" w:eastAsia="Times New Roman" w:hAnsi="Times New Roman" w:cs="Times New Roman"/>
                <w:sz w:val="24"/>
                <w:szCs w:val="24"/>
              </w:rPr>
            </w:pPr>
            <w:r w:rsidRPr="002F24C3">
              <w:rPr>
                <w:rFonts w:ascii="Times New Roman" w:eastAsia="Times New Roman" w:hAnsi="Times New Roman" w:cs="Times New Roman"/>
                <w:i/>
                <w:sz w:val="24"/>
                <w:szCs w:val="24"/>
              </w:rPr>
              <w:t>Added-value economics</w:t>
            </w:r>
          </w:p>
        </w:tc>
      </w:tr>
    </w:tbl>
    <w:p w14:paraId="56355FAB" w14:textId="77777777" w:rsidR="00C42EA4" w:rsidRPr="002F24C3" w:rsidRDefault="00C42EA4" w:rsidP="00C42EA4">
      <w:pPr>
        <w:spacing w:after="0" w:line="240" w:lineRule="auto"/>
        <w:jc w:val="both"/>
        <w:rPr>
          <w:rFonts w:eastAsia="Times New Roman" w:cs="Times New Roman"/>
          <w:b/>
          <w:szCs w:val="24"/>
        </w:rPr>
      </w:pPr>
      <w:r w:rsidRPr="002F24C3">
        <w:rPr>
          <w:rFonts w:eastAsia="Times New Roman" w:cs="Times New Roman"/>
          <w:b/>
          <w:szCs w:val="24"/>
        </w:rPr>
        <w:t>Source: Adapted from Management and Cost Accounting by (Drury, 2011).</w:t>
      </w:r>
    </w:p>
    <w:p w14:paraId="58A3F4A4" w14:textId="77777777" w:rsidR="00C42EA4" w:rsidRPr="002F24C3" w:rsidRDefault="00C42EA4" w:rsidP="00C42EA4">
      <w:pPr>
        <w:spacing w:line="480" w:lineRule="auto"/>
        <w:jc w:val="both"/>
        <w:rPr>
          <w:rFonts w:eastAsia="Times New Roman" w:cs="Times New Roman"/>
          <w:b/>
          <w:szCs w:val="24"/>
        </w:rPr>
      </w:pPr>
    </w:p>
    <w:p w14:paraId="24ED2965" w14:textId="4CFE3252" w:rsidR="00C42EA4" w:rsidRPr="002F24C3" w:rsidRDefault="00C42EA4" w:rsidP="009D58B1">
      <w:pPr>
        <w:spacing w:after="0" w:line="480" w:lineRule="auto"/>
        <w:jc w:val="both"/>
        <w:rPr>
          <w:rFonts w:eastAsia="Times New Roman" w:cs="Times New Roman"/>
          <w:b/>
          <w:sz w:val="28"/>
          <w:szCs w:val="28"/>
        </w:rPr>
      </w:pPr>
      <w:r w:rsidRPr="002F24C3">
        <w:rPr>
          <w:rFonts w:eastAsia="Times New Roman" w:cs="Times New Roman"/>
          <w:b/>
          <w:sz w:val="28"/>
          <w:szCs w:val="28"/>
        </w:rPr>
        <w:t>2.2.4 The Customer Perspe</w:t>
      </w:r>
      <w:r w:rsidR="009400BC">
        <w:rPr>
          <w:rFonts w:eastAsia="Times New Roman" w:cs="Times New Roman"/>
          <w:b/>
          <w:sz w:val="28"/>
          <w:szCs w:val="28"/>
        </w:rPr>
        <w:t>ctive</w:t>
      </w:r>
    </w:p>
    <w:p w14:paraId="3A04BA7B" w14:textId="1A59104D" w:rsidR="00037B5B" w:rsidRDefault="00C42EA4" w:rsidP="009D58B1">
      <w:pPr>
        <w:spacing w:after="0" w:line="480" w:lineRule="auto"/>
        <w:jc w:val="both"/>
        <w:rPr>
          <w:rFonts w:eastAsia="Times New Roman" w:cs="Times New Roman"/>
          <w:b/>
          <w:szCs w:val="24"/>
        </w:rPr>
      </w:pPr>
      <w:r w:rsidRPr="002F24C3">
        <w:rPr>
          <w:rFonts w:eastAsia="Times New Roman" w:cs="Times New Roman"/>
          <w:szCs w:val="24"/>
        </w:rPr>
        <w:t>Customer happiness, attitudes, and market share targets are all tracked through the customer viewpoint</w:t>
      </w:r>
      <w:r w:rsidR="002F0569">
        <w:rPr>
          <w:rFonts w:eastAsia="Times New Roman" w:cs="Times New Roman"/>
          <w:szCs w:val="24"/>
        </w:rPr>
        <w:t xml:space="preserve"> (Camilleri, 2021)</w:t>
      </w:r>
      <w:r w:rsidRPr="002F24C3">
        <w:rPr>
          <w:rFonts w:eastAsia="Times New Roman" w:cs="Times New Roman"/>
          <w:szCs w:val="24"/>
        </w:rPr>
        <w:t xml:space="preserve">. According to Kaplan and Norton (1992), this viewpoint is aimed at determining the demands of consumers, which include service, time, quality, performance, and prices. Leading indicators of future performance are metrics in this dimension of performance. Customer satisfaction, according to Umoh </w:t>
      </w:r>
      <w:r w:rsidRPr="002F24C3">
        <w:rPr>
          <w:rFonts w:eastAsia="Times New Roman" w:cs="Times New Roman"/>
          <w:i/>
          <w:szCs w:val="24"/>
        </w:rPr>
        <w:t>et al.,</w:t>
      </w:r>
      <w:r w:rsidRPr="002F24C3">
        <w:rPr>
          <w:rFonts w:eastAsia="Times New Roman" w:cs="Times New Roman"/>
          <w:szCs w:val="24"/>
        </w:rPr>
        <w:t xml:space="preserve"> (2019), is defined as a customer's assessment of a service or product as satisfying their demands. Customers that are pleased with the service are more likely to return. In this case, a strategy aimed at creating difference and value from the client's standpoint is taken into account. The customer views and appreciates the product or service, it is pricing, image, and </w:t>
      </w:r>
      <w:r w:rsidRPr="002F24C3">
        <w:rPr>
          <w:rFonts w:eastAsia="Times New Roman" w:cs="Times New Roman"/>
          <w:szCs w:val="24"/>
        </w:rPr>
        <w:lastRenderedPageBreak/>
        <w:t>relationship as unique and distinct from others. Excellence in operations, product leadership, and a strengthened client relationship might all contribute to the value proposition (Kaplan and Norton, 2001a).</w:t>
      </w:r>
    </w:p>
    <w:p w14:paraId="47AC95E6" w14:textId="5A070508" w:rsidR="00C42EA4" w:rsidRDefault="00C42EA4" w:rsidP="00C42EA4">
      <w:pPr>
        <w:spacing w:line="480" w:lineRule="auto"/>
        <w:jc w:val="both"/>
        <w:rPr>
          <w:rFonts w:eastAsia="Times New Roman" w:cs="Times New Roman"/>
          <w:szCs w:val="24"/>
        </w:rPr>
      </w:pPr>
      <w:r w:rsidRPr="002F24C3">
        <w:rPr>
          <w:rFonts w:eastAsia="Times New Roman" w:cs="Times New Roman"/>
          <w:szCs w:val="24"/>
        </w:rPr>
        <w:t>This viewpoint allows the company to think about how to meet clients' expectations while still meeting its financial objectives. According to Kaplan and Norton (1996a), a business's services or products must be deployed to meet and sat</w:t>
      </w:r>
      <w:r w:rsidR="00A53815">
        <w:rPr>
          <w:rFonts w:eastAsia="Times New Roman" w:cs="Times New Roman"/>
          <w:szCs w:val="24"/>
        </w:rPr>
        <w:t>isfy the needs of its customers</w:t>
      </w:r>
      <w:r w:rsidRPr="002F24C3">
        <w:rPr>
          <w:rFonts w:eastAsia="Times New Roman" w:cs="Times New Roman"/>
          <w:szCs w:val="24"/>
        </w:rPr>
        <w:t xml:space="preserve"> as well as satisfy its own long-term financial goals. As a result, management must be able to convert the organization's strategy and mission into actionable plans. Customer retention, market share, client happiness, customer profitability, and client acquisition are among the customer-centric measures identified by Kaplan and Norton. While customer retention refers to how a company manages client relationships, market share refers to the percentage of a company's business that it controls; customer profitability, on the other hand, shows how customers contribute to the company's profits per segment; and customer satisfaction refers to how customers feel about the service and products they receive. Clients that are pleased with their services are likely to return. Customer satisfaction in the Nigerian banking business is likely to be similar to this viewpoint.</w:t>
      </w:r>
    </w:p>
    <w:p w14:paraId="6F62EAC2" w14:textId="77777777" w:rsidR="00D41857" w:rsidRDefault="00D41857" w:rsidP="00C42EA4">
      <w:pPr>
        <w:spacing w:line="480" w:lineRule="auto"/>
        <w:jc w:val="both"/>
        <w:rPr>
          <w:rFonts w:eastAsia="Times New Roman" w:cs="Times New Roman"/>
          <w:szCs w:val="24"/>
        </w:rPr>
      </w:pPr>
    </w:p>
    <w:p w14:paraId="40D505B2" w14:textId="77777777" w:rsidR="00D41857" w:rsidRDefault="00D41857" w:rsidP="00C42EA4">
      <w:pPr>
        <w:spacing w:line="480" w:lineRule="auto"/>
        <w:jc w:val="both"/>
        <w:rPr>
          <w:rFonts w:eastAsia="Times New Roman" w:cs="Times New Roman"/>
          <w:szCs w:val="24"/>
        </w:rPr>
      </w:pPr>
    </w:p>
    <w:p w14:paraId="474842D3" w14:textId="77777777" w:rsidR="00D41857" w:rsidRDefault="00D41857" w:rsidP="00C42EA4">
      <w:pPr>
        <w:spacing w:line="480" w:lineRule="auto"/>
        <w:jc w:val="both"/>
        <w:rPr>
          <w:rFonts w:eastAsia="Times New Roman" w:cs="Times New Roman"/>
          <w:szCs w:val="24"/>
        </w:rPr>
      </w:pPr>
    </w:p>
    <w:p w14:paraId="3A38653B" w14:textId="77777777" w:rsidR="00D41857" w:rsidRDefault="00D41857" w:rsidP="00C42EA4">
      <w:pPr>
        <w:spacing w:line="480" w:lineRule="auto"/>
        <w:jc w:val="both"/>
        <w:rPr>
          <w:rFonts w:eastAsia="Times New Roman" w:cs="Times New Roman"/>
          <w:szCs w:val="24"/>
        </w:rPr>
      </w:pPr>
    </w:p>
    <w:p w14:paraId="20905457" w14:textId="77777777" w:rsidR="00D41857" w:rsidRDefault="00D41857" w:rsidP="00C42EA4">
      <w:pPr>
        <w:spacing w:line="480" w:lineRule="auto"/>
        <w:jc w:val="both"/>
        <w:rPr>
          <w:rFonts w:eastAsia="Times New Roman" w:cs="Times New Roman"/>
          <w:szCs w:val="24"/>
        </w:rPr>
      </w:pPr>
    </w:p>
    <w:p w14:paraId="5C004128" w14:textId="77777777" w:rsidR="00D41857" w:rsidRPr="00037B5B" w:rsidRDefault="00D41857" w:rsidP="00C42EA4">
      <w:pPr>
        <w:spacing w:line="480" w:lineRule="auto"/>
        <w:jc w:val="both"/>
        <w:rPr>
          <w:rFonts w:eastAsia="Times New Roman" w:cs="Times New Roman"/>
          <w:b/>
          <w:szCs w:val="24"/>
        </w:rPr>
      </w:pPr>
    </w:p>
    <w:p w14:paraId="42FF6B93" w14:textId="77777777" w:rsidR="00C42EA4" w:rsidRPr="002F24C3" w:rsidRDefault="00C42EA4" w:rsidP="00C42EA4">
      <w:pPr>
        <w:spacing w:after="0" w:line="480" w:lineRule="auto"/>
        <w:jc w:val="both"/>
        <w:rPr>
          <w:rFonts w:eastAsia="Times New Roman" w:cs="Times New Roman"/>
          <w:szCs w:val="24"/>
        </w:rPr>
      </w:pPr>
      <w:r w:rsidRPr="002F24C3">
        <w:rPr>
          <w:rFonts w:eastAsia="Times New Roman" w:cs="Times New Roman"/>
          <w:b/>
          <w:szCs w:val="24"/>
        </w:rPr>
        <w:lastRenderedPageBreak/>
        <w:t>Table 2.2:    Customer perspective objectives and measures</w:t>
      </w:r>
    </w:p>
    <w:tbl>
      <w:tblPr>
        <w:tblStyle w:val="17"/>
        <w:tblW w:w="95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68"/>
        <w:gridCol w:w="5024"/>
      </w:tblGrid>
      <w:tr w:rsidR="00C42EA4" w:rsidRPr="002F24C3" w14:paraId="0FA7DD20" w14:textId="77777777" w:rsidTr="00447219">
        <w:trPr>
          <w:trHeight w:val="273"/>
        </w:trPr>
        <w:tc>
          <w:tcPr>
            <w:tcW w:w="4568" w:type="dxa"/>
            <w:tcBorders>
              <w:top w:val="single" w:sz="4" w:space="0" w:color="000000"/>
              <w:left w:val="single" w:sz="4" w:space="0" w:color="000000"/>
              <w:bottom w:val="single" w:sz="4" w:space="0" w:color="000000"/>
              <w:right w:val="single" w:sz="4" w:space="0" w:color="000000"/>
            </w:tcBorders>
          </w:tcPr>
          <w:p w14:paraId="5BCECA21" w14:textId="77777777" w:rsidR="00C42EA4" w:rsidRPr="002F24C3" w:rsidRDefault="00C42EA4" w:rsidP="00B37B47">
            <w:pPr>
              <w:spacing w:after="0" w:line="240" w:lineRule="auto"/>
              <w:jc w:val="both"/>
              <w:rPr>
                <w:rFonts w:ascii="Times New Roman" w:eastAsia="Times New Roman" w:hAnsi="Times New Roman" w:cs="Times New Roman"/>
                <w:sz w:val="24"/>
                <w:szCs w:val="24"/>
              </w:rPr>
            </w:pPr>
            <w:r w:rsidRPr="002F24C3">
              <w:rPr>
                <w:rFonts w:ascii="Times New Roman" w:eastAsia="Times New Roman" w:hAnsi="Times New Roman" w:cs="Times New Roman"/>
                <w:sz w:val="24"/>
                <w:szCs w:val="24"/>
              </w:rPr>
              <w:t>Objectives</w:t>
            </w:r>
          </w:p>
        </w:tc>
        <w:tc>
          <w:tcPr>
            <w:tcW w:w="5024" w:type="dxa"/>
            <w:tcBorders>
              <w:top w:val="single" w:sz="4" w:space="0" w:color="000000"/>
              <w:left w:val="single" w:sz="4" w:space="0" w:color="000000"/>
              <w:bottom w:val="single" w:sz="4" w:space="0" w:color="000000"/>
              <w:right w:val="single" w:sz="4" w:space="0" w:color="000000"/>
            </w:tcBorders>
          </w:tcPr>
          <w:p w14:paraId="272D4B20" w14:textId="25D0072B" w:rsidR="00C42EA4" w:rsidRPr="002F24C3" w:rsidRDefault="00C42EA4" w:rsidP="00B37B47">
            <w:pPr>
              <w:spacing w:after="0" w:line="240" w:lineRule="auto"/>
              <w:jc w:val="both"/>
              <w:rPr>
                <w:rFonts w:ascii="Times New Roman" w:eastAsia="Times New Roman" w:hAnsi="Times New Roman" w:cs="Times New Roman"/>
                <w:sz w:val="24"/>
                <w:szCs w:val="24"/>
              </w:rPr>
            </w:pPr>
            <w:r w:rsidRPr="002F24C3">
              <w:rPr>
                <w:rFonts w:ascii="Times New Roman" w:eastAsia="Times New Roman" w:hAnsi="Times New Roman" w:cs="Times New Roman"/>
                <w:sz w:val="24"/>
                <w:szCs w:val="24"/>
              </w:rPr>
              <w:t xml:space="preserve">              Measures</w:t>
            </w:r>
          </w:p>
        </w:tc>
      </w:tr>
      <w:tr w:rsidR="00C42EA4" w:rsidRPr="002F24C3" w14:paraId="412A619E" w14:textId="77777777" w:rsidTr="00447219">
        <w:trPr>
          <w:trHeight w:val="3626"/>
        </w:trPr>
        <w:tc>
          <w:tcPr>
            <w:tcW w:w="4568" w:type="dxa"/>
            <w:tcBorders>
              <w:top w:val="single" w:sz="4" w:space="0" w:color="000000"/>
              <w:left w:val="single" w:sz="4" w:space="0" w:color="000000"/>
              <w:bottom w:val="single" w:sz="4" w:space="0" w:color="000000"/>
              <w:right w:val="single" w:sz="4" w:space="0" w:color="000000"/>
            </w:tcBorders>
          </w:tcPr>
          <w:p w14:paraId="6C44813C" w14:textId="70349E58" w:rsidR="00447219" w:rsidRPr="002F24C3" w:rsidRDefault="00C42EA4" w:rsidP="00447219">
            <w:pPr>
              <w:spacing w:after="0" w:line="240" w:lineRule="auto"/>
              <w:jc w:val="both"/>
              <w:rPr>
                <w:rFonts w:ascii="Times New Roman" w:eastAsia="Times New Roman" w:hAnsi="Times New Roman" w:cs="Times New Roman"/>
                <w:i/>
                <w:sz w:val="24"/>
                <w:szCs w:val="24"/>
              </w:rPr>
            </w:pPr>
            <w:r w:rsidRPr="002F24C3">
              <w:rPr>
                <w:rFonts w:ascii="Times New Roman" w:eastAsia="Times New Roman" w:hAnsi="Times New Roman" w:cs="Times New Roman"/>
                <w:b/>
                <w:i/>
                <w:sz w:val="24"/>
                <w:szCs w:val="24"/>
              </w:rPr>
              <w:t>Core</w:t>
            </w:r>
            <w:r w:rsidR="00AE4A28" w:rsidRPr="002F24C3">
              <w:rPr>
                <w:rFonts w:ascii="Times New Roman" w:eastAsia="Times New Roman" w:hAnsi="Times New Roman" w:cs="Times New Roman"/>
                <w:i/>
                <w:sz w:val="24"/>
                <w:szCs w:val="24"/>
              </w:rPr>
              <w:t>:</w:t>
            </w:r>
          </w:p>
          <w:p w14:paraId="2DAB79C6" w14:textId="7C7CD326" w:rsidR="00AE4A28" w:rsidRPr="002F24C3" w:rsidRDefault="00AE4A28" w:rsidP="00447219">
            <w:pPr>
              <w:spacing w:after="0" w:line="240" w:lineRule="auto"/>
              <w:jc w:val="both"/>
              <w:rPr>
                <w:rFonts w:ascii="Times New Roman" w:eastAsia="Times New Roman" w:hAnsi="Times New Roman" w:cs="Times New Roman"/>
                <w:i/>
                <w:sz w:val="24"/>
                <w:szCs w:val="24"/>
              </w:rPr>
            </w:pPr>
            <w:r w:rsidRPr="002F24C3">
              <w:rPr>
                <w:rFonts w:ascii="Times New Roman" w:eastAsia="Times New Roman" w:hAnsi="Times New Roman" w:cs="Times New Roman"/>
                <w:i/>
                <w:sz w:val="24"/>
                <w:szCs w:val="24"/>
              </w:rPr>
              <w:t>Enhance market share</w:t>
            </w:r>
          </w:p>
          <w:p w14:paraId="5BBD479F" w14:textId="3945EE91" w:rsidR="00AE4A28" w:rsidRPr="002F24C3" w:rsidRDefault="00AE4A28" w:rsidP="00447219">
            <w:pPr>
              <w:spacing w:after="0" w:line="240" w:lineRule="auto"/>
              <w:jc w:val="both"/>
              <w:rPr>
                <w:rFonts w:ascii="Times New Roman" w:eastAsia="Times New Roman" w:hAnsi="Times New Roman" w:cs="Times New Roman"/>
                <w:i/>
                <w:sz w:val="24"/>
                <w:szCs w:val="24"/>
              </w:rPr>
            </w:pPr>
            <w:r w:rsidRPr="002F24C3">
              <w:rPr>
                <w:rFonts w:ascii="Times New Roman" w:eastAsia="Times New Roman" w:hAnsi="Times New Roman" w:cs="Times New Roman"/>
                <w:i/>
                <w:sz w:val="24"/>
                <w:szCs w:val="24"/>
              </w:rPr>
              <w:t>Increase the number of repeat customers</w:t>
            </w:r>
          </w:p>
          <w:p w14:paraId="7716CEAC" w14:textId="77777777" w:rsidR="00ED0BFB" w:rsidRPr="002F24C3" w:rsidRDefault="00ED0BFB" w:rsidP="00447219">
            <w:pPr>
              <w:spacing w:after="0" w:line="240" w:lineRule="auto"/>
              <w:jc w:val="both"/>
              <w:rPr>
                <w:rFonts w:ascii="Times New Roman" w:eastAsia="Times New Roman" w:hAnsi="Times New Roman" w:cs="Times New Roman"/>
                <w:i/>
                <w:sz w:val="24"/>
                <w:szCs w:val="24"/>
              </w:rPr>
            </w:pPr>
          </w:p>
          <w:p w14:paraId="4ADE0558" w14:textId="1E13C26F" w:rsidR="00AE4A28" w:rsidRPr="002F24C3" w:rsidRDefault="00AE4A28" w:rsidP="00447219">
            <w:pPr>
              <w:spacing w:after="0" w:line="240" w:lineRule="auto"/>
              <w:jc w:val="both"/>
              <w:rPr>
                <w:rFonts w:ascii="Times New Roman" w:eastAsia="Times New Roman" w:hAnsi="Times New Roman" w:cs="Times New Roman"/>
                <w:i/>
                <w:sz w:val="24"/>
                <w:szCs w:val="24"/>
              </w:rPr>
            </w:pPr>
            <w:r w:rsidRPr="002F24C3">
              <w:rPr>
                <w:rFonts w:ascii="Times New Roman" w:eastAsia="Times New Roman" w:hAnsi="Times New Roman" w:cs="Times New Roman"/>
                <w:i/>
                <w:sz w:val="24"/>
                <w:szCs w:val="24"/>
              </w:rPr>
              <w:t>Enhance customer acquisition</w:t>
            </w:r>
          </w:p>
          <w:p w14:paraId="6DA54643" w14:textId="50421E92" w:rsidR="00AE4A28" w:rsidRPr="002F24C3" w:rsidRDefault="00AE4A28" w:rsidP="00447219">
            <w:pPr>
              <w:spacing w:after="0" w:line="240" w:lineRule="auto"/>
              <w:jc w:val="both"/>
              <w:rPr>
                <w:rFonts w:ascii="Times New Roman" w:eastAsia="Times New Roman" w:hAnsi="Times New Roman" w:cs="Times New Roman"/>
                <w:i/>
                <w:sz w:val="24"/>
                <w:szCs w:val="24"/>
              </w:rPr>
            </w:pPr>
            <w:r w:rsidRPr="002F24C3">
              <w:rPr>
                <w:rFonts w:ascii="Times New Roman" w:eastAsia="Times New Roman" w:hAnsi="Times New Roman" w:cs="Times New Roman"/>
                <w:i/>
                <w:sz w:val="24"/>
                <w:szCs w:val="24"/>
              </w:rPr>
              <w:t>Increase customer satisfaction</w:t>
            </w:r>
          </w:p>
          <w:p w14:paraId="7431733C" w14:textId="77777777" w:rsidR="00ED0BFB" w:rsidRPr="002F24C3" w:rsidRDefault="00ED0BFB" w:rsidP="00447219">
            <w:pPr>
              <w:spacing w:after="0" w:line="240" w:lineRule="auto"/>
              <w:jc w:val="both"/>
              <w:rPr>
                <w:rFonts w:ascii="Times New Roman" w:eastAsia="Times New Roman" w:hAnsi="Times New Roman" w:cs="Times New Roman"/>
                <w:i/>
                <w:sz w:val="24"/>
                <w:szCs w:val="24"/>
              </w:rPr>
            </w:pPr>
          </w:p>
          <w:p w14:paraId="1B1EC93E" w14:textId="06DD55CE" w:rsidR="00447219" w:rsidRPr="002F24C3" w:rsidRDefault="00447219" w:rsidP="00447219">
            <w:pPr>
              <w:spacing w:after="0" w:line="240" w:lineRule="auto"/>
              <w:jc w:val="both"/>
              <w:rPr>
                <w:rFonts w:ascii="Times New Roman" w:eastAsia="Times New Roman" w:hAnsi="Times New Roman" w:cs="Times New Roman"/>
                <w:i/>
                <w:sz w:val="24"/>
                <w:szCs w:val="24"/>
              </w:rPr>
            </w:pPr>
            <w:r w:rsidRPr="002F24C3">
              <w:rPr>
                <w:rFonts w:ascii="Times New Roman" w:eastAsia="Times New Roman" w:hAnsi="Times New Roman" w:cs="Times New Roman"/>
                <w:i/>
                <w:sz w:val="24"/>
                <w:szCs w:val="24"/>
              </w:rPr>
              <w:t>Make some adjustments to your product (or service) mix so that it will be more profitable.</w:t>
            </w:r>
          </w:p>
          <w:p w14:paraId="071B1F7A" w14:textId="03D2854D" w:rsidR="00447219" w:rsidRPr="002F24C3" w:rsidRDefault="00AE4A28" w:rsidP="00447219">
            <w:pPr>
              <w:spacing w:after="0" w:line="240" w:lineRule="auto"/>
              <w:jc w:val="both"/>
              <w:rPr>
                <w:rFonts w:ascii="Times New Roman" w:eastAsia="Times New Roman" w:hAnsi="Times New Roman" w:cs="Times New Roman"/>
                <w:i/>
                <w:sz w:val="24"/>
                <w:szCs w:val="24"/>
              </w:rPr>
            </w:pPr>
            <w:r w:rsidRPr="002F24C3">
              <w:rPr>
                <w:rFonts w:ascii="Times New Roman" w:eastAsia="Times New Roman" w:hAnsi="Times New Roman" w:cs="Times New Roman"/>
                <w:i/>
                <w:sz w:val="24"/>
                <w:szCs w:val="24"/>
              </w:rPr>
              <w:t>Proposition of customer value:</w:t>
            </w:r>
          </w:p>
          <w:p w14:paraId="48C61653" w14:textId="5B7E017F" w:rsidR="00447219" w:rsidRPr="002F24C3" w:rsidRDefault="00ED0BFB" w:rsidP="00447219">
            <w:pPr>
              <w:spacing w:after="0" w:line="240" w:lineRule="auto"/>
              <w:jc w:val="both"/>
              <w:rPr>
                <w:rFonts w:ascii="Times New Roman" w:eastAsia="Times New Roman" w:hAnsi="Times New Roman" w:cs="Times New Roman"/>
                <w:i/>
                <w:sz w:val="24"/>
                <w:szCs w:val="24"/>
              </w:rPr>
            </w:pPr>
            <w:r w:rsidRPr="002F24C3">
              <w:rPr>
                <w:rFonts w:ascii="Times New Roman" w:eastAsia="Times New Roman" w:hAnsi="Times New Roman" w:cs="Times New Roman"/>
                <w:i/>
                <w:sz w:val="24"/>
                <w:szCs w:val="24"/>
              </w:rPr>
              <w:t>Improve product functionality.</w:t>
            </w:r>
          </w:p>
          <w:p w14:paraId="4E7C3459" w14:textId="77777777" w:rsidR="00ED0BFB" w:rsidRPr="002F24C3" w:rsidRDefault="00ED0BFB" w:rsidP="00447219">
            <w:pPr>
              <w:spacing w:after="0" w:line="240" w:lineRule="auto"/>
              <w:jc w:val="both"/>
              <w:rPr>
                <w:rFonts w:ascii="Times New Roman" w:eastAsia="Times New Roman" w:hAnsi="Times New Roman" w:cs="Times New Roman"/>
                <w:i/>
                <w:sz w:val="24"/>
                <w:szCs w:val="24"/>
              </w:rPr>
            </w:pPr>
          </w:p>
          <w:p w14:paraId="068C5AB7" w14:textId="355D11AF" w:rsidR="00C42EA4" w:rsidRPr="002F24C3" w:rsidRDefault="00ED0BFB" w:rsidP="00447219">
            <w:pPr>
              <w:spacing w:after="0" w:line="240" w:lineRule="auto"/>
              <w:jc w:val="both"/>
              <w:rPr>
                <w:rFonts w:ascii="Times New Roman" w:eastAsia="Times New Roman" w:hAnsi="Times New Roman" w:cs="Times New Roman"/>
                <w:i/>
                <w:sz w:val="24"/>
                <w:szCs w:val="24"/>
              </w:rPr>
            </w:pPr>
            <w:r w:rsidRPr="002F24C3">
              <w:rPr>
                <w:rFonts w:ascii="Times New Roman" w:eastAsia="Times New Roman" w:hAnsi="Times New Roman" w:cs="Times New Roman"/>
                <w:i/>
                <w:sz w:val="24"/>
                <w:szCs w:val="24"/>
              </w:rPr>
              <w:t>Reduce price in contrast to competitors</w:t>
            </w:r>
            <w:r w:rsidR="00447219" w:rsidRPr="002F24C3">
              <w:rPr>
                <w:rFonts w:ascii="Times New Roman" w:eastAsia="Times New Roman" w:hAnsi="Times New Roman" w:cs="Times New Roman"/>
                <w:i/>
                <w:sz w:val="24"/>
                <w:szCs w:val="24"/>
              </w:rPr>
              <w:t>.</w:t>
            </w:r>
          </w:p>
          <w:p w14:paraId="49FD1057" w14:textId="12993C06" w:rsidR="00ED0BFB" w:rsidRPr="002F24C3" w:rsidRDefault="00ED0BFB" w:rsidP="00447219">
            <w:pPr>
              <w:spacing w:after="0" w:line="240" w:lineRule="auto"/>
              <w:jc w:val="both"/>
              <w:rPr>
                <w:rFonts w:ascii="Times New Roman" w:eastAsia="Times New Roman" w:hAnsi="Times New Roman" w:cs="Times New Roman"/>
                <w:i/>
                <w:sz w:val="24"/>
                <w:szCs w:val="24"/>
              </w:rPr>
            </w:pPr>
            <w:r w:rsidRPr="002F24C3">
              <w:rPr>
                <w:rFonts w:ascii="Times New Roman" w:eastAsia="Times New Roman" w:hAnsi="Times New Roman" w:cs="Times New Roman"/>
                <w:i/>
                <w:sz w:val="24"/>
                <w:szCs w:val="24"/>
              </w:rPr>
              <w:t>Enhance delivery time</w:t>
            </w:r>
          </w:p>
        </w:tc>
        <w:tc>
          <w:tcPr>
            <w:tcW w:w="5024" w:type="dxa"/>
            <w:tcBorders>
              <w:top w:val="single" w:sz="4" w:space="0" w:color="000000"/>
              <w:left w:val="single" w:sz="4" w:space="0" w:color="000000"/>
              <w:bottom w:val="single" w:sz="4" w:space="0" w:color="000000"/>
              <w:right w:val="single" w:sz="4" w:space="0" w:color="000000"/>
            </w:tcBorders>
          </w:tcPr>
          <w:p w14:paraId="0C68AAFB" w14:textId="77777777" w:rsidR="00C42EA4" w:rsidRPr="002F24C3" w:rsidRDefault="00C42EA4" w:rsidP="00B37B47">
            <w:pPr>
              <w:spacing w:after="0" w:line="240" w:lineRule="auto"/>
              <w:jc w:val="both"/>
              <w:rPr>
                <w:rFonts w:ascii="Times New Roman" w:eastAsia="Times New Roman" w:hAnsi="Times New Roman" w:cs="Times New Roman"/>
                <w:i/>
                <w:sz w:val="24"/>
                <w:szCs w:val="24"/>
              </w:rPr>
            </w:pPr>
          </w:p>
          <w:p w14:paraId="0E89F4BC" w14:textId="77777777" w:rsidR="00447219" w:rsidRPr="002F24C3" w:rsidRDefault="00447219" w:rsidP="00447219">
            <w:pPr>
              <w:spacing w:after="0" w:line="240" w:lineRule="auto"/>
              <w:jc w:val="both"/>
              <w:rPr>
                <w:rFonts w:ascii="Times New Roman" w:eastAsia="Times New Roman" w:hAnsi="Times New Roman" w:cs="Times New Roman"/>
                <w:i/>
                <w:sz w:val="24"/>
                <w:szCs w:val="24"/>
              </w:rPr>
            </w:pPr>
            <w:r w:rsidRPr="002F24C3">
              <w:rPr>
                <w:rFonts w:ascii="Times New Roman" w:eastAsia="Times New Roman" w:hAnsi="Times New Roman" w:cs="Times New Roman"/>
                <w:i/>
                <w:sz w:val="24"/>
                <w:szCs w:val="24"/>
              </w:rPr>
              <w:t>Share of the market as a percentage</w:t>
            </w:r>
          </w:p>
          <w:p w14:paraId="5D7E989A" w14:textId="1CE13C61" w:rsidR="00447219" w:rsidRPr="002F24C3" w:rsidRDefault="00447219" w:rsidP="00447219">
            <w:pPr>
              <w:spacing w:after="0" w:line="240" w:lineRule="auto"/>
              <w:jc w:val="both"/>
              <w:rPr>
                <w:rFonts w:ascii="Times New Roman" w:eastAsia="Times New Roman" w:hAnsi="Times New Roman" w:cs="Times New Roman"/>
                <w:i/>
                <w:sz w:val="24"/>
                <w:szCs w:val="24"/>
              </w:rPr>
            </w:pPr>
            <w:r w:rsidRPr="002F24C3">
              <w:rPr>
                <w:rFonts w:ascii="Times New Roman" w:eastAsia="Times New Roman" w:hAnsi="Times New Roman" w:cs="Times New Roman"/>
                <w:i/>
                <w:sz w:val="24"/>
                <w:szCs w:val="24"/>
              </w:rPr>
              <w:t>Growth of the company expressed as a prop</w:t>
            </w:r>
            <w:r w:rsidR="00ED0BFB" w:rsidRPr="002F24C3">
              <w:rPr>
                <w:rFonts w:ascii="Times New Roman" w:eastAsia="Times New Roman" w:hAnsi="Times New Roman" w:cs="Times New Roman"/>
                <w:i/>
                <w:sz w:val="24"/>
                <w:szCs w:val="24"/>
              </w:rPr>
              <w:t>ortion of its existing customers</w:t>
            </w:r>
          </w:p>
          <w:p w14:paraId="03F1D428" w14:textId="77777777" w:rsidR="00ED0BFB" w:rsidRPr="002F24C3" w:rsidRDefault="00ED0BFB" w:rsidP="00ED0BFB">
            <w:pPr>
              <w:spacing w:after="0" w:line="240" w:lineRule="auto"/>
              <w:jc w:val="both"/>
              <w:rPr>
                <w:rFonts w:ascii="Times New Roman" w:eastAsia="Times New Roman" w:hAnsi="Times New Roman" w:cs="Times New Roman"/>
                <w:i/>
                <w:sz w:val="24"/>
                <w:szCs w:val="24"/>
              </w:rPr>
            </w:pPr>
            <w:r w:rsidRPr="002F24C3">
              <w:rPr>
                <w:rFonts w:ascii="Times New Roman" w:eastAsia="Times New Roman" w:hAnsi="Times New Roman" w:cs="Times New Roman"/>
                <w:i/>
                <w:sz w:val="24"/>
                <w:szCs w:val="24"/>
              </w:rPr>
              <w:t>Return as a percentage of sales from customers</w:t>
            </w:r>
          </w:p>
          <w:p w14:paraId="5CB130A6" w14:textId="3BEC3C14" w:rsidR="00447219" w:rsidRPr="002F24C3" w:rsidRDefault="00447219" w:rsidP="00447219">
            <w:pPr>
              <w:spacing w:after="0" w:line="240" w:lineRule="auto"/>
              <w:jc w:val="both"/>
              <w:rPr>
                <w:rFonts w:ascii="Times New Roman" w:eastAsia="Times New Roman" w:hAnsi="Times New Roman" w:cs="Times New Roman"/>
                <w:i/>
                <w:sz w:val="24"/>
                <w:szCs w:val="24"/>
              </w:rPr>
            </w:pPr>
            <w:r w:rsidRPr="002F24C3">
              <w:rPr>
                <w:rFonts w:ascii="Times New Roman" w:eastAsia="Times New Roman" w:hAnsi="Times New Roman" w:cs="Times New Roman"/>
                <w:i/>
                <w:sz w:val="24"/>
                <w:szCs w:val="24"/>
              </w:rPr>
              <w:t>Ratings from customer surveys that are to the satisfaction of the customers</w:t>
            </w:r>
          </w:p>
          <w:p w14:paraId="14A42EF1" w14:textId="77777777" w:rsidR="00447219" w:rsidRPr="002F24C3" w:rsidRDefault="00447219" w:rsidP="00447219">
            <w:pPr>
              <w:spacing w:after="0" w:line="240" w:lineRule="auto"/>
              <w:jc w:val="both"/>
              <w:rPr>
                <w:rFonts w:ascii="Times New Roman" w:eastAsia="Times New Roman" w:hAnsi="Times New Roman" w:cs="Times New Roman"/>
                <w:i/>
                <w:sz w:val="24"/>
                <w:szCs w:val="24"/>
              </w:rPr>
            </w:pPr>
            <w:r w:rsidRPr="002F24C3">
              <w:rPr>
                <w:rFonts w:ascii="Times New Roman" w:eastAsia="Times New Roman" w:hAnsi="Times New Roman" w:cs="Times New Roman"/>
                <w:i/>
                <w:sz w:val="24"/>
                <w:szCs w:val="24"/>
              </w:rPr>
              <w:t>An examination of profitability with regard to customers</w:t>
            </w:r>
          </w:p>
          <w:p w14:paraId="19E2D062" w14:textId="77777777" w:rsidR="00ED0BFB" w:rsidRPr="002F24C3" w:rsidRDefault="00ED0BFB" w:rsidP="00447219">
            <w:pPr>
              <w:spacing w:after="0" w:line="240" w:lineRule="auto"/>
              <w:jc w:val="both"/>
              <w:rPr>
                <w:rFonts w:ascii="Times New Roman" w:eastAsia="Times New Roman" w:hAnsi="Times New Roman" w:cs="Times New Roman"/>
                <w:i/>
                <w:sz w:val="24"/>
                <w:szCs w:val="24"/>
              </w:rPr>
            </w:pPr>
          </w:p>
          <w:p w14:paraId="79A996D5" w14:textId="46287A26" w:rsidR="00447219" w:rsidRPr="002F24C3" w:rsidRDefault="00447219" w:rsidP="00447219">
            <w:pPr>
              <w:spacing w:after="0" w:line="240" w:lineRule="auto"/>
              <w:jc w:val="both"/>
              <w:rPr>
                <w:rFonts w:ascii="Times New Roman" w:eastAsia="Times New Roman" w:hAnsi="Times New Roman" w:cs="Times New Roman"/>
                <w:i/>
                <w:sz w:val="24"/>
                <w:szCs w:val="24"/>
              </w:rPr>
            </w:pPr>
            <w:r w:rsidRPr="002F24C3">
              <w:rPr>
                <w:rFonts w:ascii="Times New Roman" w:eastAsia="Times New Roman" w:hAnsi="Times New Roman" w:cs="Times New Roman"/>
                <w:i/>
                <w:sz w:val="24"/>
                <w:szCs w:val="24"/>
              </w:rPr>
              <w:t>Rating of product capabilities based on a customer survey</w:t>
            </w:r>
          </w:p>
          <w:p w14:paraId="7A0C6DED" w14:textId="77777777" w:rsidR="00447219" w:rsidRPr="002F24C3" w:rsidRDefault="00447219" w:rsidP="00447219">
            <w:pPr>
              <w:spacing w:after="0" w:line="240" w:lineRule="auto"/>
              <w:jc w:val="both"/>
              <w:rPr>
                <w:rFonts w:ascii="Times New Roman" w:eastAsia="Times New Roman" w:hAnsi="Times New Roman" w:cs="Times New Roman"/>
                <w:i/>
                <w:sz w:val="24"/>
                <w:szCs w:val="24"/>
              </w:rPr>
            </w:pPr>
            <w:r w:rsidRPr="002F24C3">
              <w:rPr>
                <w:rFonts w:ascii="Times New Roman" w:eastAsia="Times New Roman" w:hAnsi="Times New Roman" w:cs="Times New Roman"/>
                <w:i/>
                <w:sz w:val="24"/>
                <w:szCs w:val="24"/>
              </w:rPr>
              <w:t>Price compared to competition</w:t>
            </w:r>
          </w:p>
          <w:p w14:paraId="02EC5FF8" w14:textId="7EA85176" w:rsidR="00C42EA4" w:rsidRPr="002F24C3" w:rsidRDefault="00447219" w:rsidP="00447219">
            <w:pPr>
              <w:spacing w:after="0" w:line="240" w:lineRule="auto"/>
              <w:jc w:val="both"/>
              <w:rPr>
                <w:rFonts w:ascii="Times New Roman" w:eastAsia="Times New Roman" w:hAnsi="Times New Roman" w:cs="Times New Roman"/>
                <w:i/>
                <w:sz w:val="24"/>
                <w:szCs w:val="24"/>
              </w:rPr>
            </w:pPr>
            <w:r w:rsidRPr="002F24C3">
              <w:rPr>
                <w:rFonts w:ascii="Times New Roman" w:eastAsia="Times New Roman" w:hAnsi="Times New Roman" w:cs="Times New Roman"/>
                <w:i/>
                <w:sz w:val="24"/>
                <w:szCs w:val="24"/>
              </w:rPr>
              <w:t>The proportion of deliveries that were made on schedule.</w:t>
            </w:r>
          </w:p>
        </w:tc>
      </w:tr>
    </w:tbl>
    <w:p w14:paraId="11EFD0E8" w14:textId="77777777" w:rsidR="00C42EA4" w:rsidRPr="002F24C3" w:rsidRDefault="00C42EA4" w:rsidP="00C42EA4">
      <w:pPr>
        <w:spacing w:line="480" w:lineRule="auto"/>
        <w:jc w:val="both"/>
        <w:rPr>
          <w:rFonts w:eastAsia="Times New Roman" w:cs="Times New Roman"/>
          <w:b/>
          <w:szCs w:val="24"/>
        </w:rPr>
      </w:pPr>
      <w:r w:rsidRPr="002F24C3">
        <w:rPr>
          <w:rFonts w:eastAsia="Times New Roman" w:cs="Times New Roman"/>
          <w:b/>
          <w:szCs w:val="24"/>
        </w:rPr>
        <w:t>Adapted from Management and Cost Accounting by (Drury, 2011).</w:t>
      </w:r>
    </w:p>
    <w:p w14:paraId="382E0AFB" w14:textId="35707C68" w:rsidR="00C42EA4" w:rsidRPr="002F24C3" w:rsidRDefault="00C42EA4" w:rsidP="00C42EA4">
      <w:pPr>
        <w:spacing w:line="480" w:lineRule="auto"/>
        <w:jc w:val="both"/>
        <w:rPr>
          <w:rFonts w:eastAsia="Times New Roman" w:cs="Times New Roman"/>
          <w:sz w:val="28"/>
          <w:szCs w:val="28"/>
        </w:rPr>
      </w:pPr>
      <w:r w:rsidRPr="002F24C3">
        <w:rPr>
          <w:rFonts w:eastAsia="Times New Roman" w:cs="Times New Roman"/>
          <w:b/>
          <w:sz w:val="28"/>
          <w:szCs w:val="28"/>
        </w:rPr>
        <w:t>2.2.5    The Internal Business Process Perspe</w:t>
      </w:r>
      <w:r w:rsidR="009400BC">
        <w:rPr>
          <w:rFonts w:eastAsia="Times New Roman" w:cs="Times New Roman"/>
          <w:b/>
          <w:sz w:val="28"/>
          <w:szCs w:val="28"/>
        </w:rPr>
        <w:t xml:space="preserve">ctive </w:t>
      </w:r>
    </w:p>
    <w:p w14:paraId="59680996" w14:textId="39810B0C" w:rsidR="00C42EA4" w:rsidRPr="002F24C3" w:rsidRDefault="00C42EA4" w:rsidP="00C42EA4">
      <w:pPr>
        <w:spacing w:line="480" w:lineRule="auto"/>
        <w:jc w:val="both"/>
        <w:rPr>
          <w:rFonts w:eastAsia="Times New Roman" w:cs="Times New Roman"/>
          <w:szCs w:val="24"/>
        </w:rPr>
      </w:pPr>
      <w:r w:rsidRPr="002F24C3">
        <w:rPr>
          <w:rFonts w:eastAsia="Times New Roman" w:cs="Times New Roman"/>
          <w:szCs w:val="24"/>
        </w:rPr>
        <w:t>The internal operational goals required to satisfy client objectives are the focus of this viewpoint. It aids in the evaluation of a company's performance and the extent by which the market offerings are meeting customer expectations</w:t>
      </w:r>
      <w:r w:rsidR="00F26033">
        <w:rPr>
          <w:rFonts w:eastAsia="Times New Roman" w:cs="Times New Roman"/>
          <w:szCs w:val="24"/>
        </w:rPr>
        <w:t xml:space="preserve"> (Mamabolo and Myres, 2020)</w:t>
      </w:r>
      <w:r w:rsidRPr="002F24C3">
        <w:rPr>
          <w:rFonts w:eastAsia="Times New Roman" w:cs="Times New Roman"/>
          <w:szCs w:val="24"/>
        </w:rPr>
        <w:t>. This strategy includes measures like service metrics, quality measures, cost savings, efficiency measures, cycle time, and innovation rates. The core concept  of this perspective is that it accepts the relevance of customer-focused objectives but emphasizes that they should be transformed into measurements that reflect what enterprises are doing to satisfy customers' expectations (Kaplan and Norton, 1992).</w:t>
      </w:r>
    </w:p>
    <w:p w14:paraId="032EEDD0" w14:textId="77777777" w:rsidR="008448E1" w:rsidRDefault="00C42EA4" w:rsidP="00C42EA4">
      <w:pPr>
        <w:spacing w:line="480" w:lineRule="auto"/>
        <w:jc w:val="both"/>
        <w:rPr>
          <w:rFonts w:eastAsia="Times New Roman" w:cs="Times New Roman"/>
          <w:szCs w:val="24"/>
        </w:rPr>
      </w:pPr>
      <w:r w:rsidRPr="002F24C3">
        <w:rPr>
          <w:rFonts w:eastAsia="Times New Roman" w:cs="Times New Roman"/>
          <w:szCs w:val="24"/>
        </w:rPr>
        <w:t xml:space="preserve">The strategic goals for the processes that the firm must do successfully for both shareholders and consumers are highlighted from the internal baronesses process </w:t>
      </w:r>
    </w:p>
    <w:p w14:paraId="0744A77F" w14:textId="2C138054" w:rsidR="00C42EA4" w:rsidRPr="002F24C3" w:rsidRDefault="00C42EA4" w:rsidP="00C42EA4">
      <w:pPr>
        <w:spacing w:line="480" w:lineRule="auto"/>
        <w:jc w:val="both"/>
        <w:rPr>
          <w:rFonts w:eastAsia="Times New Roman" w:cs="Times New Roman"/>
          <w:szCs w:val="24"/>
        </w:rPr>
      </w:pPr>
      <w:r w:rsidRPr="002F24C3">
        <w:rPr>
          <w:rFonts w:eastAsia="Times New Roman" w:cs="Times New Roman"/>
          <w:szCs w:val="24"/>
        </w:rPr>
        <w:lastRenderedPageBreak/>
        <w:t>viewpoint. This viewpoint describes how the firm will create and deliver customer value propositions, as well as how the firm will enhance its performance as measured by the achievement of financial objectives (Kaplan and Norton, 2001a). According to Burkert, Fischer and Schaffer (2011), the internal business process view on performance is divided into four categories;</w:t>
      </w:r>
    </w:p>
    <w:p w14:paraId="6FDA6B1B" w14:textId="77777777" w:rsidR="00C42EA4" w:rsidRPr="002F24C3" w:rsidRDefault="00C42EA4" w:rsidP="00BE21C8">
      <w:pPr>
        <w:numPr>
          <w:ilvl w:val="0"/>
          <w:numId w:val="3"/>
        </w:numPr>
        <w:pBdr>
          <w:top w:val="nil"/>
          <w:left w:val="nil"/>
          <w:bottom w:val="nil"/>
          <w:right w:val="nil"/>
          <w:between w:val="nil"/>
        </w:pBdr>
        <w:spacing w:after="0" w:line="480" w:lineRule="auto"/>
        <w:jc w:val="both"/>
        <w:rPr>
          <w:rFonts w:eastAsia="Times New Roman" w:cs="Times New Roman"/>
          <w:szCs w:val="24"/>
        </w:rPr>
      </w:pPr>
      <w:r w:rsidRPr="002F24C3">
        <w:rPr>
          <w:rFonts w:eastAsia="Times New Roman" w:cs="Times New Roman"/>
          <w:szCs w:val="24"/>
        </w:rPr>
        <w:t>Operational management process: This refers to the everday activities and procedures that leads to the production of goods and services and their provision to customers. Improvements in asset utilization, quality, cost, and time, attainment of enhanced supply capabilities, and prompt delivery of services and commodities to clients are all affected processes.</w:t>
      </w:r>
    </w:p>
    <w:p w14:paraId="294BDEF3" w14:textId="77777777" w:rsidR="00C42EA4" w:rsidRPr="002F24C3" w:rsidRDefault="00C42EA4" w:rsidP="00BE21C8">
      <w:pPr>
        <w:numPr>
          <w:ilvl w:val="0"/>
          <w:numId w:val="3"/>
        </w:numPr>
        <w:pBdr>
          <w:top w:val="nil"/>
          <w:left w:val="nil"/>
          <w:bottom w:val="nil"/>
          <w:right w:val="nil"/>
          <w:between w:val="nil"/>
        </w:pBdr>
        <w:spacing w:after="0" w:line="480" w:lineRule="auto"/>
        <w:jc w:val="both"/>
        <w:rPr>
          <w:rFonts w:eastAsia="Times New Roman" w:cs="Times New Roman"/>
          <w:szCs w:val="24"/>
        </w:rPr>
      </w:pPr>
      <w:r w:rsidRPr="002F24C3">
        <w:rPr>
          <w:rFonts w:eastAsia="Times New Roman" w:cs="Times New Roman"/>
          <w:szCs w:val="24"/>
        </w:rPr>
        <w:t>Customer relationship management process: This is the part that supports the customer relationship. Its goal is to attract new clients to the organization's company, as well as to satisfy and keep existing customers and generate client growth.</w:t>
      </w:r>
    </w:p>
    <w:p w14:paraId="5EB4D8BB" w14:textId="77777777" w:rsidR="00C42EA4" w:rsidRPr="002F24C3" w:rsidRDefault="00C42EA4" w:rsidP="00BE21C8">
      <w:pPr>
        <w:numPr>
          <w:ilvl w:val="0"/>
          <w:numId w:val="3"/>
        </w:numPr>
        <w:pBdr>
          <w:top w:val="nil"/>
          <w:left w:val="nil"/>
          <w:bottom w:val="nil"/>
          <w:right w:val="nil"/>
          <w:between w:val="nil"/>
        </w:pBdr>
        <w:spacing w:after="0" w:line="480" w:lineRule="auto"/>
        <w:jc w:val="both"/>
        <w:rPr>
          <w:rFonts w:eastAsia="Times New Roman" w:cs="Times New Roman"/>
          <w:szCs w:val="24"/>
        </w:rPr>
      </w:pPr>
      <w:r w:rsidRPr="002F24C3">
        <w:rPr>
          <w:rFonts w:eastAsia="Times New Roman" w:cs="Times New Roman"/>
          <w:szCs w:val="24"/>
        </w:rPr>
        <w:t xml:space="preserve"> Innovativeness: This feature is concerned with the development of new products or services for developing client groups and markets. It entails creating new services and products as well as achieving excellence in research and development.</w:t>
      </w:r>
    </w:p>
    <w:p w14:paraId="70C9317C" w14:textId="59D5EE27" w:rsidR="00A53815" w:rsidRPr="00D41857" w:rsidRDefault="00C42EA4" w:rsidP="00D41857">
      <w:pPr>
        <w:numPr>
          <w:ilvl w:val="0"/>
          <w:numId w:val="3"/>
        </w:numPr>
        <w:pBdr>
          <w:top w:val="nil"/>
          <w:left w:val="nil"/>
          <w:bottom w:val="nil"/>
          <w:right w:val="nil"/>
          <w:between w:val="nil"/>
        </w:pBdr>
        <w:spacing w:line="480" w:lineRule="auto"/>
        <w:jc w:val="both"/>
        <w:rPr>
          <w:rFonts w:eastAsia="Times New Roman" w:cs="Times New Roman"/>
          <w:szCs w:val="24"/>
        </w:rPr>
      </w:pPr>
      <w:r w:rsidRPr="002F24C3">
        <w:rPr>
          <w:rFonts w:eastAsia="Times New Roman" w:cs="Times New Roman"/>
          <w:szCs w:val="24"/>
        </w:rPr>
        <w:t xml:space="preserve">Social and regulatory processes- These address standards set for employees, community interests, safety and health, environmental issues, and employment issues. The idea is that by striving to achieve and surpass these standards, businesses improve their image and goodwill, which may result in recruiting </w:t>
      </w:r>
      <w:r w:rsidRPr="002F24C3">
        <w:rPr>
          <w:rFonts w:eastAsia="Times New Roman" w:cs="Times New Roman"/>
          <w:szCs w:val="24"/>
        </w:rPr>
        <w:lastRenderedPageBreak/>
        <w:t>and keeping top performers, resolving environmental challenges, and increasing patronage.</w:t>
      </w:r>
    </w:p>
    <w:p w14:paraId="687E2157" w14:textId="4BA76B38" w:rsidR="00C42EA4" w:rsidRPr="002F24C3" w:rsidRDefault="00C42EA4" w:rsidP="00C42EA4">
      <w:pPr>
        <w:spacing w:after="0" w:line="480" w:lineRule="auto"/>
        <w:jc w:val="both"/>
        <w:rPr>
          <w:rFonts w:eastAsia="Times New Roman" w:cs="Times New Roman"/>
          <w:b/>
          <w:szCs w:val="24"/>
        </w:rPr>
      </w:pPr>
      <w:r w:rsidRPr="002F24C3">
        <w:rPr>
          <w:rFonts w:eastAsia="Times New Roman" w:cs="Times New Roman"/>
          <w:b/>
          <w:szCs w:val="24"/>
        </w:rPr>
        <w:t>Table 2.3:  Internal business perspective objectives and measures</w:t>
      </w:r>
    </w:p>
    <w:tbl>
      <w:tblPr>
        <w:tblStyle w:val="16"/>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40"/>
        <w:gridCol w:w="5410"/>
      </w:tblGrid>
      <w:tr w:rsidR="00C42EA4" w:rsidRPr="002F24C3" w14:paraId="2C0F2708" w14:textId="77777777" w:rsidTr="00B37B47">
        <w:tc>
          <w:tcPr>
            <w:tcW w:w="3940" w:type="dxa"/>
            <w:tcBorders>
              <w:top w:val="single" w:sz="4" w:space="0" w:color="000000"/>
              <w:left w:val="single" w:sz="4" w:space="0" w:color="000000"/>
              <w:bottom w:val="single" w:sz="4" w:space="0" w:color="000000"/>
              <w:right w:val="single" w:sz="4" w:space="0" w:color="000000"/>
            </w:tcBorders>
          </w:tcPr>
          <w:p w14:paraId="49D1EDB5" w14:textId="77777777" w:rsidR="00C42EA4" w:rsidRPr="002F24C3" w:rsidRDefault="00C42EA4" w:rsidP="00B37B47">
            <w:pPr>
              <w:spacing w:after="0" w:line="240" w:lineRule="auto"/>
              <w:jc w:val="both"/>
              <w:rPr>
                <w:rFonts w:ascii="Times New Roman" w:eastAsia="Times New Roman" w:hAnsi="Times New Roman" w:cs="Times New Roman"/>
                <w:sz w:val="24"/>
                <w:szCs w:val="24"/>
              </w:rPr>
            </w:pPr>
            <w:r w:rsidRPr="002F24C3">
              <w:rPr>
                <w:rFonts w:ascii="Times New Roman" w:eastAsia="Times New Roman" w:hAnsi="Times New Roman" w:cs="Times New Roman"/>
                <w:sz w:val="24"/>
                <w:szCs w:val="24"/>
              </w:rPr>
              <w:t xml:space="preserve">Objectives </w:t>
            </w:r>
          </w:p>
        </w:tc>
        <w:tc>
          <w:tcPr>
            <w:tcW w:w="5410" w:type="dxa"/>
            <w:tcBorders>
              <w:top w:val="single" w:sz="4" w:space="0" w:color="000000"/>
              <w:left w:val="single" w:sz="4" w:space="0" w:color="000000"/>
              <w:bottom w:val="single" w:sz="4" w:space="0" w:color="000000"/>
              <w:right w:val="single" w:sz="4" w:space="0" w:color="000000"/>
            </w:tcBorders>
          </w:tcPr>
          <w:p w14:paraId="15991033" w14:textId="77777777" w:rsidR="00C42EA4" w:rsidRPr="002F24C3" w:rsidRDefault="00C42EA4" w:rsidP="00B37B47">
            <w:pPr>
              <w:spacing w:after="0" w:line="240" w:lineRule="auto"/>
              <w:jc w:val="both"/>
              <w:rPr>
                <w:rFonts w:ascii="Times New Roman" w:eastAsia="Times New Roman" w:hAnsi="Times New Roman" w:cs="Times New Roman"/>
                <w:sz w:val="24"/>
                <w:szCs w:val="24"/>
              </w:rPr>
            </w:pPr>
            <w:r w:rsidRPr="002F24C3">
              <w:rPr>
                <w:rFonts w:ascii="Times New Roman" w:eastAsia="Times New Roman" w:hAnsi="Times New Roman" w:cs="Times New Roman"/>
                <w:sz w:val="24"/>
                <w:szCs w:val="24"/>
              </w:rPr>
              <w:t xml:space="preserve">              Measures</w:t>
            </w:r>
          </w:p>
        </w:tc>
      </w:tr>
      <w:tr w:rsidR="00C42EA4" w:rsidRPr="002F24C3" w14:paraId="439A454F" w14:textId="77777777" w:rsidTr="00B37B47">
        <w:tc>
          <w:tcPr>
            <w:tcW w:w="3940" w:type="dxa"/>
            <w:tcBorders>
              <w:top w:val="single" w:sz="4" w:space="0" w:color="000000"/>
              <w:left w:val="single" w:sz="4" w:space="0" w:color="000000"/>
              <w:bottom w:val="single" w:sz="4" w:space="0" w:color="000000"/>
              <w:right w:val="single" w:sz="4" w:space="0" w:color="000000"/>
            </w:tcBorders>
          </w:tcPr>
          <w:p w14:paraId="5C5921B7" w14:textId="77777777" w:rsidR="00C42EA4" w:rsidRPr="002F24C3" w:rsidRDefault="00C42EA4" w:rsidP="00B37B47">
            <w:pPr>
              <w:spacing w:after="0" w:line="240" w:lineRule="auto"/>
              <w:jc w:val="both"/>
              <w:rPr>
                <w:rFonts w:ascii="Times New Roman" w:eastAsia="Times New Roman" w:hAnsi="Times New Roman" w:cs="Times New Roman"/>
                <w:i/>
                <w:sz w:val="24"/>
                <w:szCs w:val="24"/>
              </w:rPr>
            </w:pPr>
            <w:r w:rsidRPr="002F24C3">
              <w:rPr>
                <w:rFonts w:ascii="Times New Roman" w:eastAsia="Times New Roman" w:hAnsi="Times New Roman" w:cs="Times New Roman"/>
                <w:b/>
                <w:i/>
                <w:sz w:val="24"/>
                <w:szCs w:val="24"/>
              </w:rPr>
              <w:t>Innovation</w:t>
            </w:r>
            <w:r w:rsidRPr="002F24C3">
              <w:rPr>
                <w:rFonts w:ascii="Times New Roman" w:eastAsia="Times New Roman" w:hAnsi="Times New Roman" w:cs="Times New Roman"/>
                <w:i/>
                <w:sz w:val="24"/>
                <w:szCs w:val="24"/>
              </w:rPr>
              <w:t>:</w:t>
            </w:r>
          </w:p>
          <w:p w14:paraId="40D149BE" w14:textId="77777777" w:rsidR="00447219" w:rsidRPr="002F24C3" w:rsidRDefault="00447219" w:rsidP="00447219">
            <w:pPr>
              <w:spacing w:after="0" w:line="240" w:lineRule="auto"/>
              <w:jc w:val="both"/>
              <w:rPr>
                <w:rFonts w:ascii="Times New Roman" w:eastAsia="Times New Roman" w:hAnsi="Times New Roman" w:cs="Times New Roman"/>
                <w:i/>
                <w:sz w:val="24"/>
                <w:szCs w:val="24"/>
              </w:rPr>
            </w:pPr>
            <w:r w:rsidRPr="002F24C3">
              <w:rPr>
                <w:rFonts w:ascii="Times New Roman" w:eastAsia="Times New Roman" w:hAnsi="Times New Roman" w:cs="Times New Roman"/>
                <w:i/>
                <w:sz w:val="24"/>
                <w:szCs w:val="24"/>
              </w:rPr>
              <w:t>Increase the number of newly introduced items.</w:t>
            </w:r>
          </w:p>
          <w:p w14:paraId="3806C7FA" w14:textId="77777777" w:rsidR="00447219" w:rsidRPr="002F24C3" w:rsidRDefault="00447219" w:rsidP="00447219">
            <w:pPr>
              <w:spacing w:after="0" w:line="240" w:lineRule="auto"/>
              <w:jc w:val="both"/>
              <w:rPr>
                <w:rFonts w:ascii="Times New Roman" w:eastAsia="Times New Roman" w:hAnsi="Times New Roman" w:cs="Times New Roman"/>
                <w:i/>
                <w:sz w:val="24"/>
                <w:szCs w:val="24"/>
              </w:rPr>
            </w:pPr>
            <w:r w:rsidRPr="002F24C3">
              <w:rPr>
                <w:rFonts w:ascii="Times New Roman" w:eastAsia="Times New Roman" w:hAnsi="Times New Roman" w:cs="Times New Roman"/>
                <w:i/>
                <w:sz w:val="24"/>
                <w:szCs w:val="24"/>
              </w:rPr>
              <w:t>Develop new prospects in the industry and with customers</w:t>
            </w:r>
          </w:p>
          <w:p w14:paraId="5EBC47C2" w14:textId="77777777" w:rsidR="00ED0BFB" w:rsidRPr="002F24C3" w:rsidRDefault="00ED0BFB" w:rsidP="00447219">
            <w:pPr>
              <w:spacing w:after="0" w:line="240" w:lineRule="auto"/>
              <w:jc w:val="both"/>
              <w:rPr>
                <w:rFonts w:ascii="Times New Roman" w:eastAsia="Times New Roman" w:hAnsi="Times New Roman" w:cs="Times New Roman"/>
                <w:i/>
                <w:sz w:val="24"/>
                <w:szCs w:val="24"/>
              </w:rPr>
            </w:pPr>
          </w:p>
          <w:p w14:paraId="21EE7904" w14:textId="77777777" w:rsidR="00ED0BFB" w:rsidRPr="002F24C3" w:rsidRDefault="00ED0BFB" w:rsidP="00447219">
            <w:pPr>
              <w:spacing w:after="0" w:line="240" w:lineRule="auto"/>
              <w:jc w:val="both"/>
              <w:rPr>
                <w:rFonts w:ascii="Times New Roman" w:eastAsia="Times New Roman" w:hAnsi="Times New Roman" w:cs="Times New Roman"/>
                <w:i/>
                <w:sz w:val="24"/>
                <w:szCs w:val="24"/>
              </w:rPr>
            </w:pPr>
          </w:p>
          <w:p w14:paraId="7732A65F" w14:textId="55D3303D" w:rsidR="00447219" w:rsidRPr="002F24C3" w:rsidRDefault="00447219" w:rsidP="00447219">
            <w:pPr>
              <w:spacing w:after="0" w:line="240" w:lineRule="auto"/>
              <w:jc w:val="both"/>
              <w:rPr>
                <w:rFonts w:ascii="Times New Roman" w:eastAsia="Times New Roman" w:hAnsi="Times New Roman" w:cs="Times New Roman"/>
                <w:i/>
                <w:sz w:val="24"/>
                <w:szCs w:val="24"/>
              </w:rPr>
            </w:pPr>
            <w:r w:rsidRPr="002F24C3">
              <w:rPr>
                <w:rFonts w:ascii="Times New Roman" w:eastAsia="Times New Roman" w:hAnsi="Times New Roman" w:cs="Times New Roman"/>
                <w:i/>
                <w:sz w:val="24"/>
                <w:szCs w:val="24"/>
              </w:rPr>
              <w:t>Cut down on the amount of</w:t>
            </w:r>
            <w:r w:rsidR="00ED0BFB" w:rsidRPr="002F24C3">
              <w:rPr>
                <w:rFonts w:ascii="Times New Roman" w:eastAsia="Times New Roman" w:hAnsi="Times New Roman" w:cs="Times New Roman"/>
                <w:i/>
                <w:sz w:val="24"/>
                <w:szCs w:val="24"/>
              </w:rPr>
              <w:t xml:space="preserve"> time needed to create new products</w:t>
            </w:r>
            <w:r w:rsidRPr="002F24C3">
              <w:rPr>
                <w:rFonts w:ascii="Times New Roman" w:eastAsia="Times New Roman" w:hAnsi="Times New Roman" w:cs="Times New Roman"/>
                <w:i/>
                <w:sz w:val="24"/>
                <w:szCs w:val="24"/>
              </w:rPr>
              <w:t>.</w:t>
            </w:r>
          </w:p>
          <w:p w14:paraId="6D258192" w14:textId="77777777" w:rsidR="00447219" w:rsidRPr="002F24C3" w:rsidRDefault="00447219" w:rsidP="00447219">
            <w:pPr>
              <w:spacing w:after="0" w:line="240" w:lineRule="auto"/>
              <w:jc w:val="both"/>
              <w:rPr>
                <w:rFonts w:ascii="Times New Roman" w:eastAsia="Times New Roman" w:hAnsi="Times New Roman" w:cs="Times New Roman"/>
                <w:i/>
                <w:sz w:val="24"/>
                <w:szCs w:val="24"/>
              </w:rPr>
            </w:pPr>
            <w:r w:rsidRPr="002F24C3">
              <w:rPr>
                <w:rFonts w:ascii="Times New Roman" w:eastAsia="Times New Roman" w:hAnsi="Times New Roman" w:cs="Times New Roman"/>
                <w:b/>
                <w:i/>
                <w:sz w:val="24"/>
                <w:szCs w:val="24"/>
              </w:rPr>
              <w:t>Operations</w:t>
            </w:r>
            <w:r w:rsidRPr="002F24C3">
              <w:rPr>
                <w:rFonts w:ascii="Times New Roman" w:eastAsia="Times New Roman" w:hAnsi="Times New Roman" w:cs="Times New Roman"/>
                <w:i/>
                <w:sz w:val="24"/>
                <w:szCs w:val="24"/>
              </w:rPr>
              <w:t>:</w:t>
            </w:r>
          </w:p>
          <w:p w14:paraId="52E8B001" w14:textId="77777777" w:rsidR="00447219" w:rsidRPr="002F24C3" w:rsidRDefault="00447219" w:rsidP="00447219">
            <w:pPr>
              <w:spacing w:after="0" w:line="240" w:lineRule="auto"/>
              <w:jc w:val="both"/>
              <w:rPr>
                <w:rFonts w:ascii="Times New Roman" w:eastAsia="Times New Roman" w:hAnsi="Times New Roman" w:cs="Times New Roman"/>
                <w:i/>
                <w:sz w:val="24"/>
                <w:szCs w:val="24"/>
              </w:rPr>
            </w:pPr>
            <w:r w:rsidRPr="002F24C3">
              <w:rPr>
                <w:rFonts w:ascii="Times New Roman" w:eastAsia="Times New Roman" w:hAnsi="Times New Roman" w:cs="Times New Roman"/>
                <w:i/>
                <w:sz w:val="24"/>
                <w:szCs w:val="24"/>
              </w:rPr>
              <w:t>Improve the effectiveness of the procedure.</w:t>
            </w:r>
          </w:p>
          <w:p w14:paraId="62666ED9" w14:textId="77777777" w:rsidR="00ED0BFB" w:rsidRPr="002F24C3" w:rsidRDefault="00447219" w:rsidP="00447219">
            <w:pPr>
              <w:spacing w:after="0" w:line="240" w:lineRule="auto"/>
              <w:jc w:val="both"/>
              <w:rPr>
                <w:rFonts w:ascii="Times New Roman" w:eastAsia="Times New Roman" w:hAnsi="Times New Roman" w:cs="Times New Roman"/>
                <w:i/>
                <w:sz w:val="24"/>
                <w:szCs w:val="24"/>
              </w:rPr>
            </w:pPr>
            <w:r w:rsidRPr="002F24C3">
              <w:rPr>
                <w:rFonts w:ascii="Times New Roman" w:eastAsia="Times New Roman" w:hAnsi="Times New Roman" w:cs="Times New Roman"/>
                <w:i/>
                <w:sz w:val="24"/>
                <w:szCs w:val="24"/>
              </w:rPr>
              <w:t>E</w:t>
            </w:r>
            <w:r w:rsidR="00ED0BFB" w:rsidRPr="002F24C3">
              <w:rPr>
                <w:rFonts w:ascii="Times New Roman" w:eastAsia="Times New Roman" w:hAnsi="Times New Roman" w:cs="Times New Roman"/>
                <w:i/>
                <w:sz w:val="24"/>
                <w:szCs w:val="24"/>
              </w:rPr>
              <w:t xml:space="preserve">nhance the product's quality </w:t>
            </w:r>
          </w:p>
          <w:p w14:paraId="263B8393" w14:textId="2EF959BA" w:rsidR="00C42EA4" w:rsidRPr="002F24C3" w:rsidRDefault="00ED0BFB" w:rsidP="00447219">
            <w:pPr>
              <w:spacing w:after="0" w:line="240" w:lineRule="auto"/>
              <w:jc w:val="both"/>
              <w:rPr>
                <w:rFonts w:ascii="Times New Roman" w:eastAsia="Times New Roman" w:hAnsi="Times New Roman" w:cs="Times New Roman"/>
                <w:i/>
                <w:sz w:val="24"/>
                <w:szCs w:val="24"/>
              </w:rPr>
            </w:pPr>
            <w:r w:rsidRPr="002F24C3">
              <w:rPr>
                <w:rFonts w:ascii="Times New Roman" w:eastAsia="Times New Roman" w:hAnsi="Times New Roman" w:cs="Times New Roman"/>
                <w:i/>
                <w:sz w:val="24"/>
                <w:szCs w:val="24"/>
              </w:rPr>
              <w:t>R</w:t>
            </w:r>
            <w:r w:rsidR="00447219" w:rsidRPr="002F24C3">
              <w:rPr>
                <w:rFonts w:ascii="Times New Roman" w:eastAsia="Times New Roman" w:hAnsi="Times New Roman" w:cs="Times New Roman"/>
                <w:i/>
                <w:sz w:val="24"/>
                <w:szCs w:val="24"/>
              </w:rPr>
              <w:t>educe production costs</w:t>
            </w:r>
          </w:p>
          <w:p w14:paraId="54336343" w14:textId="77777777" w:rsidR="00C42EA4" w:rsidRPr="002F24C3" w:rsidRDefault="00C42EA4" w:rsidP="00B37B47">
            <w:pPr>
              <w:spacing w:after="0" w:line="240" w:lineRule="auto"/>
              <w:jc w:val="both"/>
              <w:rPr>
                <w:rFonts w:ascii="Times New Roman" w:eastAsia="Times New Roman" w:hAnsi="Times New Roman" w:cs="Times New Roman"/>
                <w:i/>
                <w:sz w:val="24"/>
                <w:szCs w:val="24"/>
              </w:rPr>
            </w:pPr>
            <w:r w:rsidRPr="002F24C3">
              <w:rPr>
                <w:rFonts w:ascii="Times New Roman" w:eastAsia="Times New Roman" w:hAnsi="Times New Roman" w:cs="Times New Roman"/>
                <w:i/>
                <w:sz w:val="24"/>
                <w:szCs w:val="24"/>
              </w:rPr>
              <w:t xml:space="preserve">Increase after-transaction service quality </w:t>
            </w:r>
          </w:p>
          <w:p w14:paraId="5273D868" w14:textId="77777777" w:rsidR="00C42EA4" w:rsidRPr="002F24C3" w:rsidRDefault="00C42EA4" w:rsidP="00B37B47">
            <w:pPr>
              <w:spacing w:after="0" w:line="240" w:lineRule="auto"/>
              <w:jc w:val="both"/>
              <w:rPr>
                <w:rFonts w:ascii="Times New Roman" w:eastAsia="Times New Roman" w:hAnsi="Times New Roman" w:cs="Times New Roman"/>
                <w:i/>
                <w:sz w:val="24"/>
                <w:szCs w:val="24"/>
              </w:rPr>
            </w:pPr>
            <w:r w:rsidRPr="002F24C3">
              <w:rPr>
                <w:rFonts w:ascii="Times New Roman" w:eastAsia="Times New Roman" w:hAnsi="Times New Roman" w:cs="Times New Roman"/>
                <w:i/>
                <w:sz w:val="24"/>
                <w:szCs w:val="24"/>
              </w:rPr>
              <w:t>Improve  service efficiency</w:t>
            </w:r>
          </w:p>
          <w:p w14:paraId="348A9154" w14:textId="21763321" w:rsidR="00C0272B" w:rsidRPr="002F24C3" w:rsidRDefault="00C0272B" w:rsidP="00C0272B">
            <w:pPr>
              <w:spacing w:after="0" w:line="240" w:lineRule="auto"/>
              <w:jc w:val="both"/>
              <w:rPr>
                <w:rFonts w:ascii="Times New Roman" w:eastAsia="Times New Roman" w:hAnsi="Times New Roman" w:cs="Times New Roman"/>
                <w:i/>
                <w:sz w:val="24"/>
                <w:szCs w:val="24"/>
              </w:rPr>
            </w:pPr>
            <w:r w:rsidRPr="002F24C3">
              <w:rPr>
                <w:rFonts w:ascii="Times New Roman" w:eastAsia="Times New Roman" w:hAnsi="Times New Roman" w:cs="Times New Roman"/>
                <w:i/>
                <w:sz w:val="24"/>
                <w:szCs w:val="24"/>
              </w:rPr>
              <w:t>Reduce the length of service</w:t>
            </w:r>
            <w:r w:rsidR="00F22667" w:rsidRPr="002F24C3">
              <w:rPr>
                <w:rFonts w:ascii="Times New Roman" w:eastAsia="Times New Roman" w:hAnsi="Times New Roman" w:cs="Times New Roman"/>
                <w:i/>
                <w:sz w:val="24"/>
                <w:szCs w:val="24"/>
              </w:rPr>
              <w:t xml:space="preserve"> time</w:t>
            </w:r>
            <w:r w:rsidRPr="002F24C3">
              <w:rPr>
                <w:rFonts w:ascii="Times New Roman" w:eastAsia="Times New Roman" w:hAnsi="Times New Roman" w:cs="Times New Roman"/>
                <w:i/>
                <w:sz w:val="24"/>
                <w:szCs w:val="24"/>
              </w:rPr>
              <w:t>.</w:t>
            </w:r>
          </w:p>
          <w:p w14:paraId="1459D90D" w14:textId="77777777" w:rsidR="00F22667" w:rsidRPr="002F24C3" w:rsidRDefault="00F22667" w:rsidP="00C0272B">
            <w:pPr>
              <w:spacing w:after="0" w:line="240" w:lineRule="auto"/>
              <w:jc w:val="both"/>
              <w:rPr>
                <w:rFonts w:ascii="Times New Roman" w:eastAsia="Times New Roman" w:hAnsi="Times New Roman" w:cs="Times New Roman"/>
                <w:i/>
                <w:sz w:val="24"/>
                <w:szCs w:val="24"/>
              </w:rPr>
            </w:pPr>
          </w:p>
          <w:p w14:paraId="6CC1404B" w14:textId="77777777" w:rsidR="00F22667" w:rsidRPr="002F24C3" w:rsidRDefault="00F22667" w:rsidP="00C0272B">
            <w:pPr>
              <w:spacing w:after="0" w:line="240" w:lineRule="auto"/>
              <w:jc w:val="both"/>
              <w:rPr>
                <w:rFonts w:ascii="Times New Roman" w:eastAsia="Times New Roman" w:hAnsi="Times New Roman" w:cs="Times New Roman"/>
                <w:i/>
                <w:sz w:val="24"/>
                <w:szCs w:val="24"/>
              </w:rPr>
            </w:pPr>
          </w:p>
          <w:p w14:paraId="18C14C0A" w14:textId="49C02E69" w:rsidR="00C42EA4" w:rsidRPr="002F24C3" w:rsidRDefault="00C0272B" w:rsidP="00C0272B">
            <w:pPr>
              <w:spacing w:after="0" w:line="240" w:lineRule="auto"/>
              <w:jc w:val="both"/>
              <w:rPr>
                <w:rFonts w:ascii="Times New Roman" w:eastAsia="Times New Roman" w:hAnsi="Times New Roman" w:cs="Times New Roman"/>
                <w:i/>
                <w:sz w:val="24"/>
                <w:szCs w:val="24"/>
              </w:rPr>
            </w:pPr>
            <w:r w:rsidRPr="002F24C3">
              <w:rPr>
                <w:rFonts w:ascii="Times New Roman" w:eastAsia="Times New Roman" w:hAnsi="Times New Roman" w:cs="Times New Roman"/>
                <w:i/>
                <w:sz w:val="24"/>
                <w:szCs w:val="24"/>
              </w:rPr>
              <w:t>Minimize cost of service</w:t>
            </w:r>
          </w:p>
        </w:tc>
        <w:tc>
          <w:tcPr>
            <w:tcW w:w="5410" w:type="dxa"/>
            <w:tcBorders>
              <w:top w:val="single" w:sz="4" w:space="0" w:color="000000"/>
              <w:left w:val="single" w:sz="4" w:space="0" w:color="000000"/>
              <w:bottom w:val="single" w:sz="4" w:space="0" w:color="000000"/>
              <w:right w:val="single" w:sz="4" w:space="0" w:color="000000"/>
            </w:tcBorders>
          </w:tcPr>
          <w:p w14:paraId="4A8EDBFF" w14:textId="77777777" w:rsidR="00C42EA4" w:rsidRPr="002F24C3" w:rsidRDefault="00C42EA4" w:rsidP="00B37B47">
            <w:pPr>
              <w:spacing w:after="0" w:line="240" w:lineRule="auto"/>
              <w:jc w:val="both"/>
              <w:rPr>
                <w:rFonts w:ascii="Times New Roman" w:eastAsia="Times New Roman" w:hAnsi="Times New Roman" w:cs="Times New Roman"/>
                <w:i/>
                <w:sz w:val="24"/>
                <w:szCs w:val="24"/>
              </w:rPr>
            </w:pPr>
          </w:p>
          <w:p w14:paraId="557D9966" w14:textId="77777777" w:rsidR="00447219" w:rsidRPr="002F24C3" w:rsidRDefault="00447219" w:rsidP="00447219">
            <w:pPr>
              <w:spacing w:after="0" w:line="240" w:lineRule="auto"/>
              <w:jc w:val="both"/>
              <w:rPr>
                <w:rFonts w:ascii="Times New Roman" w:eastAsia="Times New Roman" w:hAnsi="Times New Roman" w:cs="Times New Roman"/>
                <w:i/>
                <w:sz w:val="24"/>
                <w:szCs w:val="24"/>
              </w:rPr>
            </w:pPr>
            <w:r w:rsidRPr="002F24C3">
              <w:rPr>
                <w:rFonts w:ascii="Times New Roman" w:eastAsia="Times New Roman" w:hAnsi="Times New Roman" w:cs="Times New Roman"/>
                <w:i/>
                <w:sz w:val="24"/>
                <w:szCs w:val="24"/>
              </w:rPr>
              <w:t>The proportion of total revenue contributed by sales of newly launched products</w:t>
            </w:r>
          </w:p>
          <w:p w14:paraId="4E72B126" w14:textId="1CB974EB" w:rsidR="00447219" w:rsidRPr="002F24C3" w:rsidRDefault="00ED0BFB" w:rsidP="00447219">
            <w:pPr>
              <w:spacing w:after="0" w:line="240" w:lineRule="auto"/>
              <w:jc w:val="both"/>
              <w:rPr>
                <w:rFonts w:ascii="Times New Roman" w:eastAsia="Times New Roman" w:hAnsi="Times New Roman" w:cs="Times New Roman"/>
                <w:i/>
                <w:sz w:val="24"/>
                <w:szCs w:val="24"/>
              </w:rPr>
            </w:pPr>
            <w:r w:rsidRPr="002F24C3">
              <w:rPr>
                <w:rFonts w:ascii="Times New Roman" w:eastAsia="Times New Roman" w:hAnsi="Times New Roman" w:cs="Times New Roman"/>
                <w:i/>
                <w:sz w:val="24"/>
                <w:szCs w:val="24"/>
              </w:rPr>
              <w:t>Brand-new products presented to a wide</w:t>
            </w:r>
            <w:r w:rsidR="00447219" w:rsidRPr="002F24C3">
              <w:rPr>
                <w:rFonts w:ascii="Times New Roman" w:eastAsia="Times New Roman" w:hAnsi="Times New Roman" w:cs="Times New Roman"/>
                <w:i/>
                <w:sz w:val="24"/>
                <w:szCs w:val="24"/>
              </w:rPr>
              <w:t xml:space="preserve"> range of buyers.</w:t>
            </w:r>
          </w:p>
          <w:p w14:paraId="48D22ED9" w14:textId="77777777" w:rsidR="00447219" w:rsidRPr="002F24C3" w:rsidRDefault="00447219" w:rsidP="00447219">
            <w:pPr>
              <w:spacing w:after="0" w:line="240" w:lineRule="auto"/>
              <w:jc w:val="both"/>
              <w:rPr>
                <w:rFonts w:ascii="Times New Roman" w:eastAsia="Times New Roman" w:hAnsi="Times New Roman" w:cs="Times New Roman"/>
                <w:i/>
                <w:sz w:val="24"/>
                <w:szCs w:val="24"/>
              </w:rPr>
            </w:pPr>
            <w:r w:rsidRPr="002F24C3">
              <w:rPr>
                <w:rFonts w:ascii="Times New Roman" w:eastAsia="Times New Roman" w:hAnsi="Times New Roman" w:cs="Times New Roman"/>
                <w:i/>
                <w:sz w:val="24"/>
                <w:szCs w:val="24"/>
              </w:rPr>
              <w:t>The proportion of total revenues contributed by sales made in new markets</w:t>
            </w:r>
          </w:p>
          <w:p w14:paraId="79D05C05" w14:textId="45B8423E" w:rsidR="00C42EA4" w:rsidRPr="002F24C3" w:rsidRDefault="00C42EA4" w:rsidP="00447219">
            <w:pPr>
              <w:spacing w:after="0" w:line="240" w:lineRule="auto"/>
              <w:jc w:val="both"/>
              <w:rPr>
                <w:rFonts w:ascii="Times New Roman" w:eastAsia="Times New Roman" w:hAnsi="Times New Roman" w:cs="Times New Roman"/>
                <w:i/>
                <w:sz w:val="24"/>
                <w:szCs w:val="24"/>
              </w:rPr>
            </w:pPr>
            <w:r w:rsidRPr="002F24C3">
              <w:rPr>
                <w:rFonts w:ascii="Times New Roman" w:eastAsia="Times New Roman" w:hAnsi="Times New Roman" w:cs="Times New Roman"/>
                <w:i/>
                <w:sz w:val="24"/>
                <w:szCs w:val="24"/>
              </w:rPr>
              <w:t xml:space="preserve">Cycle time for product development </w:t>
            </w:r>
          </w:p>
          <w:p w14:paraId="496735D6" w14:textId="77777777" w:rsidR="00C42EA4" w:rsidRPr="002F24C3" w:rsidRDefault="00C42EA4" w:rsidP="00B37B47">
            <w:pPr>
              <w:spacing w:after="0" w:line="240" w:lineRule="auto"/>
              <w:jc w:val="both"/>
              <w:rPr>
                <w:rFonts w:ascii="Times New Roman" w:eastAsia="Times New Roman" w:hAnsi="Times New Roman" w:cs="Times New Roman"/>
                <w:i/>
                <w:sz w:val="24"/>
                <w:szCs w:val="24"/>
              </w:rPr>
            </w:pPr>
            <w:r w:rsidRPr="002F24C3">
              <w:rPr>
                <w:rFonts w:ascii="Times New Roman" w:eastAsia="Times New Roman" w:hAnsi="Times New Roman" w:cs="Times New Roman"/>
                <w:i/>
                <w:sz w:val="24"/>
                <w:szCs w:val="24"/>
              </w:rPr>
              <w:t xml:space="preserve">             </w:t>
            </w:r>
          </w:p>
          <w:p w14:paraId="17891CB3" w14:textId="77777777" w:rsidR="00C42EA4" w:rsidRPr="002F24C3" w:rsidRDefault="00C42EA4" w:rsidP="00B37B47">
            <w:pPr>
              <w:spacing w:after="0" w:line="240" w:lineRule="auto"/>
              <w:jc w:val="both"/>
              <w:rPr>
                <w:rFonts w:ascii="Times New Roman" w:eastAsia="Times New Roman" w:hAnsi="Times New Roman" w:cs="Times New Roman"/>
                <w:i/>
                <w:sz w:val="24"/>
                <w:szCs w:val="24"/>
              </w:rPr>
            </w:pPr>
            <w:r w:rsidRPr="002F24C3">
              <w:rPr>
                <w:rFonts w:ascii="Times New Roman" w:eastAsia="Times New Roman" w:hAnsi="Times New Roman" w:cs="Times New Roman"/>
                <w:i/>
                <w:sz w:val="24"/>
                <w:szCs w:val="24"/>
              </w:rPr>
              <w:t>Output/input ratios</w:t>
            </w:r>
          </w:p>
          <w:p w14:paraId="25DB2495" w14:textId="77777777" w:rsidR="00C0272B" w:rsidRPr="002F24C3" w:rsidRDefault="00C0272B" w:rsidP="00C0272B">
            <w:pPr>
              <w:spacing w:after="0" w:line="240" w:lineRule="auto"/>
              <w:jc w:val="both"/>
              <w:rPr>
                <w:rFonts w:ascii="Times New Roman" w:eastAsia="Times New Roman" w:hAnsi="Times New Roman" w:cs="Times New Roman"/>
                <w:i/>
                <w:sz w:val="24"/>
                <w:szCs w:val="24"/>
              </w:rPr>
            </w:pPr>
            <w:r w:rsidRPr="002F24C3">
              <w:rPr>
                <w:rFonts w:ascii="Times New Roman" w:eastAsia="Times New Roman" w:hAnsi="Times New Roman" w:cs="Times New Roman"/>
                <w:i/>
                <w:sz w:val="24"/>
                <w:szCs w:val="24"/>
              </w:rPr>
              <w:t>The sum of all quality-related expenses as a percentage of revenue</w:t>
            </w:r>
          </w:p>
          <w:p w14:paraId="6317251E" w14:textId="77777777" w:rsidR="00C0272B" w:rsidRPr="002F24C3" w:rsidRDefault="00C0272B" w:rsidP="00C0272B">
            <w:pPr>
              <w:spacing w:after="0" w:line="240" w:lineRule="auto"/>
              <w:jc w:val="both"/>
              <w:rPr>
                <w:rFonts w:ascii="Times New Roman" w:eastAsia="Times New Roman" w:hAnsi="Times New Roman" w:cs="Times New Roman"/>
                <w:i/>
                <w:sz w:val="24"/>
                <w:szCs w:val="24"/>
              </w:rPr>
            </w:pPr>
            <w:r w:rsidRPr="002F24C3">
              <w:rPr>
                <w:rFonts w:ascii="Times New Roman" w:eastAsia="Times New Roman" w:hAnsi="Times New Roman" w:cs="Times New Roman"/>
                <w:i/>
                <w:sz w:val="24"/>
                <w:szCs w:val="24"/>
              </w:rPr>
              <w:t>The proportion of total output that contains errors</w:t>
            </w:r>
          </w:p>
          <w:p w14:paraId="09F7EA8F" w14:textId="77777777" w:rsidR="00C0272B" w:rsidRPr="002F24C3" w:rsidRDefault="00C0272B" w:rsidP="00C0272B">
            <w:pPr>
              <w:spacing w:after="0" w:line="240" w:lineRule="auto"/>
              <w:jc w:val="both"/>
              <w:rPr>
                <w:rFonts w:ascii="Times New Roman" w:eastAsia="Times New Roman" w:hAnsi="Times New Roman" w:cs="Times New Roman"/>
                <w:i/>
                <w:sz w:val="24"/>
                <w:szCs w:val="24"/>
              </w:rPr>
            </w:pPr>
            <w:r w:rsidRPr="002F24C3">
              <w:rPr>
                <w:rFonts w:ascii="Times New Roman" w:eastAsia="Times New Roman" w:hAnsi="Times New Roman" w:cs="Times New Roman"/>
                <w:i/>
                <w:sz w:val="24"/>
                <w:szCs w:val="24"/>
              </w:rPr>
              <w:t>Cost per unit as it evolves</w:t>
            </w:r>
          </w:p>
          <w:p w14:paraId="06EE30B1" w14:textId="77777777" w:rsidR="00C0272B" w:rsidRPr="002F24C3" w:rsidRDefault="00C0272B" w:rsidP="00C0272B">
            <w:pPr>
              <w:spacing w:after="0" w:line="240" w:lineRule="auto"/>
              <w:jc w:val="both"/>
              <w:rPr>
                <w:rFonts w:ascii="Times New Roman" w:eastAsia="Times New Roman" w:hAnsi="Times New Roman" w:cs="Times New Roman"/>
                <w:i/>
                <w:sz w:val="24"/>
                <w:szCs w:val="24"/>
              </w:rPr>
            </w:pPr>
          </w:p>
          <w:p w14:paraId="7ACEA760" w14:textId="77777777" w:rsidR="00C0272B" w:rsidRPr="002F24C3" w:rsidRDefault="00C0272B" w:rsidP="00C0272B">
            <w:pPr>
              <w:spacing w:after="0" w:line="240" w:lineRule="auto"/>
              <w:jc w:val="both"/>
              <w:rPr>
                <w:rFonts w:ascii="Times New Roman" w:eastAsia="Times New Roman" w:hAnsi="Times New Roman" w:cs="Times New Roman"/>
                <w:i/>
                <w:sz w:val="24"/>
                <w:szCs w:val="24"/>
              </w:rPr>
            </w:pPr>
            <w:r w:rsidRPr="002F24C3">
              <w:rPr>
                <w:rFonts w:ascii="Times New Roman" w:eastAsia="Times New Roman" w:hAnsi="Times New Roman" w:cs="Times New Roman"/>
                <w:i/>
                <w:sz w:val="24"/>
                <w:szCs w:val="24"/>
              </w:rPr>
              <w:t>Improvements to the efficiency of the production cycle</w:t>
            </w:r>
          </w:p>
          <w:p w14:paraId="64F80D1A" w14:textId="77777777" w:rsidR="00C0272B" w:rsidRPr="002F24C3" w:rsidRDefault="00C0272B" w:rsidP="00C0272B">
            <w:pPr>
              <w:spacing w:after="0" w:line="240" w:lineRule="auto"/>
              <w:jc w:val="both"/>
              <w:rPr>
                <w:rFonts w:ascii="Times New Roman" w:eastAsia="Times New Roman" w:hAnsi="Times New Roman" w:cs="Times New Roman"/>
                <w:i/>
                <w:sz w:val="24"/>
                <w:szCs w:val="24"/>
              </w:rPr>
            </w:pPr>
          </w:p>
          <w:p w14:paraId="1B1B88C5" w14:textId="08605848" w:rsidR="00C0272B" w:rsidRPr="002F24C3" w:rsidRDefault="00F22667" w:rsidP="00C0272B">
            <w:pPr>
              <w:spacing w:after="0" w:line="240" w:lineRule="auto"/>
              <w:jc w:val="both"/>
              <w:rPr>
                <w:rFonts w:ascii="Times New Roman" w:eastAsia="Times New Roman" w:hAnsi="Times New Roman" w:cs="Times New Roman"/>
                <w:i/>
                <w:sz w:val="24"/>
                <w:szCs w:val="24"/>
              </w:rPr>
            </w:pPr>
            <w:r w:rsidRPr="002F24C3">
              <w:rPr>
                <w:rFonts w:ascii="Times New Roman" w:eastAsia="Times New Roman" w:hAnsi="Times New Roman" w:cs="Times New Roman"/>
                <w:i/>
                <w:sz w:val="24"/>
                <w:szCs w:val="24"/>
              </w:rPr>
              <w:t>The percentage of customer</w:t>
            </w:r>
            <w:r w:rsidR="00C0272B" w:rsidRPr="002F24C3">
              <w:rPr>
                <w:rFonts w:ascii="Times New Roman" w:eastAsia="Times New Roman" w:hAnsi="Times New Roman" w:cs="Times New Roman"/>
                <w:i/>
                <w:sz w:val="24"/>
                <w:szCs w:val="24"/>
              </w:rPr>
              <w:t>t demands that can be satisfied in a single telephone conversation.</w:t>
            </w:r>
          </w:p>
          <w:p w14:paraId="0A5ABDBE" w14:textId="14143FA7" w:rsidR="00C0272B" w:rsidRPr="002F24C3" w:rsidRDefault="00F22667" w:rsidP="00C0272B">
            <w:pPr>
              <w:spacing w:after="0" w:line="240" w:lineRule="auto"/>
              <w:jc w:val="both"/>
              <w:rPr>
                <w:rFonts w:ascii="Times New Roman" w:eastAsia="Times New Roman" w:hAnsi="Times New Roman" w:cs="Times New Roman"/>
                <w:i/>
                <w:sz w:val="24"/>
                <w:szCs w:val="24"/>
              </w:rPr>
            </w:pPr>
            <w:r w:rsidRPr="002F24C3">
              <w:rPr>
                <w:rFonts w:ascii="Times New Roman" w:eastAsia="Times New Roman" w:hAnsi="Times New Roman" w:cs="Times New Roman"/>
                <w:i/>
                <w:sz w:val="24"/>
                <w:szCs w:val="24"/>
              </w:rPr>
              <w:t>R</w:t>
            </w:r>
            <w:r w:rsidR="00C0272B" w:rsidRPr="002F24C3">
              <w:rPr>
                <w:rFonts w:ascii="Times New Roman" w:eastAsia="Times New Roman" w:hAnsi="Times New Roman" w:cs="Times New Roman"/>
                <w:i/>
                <w:sz w:val="24"/>
                <w:szCs w:val="24"/>
              </w:rPr>
              <w:t>atios of output to inputs</w:t>
            </w:r>
            <w:r w:rsidRPr="002F24C3">
              <w:rPr>
                <w:rFonts w:ascii="Times New Roman" w:eastAsia="Times New Roman" w:hAnsi="Times New Roman" w:cs="Times New Roman"/>
                <w:i/>
                <w:sz w:val="24"/>
                <w:szCs w:val="24"/>
              </w:rPr>
              <w:t>:</w:t>
            </w:r>
          </w:p>
          <w:p w14:paraId="562DE323" w14:textId="77777777" w:rsidR="00C0272B" w:rsidRPr="002F24C3" w:rsidRDefault="00C0272B" w:rsidP="00C0272B">
            <w:pPr>
              <w:spacing w:after="0" w:line="240" w:lineRule="auto"/>
              <w:jc w:val="both"/>
              <w:rPr>
                <w:rFonts w:ascii="Times New Roman" w:eastAsia="Times New Roman" w:hAnsi="Times New Roman" w:cs="Times New Roman"/>
                <w:i/>
                <w:sz w:val="24"/>
                <w:szCs w:val="24"/>
              </w:rPr>
            </w:pPr>
            <w:r w:rsidRPr="002F24C3">
              <w:rPr>
                <w:rFonts w:ascii="Times New Roman" w:eastAsia="Times New Roman" w:hAnsi="Times New Roman" w:cs="Times New Roman"/>
                <w:i/>
                <w:sz w:val="24"/>
                <w:szCs w:val="24"/>
              </w:rPr>
              <w:t>The length of time required to find a solution to a customer issue.</w:t>
            </w:r>
          </w:p>
          <w:p w14:paraId="1B87CB98" w14:textId="396F89A3" w:rsidR="00C42EA4" w:rsidRPr="002F24C3" w:rsidRDefault="00C0272B" w:rsidP="00C0272B">
            <w:pPr>
              <w:spacing w:after="0" w:line="240" w:lineRule="auto"/>
              <w:jc w:val="both"/>
              <w:rPr>
                <w:rFonts w:ascii="Times New Roman" w:eastAsia="Times New Roman" w:hAnsi="Times New Roman" w:cs="Times New Roman"/>
                <w:i/>
                <w:sz w:val="24"/>
                <w:szCs w:val="24"/>
              </w:rPr>
            </w:pPr>
            <w:r w:rsidRPr="002F24C3">
              <w:rPr>
                <w:rFonts w:ascii="Times New Roman" w:eastAsia="Times New Roman" w:hAnsi="Times New Roman" w:cs="Times New Roman"/>
                <w:i/>
                <w:sz w:val="24"/>
                <w:szCs w:val="24"/>
              </w:rPr>
              <w:t>Cost-per-unit trend</w:t>
            </w:r>
          </w:p>
        </w:tc>
      </w:tr>
    </w:tbl>
    <w:p w14:paraId="1061BF4B" w14:textId="77777777" w:rsidR="00C42EA4" w:rsidRPr="002F24C3" w:rsidRDefault="00C42EA4" w:rsidP="00C42EA4">
      <w:pPr>
        <w:spacing w:line="480" w:lineRule="auto"/>
        <w:jc w:val="both"/>
        <w:rPr>
          <w:rFonts w:eastAsia="Times New Roman" w:cs="Times New Roman"/>
          <w:b/>
          <w:szCs w:val="24"/>
        </w:rPr>
      </w:pPr>
      <w:r w:rsidRPr="002F24C3">
        <w:rPr>
          <w:rFonts w:eastAsia="Times New Roman" w:cs="Times New Roman"/>
          <w:b/>
          <w:szCs w:val="24"/>
        </w:rPr>
        <w:t>Adapted from Management and Cost Accounting by (Drury, 2011).</w:t>
      </w:r>
    </w:p>
    <w:p w14:paraId="10F460B0" w14:textId="2EC8623A" w:rsidR="00C42EA4" w:rsidRPr="002F24C3" w:rsidRDefault="00C42EA4" w:rsidP="00C42EA4">
      <w:pPr>
        <w:spacing w:line="480" w:lineRule="auto"/>
        <w:jc w:val="both"/>
        <w:rPr>
          <w:rFonts w:eastAsia="Times New Roman" w:cs="Times New Roman"/>
          <w:b/>
          <w:szCs w:val="24"/>
        </w:rPr>
      </w:pPr>
      <w:r w:rsidRPr="002F24C3">
        <w:rPr>
          <w:rFonts w:eastAsia="Times New Roman" w:cs="Times New Roman"/>
          <w:b/>
          <w:szCs w:val="24"/>
        </w:rPr>
        <w:t>2.2.6   The Learning and Growth Perspe</w:t>
      </w:r>
      <w:r w:rsidR="009400BC">
        <w:rPr>
          <w:rFonts w:eastAsia="Times New Roman" w:cs="Times New Roman"/>
          <w:b/>
          <w:szCs w:val="24"/>
        </w:rPr>
        <w:t>ctive</w:t>
      </w:r>
    </w:p>
    <w:p w14:paraId="0A2DFB82" w14:textId="5DA7BF55" w:rsidR="00C42EA4" w:rsidRPr="002F24C3" w:rsidRDefault="00C42EA4" w:rsidP="00C42EA4">
      <w:pPr>
        <w:spacing w:line="480" w:lineRule="auto"/>
        <w:jc w:val="both"/>
        <w:rPr>
          <w:rFonts w:eastAsia="Times New Roman" w:cs="Times New Roman"/>
          <w:b/>
          <w:szCs w:val="24"/>
        </w:rPr>
      </w:pPr>
      <w:r w:rsidRPr="002F24C3">
        <w:rPr>
          <w:rFonts w:eastAsia="Times New Roman" w:cs="Times New Roman"/>
          <w:szCs w:val="24"/>
        </w:rPr>
        <w:t>The learning and growth viewpoint seeks to determine a company's ability to develop and innovate through time. It investigates how a company learns and develops (Wong et al., 2013). Human resources capabilities, organizational capital, employee productivity, training, employee growth, employee turnover, workforce, education and development, informational systems, and other intangible drivers of future success are all addressed</w:t>
      </w:r>
      <w:r w:rsidR="00085EF4">
        <w:rPr>
          <w:rFonts w:eastAsia="Times New Roman" w:cs="Times New Roman"/>
          <w:szCs w:val="24"/>
        </w:rPr>
        <w:t xml:space="preserve"> (Goa and He, 2021)</w:t>
      </w:r>
      <w:r w:rsidRPr="002F24C3">
        <w:rPr>
          <w:rFonts w:eastAsia="Times New Roman" w:cs="Times New Roman"/>
          <w:szCs w:val="24"/>
        </w:rPr>
        <w:t xml:space="preserve">. The BSC's viewpoint establishes the priorities necessary to foster an </w:t>
      </w:r>
      <w:r w:rsidRPr="002F24C3">
        <w:rPr>
          <w:rFonts w:eastAsia="Times New Roman" w:cs="Times New Roman"/>
          <w:szCs w:val="24"/>
        </w:rPr>
        <w:lastRenderedPageBreak/>
        <w:t xml:space="preserve">environment that promotes organizational change, development, and innovation (Gawankar, Kambe and Raut, 2015). This is where the company defines the resources, talents, and environment that will support its strategies. This perspective generates a strategy map that connects the four views of the BSC. </w:t>
      </w:r>
    </w:p>
    <w:p w14:paraId="21166D37" w14:textId="7FF54781" w:rsidR="00C42EA4" w:rsidRPr="002F24C3" w:rsidRDefault="00C42EA4" w:rsidP="00C42EA4">
      <w:pPr>
        <w:spacing w:line="480" w:lineRule="auto"/>
        <w:jc w:val="both"/>
        <w:rPr>
          <w:rFonts w:eastAsia="Times New Roman" w:cs="Times New Roman"/>
          <w:b/>
          <w:szCs w:val="24"/>
        </w:rPr>
      </w:pPr>
      <w:r w:rsidRPr="002F24C3">
        <w:rPr>
          <w:rFonts w:eastAsia="Times New Roman" w:cs="Times New Roman"/>
          <w:szCs w:val="24"/>
        </w:rPr>
        <w:t>This viewpoint considers employee abilities and capacities in strategy implementation</w:t>
      </w:r>
      <w:r w:rsidR="00C0272B" w:rsidRPr="002F24C3">
        <w:rPr>
          <w:rFonts w:eastAsia="Times New Roman" w:cs="Times New Roman"/>
          <w:szCs w:val="24"/>
        </w:rPr>
        <w:t>.</w:t>
      </w:r>
      <w:r w:rsidRPr="002F24C3">
        <w:rPr>
          <w:rFonts w:eastAsia="Times New Roman" w:cs="Times New Roman"/>
          <w:szCs w:val="24"/>
        </w:rPr>
        <w:t xml:space="preserve"> </w:t>
      </w:r>
      <w:r w:rsidR="00C0272B" w:rsidRPr="002F24C3">
        <w:rPr>
          <w:rFonts w:eastAsia="Times New Roman" w:cs="Times New Roman"/>
          <w:szCs w:val="24"/>
        </w:rPr>
        <w:t>The information technology (IT) that is necessary for the optimization of processes as well as the alignment of corporate values and norms</w:t>
      </w:r>
      <w:r w:rsidR="00D22934">
        <w:rPr>
          <w:rFonts w:eastAsia="Times New Roman" w:cs="Times New Roman"/>
          <w:szCs w:val="24"/>
        </w:rPr>
        <w:t xml:space="preserve"> (Revuelta-Bordoy, Sanchez-Ortiz and Gracia-Valderram, 2021)</w:t>
      </w:r>
      <w:r w:rsidR="00C0272B" w:rsidRPr="002F24C3">
        <w:rPr>
          <w:rFonts w:eastAsia="Times New Roman" w:cs="Times New Roman"/>
          <w:szCs w:val="24"/>
        </w:rPr>
        <w:t>. According to Kaplan and N</w:t>
      </w:r>
      <w:r w:rsidR="00F22667" w:rsidRPr="002F24C3">
        <w:rPr>
          <w:rFonts w:eastAsia="Times New Roman" w:cs="Times New Roman"/>
          <w:szCs w:val="24"/>
        </w:rPr>
        <w:t>orton (1996b), there are three segments of learning and growth</w:t>
      </w:r>
      <w:r w:rsidR="00C0272B" w:rsidRPr="002F24C3">
        <w:rPr>
          <w:rFonts w:eastAsia="Times New Roman" w:cs="Times New Roman"/>
          <w:szCs w:val="24"/>
        </w:rPr>
        <w:t xml:space="preserve"> perspectives: employee capabilities, information system resources, motivating individuals, and aligning activities and units. Each of these three areas is broken down further into subcategories. </w:t>
      </w:r>
      <w:r w:rsidRPr="002F24C3">
        <w:rPr>
          <w:rFonts w:eastAsia="Times New Roman" w:cs="Times New Roman"/>
          <w:szCs w:val="24"/>
        </w:rPr>
        <w:t>Employee capabilities measure employee happiness, productivity, and retention. Employee satisfaction leads to increased productivity and a desire to stay with the company. For reliable and timely data for decision-making, an information system is essential. This data might include information on rivals and their moves, clientele, technical advancements, government policies, and so on. Appropriate motivation is also required to achieve the greatest results from personnel. The firm must plan by launching initiatives that demand the firm to do more in terms of people investment, system development, and process management from a learning and growth viewpoint.</w:t>
      </w:r>
    </w:p>
    <w:p w14:paraId="7F1E2CCD" w14:textId="77777777" w:rsidR="00D41857" w:rsidRDefault="00D41857" w:rsidP="00C42EA4">
      <w:pPr>
        <w:spacing w:after="0" w:line="480" w:lineRule="auto"/>
        <w:jc w:val="both"/>
        <w:rPr>
          <w:rFonts w:eastAsia="Times New Roman" w:cs="Times New Roman"/>
          <w:b/>
          <w:szCs w:val="24"/>
        </w:rPr>
      </w:pPr>
    </w:p>
    <w:p w14:paraId="43A99E1F" w14:textId="77777777" w:rsidR="00D41857" w:rsidRDefault="00D41857" w:rsidP="00C42EA4">
      <w:pPr>
        <w:spacing w:after="0" w:line="480" w:lineRule="auto"/>
        <w:jc w:val="both"/>
        <w:rPr>
          <w:rFonts w:eastAsia="Times New Roman" w:cs="Times New Roman"/>
          <w:b/>
          <w:szCs w:val="24"/>
        </w:rPr>
      </w:pPr>
    </w:p>
    <w:p w14:paraId="5D23E998" w14:textId="77777777" w:rsidR="00D41857" w:rsidRDefault="00D41857" w:rsidP="00C42EA4">
      <w:pPr>
        <w:spacing w:after="0" w:line="480" w:lineRule="auto"/>
        <w:jc w:val="both"/>
        <w:rPr>
          <w:rFonts w:eastAsia="Times New Roman" w:cs="Times New Roman"/>
          <w:b/>
          <w:szCs w:val="24"/>
        </w:rPr>
      </w:pPr>
    </w:p>
    <w:p w14:paraId="45C5605C" w14:textId="77777777" w:rsidR="00D41857" w:rsidRDefault="00D41857" w:rsidP="00C42EA4">
      <w:pPr>
        <w:spacing w:after="0" w:line="480" w:lineRule="auto"/>
        <w:jc w:val="both"/>
        <w:rPr>
          <w:rFonts w:eastAsia="Times New Roman" w:cs="Times New Roman"/>
          <w:b/>
          <w:szCs w:val="24"/>
        </w:rPr>
      </w:pPr>
    </w:p>
    <w:p w14:paraId="400E71BA" w14:textId="77777777" w:rsidR="00D41857" w:rsidRDefault="00D41857" w:rsidP="00C42EA4">
      <w:pPr>
        <w:spacing w:after="0" w:line="480" w:lineRule="auto"/>
        <w:jc w:val="both"/>
        <w:rPr>
          <w:rFonts w:eastAsia="Times New Roman" w:cs="Times New Roman"/>
          <w:b/>
          <w:szCs w:val="24"/>
        </w:rPr>
      </w:pPr>
    </w:p>
    <w:p w14:paraId="7468994A" w14:textId="1A106A90" w:rsidR="00C42EA4" w:rsidRPr="002F24C3" w:rsidRDefault="00C42EA4" w:rsidP="00C42EA4">
      <w:pPr>
        <w:spacing w:after="0" w:line="480" w:lineRule="auto"/>
        <w:jc w:val="both"/>
        <w:rPr>
          <w:rFonts w:eastAsia="Times New Roman" w:cs="Times New Roman"/>
          <w:b/>
          <w:szCs w:val="24"/>
        </w:rPr>
      </w:pPr>
      <w:r w:rsidRPr="002F24C3">
        <w:rPr>
          <w:rFonts w:eastAsia="Times New Roman" w:cs="Times New Roman"/>
          <w:b/>
          <w:szCs w:val="24"/>
        </w:rPr>
        <w:lastRenderedPageBreak/>
        <w:t>Table 2.4:    Learning and growth perspective objectives and measures</w:t>
      </w:r>
    </w:p>
    <w:tbl>
      <w:tblPr>
        <w:tblStyle w:val="15"/>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84"/>
        <w:gridCol w:w="5566"/>
      </w:tblGrid>
      <w:tr w:rsidR="00C42EA4" w:rsidRPr="002F24C3" w14:paraId="6FD8601B" w14:textId="77777777" w:rsidTr="00B37B47">
        <w:tc>
          <w:tcPr>
            <w:tcW w:w="3784" w:type="dxa"/>
            <w:tcBorders>
              <w:top w:val="single" w:sz="4" w:space="0" w:color="000000"/>
              <w:left w:val="single" w:sz="4" w:space="0" w:color="000000"/>
              <w:bottom w:val="single" w:sz="4" w:space="0" w:color="000000"/>
              <w:right w:val="single" w:sz="4" w:space="0" w:color="000000"/>
            </w:tcBorders>
          </w:tcPr>
          <w:p w14:paraId="6BCDA291" w14:textId="77777777" w:rsidR="00C42EA4" w:rsidRPr="002F24C3" w:rsidRDefault="00C42EA4" w:rsidP="00B37B47">
            <w:pPr>
              <w:spacing w:after="0" w:line="240" w:lineRule="auto"/>
              <w:jc w:val="both"/>
              <w:rPr>
                <w:rFonts w:ascii="Times New Roman" w:eastAsia="Times New Roman" w:hAnsi="Times New Roman" w:cs="Times New Roman"/>
                <w:sz w:val="24"/>
                <w:szCs w:val="24"/>
              </w:rPr>
            </w:pPr>
            <w:r w:rsidRPr="002F24C3">
              <w:rPr>
                <w:rFonts w:ascii="Times New Roman" w:eastAsia="Times New Roman" w:hAnsi="Times New Roman" w:cs="Times New Roman"/>
                <w:sz w:val="24"/>
                <w:szCs w:val="24"/>
              </w:rPr>
              <w:t xml:space="preserve">Objectives </w:t>
            </w:r>
          </w:p>
        </w:tc>
        <w:tc>
          <w:tcPr>
            <w:tcW w:w="5566" w:type="dxa"/>
            <w:tcBorders>
              <w:top w:val="single" w:sz="4" w:space="0" w:color="000000"/>
              <w:left w:val="single" w:sz="4" w:space="0" w:color="000000"/>
              <w:bottom w:val="single" w:sz="4" w:space="0" w:color="000000"/>
              <w:right w:val="single" w:sz="4" w:space="0" w:color="000000"/>
            </w:tcBorders>
          </w:tcPr>
          <w:p w14:paraId="4AE28A17" w14:textId="77777777" w:rsidR="00C42EA4" w:rsidRPr="002F24C3" w:rsidRDefault="00C42EA4" w:rsidP="00B37B47">
            <w:pPr>
              <w:spacing w:after="0" w:line="240" w:lineRule="auto"/>
              <w:jc w:val="both"/>
              <w:rPr>
                <w:rFonts w:ascii="Times New Roman" w:eastAsia="Times New Roman" w:hAnsi="Times New Roman" w:cs="Times New Roman"/>
                <w:sz w:val="24"/>
                <w:szCs w:val="24"/>
              </w:rPr>
            </w:pPr>
            <w:r w:rsidRPr="002F24C3">
              <w:rPr>
                <w:rFonts w:ascii="Times New Roman" w:eastAsia="Times New Roman" w:hAnsi="Times New Roman" w:cs="Times New Roman"/>
                <w:sz w:val="24"/>
                <w:szCs w:val="24"/>
              </w:rPr>
              <w:t xml:space="preserve">              Measures</w:t>
            </w:r>
          </w:p>
        </w:tc>
      </w:tr>
      <w:tr w:rsidR="00C42EA4" w:rsidRPr="002F24C3" w14:paraId="54D483B6" w14:textId="77777777" w:rsidTr="00B37B47">
        <w:tc>
          <w:tcPr>
            <w:tcW w:w="3784" w:type="dxa"/>
            <w:tcBorders>
              <w:top w:val="single" w:sz="4" w:space="0" w:color="000000"/>
              <w:left w:val="single" w:sz="4" w:space="0" w:color="000000"/>
              <w:bottom w:val="single" w:sz="4" w:space="0" w:color="000000"/>
              <w:right w:val="single" w:sz="4" w:space="0" w:color="000000"/>
            </w:tcBorders>
          </w:tcPr>
          <w:p w14:paraId="5AEBDE26" w14:textId="77777777" w:rsidR="00C42EA4" w:rsidRPr="002F24C3" w:rsidRDefault="00C42EA4" w:rsidP="00B37B47">
            <w:pPr>
              <w:spacing w:after="0" w:line="240" w:lineRule="auto"/>
              <w:jc w:val="both"/>
              <w:rPr>
                <w:rFonts w:ascii="Times New Roman" w:eastAsia="Times New Roman" w:hAnsi="Times New Roman" w:cs="Times New Roman"/>
                <w:i/>
                <w:sz w:val="24"/>
                <w:szCs w:val="24"/>
              </w:rPr>
            </w:pPr>
            <w:r w:rsidRPr="002F24C3">
              <w:rPr>
                <w:rFonts w:ascii="Times New Roman" w:eastAsia="Times New Roman" w:hAnsi="Times New Roman" w:cs="Times New Roman"/>
                <w:i/>
                <w:sz w:val="24"/>
                <w:szCs w:val="24"/>
              </w:rPr>
              <w:t>Boost employee capabilities</w:t>
            </w:r>
          </w:p>
          <w:p w14:paraId="25B638D7" w14:textId="77777777" w:rsidR="00C42EA4" w:rsidRPr="002F24C3" w:rsidRDefault="00C42EA4" w:rsidP="00B37B47">
            <w:pPr>
              <w:spacing w:after="0" w:line="240" w:lineRule="auto"/>
              <w:jc w:val="both"/>
              <w:rPr>
                <w:rFonts w:ascii="Times New Roman" w:eastAsia="Times New Roman" w:hAnsi="Times New Roman" w:cs="Times New Roman"/>
                <w:i/>
                <w:sz w:val="24"/>
                <w:szCs w:val="24"/>
              </w:rPr>
            </w:pPr>
          </w:p>
          <w:p w14:paraId="5AAF4C32" w14:textId="77777777" w:rsidR="00C42EA4" w:rsidRPr="002F24C3" w:rsidRDefault="00C42EA4" w:rsidP="00B37B47">
            <w:pPr>
              <w:spacing w:after="0" w:line="240" w:lineRule="auto"/>
              <w:jc w:val="both"/>
              <w:rPr>
                <w:rFonts w:ascii="Times New Roman" w:eastAsia="Times New Roman" w:hAnsi="Times New Roman" w:cs="Times New Roman"/>
                <w:i/>
                <w:sz w:val="24"/>
                <w:szCs w:val="24"/>
              </w:rPr>
            </w:pPr>
          </w:p>
          <w:p w14:paraId="120B0DEE" w14:textId="77777777" w:rsidR="00C42EA4" w:rsidRPr="002F24C3" w:rsidRDefault="00C42EA4" w:rsidP="00B37B47">
            <w:pPr>
              <w:spacing w:after="0" w:line="240" w:lineRule="auto"/>
              <w:jc w:val="both"/>
              <w:rPr>
                <w:rFonts w:ascii="Times New Roman" w:eastAsia="Times New Roman" w:hAnsi="Times New Roman" w:cs="Times New Roman"/>
                <w:i/>
                <w:sz w:val="24"/>
                <w:szCs w:val="24"/>
              </w:rPr>
            </w:pPr>
          </w:p>
          <w:p w14:paraId="4D222F4A" w14:textId="77777777" w:rsidR="00C42EA4" w:rsidRPr="002F24C3" w:rsidRDefault="00C42EA4" w:rsidP="00B37B47">
            <w:pPr>
              <w:spacing w:after="0" w:line="240" w:lineRule="auto"/>
              <w:jc w:val="both"/>
              <w:rPr>
                <w:rFonts w:ascii="Times New Roman" w:eastAsia="Times New Roman" w:hAnsi="Times New Roman" w:cs="Times New Roman"/>
                <w:i/>
                <w:sz w:val="24"/>
                <w:szCs w:val="24"/>
              </w:rPr>
            </w:pPr>
            <w:r w:rsidRPr="002F24C3">
              <w:rPr>
                <w:rFonts w:ascii="Times New Roman" w:eastAsia="Times New Roman" w:hAnsi="Times New Roman" w:cs="Times New Roman"/>
                <w:i/>
                <w:sz w:val="24"/>
                <w:szCs w:val="24"/>
              </w:rPr>
              <w:t>Enhance the capabilities of the information system</w:t>
            </w:r>
          </w:p>
          <w:p w14:paraId="337CFCD4" w14:textId="77777777" w:rsidR="00C42EA4" w:rsidRPr="002F24C3" w:rsidRDefault="00C42EA4" w:rsidP="00B37B47">
            <w:pPr>
              <w:spacing w:after="0" w:line="240" w:lineRule="auto"/>
              <w:jc w:val="both"/>
              <w:rPr>
                <w:rFonts w:ascii="Times New Roman" w:eastAsia="Times New Roman" w:hAnsi="Times New Roman" w:cs="Times New Roman"/>
                <w:i/>
                <w:sz w:val="24"/>
                <w:szCs w:val="24"/>
              </w:rPr>
            </w:pPr>
          </w:p>
          <w:p w14:paraId="5CFC2DC7" w14:textId="77777777" w:rsidR="00C42EA4" w:rsidRPr="002F24C3" w:rsidRDefault="00C42EA4" w:rsidP="00B37B47">
            <w:pPr>
              <w:spacing w:after="0" w:line="240" w:lineRule="auto"/>
              <w:jc w:val="both"/>
              <w:rPr>
                <w:rFonts w:ascii="Times New Roman" w:eastAsia="Times New Roman" w:hAnsi="Times New Roman" w:cs="Times New Roman"/>
                <w:i/>
                <w:sz w:val="24"/>
                <w:szCs w:val="24"/>
              </w:rPr>
            </w:pPr>
          </w:p>
          <w:p w14:paraId="51750030" w14:textId="77777777" w:rsidR="00C42EA4" w:rsidRPr="002F24C3" w:rsidRDefault="00C42EA4" w:rsidP="00B37B47">
            <w:pPr>
              <w:spacing w:after="0" w:line="240" w:lineRule="auto"/>
              <w:jc w:val="both"/>
              <w:rPr>
                <w:rFonts w:ascii="Times New Roman" w:eastAsia="Times New Roman" w:hAnsi="Times New Roman" w:cs="Times New Roman"/>
                <w:i/>
                <w:sz w:val="24"/>
                <w:szCs w:val="24"/>
              </w:rPr>
            </w:pPr>
          </w:p>
          <w:p w14:paraId="10950390" w14:textId="77777777" w:rsidR="00C42EA4" w:rsidRPr="002F24C3" w:rsidRDefault="00C42EA4" w:rsidP="00B37B47">
            <w:pPr>
              <w:spacing w:after="0" w:line="240" w:lineRule="auto"/>
              <w:jc w:val="both"/>
              <w:rPr>
                <w:rFonts w:ascii="Times New Roman" w:eastAsia="Times New Roman" w:hAnsi="Times New Roman" w:cs="Times New Roman"/>
                <w:i/>
                <w:sz w:val="24"/>
                <w:szCs w:val="24"/>
              </w:rPr>
            </w:pPr>
          </w:p>
          <w:p w14:paraId="089F4DC2" w14:textId="77777777" w:rsidR="00F22667" w:rsidRPr="002F24C3" w:rsidRDefault="00F22667" w:rsidP="00B37B47">
            <w:pPr>
              <w:spacing w:after="0" w:line="240" w:lineRule="auto"/>
              <w:jc w:val="both"/>
              <w:rPr>
                <w:rFonts w:ascii="Times New Roman" w:eastAsia="Times New Roman" w:hAnsi="Times New Roman" w:cs="Times New Roman"/>
                <w:i/>
                <w:sz w:val="24"/>
                <w:szCs w:val="24"/>
              </w:rPr>
            </w:pPr>
          </w:p>
          <w:p w14:paraId="0E868AA0" w14:textId="77777777" w:rsidR="00F22667" w:rsidRPr="002F24C3" w:rsidRDefault="00F22667" w:rsidP="00B37B47">
            <w:pPr>
              <w:spacing w:after="0" w:line="240" w:lineRule="auto"/>
              <w:jc w:val="both"/>
              <w:rPr>
                <w:rFonts w:ascii="Times New Roman" w:eastAsia="Times New Roman" w:hAnsi="Times New Roman" w:cs="Times New Roman"/>
                <w:i/>
                <w:sz w:val="24"/>
                <w:szCs w:val="24"/>
              </w:rPr>
            </w:pPr>
          </w:p>
          <w:p w14:paraId="71D3FBBC" w14:textId="77777777" w:rsidR="00F22667" w:rsidRPr="002F24C3" w:rsidRDefault="00F22667" w:rsidP="00B37B47">
            <w:pPr>
              <w:spacing w:after="0" w:line="240" w:lineRule="auto"/>
              <w:jc w:val="both"/>
              <w:rPr>
                <w:rFonts w:ascii="Times New Roman" w:eastAsia="Times New Roman" w:hAnsi="Times New Roman" w:cs="Times New Roman"/>
                <w:i/>
                <w:sz w:val="24"/>
                <w:szCs w:val="24"/>
              </w:rPr>
            </w:pPr>
          </w:p>
          <w:p w14:paraId="5CA2B7F1" w14:textId="77777777" w:rsidR="00F22667" w:rsidRPr="002F24C3" w:rsidRDefault="00F22667" w:rsidP="00B37B47">
            <w:pPr>
              <w:spacing w:after="0" w:line="240" w:lineRule="auto"/>
              <w:jc w:val="both"/>
              <w:rPr>
                <w:rFonts w:ascii="Times New Roman" w:eastAsia="Times New Roman" w:hAnsi="Times New Roman" w:cs="Times New Roman"/>
                <w:i/>
                <w:sz w:val="24"/>
                <w:szCs w:val="24"/>
              </w:rPr>
            </w:pPr>
          </w:p>
          <w:p w14:paraId="6305F99B" w14:textId="77777777" w:rsidR="00F22667" w:rsidRPr="002F24C3" w:rsidRDefault="00F22667" w:rsidP="00B37B47">
            <w:pPr>
              <w:spacing w:after="0" w:line="240" w:lineRule="auto"/>
              <w:jc w:val="both"/>
              <w:rPr>
                <w:rFonts w:ascii="Times New Roman" w:eastAsia="Times New Roman" w:hAnsi="Times New Roman" w:cs="Times New Roman"/>
                <w:i/>
                <w:sz w:val="24"/>
                <w:szCs w:val="24"/>
              </w:rPr>
            </w:pPr>
          </w:p>
          <w:p w14:paraId="3FB661C9" w14:textId="29435CD3" w:rsidR="00C42EA4" w:rsidRPr="002F24C3" w:rsidRDefault="00C42EA4" w:rsidP="00B37B47">
            <w:pPr>
              <w:spacing w:after="0" w:line="240" w:lineRule="auto"/>
              <w:jc w:val="both"/>
              <w:rPr>
                <w:rFonts w:ascii="Times New Roman" w:eastAsia="Times New Roman" w:hAnsi="Times New Roman" w:cs="Times New Roman"/>
                <w:i/>
                <w:sz w:val="24"/>
                <w:szCs w:val="24"/>
              </w:rPr>
            </w:pPr>
            <w:r w:rsidRPr="002F24C3">
              <w:rPr>
                <w:rFonts w:ascii="Times New Roman" w:eastAsia="Times New Roman" w:hAnsi="Times New Roman" w:cs="Times New Roman"/>
                <w:i/>
                <w:sz w:val="24"/>
                <w:szCs w:val="24"/>
              </w:rPr>
              <w:t>Boost motivation, authority, and alignment.</w:t>
            </w:r>
          </w:p>
          <w:p w14:paraId="52D237E1" w14:textId="77777777" w:rsidR="00C42EA4" w:rsidRPr="002F24C3" w:rsidRDefault="00C42EA4" w:rsidP="00B37B47">
            <w:pPr>
              <w:spacing w:after="0" w:line="240" w:lineRule="auto"/>
              <w:jc w:val="both"/>
              <w:rPr>
                <w:rFonts w:ascii="Times New Roman" w:eastAsia="Times New Roman" w:hAnsi="Times New Roman" w:cs="Times New Roman"/>
                <w:i/>
                <w:sz w:val="24"/>
                <w:szCs w:val="24"/>
              </w:rPr>
            </w:pPr>
          </w:p>
        </w:tc>
        <w:tc>
          <w:tcPr>
            <w:tcW w:w="5566" w:type="dxa"/>
            <w:tcBorders>
              <w:top w:val="single" w:sz="4" w:space="0" w:color="000000"/>
              <w:left w:val="single" w:sz="4" w:space="0" w:color="000000"/>
              <w:bottom w:val="single" w:sz="4" w:space="0" w:color="000000"/>
              <w:right w:val="single" w:sz="4" w:space="0" w:color="000000"/>
            </w:tcBorders>
          </w:tcPr>
          <w:p w14:paraId="2B0CEFD8" w14:textId="77777777" w:rsidR="00C0272B" w:rsidRPr="002F24C3" w:rsidRDefault="00C0272B" w:rsidP="00C0272B">
            <w:pPr>
              <w:spacing w:after="0" w:line="240" w:lineRule="auto"/>
              <w:jc w:val="both"/>
              <w:rPr>
                <w:rFonts w:ascii="Times New Roman" w:eastAsia="Times New Roman" w:hAnsi="Times New Roman" w:cs="Times New Roman"/>
                <w:i/>
                <w:sz w:val="24"/>
                <w:szCs w:val="24"/>
              </w:rPr>
            </w:pPr>
            <w:r w:rsidRPr="002F24C3">
              <w:rPr>
                <w:rFonts w:ascii="Times New Roman" w:eastAsia="Times New Roman" w:hAnsi="Times New Roman" w:cs="Times New Roman"/>
                <w:i/>
                <w:sz w:val="24"/>
                <w:szCs w:val="24"/>
              </w:rPr>
              <w:t>The findings of a survey about employee satisfaction</w:t>
            </w:r>
          </w:p>
          <w:p w14:paraId="3BBC9E5F" w14:textId="2A5A08B0" w:rsidR="00C42EA4" w:rsidRPr="002F24C3" w:rsidRDefault="00C0272B" w:rsidP="00C0272B">
            <w:pPr>
              <w:spacing w:after="0" w:line="240" w:lineRule="auto"/>
              <w:jc w:val="both"/>
              <w:rPr>
                <w:rFonts w:ascii="Times New Roman" w:eastAsia="Times New Roman" w:hAnsi="Times New Roman" w:cs="Times New Roman"/>
                <w:i/>
                <w:sz w:val="24"/>
                <w:szCs w:val="24"/>
              </w:rPr>
            </w:pPr>
            <w:r w:rsidRPr="002F24C3">
              <w:rPr>
                <w:rFonts w:ascii="Times New Roman" w:eastAsia="Times New Roman" w:hAnsi="Times New Roman" w:cs="Times New Roman"/>
                <w:i/>
                <w:sz w:val="24"/>
                <w:szCs w:val="24"/>
              </w:rPr>
              <w:t>The annual proportion of important workers that leave Sales revenue generated by each employee</w:t>
            </w:r>
          </w:p>
          <w:p w14:paraId="4E148245" w14:textId="77777777" w:rsidR="00C42EA4" w:rsidRPr="002F24C3" w:rsidRDefault="00C42EA4" w:rsidP="00B37B47">
            <w:pPr>
              <w:spacing w:after="0" w:line="240" w:lineRule="auto"/>
              <w:jc w:val="both"/>
              <w:rPr>
                <w:rFonts w:ascii="Times New Roman" w:eastAsia="Times New Roman" w:hAnsi="Times New Roman" w:cs="Times New Roman"/>
                <w:i/>
                <w:sz w:val="24"/>
                <w:szCs w:val="24"/>
              </w:rPr>
            </w:pPr>
          </w:p>
          <w:p w14:paraId="52573996" w14:textId="77777777" w:rsidR="00F22667" w:rsidRPr="002F24C3" w:rsidRDefault="00C0272B" w:rsidP="00C0272B">
            <w:pPr>
              <w:spacing w:after="0" w:line="240" w:lineRule="auto"/>
              <w:jc w:val="both"/>
              <w:rPr>
                <w:rFonts w:ascii="Times New Roman" w:eastAsia="Times New Roman" w:hAnsi="Times New Roman" w:cs="Times New Roman"/>
                <w:i/>
                <w:sz w:val="24"/>
                <w:szCs w:val="24"/>
              </w:rPr>
            </w:pPr>
            <w:r w:rsidRPr="002F24C3">
              <w:rPr>
                <w:rFonts w:ascii="Times New Roman" w:eastAsia="Times New Roman" w:hAnsi="Times New Roman" w:cs="Times New Roman"/>
                <w:i/>
                <w:sz w:val="24"/>
                <w:szCs w:val="24"/>
              </w:rPr>
              <w:t>The proportion of the operation that is able to get input in real time</w:t>
            </w:r>
          </w:p>
          <w:p w14:paraId="01A1C38D" w14:textId="71D5D052" w:rsidR="00C0272B" w:rsidRPr="002F24C3" w:rsidRDefault="00C0272B" w:rsidP="00C0272B">
            <w:pPr>
              <w:spacing w:after="0" w:line="240" w:lineRule="auto"/>
              <w:jc w:val="both"/>
              <w:rPr>
                <w:rFonts w:ascii="Times New Roman" w:eastAsia="Times New Roman" w:hAnsi="Times New Roman" w:cs="Times New Roman"/>
                <w:i/>
                <w:sz w:val="24"/>
                <w:szCs w:val="24"/>
              </w:rPr>
            </w:pPr>
            <w:r w:rsidRPr="002F24C3">
              <w:rPr>
                <w:rFonts w:ascii="Times New Roman" w:eastAsia="Times New Roman" w:hAnsi="Times New Roman" w:cs="Times New Roman"/>
                <w:i/>
                <w:sz w:val="24"/>
                <w:szCs w:val="24"/>
              </w:rPr>
              <w:t xml:space="preserve">The proportion of workers that deal directly with customers that have online access to data </w:t>
            </w:r>
            <w:r w:rsidR="00F22667" w:rsidRPr="002F24C3">
              <w:rPr>
                <w:rFonts w:ascii="Times New Roman" w:eastAsia="Times New Roman" w:hAnsi="Times New Roman" w:cs="Times New Roman"/>
                <w:i/>
                <w:sz w:val="24"/>
                <w:szCs w:val="24"/>
              </w:rPr>
              <w:t xml:space="preserve">about </w:t>
            </w:r>
            <w:r w:rsidRPr="002F24C3">
              <w:rPr>
                <w:rFonts w:ascii="Times New Roman" w:eastAsia="Times New Roman" w:hAnsi="Times New Roman" w:cs="Times New Roman"/>
                <w:i/>
                <w:sz w:val="24"/>
                <w:szCs w:val="24"/>
              </w:rPr>
              <w:t>the products they use.</w:t>
            </w:r>
          </w:p>
          <w:p w14:paraId="1C9D7354" w14:textId="6C9BE344" w:rsidR="00F22667" w:rsidRPr="002F24C3" w:rsidRDefault="00C0272B" w:rsidP="00C0272B">
            <w:pPr>
              <w:spacing w:after="0" w:line="240" w:lineRule="auto"/>
              <w:jc w:val="both"/>
              <w:rPr>
                <w:rFonts w:ascii="Times New Roman" w:eastAsia="Times New Roman" w:hAnsi="Times New Roman" w:cs="Times New Roman"/>
                <w:i/>
                <w:sz w:val="24"/>
                <w:szCs w:val="24"/>
              </w:rPr>
            </w:pPr>
            <w:r w:rsidRPr="002F24C3">
              <w:rPr>
                <w:rFonts w:ascii="Times New Roman" w:eastAsia="Times New Roman" w:hAnsi="Times New Roman" w:cs="Times New Roman"/>
                <w:i/>
                <w:sz w:val="24"/>
                <w:szCs w:val="24"/>
              </w:rPr>
              <w:t>The total number of proposed promotions for each employee</w:t>
            </w:r>
            <w:r w:rsidR="00F22667" w:rsidRPr="002F24C3">
              <w:rPr>
                <w:rFonts w:ascii="Times New Roman" w:eastAsia="Times New Roman" w:hAnsi="Times New Roman" w:cs="Times New Roman"/>
                <w:i/>
                <w:sz w:val="24"/>
                <w:szCs w:val="24"/>
              </w:rPr>
              <w:t>.</w:t>
            </w:r>
          </w:p>
          <w:p w14:paraId="3E3EB526" w14:textId="77777777" w:rsidR="00F22667" w:rsidRPr="002F24C3" w:rsidRDefault="00C0272B" w:rsidP="00C0272B">
            <w:pPr>
              <w:spacing w:after="0" w:line="240" w:lineRule="auto"/>
              <w:jc w:val="both"/>
              <w:rPr>
                <w:rFonts w:ascii="Times New Roman" w:eastAsia="Times New Roman" w:hAnsi="Times New Roman" w:cs="Times New Roman"/>
                <w:i/>
                <w:sz w:val="24"/>
                <w:szCs w:val="24"/>
              </w:rPr>
            </w:pPr>
            <w:r w:rsidRPr="002F24C3">
              <w:rPr>
                <w:rFonts w:ascii="Times New Roman" w:eastAsia="Times New Roman" w:hAnsi="Times New Roman" w:cs="Times New Roman"/>
                <w:i/>
                <w:sz w:val="24"/>
                <w:szCs w:val="24"/>
              </w:rPr>
              <w:t xml:space="preserve">The average number of suggestions that have been put into action for each employee. </w:t>
            </w:r>
          </w:p>
          <w:p w14:paraId="5666A0A6" w14:textId="0B2C517C" w:rsidR="00C0272B" w:rsidRPr="002F24C3" w:rsidRDefault="00C0272B" w:rsidP="00C0272B">
            <w:pPr>
              <w:spacing w:after="0" w:line="240" w:lineRule="auto"/>
              <w:jc w:val="both"/>
              <w:rPr>
                <w:rFonts w:ascii="Times New Roman" w:eastAsia="Times New Roman" w:hAnsi="Times New Roman" w:cs="Times New Roman"/>
                <w:i/>
                <w:sz w:val="24"/>
                <w:szCs w:val="24"/>
              </w:rPr>
            </w:pPr>
            <w:r w:rsidRPr="002F24C3">
              <w:rPr>
                <w:rFonts w:ascii="Times New Roman" w:eastAsia="Times New Roman" w:hAnsi="Times New Roman" w:cs="Times New Roman"/>
                <w:i/>
                <w:sz w:val="24"/>
                <w:szCs w:val="24"/>
              </w:rPr>
              <w:t>The percentage of total workforce members whose individual goals are directly related to the balanced scorecard.</w:t>
            </w:r>
          </w:p>
          <w:p w14:paraId="3F05993D" w14:textId="3A2DD8F2" w:rsidR="00C42EA4" w:rsidRPr="002F24C3" w:rsidRDefault="00C0272B" w:rsidP="00C0272B">
            <w:pPr>
              <w:spacing w:after="0" w:line="240" w:lineRule="auto"/>
              <w:jc w:val="both"/>
              <w:rPr>
                <w:rFonts w:ascii="Times New Roman" w:eastAsia="Times New Roman" w:hAnsi="Times New Roman" w:cs="Times New Roman"/>
                <w:i/>
                <w:sz w:val="24"/>
                <w:szCs w:val="24"/>
              </w:rPr>
            </w:pPr>
            <w:r w:rsidRPr="002F24C3">
              <w:rPr>
                <w:rFonts w:ascii="Times New Roman" w:eastAsia="Times New Roman" w:hAnsi="Times New Roman" w:cs="Times New Roman"/>
                <w:i/>
                <w:sz w:val="24"/>
                <w:szCs w:val="24"/>
              </w:rPr>
              <w:t>The percentage of employees that are successful in accomplishing their own goals.</w:t>
            </w:r>
          </w:p>
        </w:tc>
      </w:tr>
    </w:tbl>
    <w:p w14:paraId="77CDD30D" w14:textId="77777777" w:rsidR="00C42EA4" w:rsidRPr="002F24C3" w:rsidRDefault="00C42EA4" w:rsidP="00C42EA4">
      <w:pPr>
        <w:spacing w:line="480" w:lineRule="auto"/>
        <w:jc w:val="both"/>
        <w:rPr>
          <w:rFonts w:eastAsia="Times New Roman" w:cs="Times New Roman"/>
          <w:b/>
          <w:szCs w:val="24"/>
        </w:rPr>
      </w:pPr>
      <w:r w:rsidRPr="002F24C3">
        <w:rPr>
          <w:rFonts w:eastAsia="Times New Roman" w:cs="Times New Roman"/>
          <w:b/>
          <w:szCs w:val="24"/>
        </w:rPr>
        <w:t>Adapted from Management and Cost Accounting by (Drury, 2011).</w:t>
      </w:r>
    </w:p>
    <w:p w14:paraId="23A7E14A" w14:textId="2728131B" w:rsidR="00F22667" w:rsidRPr="002F24C3" w:rsidRDefault="00C42EA4" w:rsidP="00C42EA4">
      <w:pPr>
        <w:spacing w:line="480" w:lineRule="auto"/>
        <w:jc w:val="both"/>
        <w:rPr>
          <w:rFonts w:eastAsia="Times New Roman" w:cs="Times New Roman"/>
          <w:b/>
          <w:sz w:val="28"/>
          <w:szCs w:val="28"/>
        </w:rPr>
      </w:pPr>
      <w:r w:rsidRPr="002F24C3">
        <w:rPr>
          <w:rFonts w:eastAsia="Times New Roman" w:cs="Times New Roman"/>
          <w:b/>
          <w:sz w:val="28"/>
          <w:szCs w:val="28"/>
        </w:rPr>
        <w:t>2.2.7 The N</w:t>
      </w:r>
      <w:r w:rsidR="00A53815">
        <w:rPr>
          <w:rFonts w:eastAsia="Times New Roman" w:cs="Times New Roman"/>
          <w:b/>
          <w:sz w:val="28"/>
          <w:szCs w:val="28"/>
        </w:rPr>
        <w:t>ature of Performance Evaluation</w:t>
      </w:r>
    </w:p>
    <w:p w14:paraId="4279D7B9" w14:textId="6317A68C" w:rsidR="00C0272B" w:rsidRPr="002F24C3" w:rsidRDefault="00F06671" w:rsidP="00A53815">
      <w:pPr>
        <w:widowControl w:val="0"/>
        <w:pBdr>
          <w:top w:val="nil"/>
          <w:left w:val="nil"/>
          <w:bottom w:val="nil"/>
          <w:right w:val="nil"/>
          <w:between w:val="nil"/>
        </w:pBdr>
        <w:spacing w:line="480" w:lineRule="auto"/>
        <w:ind w:right="335"/>
        <w:jc w:val="both"/>
        <w:rPr>
          <w:rFonts w:eastAsia="Times New Roman" w:cs="Times New Roman"/>
          <w:szCs w:val="24"/>
        </w:rPr>
      </w:pPr>
      <w:r w:rsidRPr="002F24C3">
        <w:rPr>
          <w:rFonts w:eastAsia="Times New Roman" w:cs="Times New Roman"/>
          <w:szCs w:val="24"/>
        </w:rPr>
        <w:t>The term "performance evaluation</w:t>
      </w:r>
      <w:r w:rsidR="00C0272B" w:rsidRPr="002F24C3">
        <w:rPr>
          <w:rFonts w:eastAsia="Times New Roman" w:cs="Times New Roman"/>
          <w:szCs w:val="24"/>
        </w:rPr>
        <w:t>" refers to a methodical analysis of a person based on how well they accomplish their work responsibilities and how much room there is for career progression. In a broader sense, it is a formal, structured system for measuring and assessing an employee's job-related behaviors and outcomes in order to determine how and why the employee is currently performing on the task, as well as how the employee can perform more effectively in the future, for the benefit of the employee, the organization, and society (Shah, 2014).</w:t>
      </w:r>
    </w:p>
    <w:p w14:paraId="28E524FC" w14:textId="378D37CA" w:rsidR="00C42EA4" w:rsidRPr="002F24C3" w:rsidRDefault="00C42EA4" w:rsidP="00A53815">
      <w:pPr>
        <w:widowControl w:val="0"/>
        <w:pBdr>
          <w:top w:val="nil"/>
          <w:left w:val="nil"/>
          <w:bottom w:val="nil"/>
          <w:right w:val="nil"/>
          <w:between w:val="nil"/>
        </w:pBdr>
        <w:spacing w:line="480" w:lineRule="auto"/>
        <w:ind w:right="335"/>
        <w:jc w:val="both"/>
        <w:rPr>
          <w:rFonts w:eastAsia="Times New Roman" w:cs="Times New Roman"/>
          <w:szCs w:val="24"/>
        </w:rPr>
      </w:pPr>
      <w:r w:rsidRPr="002F24C3">
        <w:rPr>
          <w:rFonts w:eastAsia="Times New Roman" w:cs="Times New Roman"/>
          <w:szCs w:val="24"/>
        </w:rPr>
        <w:t>Performance assessment is a mechanism for measuring employees' performance against pre-determined criteria on a regular basis and delivering feedback to them</w:t>
      </w:r>
      <w:r w:rsidR="000075F6">
        <w:rPr>
          <w:rFonts w:eastAsia="Times New Roman" w:cs="Times New Roman"/>
          <w:szCs w:val="24"/>
        </w:rPr>
        <w:t xml:space="preserve"> (</w:t>
      </w:r>
      <w:r w:rsidR="00CD1B39">
        <w:rPr>
          <w:rFonts w:eastAsia="Times New Roman" w:cs="Times New Roman"/>
          <w:szCs w:val="24"/>
        </w:rPr>
        <w:t>Camilleri, 2021</w:t>
      </w:r>
      <w:r w:rsidR="00150E8A">
        <w:rPr>
          <w:rFonts w:eastAsia="Times New Roman" w:cs="Times New Roman"/>
          <w:szCs w:val="24"/>
        </w:rPr>
        <w:t>)</w:t>
      </w:r>
      <w:r w:rsidRPr="002F24C3">
        <w:rPr>
          <w:rFonts w:eastAsia="Times New Roman" w:cs="Times New Roman"/>
          <w:szCs w:val="24"/>
        </w:rPr>
        <w:t xml:space="preserve"> with the results of the appraisal being utilized as a foundation for administrative </w:t>
      </w:r>
      <w:r w:rsidRPr="002F24C3">
        <w:rPr>
          <w:rFonts w:eastAsia="Times New Roman" w:cs="Times New Roman"/>
          <w:szCs w:val="24"/>
        </w:rPr>
        <w:lastRenderedPageBreak/>
        <w:t>decisions and developmental objectives. Appraisal, evaluation, personnel analysis, merit assessment, and review are all phrases that are used interchangeably with assessments in literature citations (Ivancevich, 2004).</w:t>
      </w:r>
    </w:p>
    <w:p w14:paraId="1EE052F7" w14:textId="6FCF097D" w:rsidR="00C42EA4" w:rsidRPr="002F24C3" w:rsidRDefault="00C42EA4" w:rsidP="00CD1B39">
      <w:pPr>
        <w:widowControl w:val="0"/>
        <w:pBdr>
          <w:top w:val="nil"/>
          <w:left w:val="nil"/>
          <w:bottom w:val="nil"/>
          <w:right w:val="nil"/>
          <w:between w:val="nil"/>
        </w:pBdr>
        <w:spacing w:before="240" w:line="480" w:lineRule="auto"/>
        <w:ind w:right="335"/>
        <w:jc w:val="both"/>
        <w:rPr>
          <w:rFonts w:eastAsia="Times New Roman" w:cs="Times New Roman"/>
          <w:szCs w:val="24"/>
        </w:rPr>
      </w:pPr>
      <w:r w:rsidRPr="002F24C3">
        <w:rPr>
          <w:rFonts w:eastAsia="Times New Roman" w:cs="Times New Roman"/>
          <w:szCs w:val="24"/>
        </w:rPr>
        <w:t>Performance evaluation refers to the methods and procedures organizations use to measure the degree of employee performance. This procedure typically involves evaluating the performance of employees and providing them with feedback on thei</w:t>
      </w:r>
      <w:r w:rsidR="00CD1B39">
        <w:rPr>
          <w:rFonts w:eastAsia="Times New Roman" w:cs="Times New Roman"/>
          <w:szCs w:val="24"/>
        </w:rPr>
        <w:t>r performance level and quality (Agarwal, 2020).</w:t>
      </w:r>
    </w:p>
    <w:p w14:paraId="0EEDDD25" w14:textId="2A2A2D14" w:rsidR="00830716" w:rsidRPr="002F24C3" w:rsidRDefault="00C42EA4" w:rsidP="00A53815">
      <w:pPr>
        <w:widowControl w:val="0"/>
        <w:pBdr>
          <w:top w:val="nil"/>
          <w:left w:val="nil"/>
          <w:bottom w:val="nil"/>
          <w:right w:val="nil"/>
          <w:between w:val="nil"/>
        </w:pBdr>
        <w:spacing w:line="480" w:lineRule="auto"/>
        <w:ind w:right="335"/>
        <w:jc w:val="both"/>
        <w:rPr>
          <w:rFonts w:eastAsia="Times New Roman" w:cs="Times New Roman"/>
          <w:szCs w:val="24"/>
        </w:rPr>
      </w:pPr>
      <w:r w:rsidRPr="002F24C3">
        <w:rPr>
          <w:rFonts w:eastAsia="Times New Roman" w:cs="Times New Roman"/>
          <w:szCs w:val="24"/>
        </w:rPr>
        <w:t>The goal of performance evaluation is to determine not only previous performance (i.e.</w:t>
      </w:r>
      <w:r w:rsidR="0095302E">
        <w:rPr>
          <w:rFonts w:eastAsia="Times New Roman" w:cs="Times New Roman"/>
          <w:szCs w:val="24"/>
        </w:rPr>
        <w:t>controlling)</w:t>
      </w:r>
      <w:r w:rsidR="0095302E" w:rsidRPr="002F24C3">
        <w:rPr>
          <w:rFonts w:eastAsia="Times New Roman" w:cs="Times New Roman"/>
          <w:szCs w:val="24"/>
        </w:rPr>
        <w:t xml:space="preserve">, </w:t>
      </w:r>
      <w:r w:rsidR="0095302E">
        <w:rPr>
          <w:rFonts w:eastAsia="Times New Roman" w:cs="Times New Roman"/>
          <w:szCs w:val="24"/>
        </w:rPr>
        <w:t>but</w:t>
      </w:r>
      <w:r w:rsidR="0083643C">
        <w:rPr>
          <w:rFonts w:eastAsia="Times New Roman" w:cs="Times New Roman"/>
          <w:szCs w:val="24"/>
        </w:rPr>
        <w:t xml:space="preserve"> also future promotion potentials of employees (</w:t>
      </w:r>
      <w:r w:rsidR="00A11181">
        <w:rPr>
          <w:rFonts w:cs="Times New Roman"/>
          <w:color w:val="222222"/>
          <w:szCs w:val="24"/>
          <w:shd w:val="clear" w:color="auto" w:fill="FFFFFF"/>
        </w:rPr>
        <w:t xml:space="preserve">Mousakhani, Tavakoli, </w:t>
      </w:r>
      <w:r w:rsidR="00A11181" w:rsidRPr="00393A01">
        <w:rPr>
          <w:rFonts w:cs="Times New Roman"/>
          <w:color w:val="222222"/>
          <w:szCs w:val="24"/>
          <w:shd w:val="clear" w:color="auto" w:fill="FFFFFF"/>
        </w:rPr>
        <w:t>Dalvand,</w:t>
      </w:r>
      <w:r w:rsidR="00A11181">
        <w:rPr>
          <w:rFonts w:cs="Times New Roman"/>
          <w:color w:val="222222"/>
          <w:szCs w:val="24"/>
          <w:shd w:val="clear" w:color="auto" w:fill="FFFFFF"/>
        </w:rPr>
        <w:t xml:space="preserve"> Šaparauskas, and</w:t>
      </w:r>
      <w:r w:rsidR="00A11181" w:rsidRPr="00393A01">
        <w:rPr>
          <w:rFonts w:cs="Times New Roman"/>
          <w:color w:val="222222"/>
          <w:szCs w:val="24"/>
          <w:shd w:val="clear" w:color="auto" w:fill="FFFFFF"/>
        </w:rPr>
        <w:t xml:space="preserve"> Antuchevičienė</w:t>
      </w:r>
      <w:r w:rsidR="00A11181">
        <w:rPr>
          <w:rFonts w:cs="Times New Roman"/>
          <w:color w:val="222222"/>
          <w:szCs w:val="24"/>
          <w:shd w:val="clear" w:color="auto" w:fill="FFFFFF"/>
        </w:rPr>
        <w:t>, 2020)</w:t>
      </w:r>
      <w:r w:rsidRPr="002F24C3">
        <w:rPr>
          <w:rFonts w:eastAsia="Times New Roman" w:cs="Times New Roman"/>
          <w:szCs w:val="24"/>
        </w:rPr>
        <w:t>. Furthermore, the system is structured to rate and appraise employees' job-related behaviours and results and this is an answer to the question – of what to measure</w:t>
      </w:r>
      <w:r w:rsidR="00334E1D">
        <w:rPr>
          <w:rFonts w:eastAsia="Times New Roman" w:cs="Times New Roman"/>
          <w:szCs w:val="24"/>
        </w:rPr>
        <w:t xml:space="preserve"> (Serraf and Nejad, 2020)</w:t>
      </w:r>
      <w:r w:rsidRPr="002F24C3">
        <w:rPr>
          <w:rFonts w:eastAsia="Times New Roman" w:cs="Times New Roman"/>
          <w:szCs w:val="24"/>
        </w:rPr>
        <w:t xml:space="preserve">. This largely  determines the approaches to employ in  evaluating these behaviours and outcomes. Performance evaluation helps improve employee performance (Mangipudi et al., 2020). </w:t>
      </w:r>
      <w:r w:rsidR="00693254" w:rsidRPr="002F24C3">
        <w:rPr>
          <w:rFonts w:eastAsia="Times New Roman" w:cs="Times New Roman"/>
          <w:szCs w:val="24"/>
        </w:rPr>
        <w:t xml:space="preserve">This objective may be achieved via the employment of the following three methods: The findings of the performance review may be used to make administrative decisions that connect the evaluated performance to organizational rewards or punishments such as a raise in income, advancement within the company, or even termination of employment. (Van and Schodl, 2015). The purpose of the performance evaluation process is to provide employees who have been evaluated with performance feedback (that is, information about their level of performance), to give employees the opportunity </w:t>
      </w:r>
      <w:r w:rsidR="00FC7D34" w:rsidRPr="00FC7D34">
        <w:rPr>
          <w:rFonts w:eastAsia="Times New Roman" w:cs="Times New Roman"/>
          <w:szCs w:val="24"/>
        </w:rPr>
        <w:t xml:space="preserve">to modify their performance plans to achieve the desired level of performance, and to improve employee awareness of the knowledge that they are being </w:t>
      </w:r>
      <w:r w:rsidR="00FC7D34" w:rsidRPr="00FC7D34">
        <w:rPr>
          <w:rFonts w:eastAsia="Times New Roman" w:cs="Times New Roman"/>
          <w:szCs w:val="24"/>
        </w:rPr>
        <w:lastRenderedPageBreak/>
        <w:t>measured</w:t>
      </w:r>
      <w:r w:rsidR="00DD44D9">
        <w:rPr>
          <w:rFonts w:eastAsia="Times New Roman" w:cs="Times New Roman"/>
          <w:szCs w:val="24"/>
        </w:rPr>
        <w:t xml:space="preserve"> (Abueid, 2021)</w:t>
      </w:r>
      <w:r w:rsidR="00693254" w:rsidRPr="002F24C3">
        <w:rPr>
          <w:rFonts w:eastAsia="Times New Roman" w:cs="Times New Roman"/>
          <w:szCs w:val="24"/>
        </w:rPr>
        <w:t>. According to May</w:t>
      </w:r>
      <w:r w:rsidR="00F06671" w:rsidRPr="002F24C3">
        <w:rPr>
          <w:rFonts w:eastAsia="Times New Roman" w:cs="Times New Roman"/>
          <w:szCs w:val="24"/>
        </w:rPr>
        <w:t xml:space="preserve"> (2004)</w:t>
      </w:r>
      <w:r w:rsidR="00693254" w:rsidRPr="002F24C3">
        <w:rPr>
          <w:rFonts w:eastAsia="Times New Roman" w:cs="Times New Roman"/>
          <w:szCs w:val="24"/>
        </w:rPr>
        <w:t xml:space="preserve">, even being aware that one's performance is being watched or evaluated leads to increased levels of cooperative behavior and boosts productivity. </w:t>
      </w:r>
      <w:r w:rsidRPr="002F24C3">
        <w:rPr>
          <w:rFonts w:eastAsia="Times New Roman" w:cs="Times New Roman"/>
          <w:szCs w:val="24"/>
        </w:rPr>
        <w:t xml:space="preserve">The formulation and application of performance measurements or indicators is a crucial aspect in performance improvement. It goes on to define performance measurements or indicators as quantifiable features of the company's goods, services, processes, and activities that are used to track and enhance performance. </w:t>
      </w:r>
      <w:r w:rsidR="00830716" w:rsidRPr="002F24C3">
        <w:rPr>
          <w:rFonts w:eastAsia="Times New Roman" w:cs="Times New Roman"/>
          <w:szCs w:val="24"/>
        </w:rPr>
        <w:t xml:space="preserve">It laid out the criteria for selecting the metrics or indicators that best indicate the </w:t>
      </w:r>
      <w:r w:rsidR="00FC7D34" w:rsidRPr="00FC7D34">
        <w:rPr>
          <w:rFonts w:eastAsia="Times New Roman" w:cs="Times New Roman"/>
          <w:szCs w:val="24"/>
        </w:rPr>
        <w:t xml:space="preserve">characteristics that contribute to better customer satisfaction, operational efficiency, and financial success As a result, a complete collection of metrics or indicators linked to customer and/or corporate performance standards provides a solid foundation for aligning all operations with the </w:t>
      </w:r>
      <w:r w:rsidR="00FC7D34">
        <w:rPr>
          <w:rFonts w:eastAsia="Times New Roman" w:cs="Times New Roman"/>
          <w:szCs w:val="24"/>
        </w:rPr>
        <w:t>business's objectives and goals</w:t>
      </w:r>
      <w:r w:rsidR="00A53815">
        <w:rPr>
          <w:rFonts w:eastAsia="Times New Roman" w:cs="Times New Roman"/>
          <w:szCs w:val="24"/>
        </w:rPr>
        <w:t>.</w:t>
      </w:r>
    </w:p>
    <w:p w14:paraId="4C1DC6DF" w14:textId="390918DC" w:rsidR="00C42EA4" w:rsidRPr="002F24C3" w:rsidRDefault="00830716" w:rsidP="00A53815">
      <w:pPr>
        <w:widowControl w:val="0"/>
        <w:pBdr>
          <w:top w:val="nil"/>
          <w:left w:val="nil"/>
          <w:bottom w:val="nil"/>
          <w:right w:val="nil"/>
          <w:between w:val="nil"/>
        </w:pBdr>
        <w:spacing w:line="480" w:lineRule="auto"/>
        <w:ind w:right="335"/>
        <w:jc w:val="both"/>
        <w:rPr>
          <w:rFonts w:eastAsia="Times New Roman" w:cs="Times New Roman"/>
          <w:b/>
          <w:sz w:val="28"/>
          <w:szCs w:val="28"/>
        </w:rPr>
      </w:pPr>
      <w:r w:rsidRPr="002F24C3">
        <w:rPr>
          <w:rFonts w:eastAsia="Times New Roman" w:cs="Times New Roman"/>
          <w:szCs w:val="24"/>
        </w:rPr>
        <w:t>An effecti</w:t>
      </w:r>
      <w:r w:rsidR="00F06671" w:rsidRPr="002F24C3">
        <w:rPr>
          <w:rFonts w:eastAsia="Times New Roman" w:cs="Times New Roman"/>
          <w:szCs w:val="24"/>
        </w:rPr>
        <w:t>ve performance appraisal</w:t>
      </w:r>
      <w:r w:rsidRPr="002F24C3">
        <w:rPr>
          <w:rFonts w:eastAsia="Times New Roman" w:cs="Times New Roman"/>
          <w:szCs w:val="24"/>
        </w:rPr>
        <w:t xml:space="preserve"> would lead to enhanced employee engagement and devotion, which would be a positive outcome. On the other side, research has demonstrated that an employee's level of involvement in their work has a major influence on the employee's overall performance (Mangipudi et al., 2020).</w:t>
      </w:r>
    </w:p>
    <w:p w14:paraId="2D632F68" w14:textId="6F5A3C16" w:rsidR="00C42EA4" w:rsidRPr="002F24C3" w:rsidRDefault="009400BC" w:rsidP="00D41857">
      <w:pPr>
        <w:spacing w:after="0" w:line="480" w:lineRule="auto"/>
        <w:jc w:val="both"/>
        <w:rPr>
          <w:rFonts w:eastAsia="Times New Roman" w:cs="Times New Roman"/>
          <w:sz w:val="28"/>
          <w:szCs w:val="28"/>
        </w:rPr>
      </w:pPr>
      <w:r>
        <w:rPr>
          <w:rFonts w:eastAsia="Times New Roman" w:cs="Times New Roman"/>
          <w:b/>
          <w:sz w:val="28"/>
          <w:szCs w:val="28"/>
        </w:rPr>
        <w:t>2.3 Theoretical Review</w:t>
      </w:r>
    </w:p>
    <w:p w14:paraId="511E6CD1" w14:textId="41C79991" w:rsidR="00C42EA4" w:rsidRPr="002F24C3" w:rsidRDefault="00C42EA4" w:rsidP="00D41857">
      <w:pPr>
        <w:spacing w:after="0" w:line="480" w:lineRule="auto"/>
        <w:jc w:val="both"/>
        <w:rPr>
          <w:rFonts w:eastAsia="Times New Roman" w:cs="Times New Roman"/>
          <w:szCs w:val="24"/>
        </w:rPr>
      </w:pPr>
      <w:r w:rsidRPr="002F24C3">
        <w:rPr>
          <w:rFonts w:eastAsia="Times New Roman" w:cs="Times New Roman"/>
          <w:szCs w:val="24"/>
        </w:rPr>
        <w:t>The balanced scorecard is underpinned by various theories and principles. The stakeholder theory, controllability principle and contingency management theory will be explored in this study. The Controllability principle is the main theory/prin</w:t>
      </w:r>
      <w:r w:rsidR="009400BC">
        <w:rPr>
          <w:rFonts w:eastAsia="Times New Roman" w:cs="Times New Roman"/>
          <w:szCs w:val="24"/>
        </w:rPr>
        <w:t>ciple considered in this study because the principle centers on the evaluation of performances.</w:t>
      </w:r>
    </w:p>
    <w:p w14:paraId="17416512" w14:textId="77777777" w:rsidR="00C42EA4" w:rsidRPr="002F24C3" w:rsidRDefault="00C42EA4" w:rsidP="00C42EA4">
      <w:pPr>
        <w:widowControl w:val="0"/>
        <w:pBdr>
          <w:top w:val="nil"/>
          <w:left w:val="nil"/>
          <w:bottom w:val="nil"/>
          <w:right w:val="nil"/>
          <w:between w:val="nil"/>
        </w:pBdr>
        <w:spacing w:after="0" w:line="480" w:lineRule="auto"/>
        <w:ind w:right="38"/>
        <w:jc w:val="both"/>
        <w:rPr>
          <w:rFonts w:eastAsia="Times New Roman" w:cs="Times New Roman"/>
          <w:b/>
          <w:sz w:val="28"/>
          <w:szCs w:val="28"/>
        </w:rPr>
      </w:pPr>
      <w:r w:rsidRPr="002F24C3">
        <w:rPr>
          <w:rFonts w:eastAsia="Times New Roman" w:cs="Times New Roman"/>
          <w:b/>
          <w:sz w:val="28"/>
          <w:szCs w:val="28"/>
        </w:rPr>
        <w:t>2.3.1 The Controllability Principle</w:t>
      </w:r>
    </w:p>
    <w:p w14:paraId="7AEE2125" w14:textId="257F6CB2" w:rsidR="00830716" w:rsidRPr="002F24C3" w:rsidRDefault="00830716" w:rsidP="00830716">
      <w:pPr>
        <w:spacing w:line="480" w:lineRule="auto"/>
        <w:jc w:val="both"/>
        <w:rPr>
          <w:rFonts w:eastAsia="Times New Roman" w:cs="Times New Roman"/>
          <w:szCs w:val="24"/>
        </w:rPr>
      </w:pPr>
      <w:r w:rsidRPr="002F24C3">
        <w:rPr>
          <w:rFonts w:eastAsia="Times New Roman" w:cs="Times New Roman"/>
          <w:szCs w:val="24"/>
        </w:rPr>
        <w:t>The controllabili</w:t>
      </w:r>
      <w:r w:rsidR="00FC7D34">
        <w:rPr>
          <w:rFonts w:eastAsia="Times New Roman" w:cs="Times New Roman"/>
          <w:szCs w:val="24"/>
        </w:rPr>
        <w:t xml:space="preserve">ty principle emphasizes that a manager’s evaluation </w:t>
      </w:r>
      <w:r w:rsidRPr="002F24C3">
        <w:rPr>
          <w:rFonts w:eastAsia="Times New Roman" w:cs="Times New Roman"/>
          <w:szCs w:val="24"/>
        </w:rPr>
        <w:t xml:space="preserve">should be based exclusively on aspects that are within the manager's control. According to the principle, </w:t>
      </w:r>
      <w:r w:rsidRPr="002F24C3">
        <w:rPr>
          <w:rFonts w:eastAsia="Times New Roman" w:cs="Times New Roman"/>
          <w:szCs w:val="24"/>
        </w:rPr>
        <w:lastRenderedPageBreak/>
        <w:t>managers of organizations should only be held responsible for acts t</w:t>
      </w:r>
      <w:r w:rsidR="00F06671" w:rsidRPr="002F24C3">
        <w:rPr>
          <w:rFonts w:eastAsia="Times New Roman" w:cs="Times New Roman"/>
          <w:szCs w:val="24"/>
        </w:rPr>
        <w:t xml:space="preserve">hey can control so that </w:t>
      </w:r>
      <w:r w:rsidRPr="002F24C3">
        <w:rPr>
          <w:rFonts w:eastAsia="Times New Roman" w:cs="Times New Roman"/>
          <w:szCs w:val="24"/>
        </w:rPr>
        <w:t>their responsibility never transcends their controllability (Burkert et al., 2011). This shows that managers will only be liable for the outcomes that they can meaningfully affect.</w:t>
      </w:r>
    </w:p>
    <w:p w14:paraId="1C7A886C" w14:textId="58F85552" w:rsidR="00830716" w:rsidRPr="002F24C3" w:rsidRDefault="00830716" w:rsidP="00830716">
      <w:pPr>
        <w:spacing w:line="480" w:lineRule="auto"/>
        <w:jc w:val="both"/>
        <w:rPr>
          <w:rFonts w:eastAsia="Times New Roman" w:cs="Times New Roman"/>
          <w:szCs w:val="24"/>
        </w:rPr>
      </w:pPr>
      <w:r w:rsidRPr="002F24C3">
        <w:rPr>
          <w:rFonts w:eastAsia="Times New Roman" w:cs="Times New Roman"/>
          <w:szCs w:val="24"/>
        </w:rPr>
        <w:t xml:space="preserve">Application of the controllability principle may shift the organization away from </w:t>
      </w:r>
      <w:r w:rsidR="00F06671" w:rsidRPr="002F24C3">
        <w:rPr>
          <w:rFonts w:eastAsia="Times New Roman" w:cs="Times New Roman"/>
          <w:szCs w:val="24"/>
        </w:rPr>
        <w:t>an</w:t>
      </w:r>
      <w:r w:rsidR="007F2F64">
        <w:rPr>
          <w:rFonts w:eastAsia="Times New Roman" w:cs="Times New Roman"/>
          <w:szCs w:val="24"/>
        </w:rPr>
        <w:t xml:space="preserve"> excuse culture,</w:t>
      </w:r>
      <w:r w:rsidRPr="002F24C3">
        <w:rPr>
          <w:rFonts w:eastAsia="Times New Roman" w:cs="Times New Roman"/>
          <w:szCs w:val="24"/>
        </w:rPr>
        <w:t xml:space="preserve"> since managers expend less time attempting to persuade superiors that their success derives from uncontrolled conditions rather than their effort (Jakobsen and Lueg, 2014). (Jakobsen</w:t>
      </w:r>
      <w:r w:rsidR="0026346C" w:rsidRPr="002F24C3">
        <w:rPr>
          <w:rFonts w:eastAsia="Times New Roman" w:cs="Times New Roman"/>
          <w:szCs w:val="24"/>
        </w:rPr>
        <w:t xml:space="preserve"> and Lueg, 2014). Their appraisal</w:t>
      </w:r>
      <w:r w:rsidRPr="002F24C3">
        <w:rPr>
          <w:rFonts w:eastAsia="Times New Roman" w:cs="Times New Roman"/>
          <w:szCs w:val="24"/>
        </w:rPr>
        <w:t xml:space="preserve"> is based exclusively on elements within their control.</w:t>
      </w:r>
    </w:p>
    <w:p w14:paraId="17C69CB8" w14:textId="720D08B1" w:rsidR="00830716" w:rsidRPr="002F24C3" w:rsidRDefault="00830716" w:rsidP="00830716">
      <w:pPr>
        <w:spacing w:line="480" w:lineRule="auto"/>
        <w:jc w:val="both"/>
        <w:rPr>
          <w:rFonts w:eastAsia="Times New Roman" w:cs="Times New Roman"/>
          <w:szCs w:val="24"/>
        </w:rPr>
      </w:pPr>
      <w:r w:rsidRPr="002F24C3">
        <w:rPr>
          <w:rFonts w:eastAsia="Times New Roman" w:cs="Times New Roman"/>
          <w:szCs w:val="24"/>
        </w:rPr>
        <w:t xml:space="preserve">The Balanced Scorecard has had a substantial influence on the management control systems agenda. The BSC, according to Norton and Kaplan (2001b), </w:t>
      </w:r>
      <w:r w:rsidR="007146BA" w:rsidRPr="007146BA">
        <w:rPr>
          <w:rFonts w:eastAsia="Times New Roman" w:cs="Times New Roman"/>
          <w:szCs w:val="24"/>
        </w:rPr>
        <w:t>allows organizations to concentrate and align their executive teams, business divisions, human resources, information technology, and financial resources to the str</w:t>
      </w:r>
      <w:r w:rsidR="007F2F64">
        <w:rPr>
          <w:rFonts w:eastAsia="Times New Roman" w:cs="Times New Roman"/>
          <w:szCs w:val="24"/>
        </w:rPr>
        <w:t>ategy of their organization.</w:t>
      </w:r>
      <w:r w:rsidR="0026346C" w:rsidRPr="002F24C3">
        <w:rPr>
          <w:rFonts w:eastAsia="Times New Roman" w:cs="Times New Roman"/>
          <w:szCs w:val="24"/>
        </w:rPr>
        <w:t xml:space="preserve"> They are convinced</w:t>
      </w:r>
      <w:r w:rsidRPr="002F24C3">
        <w:rPr>
          <w:rFonts w:eastAsia="Times New Roman" w:cs="Times New Roman"/>
          <w:szCs w:val="24"/>
        </w:rPr>
        <w:t xml:space="preserve"> that implementing the BSC will assist the corporation accomplish its overall objectives by promoting synergies across business segments (Kaplan and Norton, 2001b). In this way, the BSC “provides the accountability contract” for managers and staff. This makes accountability a vital aspect of controllability. Kaplan and Norton illustrate in great lengths </w:t>
      </w:r>
      <w:r w:rsidR="007146BA" w:rsidRPr="007146BA">
        <w:rPr>
          <w:rFonts w:eastAsia="Times New Roman" w:cs="Times New Roman"/>
          <w:szCs w:val="24"/>
        </w:rPr>
        <w:t xml:space="preserve">how top managers may spread the BSC across a company and assign duties to subordinates based on an expected cause-and-effect connection </w:t>
      </w:r>
      <w:r w:rsidRPr="002F24C3">
        <w:rPr>
          <w:rFonts w:eastAsia="Times New Roman" w:cs="Times New Roman"/>
          <w:szCs w:val="24"/>
        </w:rPr>
        <w:t>(Nørreklit, Kure and Trenca, 2018).</w:t>
      </w:r>
    </w:p>
    <w:p w14:paraId="395B986E" w14:textId="216E1920" w:rsidR="00C42EA4" w:rsidRPr="002F24C3" w:rsidRDefault="00C42EA4" w:rsidP="00830716">
      <w:pPr>
        <w:spacing w:line="480" w:lineRule="auto"/>
        <w:jc w:val="both"/>
        <w:rPr>
          <w:rFonts w:eastAsia="Times New Roman" w:cs="Times New Roman"/>
          <w:b/>
          <w:sz w:val="28"/>
          <w:szCs w:val="28"/>
        </w:rPr>
      </w:pPr>
      <w:r w:rsidRPr="002F24C3">
        <w:rPr>
          <w:rFonts w:eastAsia="Times New Roman" w:cs="Times New Roman"/>
          <w:b/>
          <w:sz w:val="28"/>
          <w:szCs w:val="28"/>
        </w:rPr>
        <w:t>2.3.2 The Stakeholder theory</w:t>
      </w:r>
    </w:p>
    <w:p w14:paraId="09F38CD4" w14:textId="199A619C" w:rsidR="00C42EA4" w:rsidRPr="002F24C3" w:rsidRDefault="00CE3C3A" w:rsidP="00C42EA4">
      <w:pPr>
        <w:spacing w:line="480" w:lineRule="auto"/>
        <w:jc w:val="both"/>
        <w:rPr>
          <w:rFonts w:eastAsia="Times New Roman" w:cs="Times New Roman"/>
          <w:b/>
          <w:szCs w:val="24"/>
        </w:rPr>
      </w:pPr>
      <w:r w:rsidRPr="002F24C3">
        <w:rPr>
          <w:rFonts w:eastAsia="Times New Roman" w:cs="Times New Roman"/>
          <w:szCs w:val="24"/>
        </w:rPr>
        <w:t xml:space="preserve">Edward Freeman first put up the idea of the Stakeholder Theory in 1984. According to the notion, an organization should work toward </w:t>
      </w:r>
      <w:r w:rsidR="007146BA" w:rsidRPr="007146BA">
        <w:rPr>
          <w:rFonts w:eastAsia="Times New Roman" w:cs="Times New Roman"/>
          <w:szCs w:val="24"/>
        </w:rPr>
        <w:t xml:space="preserve">striking a balance of interests of its multiple </w:t>
      </w:r>
      <w:r w:rsidR="007146BA" w:rsidRPr="007146BA">
        <w:rPr>
          <w:rFonts w:eastAsia="Times New Roman" w:cs="Times New Roman"/>
          <w:szCs w:val="24"/>
        </w:rPr>
        <w:lastRenderedPageBreak/>
        <w:t>stakeholders in order to ensure that each constituency's interests are met</w:t>
      </w:r>
      <w:r w:rsidR="007146BA">
        <w:rPr>
          <w:rFonts w:eastAsia="Times New Roman" w:cs="Times New Roman"/>
          <w:szCs w:val="24"/>
        </w:rPr>
        <w:t xml:space="preserve"> </w:t>
      </w:r>
      <w:r w:rsidR="00D07181">
        <w:rPr>
          <w:rFonts w:eastAsia="Times New Roman" w:cs="Times New Roman"/>
          <w:szCs w:val="24"/>
        </w:rPr>
        <w:t>reasonably</w:t>
      </w:r>
      <w:r w:rsidRPr="002F24C3">
        <w:rPr>
          <w:rFonts w:eastAsia="Times New Roman" w:cs="Times New Roman"/>
          <w:szCs w:val="24"/>
        </w:rPr>
        <w:t xml:space="preserve">. The idea suggests that shareholders, also known as financial investors, are one of a number of different groups that a company or organization is obligated to serve. A stakeholder is someone who, in any way, may be deemed to be impacted by the firm or the activities of the company. </w:t>
      </w:r>
      <w:r w:rsidR="00C42EA4" w:rsidRPr="002F24C3">
        <w:rPr>
          <w:rFonts w:eastAsia="Times New Roman" w:cs="Times New Roman"/>
          <w:szCs w:val="24"/>
        </w:rPr>
        <w:t xml:space="preserve">There are some groups and individuals, according to this theory, whose interests must be protected. </w:t>
      </w:r>
      <w:r w:rsidR="0026346C" w:rsidRPr="002F24C3">
        <w:rPr>
          <w:rFonts w:eastAsia="Times New Roman" w:cs="Times New Roman"/>
          <w:szCs w:val="24"/>
        </w:rPr>
        <w:t>S</w:t>
      </w:r>
      <w:r w:rsidR="00C42EA4" w:rsidRPr="002F24C3">
        <w:rPr>
          <w:rFonts w:eastAsia="Times New Roman" w:cs="Times New Roman"/>
          <w:szCs w:val="24"/>
        </w:rPr>
        <w:t>ince the organization's operations have an impact on their goals. Stakeholders, consumers, employees, the government, creditors, financiers, and others are all stakeholders (Nwanji and Howell, 2007). The idea aims to justify why businesses strive for a competitive edge that will improve their long-term sustainability. The idea highlights the evident relationship between stakeholders, implying that strategies should be developed to aid the fulfilment of company objectives as well as the satisfaction of stakeholders' goals of profit maximization (Nwanji and Howell, 2007). Based on the stakeholder's theory, a company should provide value for all stakeholders, not just shareholders.</w:t>
      </w:r>
    </w:p>
    <w:p w14:paraId="5F6E64D3" w14:textId="1C7C35FF" w:rsidR="00C42EA4" w:rsidRPr="002F24C3" w:rsidRDefault="00C42EA4" w:rsidP="00C42EA4">
      <w:pPr>
        <w:spacing w:line="480" w:lineRule="auto"/>
        <w:jc w:val="both"/>
        <w:rPr>
          <w:rFonts w:eastAsia="Times New Roman" w:cs="Times New Roman"/>
          <w:szCs w:val="24"/>
        </w:rPr>
      </w:pPr>
      <w:r w:rsidRPr="002F24C3">
        <w:rPr>
          <w:rFonts w:eastAsia="Times New Roman" w:cs="Times New Roman"/>
          <w:szCs w:val="24"/>
        </w:rPr>
        <w:t xml:space="preserve">The balanced scorecard addresses the problems of all stakeholders through its viewpoints. Shareholders are interested in the business's profitability as measured by </w:t>
      </w:r>
      <w:r w:rsidR="007146BA" w:rsidRPr="007146BA">
        <w:rPr>
          <w:rFonts w:eastAsia="Times New Roman" w:cs="Times New Roman"/>
          <w:szCs w:val="24"/>
        </w:rPr>
        <w:t>financial metrics like return on assets and return on equity</w:t>
      </w:r>
      <w:r w:rsidRPr="002F24C3">
        <w:rPr>
          <w:rFonts w:eastAsia="Times New Roman" w:cs="Times New Roman"/>
          <w:szCs w:val="24"/>
        </w:rPr>
        <w:t xml:space="preserve">. Customers are worried about meeting their expectations in areas such as prompt service, empathy, and convenience, among others. Employees, among other things, are worried about their well-being, job security, as well as training and growth. The government, lenders, and creditors are all concerned about an organization's stability, effectiveness, and efficiency, which is reflected in the internal business process perspective (Edward, 2016). To effectively manage and report performance, the stakeholder theory argues for the thorough creation and administration of </w:t>
      </w:r>
      <w:r w:rsidRPr="002F24C3">
        <w:rPr>
          <w:rFonts w:eastAsia="Times New Roman" w:cs="Times New Roman"/>
          <w:szCs w:val="24"/>
        </w:rPr>
        <w:lastRenderedPageBreak/>
        <w:t>plans along various stakeholder dimensions. Using its four viewpoints, the balanced scorecard helps in achieving a fair appraisal of performance for the benefit of all stakeholders (Umoh, 2018).</w:t>
      </w:r>
    </w:p>
    <w:p w14:paraId="291EDB41" w14:textId="77777777" w:rsidR="00C42EA4" w:rsidRPr="002F24C3" w:rsidRDefault="00C42EA4" w:rsidP="00C42EA4">
      <w:pPr>
        <w:widowControl w:val="0"/>
        <w:pBdr>
          <w:top w:val="nil"/>
          <w:left w:val="nil"/>
          <w:bottom w:val="nil"/>
          <w:right w:val="nil"/>
          <w:between w:val="nil"/>
        </w:pBdr>
        <w:spacing w:after="0" w:line="480" w:lineRule="auto"/>
        <w:ind w:right="38"/>
        <w:jc w:val="both"/>
        <w:rPr>
          <w:rFonts w:eastAsia="Times New Roman" w:cs="Times New Roman"/>
          <w:b/>
          <w:sz w:val="28"/>
          <w:szCs w:val="28"/>
        </w:rPr>
      </w:pPr>
      <w:r w:rsidRPr="002F24C3">
        <w:rPr>
          <w:rFonts w:eastAsia="Times New Roman" w:cs="Times New Roman"/>
          <w:b/>
          <w:sz w:val="28"/>
          <w:szCs w:val="28"/>
        </w:rPr>
        <w:t xml:space="preserve">2.3.3 The Contingency Theory </w:t>
      </w:r>
    </w:p>
    <w:p w14:paraId="7F7554F9" w14:textId="2BDE286F" w:rsidR="00A40E8F" w:rsidRDefault="00CE3C3A" w:rsidP="00A40E8F">
      <w:pPr>
        <w:widowControl w:val="0"/>
        <w:pBdr>
          <w:top w:val="nil"/>
          <w:left w:val="nil"/>
          <w:bottom w:val="nil"/>
          <w:right w:val="nil"/>
          <w:between w:val="nil"/>
        </w:pBdr>
        <w:spacing w:line="480" w:lineRule="auto"/>
        <w:ind w:right="38"/>
        <w:jc w:val="both"/>
        <w:rPr>
          <w:rFonts w:eastAsia="Times New Roman" w:cs="Times New Roman"/>
          <w:szCs w:val="24"/>
        </w:rPr>
      </w:pPr>
      <w:r w:rsidRPr="002F24C3">
        <w:rPr>
          <w:rFonts w:eastAsia="Times New Roman" w:cs="Times New Roman"/>
          <w:szCs w:val="24"/>
        </w:rPr>
        <w:t xml:space="preserve">The work is also explained by another theory known as the contingency theory of performance assessment. The philosophy of contingency management was created by Fred Fiedler. There is no one best method to structure a firm, run a corporation, or make choices, according to this organizational theory, which says that there is no one optimal way to do any of those things. Instead, the most effective action to take is one that takes into account </w:t>
      </w:r>
      <w:r w:rsidR="007146BA" w:rsidRPr="007146BA">
        <w:rPr>
          <w:rFonts w:eastAsia="Times New Roman" w:cs="Times New Roman"/>
          <w:szCs w:val="24"/>
        </w:rPr>
        <w:t>internal and external factors</w:t>
      </w:r>
      <w:r w:rsidRPr="002F24C3">
        <w:rPr>
          <w:rFonts w:eastAsia="Times New Roman" w:cs="Times New Roman"/>
          <w:szCs w:val="24"/>
        </w:rPr>
        <w:t>. These aspects include the size of the company, the kind of leadership that is in place, the technology that is currently being used, and the capacity for the business to adapt to changing tactics. Contingent leaders are flexible in terms of selecting and modifying their methods to best match a situation at a certain time in the functioning of an organization. The foundation of the theory is the idea that management and organiz</w:t>
      </w:r>
      <w:r w:rsidR="00603095" w:rsidRPr="002F24C3">
        <w:rPr>
          <w:rFonts w:eastAsia="Times New Roman" w:cs="Times New Roman"/>
          <w:szCs w:val="24"/>
        </w:rPr>
        <w:t xml:space="preserve">ations are </w:t>
      </w:r>
      <w:r w:rsidR="007F2F64">
        <w:rPr>
          <w:rFonts w:eastAsia="Times New Roman" w:cs="Times New Roman"/>
          <w:szCs w:val="24"/>
        </w:rPr>
        <w:t>examples of open systems,</w:t>
      </w:r>
      <w:r w:rsidRPr="002F24C3">
        <w:rPr>
          <w:rFonts w:eastAsia="Times New Roman" w:cs="Times New Roman"/>
          <w:szCs w:val="24"/>
        </w:rPr>
        <w:t xml:space="preserve"> which are des</w:t>
      </w:r>
      <w:r w:rsidR="00603095" w:rsidRPr="002F24C3">
        <w:rPr>
          <w:rFonts w:eastAsia="Times New Roman" w:cs="Times New Roman"/>
          <w:szCs w:val="24"/>
        </w:rPr>
        <w:t>igned to adapt to anormalities</w:t>
      </w:r>
      <w:r w:rsidRPr="002F24C3">
        <w:rPr>
          <w:rFonts w:eastAsia="Times New Roman" w:cs="Times New Roman"/>
          <w:szCs w:val="24"/>
        </w:rPr>
        <w:t xml:space="preserve"> or challenges from time </w:t>
      </w:r>
      <w:r w:rsidR="007F2F64">
        <w:rPr>
          <w:rFonts w:eastAsia="Times New Roman" w:cs="Times New Roman"/>
          <w:szCs w:val="24"/>
        </w:rPr>
        <w:t xml:space="preserve">to time and call for adaptable and situational </w:t>
      </w:r>
      <w:r w:rsidRPr="002F24C3">
        <w:rPr>
          <w:rFonts w:eastAsia="Times New Roman" w:cs="Times New Roman"/>
          <w:szCs w:val="24"/>
        </w:rPr>
        <w:t>solutions in order to solve, circumvent, or deal wit</w:t>
      </w:r>
      <w:r w:rsidR="00A40E8F">
        <w:rPr>
          <w:rFonts w:eastAsia="Times New Roman" w:cs="Times New Roman"/>
          <w:szCs w:val="24"/>
        </w:rPr>
        <w:t>h the problem or issue at hand.</w:t>
      </w:r>
    </w:p>
    <w:p w14:paraId="1A40C5A5" w14:textId="77777777" w:rsidR="00A40E8F" w:rsidRDefault="00C42EA4" w:rsidP="00A40E8F">
      <w:pPr>
        <w:widowControl w:val="0"/>
        <w:pBdr>
          <w:top w:val="nil"/>
          <w:left w:val="nil"/>
          <w:bottom w:val="nil"/>
          <w:right w:val="nil"/>
          <w:between w:val="nil"/>
        </w:pBdr>
        <w:spacing w:line="480" w:lineRule="auto"/>
        <w:ind w:right="38"/>
        <w:jc w:val="both"/>
        <w:rPr>
          <w:rFonts w:eastAsia="Times New Roman" w:cs="Times New Roman"/>
          <w:szCs w:val="24"/>
        </w:rPr>
      </w:pPr>
      <w:r w:rsidRPr="002F24C3">
        <w:rPr>
          <w:rFonts w:eastAsia="Times New Roman" w:cs="Times New Roman"/>
          <w:szCs w:val="24"/>
        </w:rPr>
        <w:t>Contingency theory seeks to discover specific components of a performance assessment system that are linked to specific defined conditions and to demonstrate adequate matching (Rejc, 2003). Because it focuses on specific features of an organization, the BSC as a contemporary performance measurement system takes the same approach as the contingency theory of management.</w:t>
      </w:r>
    </w:p>
    <w:p w14:paraId="402D9E44" w14:textId="51A1C752" w:rsidR="00C42EA4" w:rsidRPr="00A40E8F" w:rsidRDefault="009400BC" w:rsidP="0025371A">
      <w:pPr>
        <w:widowControl w:val="0"/>
        <w:pBdr>
          <w:top w:val="nil"/>
          <w:left w:val="nil"/>
          <w:bottom w:val="nil"/>
          <w:right w:val="nil"/>
          <w:between w:val="nil"/>
        </w:pBdr>
        <w:spacing w:after="0" w:line="480" w:lineRule="auto"/>
        <w:ind w:right="38"/>
        <w:jc w:val="both"/>
        <w:rPr>
          <w:rFonts w:eastAsia="Times New Roman" w:cs="Times New Roman"/>
          <w:szCs w:val="24"/>
        </w:rPr>
      </w:pPr>
      <w:r>
        <w:rPr>
          <w:rFonts w:eastAsia="Times New Roman" w:cs="Times New Roman"/>
          <w:b/>
          <w:sz w:val="28"/>
          <w:szCs w:val="28"/>
        </w:rPr>
        <w:lastRenderedPageBreak/>
        <w:t>2.4 Empirical Review</w:t>
      </w:r>
    </w:p>
    <w:p w14:paraId="4F45AF42" w14:textId="790AB190" w:rsidR="00C42EA4" w:rsidRPr="002F24C3" w:rsidRDefault="00C42EA4" w:rsidP="00A40E8F">
      <w:pPr>
        <w:widowControl w:val="0"/>
        <w:pBdr>
          <w:top w:val="nil"/>
          <w:left w:val="nil"/>
          <w:bottom w:val="nil"/>
          <w:right w:val="nil"/>
          <w:between w:val="nil"/>
        </w:pBdr>
        <w:spacing w:line="480" w:lineRule="auto"/>
        <w:ind w:right="335"/>
        <w:jc w:val="both"/>
        <w:rPr>
          <w:rFonts w:eastAsia="Times New Roman" w:cs="Times New Roman"/>
          <w:szCs w:val="24"/>
        </w:rPr>
      </w:pPr>
      <w:r w:rsidRPr="002F24C3">
        <w:rPr>
          <w:rFonts w:eastAsia="Times New Roman" w:cs="Times New Roman"/>
          <w:szCs w:val="24"/>
        </w:rPr>
        <w:t>As more organizations continue to appreciate the importance of balance scorecards and performance evaluation, research interests have been growing in this subject over the past few decades. More researchers and business leaders are searching to uncover the relevance and applications of balanced scorecards and performance evaluations on enterprises. Some selected research inquiries and their findings on thi</w:t>
      </w:r>
      <w:r w:rsidR="00A40E8F">
        <w:rPr>
          <w:rFonts w:eastAsia="Times New Roman" w:cs="Times New Roman"/>
          <w:szCs w:val="24"/>
        </w:rPr>
        <w:t>s subject are summarized below.</w:t>
      </w:r>
    </w:p>
    <w:p w14:paraId="3F614A39" w14:textId="77777777" w:rsidR="00C42EA4" w:rsidRPr="002F24C3" w:rsidRDefault="00C42EA4" w:rsidP="00C42EA4">
      <w:pPr>
        <w:widowControl w:val="0"/>
        <w:pBdr>
          <w:top w:val="nil"/>
          <w:left w:val="nil"/>
          <w:bottom w:val="nil"/>
          <w:right w:val="nil"/>
          <w:between w:val="nil"/>
        </w:pBdr>
        <w:spacing w:after="0" w:line="480" w:lineRule="auto"/>
        <w:ind w:right="335"/>
        <w:jc w:val="both"/>
        <w:rPr>
          <w:rFonts w:eastAsia="Times New Roman" w:cs="Times New Roman"/>
          <w:b/>
          <w:sz w:val="28"/>
          <w:szCs w:val="28"/>
        </w:rPr>
      </w:pPr>
      <w:r w:rsidRPr="002F24C3">
        <w:rPr>
          <w:rFonts w:eastAsia="Times New Roman" w:cs="Times New Roman"/>
          <w:b/>
          <w:sz w:val="28"/>
          <w:szCs w:val="28"/>
        </w:rPr>
        <w:t>2.4.1    Studies on institutional awareness of the Balanced Scorecard</w:t>
      </w:r>
    </w:p>
    <w:p w14:paraId="6AA1E797" w14:textId="497E8089" w:rsidR="00C42EA4" w:rsidRPr="002F24C3" w:rsidRDefault="00C42EA4" w:rsidP="00A40E8F">
      <w:pPr>
        <w:widowControl w:val="0"/>
        <w:pBdr>
          <w:top w:val="nil"/>
          <w:left w:val="nil"/>
          <w:bottom w:val="nil"/>
          <w:right w:val="nil"/>
          <w:between w:val="nil"/>
        </w:pBdr>
        <w:spacing w:line="480" w:lineRule="auto"/>
        <w:ind w:right="335"/>
        <w:jc w:val="both"/>
        <w:rPr>
          <w:rFonts w:eastAsia="Times New Roman" w:cs="Times New Roman"/>
          <w:szCs w:val="24"/>
        </w:rPr>
      </w:pPr>
      <w:r w:rsidRPr="002F24C3">
        <w:rPr>
          <w:rFonts w:eastAsia="Times New Roman" w:cs="Times New Roman"/>
          <w:szCs w:val="24"/>
        </w:rPr>
        <w:t xml:space="preserve">Khatib and Al-Khoury, (2019) investigated </w:t>
      </w:r>
      <w:r w:rsidR="007146BA" w:rsidRPr="007146BA">
        <w:rPr>
          <w:rFonts w:eastAsia="Times New Roman" w:cs="Times New Roman"/>
          <w:szCs w:val="24"/>
        </w:rPr>
        <w:t>Lebanese Banks' Use of the Balanced Scorecard as a Performance Measure</w:t>
      </w:r>
      <w:r w:rsidRPr="002F24C3">
        <w:rPr>
          <w:rFonts w:eastAsia="Times New Roman" w:cs="Times New Roman"/>
          <w:szCs w:val="24"/>
        </w:rPr>
        <w:t>. They discovered a great significance to evaluating bank performance using the Balanced Scorecard through a survey of literature, but no evidence in the form of an academic project or research material for applying the Balanced Scorecard to</w:t>
      </w:r>
      <w:r w:rsidR="00A40E8F">
        <w:rPr>
          <w:rFonts w:eastAsia="Times New Roman" w:cs="Times New Roman"/>
          <w:szCs w:val="24"/>
        </w:rPr>
        <w:t xml:space="preserve"> Lebanese banks was identified.</w:t>
      </w:r>
    </w:p>
    <w:p w14:paraId="603E85D6" w14:textId="5835AE68" w:rsidR="00C42EA4" w:rsidRPr="002F24C3" w:rsidRDefault="00A3686F" w:rsidP="00A40E8F">
      <w:pPr>
        <w:widowControl w:val="0"/>
        <w:pBdr>
          <w:top w:val="nil"/>
          <w:left w:val="nil"/>
          <w:bottom w:val="nil"/>
          <w:right w:val="nil"/>
          <w:between w:val="nil"/>
        </w:pBdr>
        <w:spacing w:line="480" w:lineRule="auto"/>
        <w:ind w:right="335"/>
        <w:jc w:val="both"/>
        <w:rPr>
          <w:rFonts w:eastAsia="Times New Roman" w:cs="Times New Roman"/>
          <w:szCs w:val="24"/>
        </w:rPr>
      </w:pPr>
      <w:r w:rsidRPr="00A3686F">
        <w:rPr>
          <w:rFonts w:eastAsia="Times New Roman" w:cs="Times New Roman"/>
          <w:szCs w:val="24"/>
        </w:rPr>
        <w:t>According to the conclusions of a research conducted by Lesáková and Dubcová (2016) on the understanding and use of the balanced scorecard technique in Slovak Republic</w:t>
      </w:r>
      <w:r w:rsidR="00CE3C3A" w:rsidRPr="002F24C3">
        <w:rPr>
          <w:rFonts w:eastAsia="Times New Roman" w:cs="Times New Roman"/>
          <w:szCs w:val="24"/>
        </w:rPr>
        <w:t xml:space="preserve"> using a</w:t>
      </w:r>
      <w:r w:rsidR="00603095" w:rsidRPr="002F24C3">
        <w:rPr>
          <w:rFonts w:eastAsia="Times New Roman" w:cs="Times New Roman"/>
          <w:szCs w:val="24"/>
        </w:rPr>
        <w:t xml:space="preserve"> sample of 284 businesses,</w:t>
      </w:r>
      <w:r w:rsidR="00CE3C3A" w:rsidRPr="002F24C3">
        <w:rPr>
          <w:rFonts w:eastAsia="Times New Roman" w:cs="Times New Roman"/>
          <w:szCs w:val="24"/>
        </w:rPr>
        <w:t xml:space="preserve"> only about 39 percent of respondents are aware of what the Balanced Scorecard method is about and have put the method into practice</w:t>
      </w:r>
      <w:r w:rsidR="00603095" w:rsidRPr="002F24C3">
        <w:rPr>
          <w:rFonts w:eastAsia="Times New Roman" w:cs="Times New Roman"/>
          <w:szCs w:val="24"/>
        </w:rPr>
        <w:t>.</w:t>
      </w:r>
      <w:r>
        <w:rPr>
          <w:rFonts w:eastAsia="Times New Roman" w:cs="Times New Roman"/>
          <w:szCs w:val="24"/>
        </w:rPr>
        <w:t xml:space="preserve"> Only 26</w:t>
      </w:r>
      <w:r w:rsidR="00C42EA4" w:rsidRPr="002F24C3">
        <w:rPr>
          <w:rFonts w:eastAsia="Times New Roman" w:cs="Times New Roman"/>
          <w:szCs w:val="24"/>
        </w:rPr>
        <w:t xml:space="preserve"> respondents were aware of the approach but have not applied it, </w:t>
      </w:r>
      <w:r w:rsidRPr="002F24C3">
        <w:rPr>
          <w:rFonts w:eastAsia="Times New Roman" w:cs="Times New Roman"/>
          <w:szCs w:val="24"/>
        </w:rPr>
        <w:t>while</w:t>
      </w:r>
      <w:r>
        <w:rPr>
          <w:rFonts w:eastAsia="Times New Roman" w:cs="Times New Roman"/>
          <w:szCs w:val="24"/>
        </w:rPr>
        <w:t xml:space="preserve"> 219</w:t>
      </w:r>
      <w:r w:rsidRPr="002F24C3">
        <w:rPr>
          <w:rFonts w:eastAsia="Times New Roman" w:cs="Times New Roman"/>
          <w:szCs w:val="24"/>
        </w:rPr>
        <w:t xml:space="preserve"> percent</w:t>
      </w:r>
      <w:r w:rsidR="00C42EA4" w:rsidRPr="002F24C3">
        <w:rPr>
          <w:rFonts w:eastAsia="Times New Roman" w:cs="Times New Roman"/>
          <w:szCs w:val="24"/>
        </w:rPr>
        <w:t xml:space="preserve"> were unaware of what the BSC involves. The study verified a previous assumption that not only is the Balance Scorecard approach underutilized in Slovak enterprises, but it is also underappreciated. This is due to firms' lack of enthusiasm in putting the technique into practice.  </w:t>
      </w:r>
      <w:r w:rsidRPr="00A3686F">
        <w:rPr>
          <w:rFonts w:eastAsia="Times New Roman" w:cs="Times New Roman"/>
          <w:szCs w:val="24"/>
        </w:rPr>
        <w:t xml:space="preserve">Lesáková and Dubcová consider the Balanced Scorecard approach to be a strategic management tool that should be more widely </w:t>
      </w:r>
      <w:r>
        <w:rPr>
          <w:rFonts w:eastAsia="Times New Roman" w:cs="Times New Roman"/>
          <w:szCs w:val="24"/>
        </w:rPr>
        <w:lastRenderedPageBreak/>
        <w:t>accessible to Slovak businesses</w:t>
      </w:r>
      <w:r w:rsidR="00C42EA4" w:rsidRPr="002F24C3">
        <w:rPr>
          <w:rFonts w:eastAsia="Times New Roman" w:cs="Times New Roman"/>
          <w:szCs w:val="24"/>
        </w:rPr>
        <w:t>. According to them, raising understanding about the Balanced Scorecard technique may result in an increase in the balanced scorecard adoption by Slovak enterprises and assist them in taking advantage of the benefits that the balanced scorecard application provides.</w:t>
      </w:r>
    </w:p>
    <w:p w14:paraId="1DB442BB" w14:textId="1CB91BA8" w:rsidR="00C42EA4" w:rsidRPr="002F24C3" w:rsidRDefault="00A3686F" w:rsidP="00A40E8F">
      <w:pPr>
        <w:widowControl w:val="0"/>
        <w:pBdr>
          <w:top w:val="nil"/>
          <w:left w:val="nil"/>
          <w:bottom w:val="nil"/>
          <w:right w:val="nil"/>
          <w:between w:val="nil"/>
        </w:pBdr>
        <w:spacing w:line="480" w:lineRule="auto"/>
        <w:ind w:right="335"/>
        <w:jc w:val="both"/>
        <w:rPr>
          <w:rFonts w:eastAsia="Times New Roman" w:cs="Times New Roman"/>
          <w:szCs w:val="24"/>
        </w:rPr>
      </w:pPr>
      <w:r w:rsidRPr="00A3686F">
        <w:rPr>
          <w:rFonts w:eastAsia="Times New Roman" w:cs="Times New Roman"/>
          <w:szCs w:val="24"/>
        </w:rPr>
        <w:t xml:space="preserve">Owolabi et al. (2020) evaluated the level of balance scorecard knowledge and usage in Nigerian small and medium-sized firms. For this study, the descriptive research method was employed, and primary data were analyzed. According to the conclusions of the research study, Nigerian small and medium-sized enterprises have not embraced BSC due to a lack of knowledge, expertise, and finance. This is congruent with the results of Costantini, Landi, Bonazzi, and Author (2019), who observed that the balanced scorecard is used more often </w:t>
      </w:r>
      <w:r>
        <w:rPr>
          <w:rFonts w:eastAsia="Times New Roman" w:cs="Times New Roman"/>
          <w:szCs w:val="24"/>
        </w:rPr>
        <w:t>by bigger firms</w:t>
      </w:r>
      <w:r w:rsidR="00A40E8F">
        <w:rPr>
          <w:rFonts w:eastAsia="Times New Roman" w:cs="Times New Roman"/>
          <w:szCs w:val="24"/>
        </w:rPr>
        <w:t>.</w:t>
      </w:r>
    </w:p>
    <w:p w14:paraId="15396938" w14:textId="6133710F" w:rsidR="0025371A" w:rsidRDefault="00A3686F" w:rsidP="00C42EA4">
      <w:pPr>
        <w:widowControl w:val="0"/>
        <w:pBdr>
          <w:top w:val="nil"/>
          <w:left w:val="nil"/>
          <w:bottom w:val="nil"/>
          <w:right w:val="nil"/>
          <w:between w:val="nil"/>
        </w:pBdr>
        <w:spacing w:after="0" w:line="480" w:lineRule="auto"/>
        <w:ind w:right="335"/>
        <w:jc w:val="both"/>
        <w:rPr>
          <w:rFonts w:eastAsia="Times New Roman" w:cs="Times New Roman"/>
          <w:szCs w:val="24"/>
        </w:rPr>
      </w:pPr>
      <w:r w:rsidRPr="00A3686F">
        <w:rPr>
          <w:rFonts w:eastAsia="Times New Roman" w:cs="Times New Roman"/>
          <w:szCs w:val="24"/>
        </w:rPr>
        <w:t>Oyewo et al. (2019) performed study on the application of the balanced scorecard technique in Nigerian manufacturing businesses. The data was obtained using a structured questionnaire, and descriptive statistics, the Mann-Whitney U-test, and the Kruskal-Wallis test were used to analyze the information. Despite the fact that manufacturing organizations believe that using the BSC is useful, the usage rate of the BSC was discovered to be quite low, accordi</w:t>
      </w:r>
      <w:r w:rsidR="00C969BD">
        <w:rPr>
          <w:rFonts w:eastAsia="Times New Roman" w:cs="Times New Roman"/>
          <w:szCs w:val="24"/>
        </w:rPr>
        <w:t>ng to data from 104 respondents</w:t>
      </w:r>
      <w:r w:rsidR="005548B1" w:rsidRPr="002F24C3">
        <w:rPr>
          <w:rFonts w:eastAsia="Times New Roman" w:cs="Times New Roman"/>
          <w:szCs w:val="24"/>
        </w:rPr>
        <w:t>. This was found to be the case despite the fact that t</w:t>
      </w:r>
      <w:r w:rsidR="005A4837" w:rsidRPr="002F24C3">
        <w:rPr>
          <w:rFonts w:eastAsia="Times New Roman" w:cs="Times New Roman"/>
          <w:szCs w:val="24"/>
        </w:rPr>
        <w:t>he BSC is believed to be essential</w:t>
      </w:r>
      <w:r w:rsidR="005548B1" w:rsidRPr="002F24C3">
        <w:rPr>
          <w:rFonts w:eastAsia="Times New Roman" w:cs="Times New Roman"/>
          <w:szCs w:val="24"/>
        </w:rPr>
        <w:t>.</w:t>
      </w:r>
      <w:r w:rsidR="00C42EA4" w:rsidRPr="002F24C3">
        <w:rPr>
          <w:rFonts w:eastAsia="Times New Roman" w:cs="Times New Roman"/>
          <w:szCs w:val="24"/>
        </w:rPr>
        <w:t xml:space="preserve"> It was detected that Differences in balanced scorecard utilization levels were shown to be explained by a variety of variables related to organizations' life cycles and market orientations, as well as availability of specialized skills and business strategy.</w:t>
      </w:r>
    </w:p>
    <w:p w14:paraId="0D853CBC" w14:textId="77777777" w:rsidR="00D41857" w:rsidRDefault="00D41857" w:rsidP="00C42EA4">
      <w:pPr>
        <w:widowControl w:val="0"/>
        <w:pBdr>
          <w:top w:val="nil"/>
          <w:left w:val="nil"/>
          <w:bottom w:val="nil"/>
          <w:right w:val="nil"/>
          <w:between w:val="nil"/>
        </w:pBdr>
        <w:spacing w:after="0" w:line="480" w:lineRule="auto"/>
        <w:ind w:right="335"/>
        <w:jc w:val="both"/>
        <w:rPr>
          <w:rFonts w:eastAsia="Times New Roman" w:cs="Times New Roman"/>
          <w:szCs w:val="24"/>
        </w:rPr>
      </w:pPr>
    </w:p>
    <w:p w14:paraId="4B779FDC" w14:textId="77777777" w:rsidR="00D41857" w:rsidRPr="00D41857" w:rsidRDefault="00D41857" w:rsidP="00C42EA4">
      <w:pPr>
        <w:widowControl w:val="0"/>
        <w:pBdr>
          <w:top w:val="nil"/>
          <w:left w:val="nil"/>
          <w:bottom w:val="nil"/>
          <w:right w:val="nil"/>
          <w:between w:val="nil"/>
        </w:pBdr>
        <w:spacing w:after="0" w:line="480" w:lineRule="auto"/>
        <w:ind w:right="335"/>
        <w:jc w:val="both"/>
        <w:rPr>
          <w:rFonts w:eastAsia="Times New Roman" w:cs="Times New Roman"/>
          <w:szCs w:val="24"/>
        </w:rPr>
      </w:pPr>
    </w:p>
    <w:p w14:paraId="28F8DC52" w14:textId="221831C0" w:rsidR="00C42EA4" w:rsidRPr="002F24C3" w:rsidRDefault="00C42EA4" w:rsidP="00C42EA4">
      <w:pPr>
        <w:widowControl w:val="0"/>
        <w:pBdr>
          <w:top w:val="nil"/>
          <w:left w:val="nil"/>
          <w:bottom w:val="nil"/>
          <w:right w:val="nil"/>
          <w:between w:val="nil"/>
        </w:pBdr>
        <w:spacing w:after="0" w:line="480" w:lineRule="auto"/>
        <w:ind w:right="335"/>
        <w:jc w:val="both"/>
        <w:rPr>
          <w:rFonts w:eastAsia="Times New Roman" w:cs="Times New Roman"/>
          <w:b/>
          <w:sz w:val="28"/>
          <w:szCs w:val="28"/>
        </w:rPr>
      </w:pPr>
      <w:r w:rsidRPr="002F24C3">
        <w:rPr>
          <w:rFonts w:eastAsia="Times New Roman" w:cs="Times New Roman"/>
          <w:b/>
          <w:sz w:val="28"/>
          <w:szCs w:val="28"/>
        </w:rPr>
        <w:lastRenderedPageBreak/>
        <w:t>2.4.2   Studies on the comparative significance of the four perspectives of the Balanced Scorecard</w:t>
      </w:r>
    </w:p>
    <w:p w14:paraId="33CB98E4" w14:textId="1F2E2EA3" w:rsidR="00C42EA4" w:rsidRPr="002F24C3" w:rsidRDefault="00C42EA4" w:rsidP="00A40E8F">
      <w:pPr>
        <w:widowControl w:val="0"/>
        <w:pBdr>
          <w:top w:val="nil"/>
          <w:left w:val="nil"/>
          <w:bottom w:val="nil"/>
          <w:right w:val="nil"/>
          <w:between w:val="nil"/>
        </w:pBdr>
        <w:spacing w:line="480" w:lineRule="auto"/>
        <w:ind w:right="335"/>
        <w:jc w:val="both"/>
        <w:rPr>
          <w:rFonts w:eastAsia="Times New Roman" w:cs="Times New Roman"/>
          <w:szCs w:val="24"/>
        </w:rPr>
      </w:pPr>
      <w:r w:rsidRPr="002F24C3">
        <w:rPr>
          <w:rFonts w:eastAsia="Times New Roman" w:cs="Times New Roman"/>
          <w:szCs w:val="24"/>
        </w:rPr>
        <w:t xml:space="preserve"> </w:t>
      </w:r>
      <w:r w:rsidR="00C969BD" w:rsidRPr="00C969BD">
        <w:rPr>
          <w:rFonts w:eastAsia="Times New Roman" w:cs="Times New Roman"/>
          <w:szCs w:val="24"/>
        </w:rPr>
        <w:t>Agyei and Brako conducted research on Performance Evaluation Using Balanced Scorecard: A Comparison of Bbgl and Ebg in the Ghana Banking Industry (2016). The study was useful in understanding the cause-and-effect links that exist between the non-financial and financial aspects of the BSC. In comparison to other individual customer perspectives, internal business pro</w:t>
      </w:r>
      <w:r w:rsidR="00C969BD">
        <w:rPr>
          <w:rFonts w:eastAsia="Times New Roman" w:cs="Times New Roman"/>
          <w:szCs w:val="24"/>
        </w:rPr>
        <w:t>cesses, and learning and growth</w:t>
      </w:r>
      <w:r w:rsidR="005548B1" w:rsidRPr="002F24C3">
        <w:rPr>
          <w:rFonts w:eastAsia="Times New Roman" w:cs="Times New Roman"/>
          <w:szCs w:val="24"/>
        </w:rPr>
        <w:t>, both banks had significant financial perspectives, which indicated that they were dependent on that perspective</w:t>
      </w:r>
      <w:r w:rsidRPr="002F24C3">
        <w:rPr>
          <w:rFonts w:eastAsia="Times New Roman" w:cs="Times New Roman"/>
          <w:szCs w:val="24"/>
        </w:rPr>
        <w:t>. Abofaied (2017) also validates banks' focus on the financial perspect</w:t>
      </w:r>
      <w:r w:rsidR="00A40E8F">
        <w:rPr>
          <w:rFonts w:eastAsia="Times New Roman" w:cs="Times New Roman"/>
          <w:szCs w:val="24"/>
        </w:rPr>
        <w:t>ive as a performance indicator.</w:t>
      </w:r>
    </w:p>
    <w:p w14:paraId="57ABC061" w14:textId="12D98C22" w:rsidR="00C42EA4" w:rsidRPr="002F24C3" w:rsidRDefault="005548B1" w:rsidP="00A40E8F">
      <w:pPr>
        <w:widowControl w:val="0"/>
        <w:pBdr>
          <w:top w:val="nil"/>
          <w:left w:val="nil"/>
          <w:bottom w:val="nil"/>
          <w:right w:val="nil"/>
          <w:between w:val="nil"/>
        </w:pBdr>
        <w:spacing w:line="480" w:lineRule="auto"/>
        <w:ind w:right="335"/>
        <w:jc w:val="both"/>
        <w:rPr>
          <w:rFonts w:eastAsia="Times New Roman" w:cs="Times New Roman"/>
          <w:szCs w:val="24"/>
        </w:rPr>
      </w:pPr>
      <w:r w:rsidRPr="002F24C3">
        <w:rPr>
          <w:rFonts w:eastAsia="Times New Roman" w:cs="Times New Roman"/>
          <w:szCs w:val="24"/>
        </w:rPr>
        <w:t>In a similar vein, Mohammed (2015) carried out further study that centered on the use of the four perspectives of the balanced scorecard (BSC) as a method for evaluating the performance of Nigerian financial institutions. The results of this research also reveal that Nigerian banks assess their level of success primarily based on metrics related to their financial performance, followed by met</w:t>
      </w:r>
      <w:r w:rsidR="005A4837" w:rsidRPr="002F24C3">
        <w:rPr>
          <w:rFonts w:eastAsia="Times New Roman" w:cs="Times New Roman"/>
          <w:szCs w:val="24"/>
        </w:rPr>
        <w:t>rics related to</w:t>
      </w:r>
      <w:r w:rsidRPr="002F24C3">
        <w:rPr>
          <w:rFonts w:eastAsia="Times New Roman" w:cs="Times New Roman"/>
          <w:szCs w:val="24"/>
        </w:rPr>
        <w:t xml:space="preserve"> their customers.</w:t>
      </w:r>
      <w:r w:rsidR="00C42EA4" w:rsidRPr="002F24C3">
        <w:rPr>
          <w:rFonts w:eastAsia="Times New Roman" w:cs="Times New Roman"/>
          <w:szCs w:val="24"/>
        </w:rPr>
        <w:t xml:space="preserve"> </w:t>
      </w:r>
    </w:p>
    <w:p w14:paraId="3145F1E4" w14:textId="77777777" w:rsidR="0093769B" w:rsidRDefault="00C42EA4" w:rsidP="007C0C7D">
      <w:pPr>
        <w:widowControl w:val="0"/>
        <w:pBdr>
          <w:top w:val="nil"/>
          <w:left w:val="nil"/>
          <w:bottom w:val="nil"/>
          <w:right w:val="nil"/>
          <w:between w:val="nil"/>
        </w:pBdr>
        <w:spacing w:after="0" w:line="480" w:lineRule="auto"/>
        <w:ind w:right="335"/>
        <w:jc w:val="both"/>
        <w:rPr>
          <w:rFonts w:eastAsia="Times New Roman" w:cs="Times New Roman"/>
          <w:szCs w:val="24"/>
        </w:rPr>
      </w:pPr>
      <w:r w:rsidRPr="002F24C3">
        <w:rPr>
          <w:rFonts w:eastAsia="Times New Roman" w:cs="Times New Roman"/>
          <w:szCs w:val="24"/>
        </w:rPr>
        <w:t xml:space="preserve">Benková </w:t>
      </w:r>
      <w:r w:rsidRPr="002F24C3">
        <w:rPr>
          <w:rFonts w:eastAsia="Times New Roman" w:cs="Times New Roman"/>
          <w:i/>
          <w:szCs w:val="24"/>
        </w:rPr>
        <w:t>et al</w:t>
      </w:r>
      <w:r w:rsidRPr="002F24C3">
        <w:rPr>
          <w:rFonts w:eastAsia="Times New Roman" w:cs="Times New Roman"/>
          <w:szCs w:val="24"/>
        </w:rPr>
        <w:t xml:space="preserve">. (2020), asserted that, firms that use non-financial indicators often have superior performance and that non-financial indicators have a favourable influence on the company. They did observe, however, </w:t>
      </w:r>
      <w:r w:rsidR="0093769B" w:rsidRPr="0093769B">
        <w:rPr>
          <w:rFonts w:eastAsia="Times New Roman" w:cs="Times New Roman"/>
          <w:szCs w:val="24"/>
        </w:rPr>
        <w:t>that the usage of non-financial indicators in corporate management remains low</w:t>
      </w:r>
    </w:p>
    <w:p w14:paraId="0C92A431" w14:textId="77777777" w:rsidR="00BF4A06" w:rsidRDefault="0045489D" w:rsidP="007C0C7D">
      <w:pPr>
        <w:widowControl w:val="0"/>
        <w:pBdr>
          <w:top w:val="nil"/>
          <w:left w:val="nil"/>
          <w:bottom w:val="nil"/>
          <w:right w:val="nil"/>
          <w:between w:val="nil"/>
        </w:pBdr>
        <w:spacing w:after="0" w:line="480" w:lineRule="auto"/>
        <w:ind w:right="335"/>
        <w:jc w:val="both"/>
        <w:rPr>
          <w:rFonts w:eastAsia="Times New Roman" w:cs="Times New Roman"/>
          <w:szCs w:val="24"/>
        </w:rPr>
      </w:pPr>
      <w:r w:rsidRPr="0045489D">
        <w:rPr>
          <w:rFonts w:eastAsia="Times New Roman" w:cs="Times New Roman"/>
          <w:szCs w:val="24"/>
        </w:rPr>
        <w:t>A study entitled "Awareness of Contemporary Performance Measures for Evaluating the Performance of the India</w:t>
      </w:r>
      <w:r>
        <w:rPr>
          <w:rFonts w:eastAsia="Times New Roman" w:cs="Times New Roman"/>
          <w:szCs w:val="24"/>
        </w:rPr>
        <w:t xml:space="preserve">n Banking Sector" </w:t>
      </w:r>
      <w:r w:rsidR="005548B1" w:rsidRPr="002F24C3">
        <w:rPr>
          <w:rFonts w:eastAsia="Times New Roman" w:cs="Times New Roman"/>
          <w:szCs w:val="24"/>
        </w:rPr>
        <w:t xml:space="preserve">was </w:t>
      </w:r>
      <w:r w:rsidR="008E5DAF" w:rsidRPr="002F24C3">
        <w:rPr>
          <w:rFonts w:eastAsia="Times New Roman" w:cs="Times New Roman"/>
          <w:szCs w:val="24"/>
        </w:rPr>
        <w:t>carried out by Kumar (2016). Data was sourced</w:t>
      </w:r>
      <w:r w:rsidR="005548B1" w:rsidRPr="002F24C3">
        <w:rPr>
          <w:rFonts w:eastAsia="Times New Roman" w:cs="Times New Roman"/>
          <w:szCs w:val="24"/>
        </w:rPr>
        <w:t xml:space="preserve"> </w:t>
      </w:r>
      <w:r w:rsidR="008E5DAF" w:rsidRPr="002F24C3">
        <w:rPr>
          <w:rFonts w:eastAsia="Times New Roman" w:cs="Times New Roman"/>
          <w:szCs w:val="24"/>
        </w:rPr>
        <w:t>primarily</w:t>
      </w:r>
      <w:r w:rsidR="005548B1" w:rsidRPr="002F24C3">
        <w:rPr>
          <w:rFonts w:eastAsia="Times New Roman" w:cs="Times New Roman"/>
          <w:szCs w:val="24"/>
        </w:rPr>
        <w:t xml:space="preserve"> via the use of ques</w:t>
      </w:r>
      <w:r w:rsidR="005A4837" w:rsidRPr="002F24C3">
        <w:rPr>
          <w:rFonts w:eastAsia="Times New Roman" w:cs="Times New Roman"/>
          <w:szCs w:val="24"/>
        </w:rPr>
        <w:t>tionnaire</w:t>
      </w:r>
      <w:r w:rsidR="005548B1" w:rsidRPr="002F24C3">
        <w:rPr>
          <w:rFonts w:eastAsia="Times New Roman" w:cs="Times New Roman"/>
          <w:szCs w:val="24"/>
        </w:rPr>
        <w:t xml:space="preserve">. The sample consisted of 200 bankers, with 100 coming from the public sector and the other 100 coming from the </w:t>
      </w:r>
      <w:r w:rsidR="005548B1" w:rsidRPr="002F24C3">
        <w:rPr>
          <w:rFonts w:eastAsia="Times New Roman" w:cs="Times New Roman"/>
          <w:szCs w:val="24"/>
        </w:rPr>
        <w:lastRenderedPageBreak/>
        <w:t xml:space="preserve">private sector. </w:t>
      </w:r>
      <w:r w:rsidRPr="0045489D">
        <w:rPr>
          <w:rFonts w:eastAsia="Times New Roman" w:cs="Times New Roman"/>
          <w:szCs w:val="24"/>
        </w:rPr>
        <w:t>Simple frequency distributions, percentages, averages, and weighted average scores</w:t>
      </w:r>
      <w:r w:rsidR="005548B1" w:rsidRPr="002F24C3">
        <w:rPr>
          <w:rFonts w:eastAsia="Times New Roman" w:cs="Times New Roman"/>
          <w:szCs w:val="24"/>
        </w:rPr>
        <w:t>, the Mann–Whitney test, and other statistical procedures were used to analyze the data.</w:t>
      </w:r>
      <w:r w:rsidR="00C42EA4" w:rsidRPr="002F24C3">
        <w:rPr>
          <w:rFonts w:eastAsia="Times New Roman" w:cs="Times New Roman"/>
          <w:szCs w:val="24"/>
        </w:rPr>
        <w:t xml:space="preserve"> According to the findings of the survey, banks in both the public and private sectors believe that it is necessary to assess their performance using both financial and non-financial metrics, but they also believe that there must be a balance between the two types of metrics. It was discovered that bankers working for public sector banks have a greater awareness of the different performance measurement techniques used for financial measures compared to bankers working for private sector banks. On the other hand, bankers working for both</w:t>
      </w:r>
      <w:r>
        <w:rPr>
          <w:rFonts w:eastAsia="Times New Roman" w:cs="Times New Roman"/>
          <w:szCs w:val="24"/>
        </w:rPr>
        <w:t xml:space="preserve"> the private and</w:t>
      </w:r>
      <w:r w:rsidR="00C42EA4" w:rsidRPr="002F24C3">
        <w:rPr>
          <w:rFonts w:eastAsia="Times New Roman" w:cs="Times New Roman"/>
          <w:szCs w:val="24"/>
        </w:rPr>
        <w:t xml:space="preserve"> public sector banks have an equal </w:t>
      </w:r>
      <w:r w:rsidR="00BF4A06" w:rsidRPr="00BF4A06">
        <w:rPr>
          <w:rFonts w:eastAsia="Times New Roman" w:cs="Times New Roman"/>
          <w:szCs w:val="24"/>
        </w:rPr>
        <w:t>knowledge of non-financial performance metrics and their varied measuring techniques.</w:t>
      </w:r>
    </w:p>
    <w:p w14:paraId="2E08E202" w14:textId="2B6E4638" w:rsidR="00C42EA4" w:rsidRPr="002F24C3" w:rsidRDefault="005548B1" w:rsidP="00A40E8F">
      <w:pPr>
        <w:widowControl w:val="0"/>
        <w:pBdr>
          <w:top w:val="nil"/>
          <w:left w:val="nil"/>
          <w:bottom w:val="nil"/>
          <w:right w:val="nil"/>
          <w:between w:val="nil"/>
        </w:pBdr>
        <w:spacing w:line="480" w:lineRule="auto"/>
        <w:ind w:right="335"/>
        <w:jc w:val="both"/>
        <w:rPr>
          <w:rFonts w:eastAsia="Times New Roman" w:cs="Times New Roman"/>
          <w:szCs w:val="24"/>
        </w:rPr>
      </w:pPr>
      <w:r w:rsidRPr="002F24C3">
        <w:rPr>
          <w:rFonts w:eastAsia="Times New Roman" w:cs="Times New Roman"/>
          <w:szCs w:val="24"/>
        </w:rPr>
        <w:t>Alzoubi (2014) conducted</w:t>
      </w:r>
      <w:r w:rsidR="005A4837" w:rsidRPr="002F24C3">
        <w:rPr>
          <w:rFonts w:eastAsia="Times New Roman" w:cs="Times New Roman"/>
          <w:szCs w:val="24"/>
        </w:rPr>
        <w:t xml:space="preserve"> research on the </w:t>
      </w:r>
      <w:r w:rsidR="00BF4A06" w:rsidRPr="00BF4A06">
        <w:rPr>
          <w:rFonts w:eastAsia="Times New Roman" w:cs="Times New Roman"/>
          <w:szCs w:val="24"/>
        </w:rPr>
        <w:t>Using financial and non-financial metrics to analyze the performance of Jordanian commercial bank branches</w:t>
      </w:r>
      <w:r w:rsidRPr="002F24C3">
        <w:rPr>
          <w:rFonts w:eastAsia="Times New Roman" w:cs="Times New Roman"/>
          <w:szCs w:val="24"/>
        </w:rPr>
        <w:t>. According to the findings of the research, financial indicators are used in performance evaluations of bank branches much</w:t>
      </w:r>
      <w:r w:rsidR="005A4837" w:rsidRPr="002F24C3">
        <w:rPr>
          <w:rFonts w:eastAsia="Times New Roman" w:cs="Times New Roman"/>
          <w:szCs w:val="24"/>
        </w:rPr>
        <w:t xml:space="preserve"> more often than other  non-financial </w:t>
      </w:r>
      <w:r w:rsidRPr="002F24C3">
        <w:rPr>
          <w:rFonts w:eastAsia="Times New Roman" w:cs="Times New Roman"/>
          <w:szCs w:val="24"/>
        </w:rPr>
        <w:t>indicators.</w:t>
      </w:r>
    </w:p>
    <w:p w14:paraId="5624EC4A" w14:textId="14E568BC" w:rsidR="00A40E8F" w:rsidRDefault="00C55D36" w:rsidP="00C42EA4">
      <w:pPr>
        <w:widowControl w:val="0"/>
        <w:pBdr>
          <w:top w:val="nil"/>
          <w:left w:val="nil"/>
          <w:bottom w:val="nil"/>
          <w:right w:val="nil"/>
          <w:between w:val="nil"/>
        </w:pBdr>
        <w:spacing w:after="0" w:line="480" w:lineRule="auto"/>
        <w:ind w:right="335"/>
        <w:jc w:val="both"/>
        <w:rPr>
          <w:rFonts w:eastAsia="Times New Roman" w:cs="Times New Roman"/>
          <w:szCs w:val="24"/>
        </w:rPr>
      </w:pPr>
      <w:r w:rsidRPr="002F24C3">
        <w:rPr>
          <w:rFonts w:eastAsia="Times New Roman" w:cs="Times New Roman"/>
          <w:szCs w:val="24"/>
        </w:rPr>
        <w:t>Das (2019</w:t>
      </w:r>
      <w:r w:rsidR="00BF4A06" w:rsidRPr="00BF4A06">
        <w:rPr>
          <w:rFonts w:eastAsia="Times New Roman" w:cs="Times New Roman"/>
          <w:szCs w:val="24"/>
        </w:rPr>
        <w:t>) undertook a research to investigate how the implementation of balanced scorecards influenc</w:t>
      </w:r>
      <w:r w:rsidR="00BF4A06">
        <w:rPr>
          <w:rFonts w:eastAsia="Times New Roman" w:cs="Times New Roman"/>
          <w:szCs w:val="24"/>
        </w:rPr>
        <w:t>e the performance of businesses</w:t>
      </w:r>
      <w:r w:rsidRPr="002F24C3">
        <w:rPr>
          <w:rFonts w:eastAsia="Times New Roman" w:cs="Times New Roman"/>
          <w:szCs w:val="24"/>
        </w:rPr>
        <w:t xml:space="preserve">. </w:t>
      </w:r>
      <w:r w:rsidR="00BF4A06" w:rsidRPr="00BF4A06">
        <w:rPr>
          <w:rFonts w:eastAsia="Times New Roman" w:cs="Times New Roman"/>
          <w:szCs w:val="24"/>
        </w:rPr>
        <w:t>The results demonstrate that a balanced scorecard outperforms a basic performance appraisal system as a real strategic management tool capable of elucidating and explaining the purpose and business strategy, facilitating communication, strategic alignment, and organizational knowledge. The results demonstrate that the balanced scorecard outperforms a basic performance appraisal method.</w:t>
      </w:r>
    </w:p>
    <w:p w14:paraId="7E5BBEC4" w14:textId="278751A7" w:rsidR="007C0C7D" w:rsidRDefault="007C0C7D" w:rsidP="00C42EA4">
      <w:pPr>
        <w:widowControl w:val="0"/>
        <w:pBdr>
          <w:top w:val="nil"/>
          <w:left w:val="nil"/>
          <w:bottom w:val="nil"/>
          <w:right w:val="nil"/>
          <w:between w:val="nil"/>
        </w:pBdr>
        <w:spacing w:after="0" w:line="480" w:lineRule="auto"/>
        <w:ind w:right="335"/>
        <w:jc w:val="both"/>
        <w:rPr>
          <w:rFonts w:eastAsia="Times New Roman" w:cs="Times New Roman"/>
          <w:b/>
          <w:sz w:val="28"/>
          <w:szCs w:val="28"/>
        </w:rPr>
      </w:pPr>
    </w:p>
    <w:p w14:paraId="0D542E1E" w14:textId="77777777" w:rsidR="009400BC" w:rsidRDefault="009400BC" w:rsidP="00C42EA4">
      <w:pPr>
        <w:widowControl w:val="0"/>
        <w:pBdr>
          <w:top w:val="nil"/>
          <w:left w:val="nil"/>
          <w:bottom w:val="nil"/>
          <w:right w:val="nil"/>
          <w:between w:val="nil"/>
        </w:pBdr>
        <w:spacing w:after="0" w:line="480" w:lineRule="auto"/>
        <w:ind w:right="335"/>
        <w:jc w:val="both"/>
        <w:rPr>
          <w:rFonts w:eastAsia="Times New Roman" w:cs="Times New Roman"/>
          <w:b/>
          <w:sz w:val="28"/>
          <w:szCs w:val="28"/>
        </w:rPr>
      </w:pPr>
    </w:p>
    <w:p w14:paraId="0CEE8CF7" w14:textId="5891382D" w:rsidR="00C42EA4" w:rsidRPr="002F24C3" w:rsidRDefault="00C42EA4" w:rsidP="00C42EA4">
      <w:pPr>
        <w:widowControl w:val="0"/>
        <w:pBdr>
          <w:top w:val="nil"/>
          <w:left w:val="nil"/>
          <w:bottom w:val="nil"/>
          <w:right w:val="nil"/>
          <w:between w:val="nil"/>
        </w:pBdr>
        <w:spacing w:after="0" w:line="480" w:lineRule="auto"/>
        <w:ind w:right="335"/>
        <w:jc w:val="both"/>
        <w:rPr>
          <w:rFonts w:eastAsia="Times New Roman" w:cs="Times New Roman"/>
          <w:b/>
          <w:sz w:val="28"/>
          <w:szCs w:val="28"/>
        </w:rPr>
      </w:pPr>
      <w:r w:rsidRPr="002F24C3">
        <w:rPr>
          <w:rFonts w:eastAsia="Times New Roman" w:cs="Times New Roman"/>
          <w:b/>
          <w:sz w:val="28"/>
          <w:szCs w:val="28"/>
        </w:rPr>
        <w:t>2.4.3    Studies on the application of BSC in business organizations around the world</w:t>
      </w:r>
    </w:p>
    <w:p w14:paraId="36A288CB" w14:textId="77777777" w:rsidR="00C42EA4" w:rsidRPr="002F24C3" w:rsidRDefault="00C42EA4" w:rsidP="00C42EA4">
      <w:pPr>
        <w:spacing w:line="480" w:lineRule="auto"/>
        <w:jc w:val="both"/>
        <w:rPr>
          <w:rFonts w:eastAsia="Times New Roman" w:cs="Times New Roman"/>
          <w:szCs w:val="24"/>
        </w:rPr>
      </w:pPr>
      <w:r w:rsidRPr="002F24C3">
        <w:rPr>
          <w:rFonts w:eastAsia="Times New Roman" w:cs="Times New Roman"/>
          <w:szCs w:val="24"/>
        </w:rPr>
        <w:t>Quezada, Reinao, Palominos, and Oddershede (2019) in their study: Measuring Performance, Using SWOT Analysis and the Balanced Scorecard, a quantitative method was employed in the design of strategies using SWOT analysis and the Balanced Scorecard. According to the authors, using SWOT analysis and the balanced scorecard to measure performance allows top managers to focus on issues that are more strategically essential. The authors argued that their work makes a theoretical and practical contribution. It is theoretical in the sense that it established a technique that integrates the SWOT analysis with the balanced scorecard in a quantitative manner, which is not found in the current literature. It is practical since the proposed technique provides a tool for monitoring a firm's performance and assisting in strategic decision-making.</w:t>
      </w:r>
    </w:p>
    <w:p w14:paraId="44D6873D" w14:textId="3A6250E0" w:rsidR="00C55D36" w:rsidRPr="002F24C3" w:rsidRDefault="00C55D36" w:rsidP="00C42EA4">
      <w:pPr>
        <w:spacing w:line="480" w:lineRule="auto"/>
        <w:jc w:val="both"/>
        <w:rPr>
          <w:rFonts w:eastAsia="Times New Roman" w:cs="Times New Roman"/>
          <w:szCs w:val="24"/>
        </w:rPr>
      </w:pPr>
      <w:r w:rsidRPr="002F24C3">
        <w:rPr>
          <w:rFonts w:eastAsia="Times New Roman" w:cs="Times New Roman"/>
          <w:szCs w:val="24"/>
        </w:rPr>
        <w:t>Dudic et al. (2020) conducted r</w:t>
      </w:r>
      <w:r w:rsidR="00313494" w:rsidRPr="002F24C3">
        <w:rPr>
          <w:rFonts w:eastAsia="Times New Roman" w:cs="Times New Roman"/>
          <w:szCs w:val="24"/>
        </w:rPr>
        <w:t xml:space="preserve">esearch on the innovativeness and </w:t>
      </w:r>
      <w:r w:rsidR="006E362C">
        <w:rPr>
          <w:rFonts w:eastAsia="Times New Roman" w:cs="Times New Roman"/>
          <w:szCs w:val="24"/>
        </w:rPr>
        <w:t xml:space="preserve">application of </w:t>
      </w:r>
      <w:r w:rsidR="006E362C" w:rsidRPr="006E362C">
        <w:rPr>
          <w:rFonts w:eastAsia="Times New Roman" w:cs="Times New Roman"/>
          <w:szCs w:val="24"/>
        </w:rPr>
        <w:t xml:space="preserve">the balanced scorecard approach in small and medium-sized enterprises </w:t>
      </w:r>
      <w:r w:rsidRPr="002F24C3">
        <w:rPr>
          <w:rFonts w:eastAsia="Times New Roman" w:cs="Times New Roman"/>
          <w:szCs w:val="24"/>
        </w:rPr>
        <w:t>(SMEs). According to the authors, the concept of the balanced scorecard may be used to analyze and keep track of creative activity in organizations of a size ranging from small to medium. The authors believe that by applying the balanced scorecard model to small and medium-size</w:t>
      </w:r>
      <w:r w:rsidR="006E362C">
        <w:rPr>
          <w:rFonts w:eastAsia="Times New Roman" w:cs="Times New Roman"/>
          <w:szCs w:val="24"/>
        </w:rPr>
        <w:t>d enterprises (SMEs), a favorable business impact</w:t>
      </w:r>
      <w:r w:rsidRPr="002F24C3">
        <w:rPr>
          <w:rFonts w:eastAsia="Times New Roman" w:cs="Times New Roman"/>
          <w:szCs w:val="24"/>
        </w:rPr>
        <w:t xml:space="preserve"> can be created for all company performances. </w:t>
      </w:r>
      <w:r w:rsidR="006E362C" w:rsidRPr="006E362C">
        <w:rPr>
          <w:rFonts w:eastAsia="Times New Roman" w:cs="Times New Roman"/>
          <w:szCs w:val="24"/>
        </w:rPr>
        <w:t xml:space="preserve">This impact will benefit not just the company's </w:t>
      </w:r>
      <w:r w:rsidR="006E362C">
        <w:rPr>
          <w:rFonts w:eastAsia="Times New Roman" w:cs="Times New Roman"/>
          <w:szCs w:val="24"/>
        </w:rPr>
        <w:t>management but also its workers</w:t>
      </w:r>
      <w:r w:rsidRPr="002F24C3">
        <w:rPr>
          <w:rFonts w:eastAsia="Times New Roman" w:cs="Times New Roman"/>
          <w:szCs w:val="24"/>
        </w:rPr>
        <w:t xml:space="preserve"> in swiftly and easily overcoming challenges and following market demand.</w:t>
      </w:r>
    </w:p>
    <w:p w14:paraId="2E9412DF" w14:textId="6FB7DE1C" w:rsidR="00C55D36" w:rsidRPr="002F24C3" w:rsidRDefault="00C55D36" w:rsidP="00C55D36">
      <w:pPr>
        <w:spacing w:line="480" w:lineRule="auto"/>
        <w:jc w:val="both"/>
        <w:rPr>
          <w:rFonts w:eastAsia="Times New Roman" w:cs="Times New Roman"/>
          <w:szCs w:val="24"/>
        </w:rPr>
      </w:pPr>
      <w:r w:rsidRPr="002F24C3">
        <w:rPr>
          <w:rFonts w:eastAsia="Times New Roman" w:cs="Times New Roman"/>
          <w:szCs w:val="24"/>
        </w:rPr>
        <w:lastRenderedPageBreak/>
        <w:t>The influence of the BSC on the performance of the Housing Bank for Trade and Finance</w:t>
      </w:r>
      <w:r w:rsidR="006E362C">
        <w:rPr>
          <w:rFonts w:eastAsia="Times New Roman" w:cs="Times New Roman"/>
          <w:szCs w:val="24"/>
        </w:rPr>
        <w:t xml:space="preserve"> (HBTF)</w:t>
      </w:r>
      <w:r w:rsidRPr="002F24C3">
        <w:rPr>
          <w:rFonts w:eastAsia="Times New Roman" w:cs="Times New Roman"/>
          <w:szCs w:val="24"/>
        </w:rPr>
        <w:t xml:space="preserve"> was studied by Khaled and Bani-Ahmad (2018). Using surveys of both employees and cus</w:t>
      </w:r>
      <w:r w:rsidR="00313494" w:rsidRPr="002F24C3">
        <w:rPr>
          <w:rFonts w:eastAsia="Times New Roman" w:cs="Times New Roman"/>
          <w:szCs w:val="24"/>
        </w:rPr>
        <w:t>tomers to assess both internal views on operations, learning and growth</w:t>
      </w:r>
      <w:r w:rsidRPr="002F24C3">
        <w:rPr>
          <w:rFonts w:eastAsia="Times New Roman" w:cs="Times New Roman"/>
          <w:szCs w:val="24"/>
        </w:rPr>
        <w:t>, as well as customers' levels of satisfaction with the bank's products and services. The financial performance of Jordanian banks was analyzed and compared to a standard for the industry as part of this research as well. The researchers came to the co</w:t>
      </w:r>
      <w:r w:rsidR="006E362C">
        <w:rPr>
          <w:rFonts w:eastAsia="Times New Roman" w:cs="Times New Roman"/>
          <w:szCs w:val="24"/>
        </w:rPr>
        <w:t>nclusion that the application</w:t>
      </w:r>
      <w:r w:rsidRPr="002F24C3">
        <w:rPr>
          <w:rFonts w:eastAsia="Times New Roman" w:cs="Times New Roman"/>
          <w:szCs w:val="24"/>
        </w:rPr>
        <w:t xml:space="preserve"> of the balanced scorecard at the bank was consistent with the bank's stra</w:t>
      </w:r>
      <w:r w:rsidR="006E362C">
        <w:rPr>
          <w:rFonts w:eastAsia="Times New Roman" w:cs="Times New Roman"/>
          <w:szCs w:val="24"/>
        </w:rPr>
        <w:t xml:space="preserve">tegic aims, and that the </w:t>
      </w:r>
      <w:r w:rsidRPr="002F24C3">
        <w:rPr>
          <w:rFonts w:eastAsia="Times New Roman" w:cs="Times New Roman"/>
          <w:szCs w:val="24"/>
        </w:rPr>
        <w:t>financial performance</w:t>
      </w:r>
      <w:r w:rsidR="006E362C">
        <w:rPr>
          <w:rFonts w:eastAsia="Times New Roman" w:cs="Times New Roman"/>
          <w:szCs w:val="24"/>
        </w:rPr>
        <w:t xml:space="preserve"> of the bank</w:t>
      </w:r>
      <w:r w:rsidRPr="002F24C3">
        <w:rPr>
          <w:rFonts w:eastAsia="Times New Roman" w:cs="Times New Roman"/>
          <w:szCs w:val="24"/>
        </w:rPr>
        <w:t xml:space="preserve"> was considered to be superior within the banking industr</w:t>
      </w:r>
      <w:r w:rsidR="00313494" w:rsidRPr="002F24C3">
        <w:rPr>
          <w:rFonts w:eastAsia="Times New Roman" w:cs="Times New Roman"/>
          <w:szCs w:val="24"/>
        </w:rPr>
        <w:t xml:space="preserve">y. </w:t>
      </w:r>
    </w:p>
    <w:p w14:paraId="0413DFAE" w14:textId="45C43B97" w:rsidR="00C42EA4" w:rsidRPr="002F24C3" w:rsidRDefault="00C55D36" w:rsidP="00C55D36">
      <w:pPr>
        <w:spacing w:line="480" w:lineRule="auto"/>
        <w:jc w:val="both"/>
        <w:rPr>
          <w:rFonts w:eastAsia="Times New Roman" w:cs="Times New Roman"/>
          <w:szCs w:val="24"/>
        </w:rPr>
      </w:pPr>
      <w:r w:rsidRPr="002F24C3">
        <w:rPr>
          <w:rFonts w:eastAsia="Times New Roman" w:cs="Times New Roman"/>
          <w:szCs w:val="24"/>
        </w:rPr>
        <w:t xml:space="preserve">Rafiq et al. (2021) </w:t>
      </w:r>
      <w:r w:rsidR="006E362C" w:rsidRPr="006E362C">
        <w:rPr>
          <w:rFonts w:eastAsia="Times New Roman" w:cs="Times New Roman"/>
          <w:szCs w:val="24"/>
        </w:rPr>
        <w:t>Balanced Scorecard and Its Impact on the Sustainable Development of Renewable Energy Organizations: The Mediating Role of Political and Regulatory Institut</w:t>
      </w:r>
      <w:r w:rsidR="006E362C">
        <w:rPr>
          <w:rFonts w:eastAsia="Times New Roman" w:cs="Times New Roman"/>
          <w:szCs w:val="24"/>
        </w:rPr>
        <w:t>ions.</w:t>
      </w:r>
      <w:r w:rsidR="00C42EA4" w:rsidRPr="002F24C3">
        <w:rPr>
          <w:rFonts w:eastAsia="Times New Roman" w:cs="Times New Roman"/>
          <w:szCs w:val="24"/>
        </w:rPr>
        <w:t xml:space="preserve"> According to the findings of </w:t>
      </w:r>
      <w:r w:rsidR="006E362C">
        <w:rPr>
          <w:rFonts w:eastAsia="Times New Roman" w:cs="Times New Roman"/>
          <w:szCs w:val="24"/>
        </w:rPr>
        <w:t>the research, the application</w:t>
      </w:r>
      <w:r w:rsidR="00C42EA4" w:rsidRPr="002F24C3">
        <w:rPr>
          <w:rFonts w:eastAsia="Times New Roman" w:cs="Times New Roman"/>
          <w:szCs w:val="24"/>
        </w:rPr>
        <w:t xml:space="preserve"> of a balanced scorecard is necessary for sustainable growth in spite of the difficulties that it presents. In addition, taking into account meta-constitutional laws, as a kind of political influence is essential in order to comprehend the problem, confront it, and find a solution to financial loss. In a nutshell, it is strongly encouraged </w:t>
      </w:r>
      <w:r w:rsidR="00C572EA" w:rsidRPr="00C572EA">
        <w:rPr>
          <w:rFonts w:eastAsia="Times New Roman" w:cs="Times New Roman"/>
          <w:szCs w:val="24"/>
        </w:rPr>
        <w:t xml:space="preserve">to use the balanced scorecard in order to eliminate common issues </w:t>
      </w:r>
      <w:r w:rsidR="00C42EA4" w:rsidRPr="002F24C3">
        <w:rPr>
          <w:rFonts w:eastAsia="Times New Roman" w:cs="Times New Roman"/>
          <w:szCs w:val="24"/>
        </w:rPr>
        <w:t>while ensuring environmental sustainability.</w:t>
      </w:r>
    </w:p>
    <w:p w14:paraId="0978D514" w14:textId="43F51136" w:rsidR="00C42EA4" w:rsidRPr="002F24C3" w:rsidRDefault="00C55D36" w:rsidP="00C42EA4">
      <w:pPr>
        <w:spacing w:line="480" w:lineRule="auto"/>
        <w:jc w:val="both"/>
        <w:rPr>
          <w:rFonts w:eastAsia="Times New Roman" w:cs="Times New Roman"/>
          <w:szCs w:val="24"/>
        </w:rPr>
      </w:pPr>
      <w:r w:rsidRPr="002F24C3">
        <w:rPr>
          <w:rFonts w:eastAsia="Times New Roman" w:cs="Times New Roman"/>
          <w:szCs w:val="24"/>
        </w:rPr>
        <w:t>Tuan (2020) looked at how the balanced scorecard affects commercial banks' overall performance in the Vietname</w:t>
      </w:r>
      <w:r w:rsidR="00313494" w:rsidRPr="002F24C3">
        <w:rPr>
          <w:rFonts w:eastAsia="Times New Roman" w:cs="Times New Roman"/>
          <w:szCs w:val="24"/>
        </w:rPr>
        <w:t xml:space="preserve">se economy. </w:t>
      </w:r>
      <w:r w:rsidR="00C572EA" w:rsidRPr="00C572EA">
        <w:rPr>
          <w:rFonts w:eastAsia="Times New Roman" w:cs="Times New Roman"/>
          <w:szCs w:val="24"/>
        </w:rPr>
        <w:t>According to the author, the adoption of the balanced scorecard from a financial perspective has a positive influence on the overall performance of commercial banks in Vietnam.</w:t>
      </w:r>
      <w:r w:rsidR="00C572EA">
        <w:rPr>
          <w:rFonts w:eastAsia="Times New Roman" w:cs="Times New Roman"/>
          <w:szCs w:val="24"/>
        </w:rPr>
        <w:t xml:space="preserve"> </w:t>
      </w:r>
      <w:r w:rsidR="00C42EA4" w:rsidRPr="002F24C3">
        <w:rPr>
          <w:rFonts w:eastAsia="Times New Roman" w:cs="Times New Roman"/>
          <w:szCs w:val="24"/>
        </w:rPr>
        <w:t>The author made the assertion that the commercial success of banks would improve proportionately to the degree to which they use the BSC model.</w:t>
      </w:r>
    </w:p>
    <w:p w14:paraId="7B9322F3" w14:textId="5D21FA77" w:rsidR="00C42EA4" w:rsidRPr="002F24C3" w:rsidRDefault="00C55D36" w:rsidP="00C42EA4">
      <w:pPr>
        <w:spacing w:line="480" w:lineRule="auto"/>
        <w:jc w:val="both"/>
        <w:rPr>
          <w:rFonts w:eastAsia="Times New Roman" w:cs="Times New Roman"/>
          <w:szCs w:val="24"/>
        </w:rPr>
      </w:pPr>
      <w:r w:rsidRPr="002F24C3">
        <w:rPr>
          <w:rFonts w:eastAsia="Times New Roman" w:cs="Times New Roman"/>
          <w:szCs w:val="24"/>
        </w:rPr>
        <w:lastRenderedPageBreak/>
        <w:t xml:space="preserve">Comparative study on the performance measurement of Housing Development Finance Corporation Limited (HDFC) Bank and State Bank of India (SBI) was carried out by Gupta et al. (2019) using the Balanced Scorecard. </w:t>
      </w:r>
      <w:r w:rsidR="00C572EA" w:rsidRPr="00C572EA">
        <w:rPr>
          <w:rFonts w:eastAsia="Times New Roman" w:cs="Times New Roman"/>
          <w:szCs w:val="24"/>
        </w:rPr>
        <w:t>The study's results reveal that ther</w:t>
      </w:r>
      <w:r w:rsidR="00C572EA">
        <w:rPr>
          <w:rFonts w:eastAsia="Times New Roman" w:cs="Times New Roman"/>
          <w:szCs w:val="24"/>
        </w:rPr>
        <w:t>e was no substantial difference</w:t>
      </w:r>
      <w:r w:rsidRPr="002F24C3">
        <w:rPr>
          <w:rFonts w:eastAsia="Times New Roman" w:cs="Times New Roman"/>
          <w:szCs w:val="24"/>
        </w:rPr>
        <w:t xml:space="preserve"> in the performance of HDFC Bank over the research period from the perspectives of either its financial, customer, or social and environmental outcomes. During the course of the investigation, an internal assessment of SBI's performance indicated that, with the exception of the financial metrics, there were no significant variances in any of the other variables.</w:t>
      </w:r>
    </w:p>
    <w:p w14:paraId="547A4AEF" w14:textId="19AF9D87" w:rsidR="00C42EA4" w:rsidRPr="002F24C3" w:rsidRDefault="00C42EA4" w:rsidP="00C42EA4">
      <w:pPr>
        <w:widowControl w:val="0"/>
        <w:pBdr>
          <w:top w:val="nil"/>
          <w:left w:val="nil"/>
          <w:bottom w:val="nil"/>
          <w:right w:val="nil"/>
          <w:between w:val="nil"/>
        </w:pBdr>
        <w:spacing w:after="0" w:line="480" w:lineRule="auto"/>
        <w:ind w:right="331"/>
        <w:jc w:val="both"/>
        <w:rPr>
          <w:rFonts w:eastAsia="Times New Roman" w:cs="Times New Roman"/>
          <w:szCs w:val="24"/>
        </w:rPr>
      </w:pPr>
      <w:r w:rsidRPr="002F24C3">
        <w:rPr>
          <w:rFonts w:eastAsia="Times New Roman" w:cs="Times New Roman"/>
          <w:szCs w:val="24"/>
        </w:rPr>
        <w:t xml:space="preserve">In a multinational bank, Sarigul and Coskun (2021) </w:t>
      </w:r>
      <w:r w:rsidR="00C572EA" w:rsidRPr="00C572EA">
        <w:rPr>
          <w:rFonts w:eastAsia="Times New Roman" w:cs="Times New Roman"/>
          <w:szCs w:val="24"/>
        </w:rPr>
        <w:t>investigated the use of the balanced scorecard as a tool for strategic performance management</w:t>
      </w:r>
      <w:r w:rsidRPr="002F24C3">
        <w:rPr>
          <w:rFonts w:eastAsia="Times New Roman" w:cs="Times New Roman"/>
          <w:szCs w:val="24"/>
        </w:rPr>
        <w:t>. According to the study's findings, the international bank that used the BSC technique achieved its strategic goals by rising from 24th place in the Turkish banking market</w:t>
      </w:r>
      <w:r w:rsidR="008F01A6" w:rsidRPr="002F24C3">
        <w:rPr>
          <w:rFonts w:eastAsia="Times New Roman" w:cs="Times New Roman"/>
          <w:szCs w:val="24"/>
        </w:rPr>
        <w:t xml:space="preserve"> in 2010 to 10th place in 2020.</w:t>
      </w:r>
    </w:p>
    <w:p w14:paraId="06EA109E" w14:textId="01E3F507" w:rsidR="00C42EA4" w:rsidRPr="00A40E8F" w:rsidRDefault="008F01A6" w:rsidP="00C42EA4">
      <w:pPr>
        <w:widowControl w:val="0"/>
        <w:pBdr>
          <w:top w:val="nil"/>
          <w:left w:val="nil"/>
          <w:bottom w:val="nil"/>
          <w:right w:val="nil"/>
          <w:between w:val="nil"/>
        </w:pBdr>
        <w:spacing w:after="0" w:line="480" w:lineRule="auto"/>
        <w:ind w:right="331"/>
        <w:jc w:val="both"/>
        <w:rPr>
          <w:rFonts w:eastAsia="Times New Roman" w:cs="Times New Roman"/>
          <w:szCs w:val="24"/>
        </w:rPr>
      </w:pPr>
      <w:r w:rsidRPr="002F24C3">
        <w:rPr>
          <w:rFonts w:eastAsia="Times New Roman" w:cs="Times New Roman"/>
          <w:szCs w:val="24"/>
        </w:rPr>
        <w:t>Using a balanced scorecard, Subramoniam and Hari (2021) compared the levels of performance and efficiency shown by HDFC Bank and State Bank of India (SBI). They used real performance data ranging from 2009 to 2019, as well as the business KPIs for the year 2020 that were provided by the banks. The BSC model was developed as a solution to the challenges and restrictions posed by the exclusive reliance on financial metrics for the formulation of strategy and the monitoring of organizational performance</w:t>
      </w:r>
      <w:r w:rsidR="00C42EA4" w:rsidRPr="002F24C3">
        <w:rPr>
          <w:rFonts w:eastAsia="Times New Roman" w:cs="Times New Roman"/>
          <w:szCs w:val="24"/>
        </w:rPr>
        <w:t xml:space="preserve">. The study found that SBI's gross non-performing assets (NPA) climbed, whereas HDFC Bank's decreased over the study period. The report also reveals that HDFC Bank has a greater return on assets (ROA) than SBI. During the research period, the authors stated that HDFC Bank earned a greater net profit than SBI. Moreover, in comparison to SBI, HDFC Bank has outperformed. Their results conclude that both </w:t>
      </w:r>
      <w:r w:rsidR="00C42EA4" w:rsidRPr="002F24C3">
        <w:rPr>
          <w:rFonts w:eastAsia="Times New Roman" w:cs="Times New Roman"/>
          <w:szCs w:val="24"/>
        </w:rPr>
        <w:lastRenderedPageBreak/>
        <w:t xml:space="preserve">banks must examine all aspects of their organization towards </w:t>
      </w:r>
      <w:r w:rsidR="00C572EA" w:rsidRPr="00C572EA">
        <w:rPr>
          <w:rFonts w:eastAsia="Times New Roman" w:cs="Times New Roman"/>
          <w:szCs w:val="24"/>
        </w:rPr>
        <w:t>improved financial performance, improved customer service, more efficient internal processes, and greater learning and growth</w:t>
      </w:r>
      <w:r w:rsidR="00C42EA4" w:rsidRPr="002F24C3">
        <w:rPr>
          <w:rFonts w:eastAsia="Times New Roman" w:cs="Times New Roman"/>
          <w:szCs w:val="24"/>
        </w:rPr>
        <w:t>. This might result in improv</w:t>
      </w:r>
      <w:r w:rsidR="00A40E8F">
        <w:rPr>
          <w:rFonts w:eastAsia="Times New Roman" w:cs="Times New Roman"/>
          <w:szCs w:val="24"/>
        </w:rPr>
        <w:t xml:space="preserve">ed profit and risk management. </w:t>
      </w:r>
    </w:p>
    <w:p w14:paraId="5C8C2230" w14:textId="14A30111" w:rsidR="00C42EA4" w:rsidRPr="002F24C3" w:rsidRDefault="00C42EA4" w:rsidP="00C42EA4">
      <w:pPr>
        <w:widowControl w:val="0"/>
        <w:pBdr>
          <w:top w:val="nil"/>
          <w:left w:val="nil"/>
          <w:bottom w:val="nil"/>
          <w:right w:val="nil"/>
          <w:between w:val="nil"/>
        </w:pBdr>
        <w:spacing w:after="0" w:line="480" w:lineRule="auto"/>
        <w:ind w:right="331"/>
        <w:jc w:val="both"/>
        <w:rPr>
          <w:rFonts w:eastAsia="Times New Roman" w:cs="Times New Roman"/>
          <w:b/>
          <w:sz w:val="28"/>
          <w:szCs w:val="28"/>
        </w:rPr>
      </w:pPr>
      <w:r w:rsidRPr="002F24C3">
        <w:rPr>
          <w:rFonts w:eastAsia="Times New Roman" w:cs="Times New Roman"/>
          <w:b/>
          <w:sz w:val="28"/>
          <w:szCs w:val="28"/>
        </w:rPr>
        <w:t xml:space="preserve">2.4.4 Studies on the Applications of the </w:t>
      </w:r>
      <w:r w:rsidR="007E717A" w:rsidRPr="002F24C3">
        <w:rPr>
          <w:rFonts w:eastAsia="Times New Roman" w:cs="Times New Roman"/>
          <w:b/>
          <w:sz w:val="28"/>
          <w:szCs w:val="28"/>
        </w:rPr>
        <w:t>balanced</w:t>
      </w:r>
      <w:r w:rsidRPr="002F24C3">
        <w:rPr>
          <w:rFonts w:eastAsia="Times New Roman" w:cs="Times New Roman"/>
          <w:b/>
          <w:sz w:val="28"/>
          <w:szCs w:val="28"/>
        </w:rPr>
        <w:t xml:space="preserve"> scorecard in the Nigerian banking sector</w:t>
      </w:r>
    </w:p>
    <w:p w14:paraId="69333A2D" w14:textId="0869DFD5" w:rsidR="00C42EA4" w:rsidRPr="00A40E8F" w:rsidRDefault="008F01A6" w:rsidP="00A40E8F">
      <w:pPr>
        <w:widowControl w:val="0"/>
        <w:pBdr>
          <w:top w:val="nil"/>
          <w:left w:val="nil"/>
          <w:bottom w:val="nil"/>
          <w:right w:val="nil"/>
          <w:between w:val="nil"/>
        </w:pBdr>
        <w:spacing w:line="480" w:lineRule="auto"/>
        <w:ind w:right="331"/>
        <w:jc w:val="both"/>
        <w:rPr>
          <w:rFonts w:eastAsia="Times New Roman" w:cs="Times New Roman"/>
          <w:b/>
          <w:szCs w:val="24"/>
        </w:rPr>
      </w:pPr>
      <w:r w:rsidRPr="002F24C3">
        <w:rPr>
          <w:rFonts w:eastAsia="Times New Roman" w:cs="Times New Roman"/>
          <w:szCs w:val="24"/>
        </w:rPr>
        <w:t xml:space="preserve">Ahmadu and Nguavese (2019) conducted research on </w:t>
      </w:r>
      <w:r w:rsidR="00C572EA" w:rsidRPr="00C572EA">
        <w:rPr>
          <w:rFonts w:eastAsia="Times New Roman" w:cs="Times New Roman"/>
          <w:szCs w:val="24"/>
        </w:rPr>
        <w:t xml:space="preserve">the application of the balanced scorecard as a performance evaluation tool in the context of evaluating the effectiveness of Nigerian deposit money </w:t>
      </w:r>
      <w:r w:rsidR="00C572EA">
        <w:rPr>
          <w:rFonts w:eastAsia="Times New Roman" w:cs="Times New Roman"/>
          <w:szCs w:val="24"/>
        </w:rPr>
        <w:t>banks (DMBs)</w:t>
      </w:r>
      <w:r w:rsidRPr="002F24C3">
        <w:rPr>
          <w:rFonts w:eastAsia="Times New Roman" w:cs="Times New Roman"/>
          <w:szCs w:val="24"/>
        </w:rPr>
        <w:t xml:space="preserve">. They made the interesting discovery that a balanced scorecard is used as a </w:t>
      </w:r>
      <w:r w:rsidR="00C572EA">
        <w:rPr>
          <w:rFonts w:eastAsia="Times New Roman" w:cs="Times New Roman"/>
          <w:szCs w:val="24"/>
        </w:rPr>
        <w:t>method of performance appraisal</w:t>
      </w:r>
      <w:r w:rsidRPr="002F24C3">
        <w:rPr>
          <w:rFonts w:eastAsia="Times New Roman" w:cs="Times New Roman"/>
          <w:szCs w:val="24"/>
        </w:rPr>
        <w:t xml:space="preserve"> in Nigerian banks. According to the authors, the success of the BSC in Nigerian DMBs might perhaps be related to a seminar and training workshop that was conducted by the bank executive to increase the capacity development.</w:t>
      </w:r>
      <w:r w:rsidR="00C42EA4" w:rsidRPr="002F24C3">
        <w:rPr>
          <w:rFonts w:eastAsia="Times New Roman" w:cs="Times New Roman"/>
          <w:szCs w:val="24"/>
        </w:rPr>
        <w:t xml:space="preserve"> They urge that seminars and workshops be organized to train employees and managers on how to effectively use BSC as a performance evaluation tool in a business.</w:t>
      </w:r>
    </w:p>
    <w:p w14:paraId="0F4D7141" w14:textId="0C2C95B5" w:rsidR="00C42EA4" w:rsidRPr="002F24C3" w:rsidRDefault="00C42EA4" w:rsidP="00A40E8F">
      <w:pPr>
        <w:widowControl w:val="0"/>
        <w:pBdr>
          <w:top w:val="nil"/>
          <w:left w:val="nil"/>
          <w:bottom w:val="nil"/>
          <w:right w:val="nil"/>
          <w:between w:val="nil"/>
        </w:pBdr>
        <w:spacing w:line="480" w:lineRule="auto"/>
        <w:ind w:right="331"/>
        <w:jc w:val="both"/>
        <w:rPr>
          <w:rFonts w:eastAsia="Times New Roman" w:cs="Times New Roman"/>
          <w:szCs w:val="24"/>
        </w:rPr>
      </w:pPr>
      <w:r w:rsidRPr="002F24C3">
        <w:rPr>
          <w:rFonts w:eastAsia="Times New Roman" w:cs="Times New Roman"/>
          <w:szCs w:val="24"/>
        </w:rPr>
        <w:t>Idowu (2018) explored the BSC framework's application in the</w:t>
      </w:r>
      <w:r w:rsidR="00B85830" w:rsidRPr="002F24C3">
        <w:rPr>
          <w:rFonts w:eastAsia="Times New Roman" w:cs="Times New Roman"/>
          <w:szCs w:val="24"/>
        </w:rPr>
        <w:t xml:space="preserve"> Nigerian banking sector</w:t>
      </w:r>
      <w:r w:rsidRPr="002F24C3">
        <w:rPr>
          <w:rFonts w:eastAsia="Times New Roman" w:cs="Times New Roman"/>
          <w:szCs w:val="24"/>
        </w:rPr>
        <w:t xml:space="preserve">. </w:t>
      </w:r>
      <w:r w:rsidR="008F01A6" w:rsidRPr="002F24C3">
        <w:rPr>
          <w:rFonts w:eastAsia="Times New Roman" w:cs="Times New Roman"/>
          <w:szCs w:val="24"/>
        </w:rPr>
        <w:t>The research found th</w:t>
      </w:r>
      <w:r w:rsidR="0068438B">
        <w:rPr>
          <w:rFonts w:eastAsia="Times New Roman" w:cs="Times New Roman"/>
          <w:szCs w:val="24"/>
        </w:rPr>
        <w:t>at the majority of banks use</w:t>
      </w:r>
      <w:r w:rsidR="008F01A6" w:rsidRPr="002F24C3">
        <w:rPr>
          <w:rFonts w:eastAsia="Times New Roman" w:cs="Times New Roman"/>
          <w:szCs w:val="24"/>
        </w:rPr>
        <w:t xml:space="preserve"> </w:t>
      </w:r>
      <w:r w:rsidR="0068438B">
        <w:rPr>
          <w:rFonts w:eastAsia="Times New Roman" w:cs="Times New Roman"/>
          <w:szCs w:val="24"/>
        </w:rPr>
        <w:t>the balanced scorecard model</w:t>
      </w:r>
      <w:r w:rsidR="008F01A6" w:rsidRPr="002F24C3">
        <w:rPr>
          <w:rFonts w:eastAsia="Times New Roman" w:cs="Times New Roman"/>
          <w:szCs w:val="24"/>
        </w:rPr>
        <w:t xml:space="preserve"> as</w:t>
      </w:r>
      <w:r w:rsidR="0068438B">
        <w:rPr>
          <w:rFonts w:eastAsia="Times New Roman" w:cs="Times New Roman"/>
          <w:szCs w:val="24"/>
        </w:rPr>
        <w:t xml:space="preserve"> a performance measurement</w:t>
      </w:r>
      <w:r w:rsidR="008F01A6" w:rsidRPr="002F24C3">
        <w:rPr>
          <w:rFonts w:eastAsia="Times New Roman" w:cs="Times New Roman"/>
          <w:szCs w:val="24"/>
        </w:rPr>
        <w:t xml:space="preserve"> and reporting system; the four viewpoints in </w:t>
      </w:r>
      <w:r w:rsidR="0068438B" w:rsidRPr="0068438B">
        <w:rPr>
          <w:rFonts w:eastAsia="Times New Roman" w:cs="Times New Roman"/>
          <w:szCs w:val="24"/>
        </w:rPr>
        <w:t>the balanced scorecard, which Kaplan and Norton pioneered in 1992</w:t>
      </w:r>
      <w:r w:rsidR="0068438B">
        <w:rPr>
          <w:rFonts w:eastAsia="Times New Roman" w:cs="Times New Roman"/>
          <w:szCs w:val="24"/>
        </w:rPr>
        <w:t xml:space="preserve"> </w:t>
      </w:r>
      <w:r w:rsidR="008F01A6" w:rsidRPr="002F24C3">
        <w:rPr>
          <w:rFonts w:eastAsia="Times New Roman" w:cs="Times New Roman"/>
          <w:szCs w:val="24"/>
        </w:rPr>
        <w:t>were accepted with changes; and the balanced scorecard was extensi</w:t>
      </w:r>
      <w:r w:rsidR="00B85830" w:rsidRPr="002F24C3">
        <w:rPr>
          <w:rFonts w:eastAsia="Times New Roman" w:cs="Times New Roman"/>
          <w:szCs w:val="24"/>
        </w:rPr>
        <w:t>vely disseminated</w:t>
      </w:r>
      <w:r w:rsidR="008F01A6" w:rsidRPr="002F24C3">
        <w:rPr>
          <w:rFonts w:eastAsia="Times New Roman" w:cs="Times New Roman"/>
          <w:szCs w:val="24"/>
        </w:rPr>
        <w:t xml:space="preserve"> and applied in the Nigerian banking sector. </w:t>
      </w:r>
      <w:r w:rsidRPr="002F24C3">
        <w:rPr>
          <w:rFonts w:eastAsia="Times New Roman" w:cs="Times New Roman"/>
          <w:szCs w:val="24"/>
        </w:rPr>
        <w:t xml:space="preserve">Furthermore, the fact that BCS is an employee management system and a strategic management system has had a considerable impact; its benefits surpass the costs </w:t>
      </w:r>
      <w:r w:rsidR="00A40E8F">
        <w:rPr>
          <w:rFonts w:eastAsia="Times New Roman" w:cs="Times New Roman"/>
          <w:szCs w:val="24"/>
        </w:rPr>
        <w:t>and the level of dissemination.</w:t>
      </w:r>
    </w:p>
    <w:p w14:paraId="28FE7ACB" w14:textId="0253CB0F" w:rsidR="00C42EA4" w:rsidRPr="002F24C3" w:rsidRDefault="00C42EA4" w:rsidP="00A40E8F">
      <w:pPr>
        <w:widowControl w:val="0"/>
        <w:pBdr>
          <w:top w:val="nil"/>
          <w:left w:val="nil"/>
          <w:bottom w:val="nil"/>
          <w:right w:val="nil"/>
          <w:between w:val="nil"/>
        </w:pBdr>
        <w:spacing w:line="480" w:lineRule="auto"/>
        <w:ind w:right="331"/>
        <w:jc w:val="both"/>
        <w:rPr>
          <w:rFonts w:eastAsia="Times New Roman" w:cs="Times New Roman"/>
          <w:szCs w:val="24"/>
        </w:rPr>
      </w:pPr>
      <w:r w:rsidRPr="002F24C3">
        <w:rPr>
          <w:rFonts w:eastAsia="Times New Roman" w:cs="Times New Roman"/>
          <w:szCs w:val="24"/>
        </w:rPr>
        <w:t xml:space="preserve">Umoh </w:t>
      </w:r>
      <w:r w:rsidRPr="002F24C3">
        <w:rPr>
          <w:rFonts w:eastAsia="Times New Roman" w:cs="Times New Roman"/>
          <w:i/>
          <w:szCs w:val="24"/>
        </w:rPr>
        <w:t>et al</w:t>
      </w:r>
      <w:r w:rsidR="0068438B">
        <w:rPr>
          <w:rFonts w:eastAsia="Times New Roman" w:cs="Times New Roman"/>
          <w:szCs w:val="24"/>
        </w:rPr>
        <w:t>. (2019) undertook</w:t>
      </w:r>
      <w:r w:rsidRPr="002F24C3">
        <w:rPr>
          <w:rFonts w:eastAsia="Times New Roman" w:cs="Times New Roman"/>
          <w:szCs w:val="24"/>
        </w:rPr>
        <w:t xml:space="preserve"> a study on th</w:t>
      </w:r>
      <w:r w:rsidR="0068438B">
        <w:rPr>
          <w:rFonts w:eastAsia="Times New Roman" w:cs="Times New Roman"/>
          <w:szCs w:val="24"/>
        </w:rPr>
        <w:t xml:space="preserve">e appraisal </w:t>
      </w:r>
      <w:r w:rsidR="00D07181">
        <w:rPr>
          <w:rFonts w:eastAsia="Times New Roman" w:cs="Times New Roman"/>
          <w:szCs w:val="24"/>
        </w:rPr>
        <w:t xml:space="preserve">of </w:t>
      </w:r>
      <w:r w:rsidR="00D07181" w:rsidRPr="002F24C3">
        <w:rPr>
          <w:rFonts w:eastAsia="Times New Roman" w:cs="Times New Roman"/>
          <w:szCs w:val="24"/>
        </w:rPr>
        <w:t>Microfinance</w:t>
      </w:r>
      <w:r w:rsidRPr="002F24C3">
        <w:rPr>
          <w:rFonts w:eastAsia="Times New Roman" w:cs="Times New Roman"/>
          <w:szCs w:val="24"/>
        </w:rPr>
        <w:t xml:space="preserve"> Banks in Nigeria </w:t>
      </w:r>
      <w:r w:rsidRPr="002F24C3">
        <w:rPr>
          <w:rFonts w:eastAsia="Times New Roman" w:cs="Times New Roman"/>
          <w:szCs w:val="24"/>
        </w:rPr>
        <w:lastRenderedPageBreak/>
        <w:t xml:space="preserve">using the BSC. In this research, a hybrid methodology was used, which included the collection of historical and primary data from publications that were published between 2013 and 2017, in addition to a questionnaire that was intended to collect data from staff members and clients of LAPO Microfinance Bank. </w:t>
      </w:r>
      <w:r w:rsidR="008F01A6" w:rsidRPr="002F24C3">
        <w:rPr>
          <w:rFonts w:eastAsia="Times New Roman" w:cs="Times New Roman"/>
          <w:szCs w:val="24"/>
        </w:rPr>
        <w:t>According to the findings of the study, the performance of Nigeria</w:t>
      </w:r>
      <w:r w:rsidR="00D07181">
        <w:rPr>
          <w:rFonts w:eastAsia="Times New Roman" w:cs="Times New Roman"/>
          <w:szCs w:val="24"/>
        </w:rPr>
        <w:t xml:space="preserve">'s microfinance institutions is </w:t>
      </w:r>
      <w:r w:rsidR="008F01A6" w:rsidRPr="002F24C3">
        <w:rPr>
          <w:rFonts w:eastAsia="Times New Roman" w:cs="Times New Roman"/>
          <w:szCs w:val="24"/>
        </w:rPr>
        <w:t>significantly</w:t>
      </w:r>
      <w:r w:rsidR="0068438B">
        <w:rPr>
          <w:rFonts w:eastAsia="Times New Roman" w:cs="Times New Roman"/>
          <w:szCs w:val="24"/>
        </w:rPr>
        <w:t xml:space="preserve"> influenced from three distinct viewpoints</w:t>
      </w:r>
      <w:r w:rsidR="008F01A6" w:rsidRPr="002F24C3">
        <w:rPr>
          <w:rFonts w:eastAsia="Times New Roman" w:cs="Times New Roman"/>
          <w:szCs w:val="24"/>
        </w:rPr>
        <w:t>: the</w:t>
      </w:r>
      <w:r w:rsidR="00B85830" w:rsidRPr="002F24C3">
        <w:rPr>
          <w:rFonts w:eastAsia="Times New Roman" w:cs="Times New Roman"/>
          <w:szCs w:val="24"/>
        </w:rPr>
        <w:t xml:space="preserve"> financial viewpoint, the customer</w:t>
      </w:r>
      <w:r w:rsidR="008F01A6" w:rsidRPr="002F24C3">
        <w:rPr>
          <w:rFonts w:eastAsia="Times New Roman" w:cs="Times New Roman"/>
          <w:szCs w:val="24"/>
        </w:rPr>
        <w:t xml:space="preserve"> perspective, and the internal process perspective. </w:t>
      </w:r>
      <w:r w:rsidRPr="002F24C3">
        <w:rPr>
          <w:rFonts w:eastAsia="Times New Roman" w:cs="Times New Roman"/>
          <w:szCs w:val="24"/>
        </w:rPr>
        <w:t>On the other hand, Nigeria's microfinance banks' overall business performance is not significantly influenced by their learning and growth perspectives. According to the authors, microfinance banks must go beyond their financial success by including other elements of their operations that assist profitability and sustainability in their performance analysis. Microfinance banks in Nigeria should adopt strategies that are customer-focused and internal business process-focused, as well as policies and plans to realign their learning and growth perspective, which is presently underperforming, in order to enhance their overall company performance.</w:t>
      </w:r>
    </w:p>
    <w:p w14:paraId="7ACB54BD" w14:textId="221F103D" w:rsidR="00C42EA4" w:rsidRPr="002F24C3" w:rsidRDefault="00C42EA4" w:rsidP="00A40E8F">
      <w:pPr>
        <w:widowControl w:val="0"/>
        <w:pBdr>
          <w:top w:val="nil"/>
          <w:left w:val="nil"/>
          <w:bottom w:val="nil"/>
          <w:right w:val="nil"/>
          <w:between w:val="nil"/>
        </w:pBdr>
        <w:spacing w:line="480" w:lineRule="auto"/>
        <w:ind w:right="331"/>
        <w:jc w:val="both"/>
        <w:rPr>
          <w:rFonts w:eastAsia="Times New Roman" w:cs="Times New Roman"/>
          <w:szCs w:val="24"/>
        </w:rPr>
      </w:pPr>
      <w:r w:rsidRPr="002F24C3">
        <w:rPr>
          <w:rFonts w:eastAsia="Times New Roman" w:cs="Times New Roman"/>
          <w:szCs w:val="24"/>
        </w:rPr>
        <w:t>Nna</w:t>
      </w:r>
      <w:r w:rsidR="00E02E0E" w:rsidRPr="002F24C3">
        <w:rPr>
          <w:rFonts w:eastAsia="Times New Roman" w:cs="Times New Roman"/>
          <w:szCs w:val="24"/>
        </w:rPr>
        <w:t>mseh and Umoh (2019) conducted</w:t>
      </w:r>
      <w:r w:rsidR="007F2F64">
        <w:rPr>
          <w:rFonts w:eastAsia="Times New Roman" w:cs="Times New Roman"/>
          <w:szCs w:val="24"/>
        </w:rPr>
        <w:t xml:space="preserve"> a study on </w:t>
      </w:r>
      <w:r w:rsidRPr="002F24C3">
        <w:rPr>
          <w:rFonts w:eastAsia="Times New Roman" w:cs="Times New Roman"/>
          <w:szCs w:val="24"/>
        </w:rPr>
        <w:t>Efficacy of the balanced scorecard</w:t>
      </w:r>
      <w:r w:rsidR="00793A65" w:rsidRPr="002F24C3">
        <w:rPr>
          <w:rFonts w:eastAsia="Times New Roman" w:cs="Times New Roman"/>
          <w:szCs w:val="24"/>
        </w:rPr>
        <w:t xml:space="preserve"> on Bank Performance in Nigeria using the model Y = a + </w:t>
      </w:r>
      <m:oMath>
        <m:sSub>
          <m:sSubPr>
            <m:ctrlPr>
              <w:rPr>
                <w:rFonts w:ascii="Cambria Math" w:eastAsia="Cambria Math" w:hAnsi="Cambria Math" w:cs="Cambria Math"/>
                <w:szCs w:val="24"/>
              </w:rPr>
            </m:ctrlPr>
          </m:sSubPr>
          <m:e>
            <m:r>
              <w:rPr>
                <w:rFonts w:ascii="Cambria Math" w:hAnsi="Cambria Math"/>
              </w:rPr>
              <m:t>β</m:t>
            </m:r>
          </m:e>
          <m:sub>
            <m:r>
              <w:rPr>
                <w:rFonts w:ascii="Cambria Math" w:eastAsia="Cambria Math" w:hAnsi="Cambria Math" w:cs="Cambria Math"/>
                <w:szCs w:val="24"/>
              </w:rPr>
              <m:t>1</m:t>
            </m:r>
          </m:sub>
        </m:sSub>
      </m:oMath>
      <w:r w:rsidR="00793A65" w:rsidRPr="002F24C3">
        <w:rPr>
          <w:rFonts w:eastAsia="Times New Roman" w:cs="Times New Roman"/>
          <w:szCs w:val="24"/>
        </w:rPr>
        <w:t xml:space="preserve">FP + </w:t>
      </w:r>
      <m:oMath>
        <m:sSub>
          <m:sSubPr>
            <m:ctrlPr>
              <w:rPr>
                <w:rFonts w:ascii="Cambria Math" w:eastAsia="Cambria Math" w:hAnsi="Cambria Math" w:cs="Cambria Math"/>
                <w:szCs w:val="24"/>
              </w:rPr>
            </m:ctrlPr>
          </m:sSubPr>
          <m:e>
            <m:r>
              <w:rPr>
                <w:rFonts w:ascii="Cambria Math" w:hAnsi="Cambria Math"/>
              </w:rPr>
              <m:t>β</m:t>
            </m:r>
          </m:e>
          <m:sub>
            <m:r>
              <w:rPr>
                <w:rFonts w:ascii="Cambria Math" w:eastAsia="Cambria Math" w:hAnsi="Cambria Math" w:cs="Cambria Math"/>
                <w:szCs w:val="24"/>
              </w:rPr>
              <m:t>2</m:t>
            </m:r>
          </m:sub>
        </m:sSub>
      </m:oMath>
      <w:r w:rsidR="00793A65" w:rsidRPr="002F24C3">
        <w:rPr>
          <w:rFonts w:eastAsia="Times New Roman" w:cs="Times New Roman"/>
          <w:szCs w:val="24"/>
        </w:rPr>
        <w:t xml:space="preserve">CP + </w:t>
      </w:r>
      <m:oMath>
        <m:sSub>
          <m:sSubPr>
            <m:ctrlPr>
              <w:rPr>
                <w:rFonts w:ascii="Cambria Math" w:eastAsia="Cambria Math" w:hAnsi="Cambria Math" w:cs="Cambria Math"/>
                <w:szCs w:val="24"/>
              </w:rPr>
            </m:ctrlPr>
          </m:sSubPr>
          <m:e>
            <m:r>
              <w:rPr>
                <w:rFonts w:ascii="Cambria Math" w:hAnsi="Cambria Math"/>
              </w:rPr>
              <m:t>β</m:t>
            </m:r>
          </m:e>
          <m:sub>
            <m:r>
              <w:rPr>
                <w:rFonts w:ascii="Cambria Math" w:eastAsia="Cambria Math" w:hAnsi="Cambria Math" w:cs="Cambria Math"/>
                <w:szCs w:val="24"/>
              </w:rPr>
              <m:t>3 </m:t>
            </m:r>
          </m:sub>
        </m:sSub>
      </m:oMath>
      <w:r w:rsidR="00793A65" w:rsidRPr="002F24C3">
        <w:rPr>
          <w:rFonts w:eastAsia="Times New Roman" w:cs="Times New Roman"/>
          <w:szCs w:val="24"/>
        </w:rPr>
        <w:t xml:space="preserve">IBP + </w:t>
      </w:r>
      <m:oMath>
        <m:sSub>
          <m:sSubPr>
            <m:ctrlPr>
              <w:rPr>
                <w:rFonts w:ascii="Cambria Math" w:eastAsia="Cambria Math" w:hAnsi="Cambria Math" w:cs="Cambria Math"/>
                <w:szCs w:val="24"/>
              </w:rPr>
            </m:ctrlPr>
          </m:sSubPr>
          <m:e>
            <m:r>
              <w:rPr>
                <w:rFonts w:ascii="Cambria Math" w:hAnsi="Cambria Math"/>
              </w:rPr>
              <m:t>β</m:t>
            </m:r>
          </m:e>
          <m:sub>
            <m:r>
              <w:rPr>
                <w:rFonts w:ascii="Cambria Math" w:eastAsia="Cambria Math" w:hAnsi="Cambria Math" w:cs="Cambria Math"/>
                <w:szCs w:val="24"/>
              </w:rPr>
              <m:t>4</m:t>
            </m:r>
          </m:sub>
        </m:sSub>
      </m:oMath>
      <w:r w:rsidR="00793A65" w:rsidRPr="002F24C3">
        <w:rPr>
          <w:rFonts w:eastAsia="Times New Roman" w:cs="Times New Roman"/>
          <w:szCs w:val="24"/>
        </w:rPr>
        <w:t>LGP + e to establish the relationship between bank performance and the balanced scorecard.</w:t>
      </w:r>
      <w:r w:rsidRPr="002F24C3">
        <w:rPr>
          <w:rFonts w:eastAsia="Times New Roman" w:cs="Times New Roman"/>
          <w:szCs w:val="24"/>
        </w:rPr>
        <w:t xml:space="preserve"> They </w:t>
      </w:r>
      <w:r w:rsidR="00793A65" w:rsidRPr="002F24C3">
        <w:rPr>
          <w:rFonts w:eastAsia="Times New Roman" w:cs="Times New Roman"/>
          <w:szCs w:val="24"/>
        </w:rPr>
        <w:t>asserted</w:t>
      </w:r>
      <w:r w:rsidRPr="002F24C3">
        <w:rPr>
          <w:rFonts w:eastAsia="Times New Roman" w:cs="Times New Roman"/>
          <w:szCs w:val="24"/>
        </w:rPr>
        <w:t xml:space="preserve"> that customer and internal business process perspectives have a substantial impact on banks performance in Nigeria,</w:t>
      </w:r>
      <w:r w:rsidRPr="002F24C3">
        <w:t xml:space="preserve"> </w:t>
      </w:r>
      <w:r w:rsidR="0068438B" w:rsidRPr="0068438B">
        <w:rPr>
          <w:rFonts w:eastAsia="Times New Roman" w:cs="Times New Roman"/>
          <w:szCs w:val="24"/>
        </w:rPr>
        <w:t>Financial, learning, and growth perspectives, on the other hand, have minimal influence on th</w:t>
      </w:r>
      <w:r w:rsidR="0068438B">
        <w:rPr>
          <w:rFonts w:eastAsia="Times New Roman" w:cs="Times New Roman"/>
          <w:szCs w:val="24"/>
        </w:rPr>
        <w:t>e performance of Nigerian banks</w:t>
      </w:r>
      <w:r w:rsidRPr="002F24C3">
        <w:rPr>
          <w:rFonts w:eastAsia="Times New Roman" w:cs="Times New Roman"/>
          <w:szCs w:val="24"/>
        </w:rPr>
        <w:t xml:space="preserve">. It was proposed that Nigerian banks use the balanced scorecard technique to monitor and manage their performance because of its ability to give complete </w:t>
      </w:r>
      <w:r w:rsidRPr="002F24C3">
        <w:rPr>
          <w:rFonts w:eastAsia="Times New Roman" w:cs="Times New Roman"/>
          <w:szCs w:val="24"/>
        </w:rPr>
        <w:lastRenderedPageBreak/>
        <w:t>information on bank overall performance. They advised that banks should be more innovative in terms of customer and internal business process aspects of their operations to enhance performance. The authors also emphasized that banks should pay close attention to the learning and grow</w:t>
      </w:r>
      <w:r w:rsidR="00A40E8F">
        <w:rPr>
          <w:rFonts w:eastAsia="Times New Roman" w:cs="Times New Roman"/>
          <w:szCs w:val="24"/>
        </w:rPr>
        <w:t>th aspects of their operations.</w:t>
      </w:r>
    </w:p>
    <w:p w14:paraId="657EE120" w14:textId="77777777" w:rsidR="00C42EA4" w:rsidRPr="002F24C3" w:rsidRDefault="00C42EA4" w:rsidP="00C42EA4">
      <w:pPr>
        <w:widowControl w:val="0"/>
        <w:pBdr>
          <w:top w:val="nil"/>
          <w:left w:val="nil"/>
          <w:bottom w:val="nil"/>
          <w:right w:val="nil"/>
          <w:between w:val="nil"/>
        </w:pBdr>
        <w:spacing w:after="0" w:line="480" w:lineRule="auto"/>
        <w:ind w:right="335"/>
        <w:jc w:val="both"/>
        <w:rPr>
          <w:rFonts w:eastAsia="Times New Roman" w:cs="Times New Roman"/>
          <w:b/>
          <w:sz w:val="28"/>
          <w:szCs w:val="28"/>
        </w:rPr>
      </w:pPr>
      <w:r w:rsidRPr="002F24C3">
        <w:rPr>
          <w:rFonts w:eastAsia="Times New Roman" w:cs="Times New Roman"/>
          <w:b/>
          <w:sz w:val="28"/>
          <w:szCs w:val="28"/>
        </w:rPr>
        <w:t>2.5 Gap in Existing Literature</w:t>
      </w:r>
    </w:p>
    <w:p w14:paraId="4E9E146A" w14:textId="25545F1E" w:rsidR="00C42EA4" w:rsidRPr="002F24C3" w:rsidRDefault="00C42EA4" w:rsidP="00A40E8F">
      <w:pPr>
        <w:widowControl w:val="0"/>
        <w:pBdr>
          <w:top w:val="nil"/>
          <w:left w:val="nil"/>
          <w:bottom w:val="nil"/>
          <w:right w:val="nil"/>
          <w:between w:val="nil"/>
        </w:pBdr>
        <w:spacing w:line="480" w:lineRule="auto"/>
        <w:ind w:right="335"/>
        <w:jc w:val="both"/>
        <w:rPr>
          <w:rFonts w:eastAsia="Times New Roman" w:cs="Times New Roman"/>
          <w:szCs w:val="24"/>
        </w:rPr>
      </w:pPr>
      <w:r w:rsidRPr="002F24C3">
        <w:rPr>
          <w:rFonts w:eastAsia="Times New Roman" w:cs="Times New Roman"/>
          <w:szCs w:val="24"/>
        </w:rPr>
        <w:t>There are very few studies available in the open literature on the balanced scorecard model in Nigeria most especially as it concerns the banking industry despite its b</w:t>
      </w:r>
      <w:r w:rsidR="00A40E8F">
        <w:rPr>
          <w:rFonts w:eastAsia="Times New Roman" w:cs="Times New Roman"/>
          <w:szCs w:val="24"/>
        </w:rPr>
        <w:t>enefits.</w:t>
      </w:r>
    </w:p>
    <w:p w14:paraId="51E27B42" w14:textId="47D52315" w:rsidR="008F01A6" w:rsidRPr="002F24C3" w:rsidRDefault="008F01A6" w:rsidP="00A40E8F">
      <w:pPr>
        <w:widowControl w:val="0"/>
        <w:pBdr>
          <w:top w:val="nil"/>
          <w:left w:val="nil"/>
          <w:bottom w:val="nil"/>
          <w:right w:val="nil"/>
          <w:between w:val="nil"/>
        </w:pBdr>
        <w:spacing w:line="480" w:lineRule="auto"/>
        <w:ind w:right="335"/>
        <w:jc w:val="both"/>
        <w:rPr>
          <w:rFonts w:eastAsia="Times New Roman" w:cs="Times New Roman"/>
          <w:szCs w:val="24"/>
        </w:rPr>
      </w:pPr>
      <w:r w:rsidRPr="002F24C3">
        <w:rPr>
          <w:rFonts w:eastAsia="Times New Roman" w:cs="Times New Roman"/>
          <w:szCs w:val="24"/>
        </w:rPr>
        <w:t>Ahmadu and Nguavese, (2019) and Idowu</w:t>
      </w:r>
      <w:r w:rsidR="00580778">
        <w:rPr>
          <w:rFonts w:eastAsia="Times New Roman" w:cs="Times New Roman"/>
          <w:szCs w:val="24"/>
        </w:rPr>
        <w:t xml:space="preserve"> (2018)</w:t>
      </w:r>
      <w:r w:rsidRPr="002F24C3">
        <w:rPr>
          <w:rFonts w:eastAsia="Times New Roman" w:cs="Times New Roman"/>
          <w:szCs w:val="24"/>
        </w:rPr>
        <w:t xml:space="preserve"> research both studied the application and utilization of the balanced scorecard as a measure of performance in DMBs in </w:t>
      </w:r>
      <w:r w:rsidR="00580778">
        <w:rPr>
          <w:rFonts w:eastAsia="Times New Roman" w:cs="Times New Roman"/>
          <w:szCs w:val="24"/>
        </w:rPr>
        <w:t xml:space="preserve">Nigeria </w:t>
      </w:r>
      <w:r w:rsidR="00B85830" w:rsidRPr="002F24C3">
        <w:rPr>
          <w:rFonts w:eastAsia="Times New Roman" w:cs="Times New Roman"/>
          <w:szCs w:val="24"/>
        </w:rPr>
        <w:t>However</w:t>
      </w:r>
      <w:r w:rsidRPr="002F24C3">
        <w:rPr>
          <w:rFonts w:eastAsia="Times New Roman" w:cs="Times New Roman"/>
          <w:szCs w:val="24"/>
        </w:rPr>
        <w:t>, it is not quite obvious how the four viewpoints that make up the balanced scorecard influence the success or failure of perform</w:t>
      </w:r>
      <w:r w:rsidR="00B85830" w:rsidRPr="002F24C3">
        <w:rPr>
          <w:rFonts w:eastAsia="Times New Roman" w:cs="Times New Roman"/>
          <w:szCs w:val="24"/>
        </w:rPr>
        <w:t>ance appraisals. This issue has not yet been satisfactorily resolved</w:t>
      </w:r>
      <w:r w:rsidRPr="002F24C3">
        <w:rPr>
          <w:rFonts w:eastAsia="Times New Roman" w:cs="Times New Roman"/>
          <w:szCs w:val="24"/>
        </w:rPr>
        <w:t>.</w:t>
      </w:r>
    </w:p>
    <w:p w14:paraId="1387E5AE" w14:textId="0F7C349B" w:rsidR="00C42EA4" w:rsidRPr="002F24C3" w:rsidRDefault="00C42EA4" w:rsidP="00A40E8F">
      <w:pPr>
        <w:widowControl w:val="0"/>
        <w:pBdr>
          <w:top w:val="nil"/>
          <w:left w:val="nil"/>
          <w:bottom w:val="nil"/>
          <w:right w:val="nil"/>
          <w:between w:val="nil"/>
        </w:pBdr>
        <w:spacing w:line="480" w:lineRule="auto"/>
        <w:ind w:right="335"/>
        <w:jc w:val="both"/>
        <w:rPr>
          <w:rFonts w:eastAsia="Times New Roman" w:cs="Times New Roman"/>
          <w:szCs w:val="24"/>
        </w:rPr>
      </w:pPr>
      <w:r w:rsidRPr="002F24C3">
        <w:rPr>
          <w:rFonts w:eastAsia="Times New Roman" w:cs="Times New Roman"/>
          <w:szCs w:val="24"/>
        </w:rPr>
        <w:t>More so, the researche</w:t>
      </w:r>
      <w:r w:rsidR="009400BC">
        <w:rPr>
          <w:rFonts w:eastAsia="Times New Roman" w:cs="Times New Roman"/>
          <w:szCs w:val="24"/>
        </w:rPr>
        <w:t>rs in the open literature used smaller sample size to generali</w:t>
      </w:r>
      <w:r w:rsidR="006A1478">
        <w:rPr>
          <w:rFonts w:eastAsia="Times New Roman" w:cs="Times New Roman"/>
          <w:szCs w:val="24"/>
        </w:rPr>
        <w:t>ze. For instance,</w:t>
      </w:r>
      <w:r w:rsidR="009400BC">
        <w:rPr>
          <w:rFonts w:eastAsia="Times New Roman" w:cs="Times New Roman"/>
          <w:szCs w:val="24"/>
        </w:rPr>
        <w:t xml:space="preserve"> </w:t>
      </w:r>
      <w:r w:rsidR="009400BC" w:rsidRPr="002F24C3">
        <w:rPr>
          <w:rFonts w:eastAsia="Times New Roman" w:cs="Times New Roman"/>
          <w:szCs w:val="24"/>
        </w:rPr>
        <w:t>Namseh and Umoh (2019) used a sample of only five banks, Ahmadu and Nguavese (2019) used a sample of ten banks and Idowu (</w:t>
      </w:r>
      <w:r w:rsidR="00717860">
        <w:rPr>
          <w:rFonts w:eastAsia="Times New Roman" w:cs="Times New Roman"/>
          <w:szCs w:val="24"/>
        </w:rPr>
        <w:t xml:space="preserve">2018) used a sample of 16 banks </w:t>
      </w:r>
      <w:bookmarkStart w:id="0" w:name="_GoBack"/>
      <w:bookmarkEnd w:id="0"/>
      <w:r w:rsidR="009400BC">
        <w:rPr>
          <w:rFonts w:eastAsia="Times New Roman" w:cs="Times New Roman"/>
          <w:szCs w:val="24"/>
        </w:rPr>
        <w:t>used smaller</w:t>
      </w:r>
      <w:r w:rsidRPr="002F24C3">
        <w:rPr>
          <w:rFonts w:eastAsia="Times New Roman" w:cs="Times New Roman"/>
          <w:szCs w:val="24"/>
        </w:rPr>
        <w:t xml:space="preserve"> sample size that is inadequate for generalization. For instance, </w:t>
      </w:r>
    </w:p>
    <w:p w14:paraId="5F82F9C8" w14:textId="6405FDF6" w:rsidR="00C42EA4" w:rsidRPr="002F24C3" w:rsidRDefault="003E4B08" w:rsidP="00C42EA4">
      <w:pPr>
        <w:widowControl w:val="0"/>
        <w:pBdr>
          <w:top w:val="nil"/>
          <w:left w:val="nil"/>
          <w:bottom w:val="nil"/>
          <w:right w:val="nil"/>
          <w:between w:val="nil"/>
        </w:pBdr>
        <w:spacing w:after="0" w:line="480" w:lineRule="auto"/>
        <w:ind w:right="335"/>
        <w:jc w:val="both"/>
        <w:rPr>
          <w:rFonts w:eastAsia="Times New Roman" w:cs="Times New Roman"/>
          <w:szCs w:val="24"/>
        </w:rPr>
      </w:pPr>
      <w:r w:rsidRPr="002F24C3">
        <w:rPr>
          <w:rFonts w:eastAsia="Times New Roman" w:cs="Times New Roman"/>
          <w:szCs w:val="24"/>
        </w:rPr>
        <w:t xml:space="preserve">As a result, the purpose of this study is to fill in the gaps described above by making a contribution to the current body of research on the balanced scorecard model, investigating the four views of the balanced scorecard and the effects those perspectives have on the </w:t>
      </w:r>
      <w:r w:rsidR="00B85830" w:rsidRPr="002F24C3">
        <w:rPr>
          <w:rFonts w:eastAsia="Times New Roman" w:cs="Times New Roman"/>
          <w:szCs w:val="24"/>
        </w:rPr>
        <w:t>performance evaluation</w:t>
      </w:r>
      <w:r w:rsidRPr="002F24C3">
        <w:rPr>
          <w:rFonts w:eastAsia="Times New Roman" w:cs="Times New Roman"/>
          <w:szCs w:val="24"/>
        </w:rPr>
        <w:t xml:space="preserve"> o</w:t>
      </w:r>
      <w:r w:rsidR="00B85830" w:rsidRPr="002F24C3">
        <w:rPr>
          <w:rFonts w:eastAsia="Times New Roman" w:cs="Times New Roman"/>
          <w:szCs w:val="24"/>
        </w:rPr>
        <w:t>f deposit money banks</w:t>
      </w:r>
      <w:r w:rsidRPr="002F24C3">
        <w:rPr>
          <w:rFonts w:eastAsia="Times New Roman" w:cs="Times New Roman"/>
          <w:szCs w:val="24"/>
        </w:rPr>
        <w:t xml:space="preserve"> in Nigeria</w:t>
      </w:r>
      <w:r w:rsidR="00C42EA4" w:rsidRPr="002F24C3">
        <w:rPr>
          <w:rFonts w:eastAsia="Times New Roman" w:cs="Times New Roman"/>
          <w:szCs w:val="24"/>
        </w:rPr>
        <w:t xml:space="preserve">. For better coverage, the total population for </w:t>
      </w:r>
      <w:r w:rsidR="00B85830" w:rsidRPr="002F24C3">
        <w:rPr>
          <w:rFonts w:eastAsia="Times New Roman" w:cs="Times New Roman"/>
          <w:szCs w:val="24"/>
        </w:rPr>
        <w:t xml:space="preserve">the study comprising all the </w:t>
      </w:r>
      <w:r w:rsidR="00C42EA4" w:rsidRPr="002F24C3">
        <w:rPr>
          <w:rFonts w:eastAsia="Times New Roman" w:cs="Times New Roman"/>
          <w:szCs w:val="24"/>
        </w:rPr>
        <w:t>deposit money banks in Nigeria</w:t>
      </w:r>
      <w:r w:rsidR="00B85830" w:rsidRPr="002F24C3">
        <w:rPr>
          <w:rFonts w:eastAsia="Times New Roman" w:cs="Times New Roman"/>
          <w:szCs w:val="24"/>
        </w:rPr>
        <w:t xml:space="preserve"> with branches in Ilorin were</w:t>
      </w:r>
      <w:r w:rsidR="00C42EA4" w:rsidRPr="002F24C3">
        <w:rPr>
          <w:rFonts w:eastAsia="Times New Roman" w:cs="Times New Roman"/>
          <w:szCs w:val="24"/>
        </w:rPr>
        <w:t xml:space="preserve"> as the sample size.</w:t>
      </w:r>
    </w:p>
    <w:p w14:paraId="5C83AFE9" w14:textId="4F8A48A7" w:rsidR="00DA0D12" w:rsidRDefault="00DA0D12" w:rsidP="00A40E8F">
      <w:pPr>
        <w:spacing w:line="480" w:lineRule="auto"/>
        <w:rPr>
          <w:rFonts w:eastAsia="Times New Roman" w:cs="Times New Roman"/>
          <w:b/>
          <w:sz w:val="32"/>
          <w:szCs w:val="32"/>
        </w:rPr>
      </w:pPr>
    </w:p>
    <w:p w14:paraId="3996C24F" w14:textId="77777777" w:rsidR="00490B98" w:rsidRDefault="00490B98" w:rsidP="00A40E8F">
      <w:pPr>
        <w:spacing w:line="480" w:lineRule="auto"/>
        <w:rPr>
          <w:rFonts w:eastAsia="Times New Roman" w:cs="Times New Roman"/>
          <w:b/>
          <w:sz w:val="32"/>
          <w:szCs w:val="32"/>
        </w:rPr>
      </w:pPr>
    </w:p>
    <w:p w14:paraId="5514A0F8" w14:textId="6914C2D7" w:rsidR="00C42EA4" w:rsidRPr="002F24C3" w:rsidRDefault="00C42EA4" w:rsidP="00E145FE">
      <w:pPr>
        <w:spacing w:line="480" w:lineRule="auto"/>
        <w:jc w:val="center"/>
        <w:rPr>
          <w:rFonts w:eastAsia="Times New Roman" w:cs="Times New Roman"/>
          <w:b/>
          <w:sz w:val="32"/>
          <w:szCs w:val="32"/>
        </w:rPr>
      </w:pPr>
      <w:r w:rsidRPr="002F24C3">
        <w:rPr>
          <w:rFonts w:eastAsia="Times New Roman" w:cs="Times New Roman"/>
          <w:b/>
          <w:sz w:val="32"/>
          <w:szCs w:val="32"/>
        </w:rPr>
        <w:t>CHAPTER THREE</w:t>
      </w:r>
    </w:p>
    <w:p w14:paraId="13702D4D" w14:textId="77777777" w:rsidR="00C42EA4" w:rsidRPr="002F24C3" w:rsidRDefault="00C42EA4" w:rsidP="00C42EA4">
      <w:pPr>
        <w:spacing w:line="480" w:lineRule="auto"/>
        <w:jc w:val="center"/>
        <w:rPr>
          <w:rFonts w:eastAsia="Times New Roman" w:cs="Times New Roman"/>
          <w:b/>
          <w:sz w:val="32"/>
          <w:szCs w:val="32"/>
        </w:rPr>
      </w:pPr>
      <w:r w:rsidRPr="002F24C3">
        <w:rPr>
          <w:rFonts w:eastAsia="Times New Roman" w:cs="Times New Roman"/>
          <w:b/>
          <w:sz w:val="32"/>
          <w:szCs w:val="32"/>
        </w:rPr>
        <w:t>METHODOLOGY</w:t>
      </w:r>
    </w:p>
    <w:p w14:paraId="5186A954" w14:textId="77777777" w:rsidR="00C42EA4" w:rsidRPr="002F24C3" w:rsidRDefault="00C42EA4" w:rsidP="00C42EA4">
      <w:pPr>
        <w:spacing w:line="480" w:lineRule="auto"/>
        <w:jc w:val="both"/>
        <w:rPr>
          <w:rFonts w:eastAsia="Times New Roman" w:cs="Times New Roman"/>
          <w:b/>
          <w:sz w:val="28"/>
          <w:szCs w:val="28"/>
        </w:rPr>
      </w:pPr>
      <w:r w:rsidRPr="002F24C3">
        <w:rPr>
          <w:rFonts w:eastAsia="Times New Roman" w:cs="Times New Roman"/>
          <w:b/>
          <w:sz w:val="28"/>
          <w:szCs w:val="28"/>
        </w:rPr>
        <w:t>3.1       Introduction</w:t>
      </w:r>
    </w:p>
    <w:p w14:paraId="361AEADC" w14:textId="77777777" w:rsidR="00C42EA4" w:rsidRPr="002F24C3" w:rsidRDefault="00C42EA4" w:rsidP="00C42EA4">
      <w:pPr>
        <w:spacing w:line="480" w:lineRule="auto"/>
        <w:jc w:val="both"/>
        <w:rPr>
          <w:rFonts w:eastAsia="Times New Roman" w:cs="Times New Roman"/>
          <w:szCs w:val="24"/>
        </w:rPr>
      </w:pPr>
      <w:r w:rsidRPr="002F24C3">
        <w:rPr>
          <w:rFonts w:eastAsia="Times New Roman" w:cs="Times New Roman"/>
          <w:szCs w:val="24"/>
        </w:rPr>
        <w:t>The research method that was used in this study is discussed in this chapter. It starts with the research design, then moves on to the population of study, then the sample size, and finally the sampling procedure. Other areas covered include; sources of data, data collection method, design of the instrument, the test of reliability and validity, data analysis method, the instrument of data analysis, variable definition and operationalization, model specification, a priori expectations and expected contribution to knowledge. These are discussed in turns.</w:t>
      </w:r>
    </w:p>
    <w:p w14:paraId="41B0D09D" w14:textId="73729860" w:rsidR="00C42EA4" w:rsidRPr="002F24C3" w:rsidRDefault="006A1478" w:rsidP="00BE21C8">
      <w:pPr>
        <w:numPr>
          <w:ilvl w:val="1"/>
          <w:numId w:val="1"/>
        </w:numPr>
        <w:pBdr>
          <w:top w:val="nil"/>
          <w:left w:val="nil"/>
          <w:bottom w:val="nil"/>
          <w:right w:val="nil"/>
          <w:between w:val="nil"/>
        </w:pBdr>
        <w:spacing w:line="480" w:lineRule="auto"/>
        <w:jc w:val="both"/>
        <w:rPr>
          <w:rFonts w:eastAsia="Times New Roman" w:cs="Times New Roman"/>
          <w:b/>
          <w:sz w:val="28"/>
          <w:szCs w:val="28"/>
        </w:rPr>
      </w:pPr>
      <w:r>
        <w:rPr>
          <w:rFonts w:eastAsia="Times New Roman" w:cs="Times New Roman"/>
          <w:b/>
          <w:sz w:val="28"/>
          <w:szCs w:val="28"/>
        </w:rPr>
        <w:t xml:space="preserve"> Research</w:t>
      </w:r>
      <w:r w:rsidR="00C42EA4" w:rsidRPr="002F24C3">
        <w:rPr>
          <w:rFonts w:eastAsia="Times New Roman" w:cs="Times New Roman"/>
          <w:b/>
          <w:sz w:val="28"/>
          <w:szCs w:val="28"/>
        </w:rPr>
        <w:t xml:space="preserve"> Design</w:t>
      </w:r>
    </w:p>
    <w:p w14:paraId="373FF6F2" w14:textId="5E30F48E" w:rsidR="00C42EA4" w:rsidRPr="002F24C3" w:rsidRDefault="00C42EA4" w:rsidP="00C42EA4">
      <w:pPr>
        <w:spacing w:line="480" w:lineRule="auto"/>
        <w:jc w:val="both"/>
        <w:rPr>
          <w:rFonts w:eastAsia="Times New Roman" w:cs="Times New Roman"/>
          <w:szCs w:val="24"/>
        </w:rPr>
      </w:pPr>
      <w:r w:rsidRPr="002F24C3">
        <w:rPr>
          <w:rFonts w:eastAsia="Times New Roman" w:cs="Times New Roman"/>
          <w:szCs w:val="24"/>
        </w:rPr>
        <w:t xml:space="preserve">The research study </w:t>
      </w:r>
      <w:r w:rsidR="00490B98" w:rsidRPr="002F24C3">
        <w:rPr>
          <w:rFonts w:eastAsia="Times New Roman" w:cs="Times New Roman"/>
          <w:szCs w:val="24"/>
        </w:rPr>
        <w:t>used explanatory</w:t>
      </w:r>
      <w:r w:rsidRPr="002F24C3">
        <w:rPr>
          <w:rFonts w:eastAsia="Times New Roman" w:cs="Times New Roman"/>
          <w:szCs w:val="24"/>
        </w:rPr>
        <w:t xml:space="preserve"> research design. The explanatory research design focuses on establishing relationships and developing causal explanations between or amongst research phenomena (Boru, 2018).</w:t>
      </w:r>
    </w:p>
    <w:p w14:paraId="2BF16893" w14:textId="53E8DE3B" w:rsidR="00C42EA4" w:rsidRPr="002F24C3" w:rsidRDefault="00E02E0E" w:rsidP="00C42EA4">
      <w:pPr>
        <w:spacing w:line="480" w:lineRule="auto"/>
        <w:jc w:val="both"/>
        <w:rPr>
          <w:rFonts w:eastAsia="Times New Roman" w:cs="Times New Roman"/>
          <w:szCs w:val="24"/>
        </w:rPr>
      </w:pPr>
      <w:r w:rsidRPr="002F24C3">
        <w:rPr>
          <w:rFonts w:eastAsia="Times New Roman" w:cs="Times New Roman"/>
          <w:szCs w:val="24"/>
        </w:rPr>
        <w:t xml:space="preserve">The purpose of this research is to evaluate the influence of the BSC on the performance evaluation of DMBs in Nigeria. </w:t>
      </w:r>
      <w:r w:rsidR="00C42EA4" w:rsidRPr="002F24C3">
        <w:rPr>
          <w:rFonts w:eastAsia="Times New Roman" w:cs="Times New Roman"/>
          <w:szCs w:val="24"/>
        </w:rPr>
        <w:t>The study also explored the perspective/perspectives that have more influence on performance evaluation.</w:t>
      </w:r>
    </w:p>
    <w:p w14:paraId="67458DE4" w14:textId="77777777" w:rsidR="00C42EA4" w:rsidRPr="002F24C3" w:rsidRDefault="00C42EA4" w:rsidP="00C42EA4">
      <w:pPr>
        <w:spacing w:line="480" w:lineRule="auto"/>
        <w:jc w:val="both"/>
        <w:rPr>
          <w:rFonts w:eastAsia="Times New Roman" w:cs="Times New Roman"/>
          <w:b/>
          <w:sz w:val="28"/>
          <w:szCs w:val="28"/>
        </w:rPr>
      </w:pPr>
      <w:r w:rsidRPr="002F24C3">
        <w:rPr>
          <w:rFonts w:eastAsia="Times New Roman" w:cs="Times New Roman"/>
          <w:b/>
          <w:sz w:val="28"/>
          <w:szCs w:val="28"/>
        </w:rPr>
        <w:lastRenderedPageBreak/>
        <w:t>3.3 Population of Study</w:t>
      </w:r>
    </w:p>
    <w:p w14:paraId="29A4D54C" w14:textId="626AD8BD" w:rsidR="00A40E8F" w:rsidRDefault="00C42EA4" w:rsidP="00C42EA4">
      <w:pPr>
        <w:spacing w:line="480" w:lineRule="auto"/>
        <w:jc w:val="both"/>
        <w:rPr>
          <w:rFonts w:eastAsia="Times New Roman" w:cs="Times New Roman"/>
          <w:i/>
          <w:szCs w:val="24"/>
        </w:rPr>
      </w:pPr>
      <w:r w:rsidRPr="002F24C3">
        <w:rPr>
          <w:rFonts w:eastAsia="Times New Roman" w:cs="Times New Roman"/>
          <w:szCs w:val="24"/>
        </w:rPr>
        <w:t xml:space="preserve">This study's population comprises all </w:t>
      </w:r>
      <w:r w:rsidR="006A1478">
        <w:rPr>
          <w:rFonts w:eastAsia="Times New Roman" w:cs="Times New Roman"/>
          <w:szCs w:val="24"/>
        </w:rPr>
        <w:t xml:space="preserve"> the 22 </w:t>
      </w:r>
      <w:r w:rsidRPr="002F24C3">
        <w:rPr>
          <w:rFonts w:eastAsia="Times New Roman" w:cs="Times New Roman"/>
          <w:szCs w:val="24"/>
        </w:rPr>
        <w:t>Nigerian de</w:t>
      </w:r>
      <w:r w:rsidR="006A1478">
        <w:rPr>
          <w:rFonts w:eastAsia="Times New Roman" w:cs="Times New Roman"/>
          <w:szCs w:val="24"/>
        </w:rPr>
        <w:t>posit money banks</w:t>
      </w:r>
      <w:r w:rsidRPr="002F24C3">
        <w:rPr>
          <w:rFonts w:eastAsia="Times New Roman" w:cs="Times New Roman"/>
          <w:szCs w:val="24"/>
        </w:rPr>
        <w:t>.</w:t>
      </w:r>
    </w:p>
    <w:p w14:paraId="1A563A77" w14:textId="2BBA6AED" w:rsidR="00C42EA4" w:rsidRPr="00A40E8F" w:rsidRDefault="00C42EA4" w:rsidP="00C42EA4">
      <w:pPr>
        <w:spacing w:line="480" w:lineRule="auto"/>
        <w:jc w:val="both"/>
        <w:rPr>
          <w:rFonts w:eastAsia="Times New Roman" w:cs="Times New Roman"/>
          <w:i/>
          <w:szCs w:val="24"/>
        </w:rPr>
      </w:pPr>
      <w:r w:rsidRPr="002F24C3">
        <w:rPr>
          <w:rFonts w:eastAsia="Times New Roman" w:cs="Times New Roman"/>
          <w:b/>
          <w:sz w:val="28"/>
          <w:szCs w:val="28"/>
        </w:rPr>
        <w:t>3.4 Sample size and sample technique</w:t>
      </w:r>
    </w:p>
    <w:p w14:paraId="790D9FCC" w14:textId="1D02A1BF" w:rsidR="00C42EA4" w:rsidRPr="002F24C3" w:rsidRDefault="00C42EA4" w:rsidP="00C42EA4">
      <w:pPr>
        <w:spacing w:line="480" w:lineRule="auto"/>
        <w:jc w:val="both"/>
        <w:rPr>
          <w:rFonts w:eastAsia="Times New Roman" w:cs="Times New Roman"/>
          <w:b/>
          <w:szCs w:val="24"/>
        </w:rPr>
      </w:pPr>
      <w:r w:rsidRPr="002F24C3">
        <w:rPr>
          <w:rFonts w:eastAsia="Times New Roman" w:cs="Times New Roman"/>
          <w:szCs w:val="24"/>
        </w:rPr>
        <w:t>The sample</w:t>
      </w:r>
      <w:r w:rsidR="006A1478">
        <w:rPr>
          <w:rFonts w:eastAsia="Times New Roman" w:cs="Times New Roman"/>
          <w:szCs w:val="24"/>
        </w:rPr>
        <w:t xml:space="preserve"> size for this study comprise of the</w:t>
      </w:r>
      <w:r w:rsidRPr="002F24C3">
        <w:rPr>
          <w:rFonts w:eastAsia="Times New Roman" w:cs="Times New Roman"/>
          <w:szCs w:val="24"/>
        </w:rPr>
        <w:t xml:space="preserve"> 17 deposit money banks in Nigeria</w:t>
      </w:r>
      <w:r w:rsidR="006A1478">
        <w:rPr>
          <w:rFonts w:eastAsia="Times New Roman" w:cs="Times New Roman"/>
          <w:szCs w:val="24"/>
        </w:rPr>
        <w:t xml:space="preserve"> with branches in Ilorin</w:t>
      </w:r>
      <w:r w:rsidRPr="002F24C3">
        <w:rPr>
          <w:rFonts w:eastAsia="Times New Roman" w:cs="Times New Roman"/>
          <w:szCs w:val="24"/>
        </w:rPr>
        <w:t xml:space="preserve">. The participants to complete these questionnaires are senior employees of the bank, which include, top managers, middle managers and operational managers from operations, customer service, human resource, marketing and account and administration department. A total of 450 copies of the questionnaire were distributed to all the 17 deposit money banks in Nigeria with branches in Ilorin. </w:t>
      </w:r>
    </w:p>
    <w:p w14:paraId="1AB85AA2" w14:textId="77777777" w:rsidR="00C42EA4" w:rsidRPr="002F24C3" w:rsidRDefault="00C42EA4" w:rsidP="00C42EA4">
      <w:pPr>
        <w:spacing w:line="480" w:lineRule="auto"/>
        <w:jc w:val="both"/>
        <w:rPr>
          <w:rFonts w:eastAsia="Times New Roman" w:cs="Times New Roman"/>
          <w:b/>
          <w:sz w:val="28"/>
          <w:szCs w:val="28"/>
        </w:rPr>
      </w:pPr>
      <w:r w:rsidRPr="002F24C3">
        <w:rPr>
          <w:rFonts w:eastAsia="Times New Roman" w:cs="Times New Roman"/>
          <w:b/>
          <w:sz w:val="28"/>
          <w:szCs w:val="28"/>
        </w:rPr>
        <w:t xml:space="preserve">3.5 Sources of Data </w:t>
      </w:r>
    </w:p>
    <w:p w14:paraId="2D79C6B4" w14:textId="77777777" w:rsidR="00C42EA4" w:rsidRPr="002F24C3" w:rsidRDefault="00C42EA4" w:rsidP="00C42EA4">
      <w:pPr>
        <w:spacing w:line="480" w:lineRule="auto"/>
        <w:jc w:val="both"/>
        <w:rPr>
          <w:rFonts w:eastAsia="Times New Roman" w:cs="Times New Roman"/>
          <w:szCs w:val="24"/>
        </w:rPr>
      </w:pPr>
      <w:r w:rsidRPr="002F24C3">
        <w:rPr>
          <w:rFonts w:eastAsia="Times New Roman" w:cs="Times New Roman"/>
          <w:szCs w:val="24"/>
        </w:rPr>
        <w:t>Data for this study was sourced primarily. A primary data source was considered the most appropriate source of data for this study because the method allows the researcher to tailor questions toward the specific purpose of the study. In addition, primary data sources are more reliable, authentic and objective (Kabir, 2016).</w:t>
      </w:r>
    </w:p>
    <w:p w14:paraId="33C8B6AA" w14:textId="77777777" w:rsidR="00C42EA4" w:rsidRPr="002F24C3" w:rsidRDefault="00C42EA4" w:rsidP="00C42EA4">
      <w:pPr>
        <w:spacing w:line="480" w:lineRule="auto"/>
        <w:jc w:val="both"/>
        <w:rPr>
          <w:rFonts w:eastAsia="Times New Roman" w:cs="Times New Roman"/>
          <w:b/>
          <w:sz w:val="28"/>
          <w:szCs w:val="28"/>
        </w:rPr>
      </w:pPr>
      <w:r w:rsidRPr="002F24C3">
        <w:rPr>
          <w:rFonts w:eastAsia="Times New Roman" w:cs="Times New Roman"/>
          <w:b/>
          <w:sz w:val="28"/>
          <w:szCs w:val="28"/>
        </w:rPr>
        <w:t>3.6 Data collection method</w:t>
      </w:r>
    </w:p>
    <w:p w14:paraId="36147857" w14:textId="18EADD2E" w:rsidR="00C42EA4" w:rsidRDefault="00C42EA4" w:rsidP="00C42EA4">
      <w:pPr>
        <w:spacing w:line="480" w:lineRule="auto"/>
        <w:jc w:val="both"/>
        <w:rPr>
          <w:rFonts w:eastAsia="Times New Roman" w:cs="Times New Roman"/>
          <w:szCs w:val="24"/>
        </w:rPr>
      </w:pPr>
      <w:r w:rsidRPr="002F24C3">
        <w:rPr>
          <w:rFonts w:eastAsia="Times New Roman" w:cs="Times New Roman"/>
          <w:szCs w:val="24"/>
        </w:rPr>
        <w:t xml:space="preserve">This research adopted the self-administered questionnaire procedure. Structured pre-tested questionnaires were administered to respondents.  Respondents were properly briefed by the researcher on how to complete the questionnaire and allowed to complete it by themselves. They were also briefed on the confidentiality of the questionnaire and asked to read and sign a consent form before participating in the survey. Furthermore, the survey's </w:t>
      </w:r>
      <w:r w:rsidRPr="002F24C3">
        <w:rPr>
          <w:rFonts w:eastAsia="Times New Roman" w:cs="Times New Roman"/>
          <w:szCs w:val="24"/>
        </w:rPr>
        <w:lastRenderedPageBreak/>
        <w:t>objective was made clear to the respondent in an introductory note that accompanied the questionnaire.</w:t>
      </w:r>
    </w:p>
    <w:p w14:paraId="67E8F268" w14:textId="0A18AA48" w:rsidR="00B8514A" w:rsidRDefault="006A1478" w:rsidP="00490B98">
      <w:pPr>
        <w:spacing w:after="0" w:line="480" w:lineRule="auto"/>
        <w:jc w:val="both"/>
        <w:rPr>
          <w:rFonts w:eastAsia="Times New Roman" w:cs="Times New Roman"/>
          <w:b/>
          <w:sz w:val="28"/>
          <w:szCs w:val="28"/>
        </w:rPr>
      </w:pPr>
      <w:r>
        <w:rPr>
          <w:rFonts w:eastAsia="Times New Roman" w:cs="Times New Roman"/>
          <w:b/>
          <w:sz w:val="28"/>
          <w:szCs w:val="28"/>
        </w:rPr>
        <w:t xml:space="preserve">3.7 Research </w:t>
      </w:r>
      <w:r w:rsidR="00B8514A" w:rsidRPr="00B8514A">
        <w:rPr>
          <w:rFonts w:eastAsia="Times New Roman" w:cs="Times New Roman"/>
          <w:b/>
          <w:sz w:val="28"/>
          <w:szCs w:val="28"/>
        </w:rPr>
        <w:t>Instrument</w:t>
      </w:r>
    </w:p>
    <w:p w14:paraId="4A59809D" w14:textId="55959E5B" w:rsidR="00C42EA4" w:rsidRPr="00B8514A" w:rsidRDefault="00C42EA4" w:rsidP="00B8514A">
      <w:pPr>
        <w:spacing w:line="480" w:lineRule="auto"/>
        <w:jc w:val="both"/>
        <w:rPr>
          <w:rFonts w:eastAsia="Times New Roman" w:cs="Times New Roman"/>
          <w:b/>
          <w:sz w:val="28"/>
          <w:szCs w:val="28"/>
        </w:rPr>
      </w:pPr>
      <w:r w:rsidRPr="002F24C3">
        <w:rPr>
          <w:rFonts w:eastAsia="Times New Roman" w:cs="Times New Roman"/>
          <w:szCs w:val="24"/>
        </w:rPr>
        <w:t>This research adopted a structured questionnaire for data collection. Structured questionnaires use definite, concrete and predetermined questions, and as such, they demand less cognitive load on the respondents and present results that are easy to quantify and analyse (Roopa and Rani, 2012). Similar studies on balance scorecards also used a structured questionnaire to collect data (Tuan, 2020; Mohammed, 2015; Owolabi et al. 2019). The questionnaire was divided into three sections. The first section gathers demographic data from respondents, such as job position, gender, age, educational qualification, affiliated bank, and length of service. Questions about the balanced scorecard perspectives were raised in the second section and finally, the third section asked questions about the performance evaluation of deposit money banks. Using a five point Likert scale to rank agreement levels, respondents were requested to rate how much they agreed or disagreed with the statements provided in the questionnaire. On this scale, statement 5 corresponds to "strongly agree," whereas statement 1 corresponds to "strongly disagree." The Likert scale is a subjective scoring system that provides respondents with the opportunity to quantify their choices in response to a survey.</w:t>
      </w:r>
    </w:p>
    <w:p w14:paraId="66A7ED29" w14:textId="77777777" w:rsidR="00C42EA4" w:rsidRPr="002F24C3" w:rsidRDefault="00C42EA4" w:rsidP="00490B98">
      <w:pPr>
        <w:spacing w:after="0" w:line="480" w:lineRule="auto"/>
        <w:rPr>
          <w:rFonts w:eastAsia="Times New Roman" w:cs="Times New Roman"/>
          <w:b/>
          <w:sz w:val="28"/>
          <w:szCs w:val="28"/>
        </w:rPr>
      </w:pPr>
      <w:r w:rsidRPr="002F24C3">
        <w:rPr>
          <w:rFonts w:eastAsia="Times New Roman" w:cs="Times New Roman"/>
          <w:b/>
          <w:sz w:val="28"/>
          <w:szCs w:val="28"/>
        </w:rPr>
        <w:t xml:space="preserve">3.8 Test of Reliability and Validity </w:t>
      </w:r>
    </w:p>
    <w:p w14:paraId="53422DD6" w14:textId="77777777" w:rsidR="00C42EA4" w:rsidRPr="002F24C3" w:rsidRDefault="00C42EA4" w:rsidP="00C42EA4">
      <w:pPr>
        <w:spacing w:line="480" w:lineRule="auto"/>
        <w:jc w:val="both"/>
        <w:rPr>
          <w:rFonts w:eastAsia="Times New Roman" w:cs="Times New Roman"/>
          <w:szCs w:val="24"/>
        </w:rPr>
      </w:pPr>
      <w:r w:rsidRPr="002F24C3">
        <w:rPr>
          <w:rFonts w:eastAsia="Times New Roman" w:cs="Times New Roman"/>
          <w:szCs w:val="24"/>
        </w:rPr>
        <w:t>The Cronbach’s alpha coefficient was used to determine the reliability of the research instrument. According to this technique, alpha scores higher than 0.7 indicate that the instruments and results of the study are reliable (Mohajan, 2017).</w:t>
      </w:r>
    </w:p>
    <w:p w14:paraId="2CE552D2" w14:textId="77777777" w:rsidR="00C42EA4" w:rsidRPr="002F24C3" w:rsidRDefault="00C42EA4" w:rsidP="00C42EA4">
      <w:pPr>
        <w:spacing w:line="480" w:lineRule="auto"/>
        <w:jc w:val="both"/>
        <w:rPr>
          <w:rFonts w:eastAsia="Times New Roman" w:cs="Times New Roman"/>
          <w:szCs w:val="24"/>
        </w:rPr>
      </w:pPr>
      <w:r w:rsidRPr="002F24C3">
        <w:rPr>
          <w:rFonts w:eastAsia="Times New Roman" w:cs="Times New Roman"/>
          <w:szCs w:val="24"/>
        </w:rPr>
        <w:lastRenderedPageBreak/>
        <w:t>To check for validity, face validity was used. Under this method, the researcher alone or with others, subjectively evaluates the extent to which they appear to be a correspondence between the items in the measuring instrument and the concept that is been measured. (Mohajan, 2017). The questions for this research were presented to the supervisor of this research and scholars in the accounting departments of Landmark University for scrutiny and amendments where necessary.</w:t>
      </w:r>
    </w:p>
    <w:p w14:paraId="74A7013A" w14:textId="77777777" w:rsidR="00C42EA4" w:rsidRPr="002F24C3" w:rsidRDefault="00C42EA4" w:rsidP="00C42EA4">
      <w:pPr>
        <w:spacing w:line="480" w:lineRule="auto"/>
        <w:jc w:val="both"/>
        <w:rPr>
          <w:rFonts w:eastAsia="Times New Roman" w:cs="Times New Roman"/>
          <w:b/>
          <w:sz w:val="28"/>
          <w:szCs w:val="28"/>
        </w:rPr>
      </w:pPr>
      <w:r w:rsidRPr="002F24C3">
        <w:rPr>
          <w:rFonts w:eastAsia="Times New Roman" w:cs="Times New Roman"/>
          <w:b/>
          <w:sz w:val="28"/>
          <w:szCs w:val="28"/>
        </w:rPr>
        <w:t>3.9 Data Analysis Method</w:t>
      </w:r>
    </w:p>
    <w:p w14:paraId="469BF752" w14:textId="1F537CF0" w:rsidR="00C42EA4" w:rsidRPr="006A1478" w:rsidRDefault="00C42EA4" w:rsidP="006A1478">
      <w:pPr>
        <w:spacing w:line="480" w:lineRule="auto"/>
        <w:jc w:val="both"/>
        <w:rPr>
          <w:rFonts w:eastAsia="Times New Roman" w:cs="Times New Roman"/>
          <w:szCs w:val="24"/>
          <w:highlight w:val="white"/>
        </w:rPr>
      </w:pPr>
      <w:r w:rsidRPr="002F24C3">
        <w:rPr>
          <w:rFonts w:eastAsia="Times New Roman" w:cs="Times New Roman"/>
          <w:szCs w:val="24"/>
          <w:highlight w:val="white"/>
        </w:rPr>
        <w:t xml:space="preserve">Descriptive and inferential statistics were used to </w:t>
      </w:r>
      <w:r w:rsidR="007E717A" w:rsidRPr="002F24C3">
        <w:rPr>
          <w:rFonts w:eastAsia="Times New Roman" w:cs="Times New Roman"/>
          <w:szCs w:val="24"/>
          <w:highlight w:val="white"/>
        </w:rPr>
        <w:t>analyze</w:t>
      </w:r>
      <w:r w:rsidRPr="002F24C3">
        <w:rPr>
          <w:rFonts w:eastAsia="Times New Roman" w:cs="Times New Roman"/>
          <w:szCs w:val="24"/>
          <w:highlight w:val="white"/>
        </w:rPr>
        <w:t xml:space="preserve"> the data</w:t>
      </w:r>
      <w:r w:rsidR="006A1478">
        <w:rPr>
          <w:rFonts w:eastAsia="Times New Roman" w:cs="Times New Roman"/>
          <w:szCs w:val="24"/>
          <w:highlight w:val="white"/>
        </w:rPr>
        <w:t xml:space="preserve"> for all the four objectives of this study</w:t>
      </w:r>
      <w:r w:rsidRPr="002F24C3">
        <w:rPr>
          <w:rFonts w:eastAsia="Times New Roman" w:cs="Times New Roman"/>
          <w:szCs w:val="24"/>
          <w:highlight w:val="white"/>
        </w:rPr>
        <w:t>. Descriptive statistics such as mean, standard deviation, frequency distribution and the percentage were used to analyse respondents’ characteristics. The inferential statistics that was employed is ordinary least square (OLS). It was used to examine the effect of the</w:t>
      </w:r>
      <w:r w:rsidR="006A1478">
        <w:rPr>
          <w:rFonts w:eastAsia="Times New Roman" w:cs="Times New Roman"/>
          <w:szCs w:val="24"/>
          <w:highlight w:val="white"/>
        </w:rPr>
        <w:t xml:space="preserve"> financial, customer, internal business process and the learning and growth perspective of</w:t>
      </w:r>
      <w:r w:rsidRPr="002F24C3">
        <w:rPr>
          <w:rFonts w:eastAsia="Times New Roman" w:cs="Times New Roman"/>
          <w:szCs w:val="24"/>
          <w:highlight w:val="white"/>
        </w:rPr>
        <w:t xml:space="preserve"> balanced scorecard on the performance evaluation of DMBs in Nigeria. </w:t>
      </w:r>
      <w:r w:rsidRPr="002F24C3">
        <w:rPr>
          <w:rFonts w:eastAsia="Times New Roman" w:cs="Times New Roman"/>
          <w:b/>
          <w:szCs w:val="24"/>
          <w:highlight w:val="white"/>
        </w:rPr>
        <w:t xml:space="preserve"> </w:t>
      </w:r>
      <w:r w:rsidRPr="002F24C3">
        <w:rPr>
          <w:rFonts w:eastAsia="Times New Roman" w:cs="Times New Roman"/>
          <w:szCs w:val="24"/>
        </w:rPr>
        <w:t>Because of its application in determining how well one variable can predict another, the ordinary least squares method (OLS) was deemed suitable for this purpose</w:t>
      </w:r>
      <w:r w:rsidRPr="002F24C3">
        <w:rPr>
          <w:rFonts w:eastAsia="Times New Roman" w:cs="Times New Roman"/>
          <w:szCs w:val="24"/>
          <w:highlight w:val="white"/>
        </w:rPr>
        <w:t>. Similar studies on BSC also</w:t>
      </w:r>
      <w:r w:rsidR="006A1478">
        <w:rPr>
          <w:rFonts w:eastAsia="Times New Roman" w:cs="Times New Roman"/>
          <w:szCs w:val="24"/>
          <w:highlight w:val="white"/>
        </w:rPr>
        <w:t xml:space="preserve"> used this model (Tuan, 2020).</w:t>
      </w:r>
    </w:p>
    <w:p w14:paraId="686BF10F" w14:textId="0C6BEC75" w:rsidR="00C42EA4" w:rsidRPr="002F24C3" w:rsidRDefault="00061EFE" w:rsidP="00C42EA4">
      <w:pPr>
        <w:spacing w:line="480" w:lineRule="auto"/>
        <w:rPr>
          <w:rFonts w:eastAsia="Times New Roman" w:cs="Times New Roman"/>
          <w:b/>
          <w:sz w:val="28"/>
          <w:szCs w:val="28"/>
        </w:rPr>
      </w:pPr>
      <w:r>
        <w:rPr>
          <w:rFonts w:eastAsia="Times New Roman" w:cs="Times New Roman"/>
          <w:b/>
          <w:sz w:val="28"/>
          <w:szCs w:val="28"/>
        </w:rPr>
        <w:t>3.10</w:t>
      </w:r>
      <w:r w:rsidR="00C42EA4" w:rsidRPr="002F24C3">
        <w:rPr>
          <w:rFonts w:eastAsia="Times New Roman" w:cs="Times New Roman"/>
          <w:b/>
          <w:sz w:val="28"/>
          <w:szCs w:val="28"/>
        </w:rPr>
        <w:t xml:space="preserve"> Variable Definition/Operationalization</w:t>
      </w:r>
    </w:p>
    <w:p w14:paraId="100BB859" w14:textId="77777777" w:rsidR="00C42EA4" w:rsidRPr="002F24C3" w:rsidRDefault="00C42EA4" w:rsidP="0025371A">
      <w:pPr>
        <w:spacing w:after="0" w:line="480" w:lineRule="auto"/>
        <w:jc w:val="both"/>
        <w:rPr>
          <w:rFonts w:eastAsia="Times New Roman" w:cs="Times New Roman"/>
          <w:b/>
          <w:i/>
          <w:szCs w:val="24"/>
        </w:rPr>
      </w:pPr>
      <w:r w:rsidRPr="002F24C3">
        <w:rPr>
          <w:rFonts w:eastAsia="Times New Roman" w:cs="Times New Roman"/>
          <w:b/>
          <w:i/>
          <w:szCs w:val="24"/>
        </w:rPr>
        <w:t>Dependent variable:</w:t>
      </w:r>
    </w:p>
    <w:p w14:paraId="2CABF763" w14:textId="77777777" w:rsidR="00C42EA4" w:rsidRPr="002F24C3" w:rsidRDefault="00C42EA4" w:rsidP="0025371A">
      <w:pPr>
        <w:spacing w:after="0" w:line="480" w:lineRule="auto"/>
        <w:jc w:val="both"/>
        <w:rPr>
          <w:rFonts w:eastAsia="Times New Roman" w:cs="Times New Roman"/>
          <w:szCs w:val="24"/>
        </w:rPr>
      </w:pPr>
      <w:r w:rsidRPr="002F24C3">
        <w:rPr>
          <w:rFonts w:eastAsia="Times New Roman" w:cs="Times New Roman"/>
          <w:b/>
          <w:szCs w:val="24"/>
        </w:rPr>
        <w:lastRenderedPageBreak/>
        <w:t xml:space="preserve">Performance Evaluation: </w:t>
      </w:r>
      <w:r w:rsidRPr="002F24C3">
        <w:rPr>
          <w:rFonts w:eastAsia="Times New Roman" w:cs="Times New Roman"/>
          <w:szCs w:val="24"/>
        </w:rPr>
        <w:t>Performance evaluation of deposit money banks is the dependent variable for this research. Performance evaluation refers to the periodic appraisal of employees’ performance and providing feedback for improvement. Measures of performance evaluation include 1) appropriateness of appraisal system adopted by the organization 2) accomplishment of organizational goals and objectives 3) feedback 4) implementation of evaluation results and 5) employees' understanding of evaluation objectives. Consequently, questions were raised to respondents in this line and the weighted mean from the measures was used for analysis.</w:t>
      </w:r>
    </w:p>
    <w:p w14:paraId="5C3E6EA0" w14:textId="77777777" w:rsidR="00C42EA4" w:rsidRPr="002F24C3" w:rsidRDefault="00C42EA4" w:rsidP="0025371A">
      <w:pPr>
        <w:spacing w:after="0" w:line="480" w:lineRule="auto"/>
        <w:jc w:val="both"/>
        <w:rPr>
          <w:rFonts w:eastAsia="Times New Roman" w:cs="Times New Roman"/>
          <w:b/>
          <w:i/>
          <w:szCs w:val="24"/>
        </w:rPr>
      </w:pPr>
      <w:r w:rsidRPr="002F24C3">
        <w:rPr>
          <w:rFonts w:eastAsia="Times New Roman" w:cs="Times New Roman"/>
          <w:b/>
          <w:i/>
          <w:szCs w:val="24"/>
        </w:rPr>
        <w:t>Independent variables:</w:t>
      </w:r>
    </w:p>
    <w:p w14:paraId="6226CBE9" w14:textId="77777777" w:rsidR="00C42EA4" w:rsidRPr="002F24C3" w:rsidRDefault="00C42EA4" w:rsidP="0025371A">
      <w:pPr>
        <w:spacing w:after="0" w:line="480" w:lineRule="auto"/>
        <w:jc w:val="both"/>
        <w:rPr>
          <w:rFonts w:eastAsia="Times New Roman" w:cs="Times New Roman"/>
          <w:b/>
          <w:szCs w:val="24"/>
        </w:rPr>
      </w:pPr>
      <w:r w:rsidRPr="002F24C3">
        <w:rPr>
          <w:rFonts w:eastAsia="Times New Roman" w:cs="Times New Roman"/>
          <w:szCs w:val="24"/>
        </w:rPr>
        <w:t>The independent variables comprise the balanced scorecard’s four perspectives;</w:t>
      </w:r>
    </w:p>
    <w:p w14:paraId="0569970B" w14:textId="77777777" w:rsidR="00C42EA4" w:rsidRPr="002F24C3" w:rsidRDefault="00C42EA4" w:rsidP="00C42EA4">
      <w:pPr>
        <w:spacing w:line="480" w:lineRule="auto"/>
        <w:jc w:val="both"/>
        <w:rPr>
          <w:rFonts w:eastAsia="Times New Roman" w:cs="Times New Roman"/>
          <w:szCs w:val="24"/>
        </w:rPr>
      </w:pPr>
      <w:r w:rsidRPr="002F24C3">
        <w:rPr>
          <w:rFonts w:eastAsia="Times New Roman" w:cs="Times New Roman"/>
          <w:b/>
          <w:szCs w:val="24"/>
        </w:rPr>
        <w:t>Financial Perspective</w:t>
      </w:r>
      <w:r w:rsidRPr="002F24C3">
        <w:rPr>
          <w:rFonts w:eastAsia="Times New Roman" w:cs="Times New Roman"/>
          <w:szCs w:val="24"/>
        </w:rPr>
        <w:t>: The financial perspective allows an organization to evaluate its strategies and goals on how to survive succeed and prosper. Measures of financial perspectives include 1) Cash Flow Generated 2) Sales Growth 3) Profitability 4) Return on Investment (ROI) 5) Debt Recovery Results of Customers and 6) Cost Efficiency. However, given our design to use questionnaire instrument, questions were raised to characterize these indicators. In addition, the weighted mean of the indicators were used for analysis for the financial perspectives.</w:t>
      </w:r>
    </w:p>
    <w:p w14:paraId="3ED43BF7" w14:textId="77777777" w:rsidR="00C42EA4" w:rsidRPr="002F24C3" w:rsidRDefault="00C42EA4" w:rsidP="00C42EA4">
      <w:pPr>
        <w:spacing w:line="480" w:lineRule="auto"/>
        <w:jc w:val="both"/>
        <w:rPr>
          <w:rFonts w:eastAsia="Times New Roman" w:cs="Times New Roman"/>
          <w:szCs w:val="24"/>
        </w:rPr>
      </w:pPr>
      <w:r w:rsidRPr="002F24C3">
        <w:rPr>
          <w:rFonts w:eastAsia="Times New Roman" w:cs="Times New Roman"/>
          <w:b/>
          <w:szCs w:val="24"/>
        </w:rPr>
        <w:t>Customer Perspective</w:t>
      </w:r>
      <w:r w:rsidRPr="002F24C3">
        <w:rPr>
          <w:rFonts w:eastAsia="Times New Roman" w:cs="Times New Roman"/>
          <w:szCs w:val="24"/>
        </w:rPr>
        <w:t>: The customer perspective is concerned with a customer's assessment of a service or product as satisfying their demands. The measures  used under this perspective include 1) Customer Satisfaction 2) Excellent After transaction Services 3) Customers’ Expectations, 4) Brand Awareness and 5) Customer Retention.</w:t>
      </w:r>
    </w:p>
    <w:p w14:paraId="6F0D4AB2" w14:textId="77777777" w:rsidR="00C42EA4" w:rsidRPr="002F24C3" w:rsidRDefault="00C42EA4" w:rsidP="00C42EA4">
      <w:pPr>
        <w:spacing w:line="480" w:lineRule="auto"/>
        <w:jc w:val="both"/>
        <w:rPr>
          <w:rFonts w:eastAsia="Times New Roman" w:cs="Times New Roman"/>
          <w:szCs w:val="24"/>
        </w:rPr>
      </w:pPr>
      <w:r w:rsidRPr="002F24C3">
        <w:rPr>
          <w:rFonts w:eastAsia="Times New Roman" w:cs="Times New Roman"/>
          <w:b/>
          <w:szCs w:val="24"/>
        </w:rPr>
        <w:t>Internal Business Process Perspective</w:t>
      </w:r>
      <w:r w:rsidRPr="002F24C3">
        <w:rPr>
          <w:rFonts w:eastAsia="Times New Roman" w:cs="Times New Roman"/>
          <w:szCs w:val="24"/>
        </w:rPr>
        <w:t xml:space="preserve">: This perspective of BSC emphasizes the internal operational targets necessary to meet the objectives of the customers.  Measures include; </w:t>
      </w:r>
      <w:r w:rsidRPr="002F24C3">
        <w:rPr>
          <w:rFonts w:eastAsia="Times New Roman" w:cs="Times New Roman"/>
          <w:szCs w:val="24"/>
        </w:rPr>
        <w:lastRenderedPageBreak/>
        <w:t>1) Operational Efficiency, 2) Operational Capabilities 3) Customer tailored Services 4) Growth of Banking Services and 5) New Products and Services Technology. Consequently, questions were raised to respondents in this line.</w:t>
      </w:r>
    </w:p>
    <w:p w14:paraId="6BF771F1" w14:textId="77777777" w:rsidR="00C42EA4" w:rsidRPr="002F24C3" w:rsidRDefault="00C42EA4" w:rsidP="00C42EA4">
      <w:pPr>
        <w:spacing w:line="480" w:lineRule="auto"/>
        <w:jc w:val="both"/>
        <w:rPr>
          <w:rFonts w:eastAsia="Times New Roman" w:cs="Times New Roman"/>
          <w:b/>
          <w:szCs w:val="24"/>
        </w:rPr>
      </w:pPr>
      <w:r w:rsidRPr="002F24C3">
        <w:rPr>
          <w:rFonts w:eastAsia="Times New Roman" w:cs="Times New Roman"/>
          <w:b/>
          <w:szCs w:val="24"/>
        </w:rPr>
        <w:t>Learning and Growth Perspective</w:t>
      </w:r>
      <w:r w:rsidRPr="002F24C3">
        <w:rPr>
          <w:rFonts w:eastAsia="Times New Roman" w:cs="Times New Roman"/>
          <w:szCs w:val="24"/>
        </w:rPr>
        <w:t>: This perspective defines the resources, talents, and environment that will support its strategies. Measures to be used for the learning and growth perspectives include; 1) Suitable Working Environment 2) Employee Retention 3) Employee Training 4) Employee Satisfaction 5) Staff Competency and Regulatory Infractions.</w:t>
      </w:r>
    </w:p>
    <w:p w14:paraId="0EDB1E51" w14:textId="77777777" w:rsidR="00C42EA4" w:rsidRPr="002F24C3" w:rsidRDefault="00C42EA4" w:rsidP="00C42EA4">
      <w:pPr>
        <w:spacing w:line="480" w:lineRule="auto"/>
        <w:jc w:val="both"/>
        <w:rPr>
          <w:rFonts w:eastAsia="Times New Roman" w:cs="Times New Roman"/>
          <w:b/>
          <w:szCs w:val="24"/>
        </w:rPr>
      </w:pPr>
      <w:r w:rsidRPr="002F24C3">
        <w:rPr>
          <w:noProof/>
        </w:rPr>
        <mc:AlternateContent>
          <mc:Choice Requires="wpg">
            <w:drawing>
              <wp:anchor distT="0" distB="0" distL="114300" distR="114300" simplePos="0" relativeHeight="251675648" behindDoc="0" locked="0" layoutInCell="1" hidden="0" allowOverlap="1" wp14:anchorId="0E311816" wp14:editId="0C75AD95">
                <wp:simplePos x="0" y="0"/>
                <wp:positionH relativeFrom="column">
                  <wp:posOffset>-276224</wp:posOffset>
                </wp:positionH>
                <wp:positionV relativeFrom="paragraph">
                  <wp:posOffset>149860</wp:posOffset>
                </wp:positionV>
                <wp:extent cx="6276975" cy="2657475"/>
                <wp:effectExtent l="12700" t="12700" r="9525" b="9525"/>
                <wp:wrapNone/>
                <wp:docPr id="64" name="Group 64"/>
                <wp:cNvGraphicFramePr/>
                <a:graphic xmlns:a="http://schemas.openxmlformats.org/drawingml/2006/main">
                  <a:graphicData uri="http://schemas.microsoft.com/office/word/2010/wordprocessingGroup">
                    <wpg:wgp>
                      <wpg:cNvGrpSpPr/>
                      <wpg:grpSpPr>
                        <a:xfrm>
                          <a:off x="0" y="0"/>
                          <a:ext cx="6276975" cy="2657475"/>
                          <a:chOff x="0" y="0"/>
                          <a:chExt cx="6276975" cy="2657475"/>
                        </a:xfrm>
                      </wpg:grpSpPr>
                      <wpg:grpSp>
                        <wpg:cNvPr id="65" name="Group 65"/>
                        <wpg:cNvGrpSpPr/>
                        <wpg:grpSpPr>
                          <a:xfrm>
                            <a:off x="0" y="0"/>
                            <a:ext cx="6276975" cy="2657475"/>
                            <a:chOff x="-828675" y="209550"/>
                            <a:chExt cx="6505575" cy="1392723"/>
                          </a:xfrm>
                        </wpg:grpSpPr>
                        <wps:wsp>
                          <wps:cNvPr id="66" name="Rounded Rectangle 66"/>
                          <wps:cNvSpPr/>
                          <wps:spPr>
                            <a:xfrm>
                              <a:off x="4324350" y="369356"/>
                              <a:ext cx="1352550" cy="879801"/>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6FF5D361" w14:textId="77777777" w:rsidR="00D07181" w:rsidRPr="00440A19" w:rsidRDefault="00D07181" w:rsidP="00C42EA4">
                                <w:pPr>
                                  <w:jc w:val="center"/>
                                  <w:rPr>
                                    <w:b/>
                                  </w:rPr>
                                </w:pPr>
                                <w:r>
                                  <w:rPr>
                                    <w:b/>
                                  </w:rPr>
                                  <w:t xml:space="preserve">Performance evaluation of Deposit Money </w:t>
                                </w:r>
                                <w:r w:rsidRPr="00440A19">
                                  <w:rPr>
                                    <w:b/>
                                  </w:rPr>
                                  <w:t>Banks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7" name="Oval 67"/>
                          <wps:cNvSpPr/>
                          <wps:spPr>
                            <a:xfrm>
                              <a:off x="-828675" y="254477"/>
                              <a:ext cx="1762125" cy="1050448"/>
                            </a:xfrm>
                            <a:prstGeom prst="ellipse">
                              <a:avLst/>
                            </a:prstGeom>
                          </wps:spPr>
                          <wps:style>
                            <a:lnRef idx="2">
                              <a:schemeClr val="accent6"/>
                            </a:lnRef>
                            <a:fillRef idx="1">
                              <a:schemeClr val="lt1"/>
                            </a:fillRef>
                            <a:effectRef idx="0">
                              <a:schemeClr val="accent6"/>
                            </a:effectRef>
                            <a:fontRef idx="minor">
                              <a:schemeClr val="dk1"/>
                            </a:fontRef>
                          </wps:style>
                          <wps:txbx>
                            <w:txbxContent>
                              <w:p w14:paraId="5955B238" w14:textId="77777777" w:rsidR="00D07181" w:rsidRPr="00CA3953" w:rsidRDefault="00D07181" w:rsidP="00C42EA4">
                                <w:pPr>
                                  <w:jc w:val="center"/>
                                  <w:rPr>
                                    <w:b/>
                                  </w:rPr>
                                </w:pPr>
                                <w:r>
                                  <w:rPr>
                                    <w:b/>
                                  </w:rPr>
                                  <w:t xml:space="preserve"> The </w:t>
                                </w:r>
                                <w:r w:rsidRPr="00CA3953">
                                  <w:rPr>
                                    <w:b/>
                                  </w:rPr>
                                  <w:t>Balanced Scorecard</w:t>
                                </w:r>
                              </w:p>
                              <w:p w14:paraId="47A2E0EA" w14:textId="77777777" w:rsidR="00D07181" w:rsidRPr="00CA3953" w:rsidRDefault="00D07181" w:rsidP="00C42EA4">
                                <w:pPr>
                                  <w:jc w:val="center"/>
                                  <w:rPr>
                                    <w:b/>
                                  </w:rPr>
                                </w:pPr>
                                <w:r w:rsidRPr="00CA3953">
                                  <w:rPr>
                                    <w:b/>
                                  </w:rPr>
                                  <w:t>(BSC)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8" name="Rectangle 68"/>
                          <wps:cNvSpPr/>
                          <wps:spPr>
                            <a:xfrm>
                              <a:off x="2400300" y="209550"/>
                              <a:ext cx="1588507" cy="267175"/>
                            </a:xfrm>
                            <a:prstGeom prst="rect">
                              <a:avLst/>
                            </a:prstGeom>
                          </wps:spPr>
                          <wps:style>
                            <a:lnRef idx="2">
                              <a:schemeClr val="accent6"/>
                            </a:lnRef>
                            <a:fillRef idx="1">
                              <a:schemeClr val="lt1"/>
                            </a:fillRef>
                            <a:effectRef idx="0">
                              <a:schemeClr val="accent6"/>
                            </a:effectRef>
                            <a:fontRef idx="minor">
                              <a:schemeClr val="dk1"/>
                            </a:fontRef>
                          </wps:style>
                          <wps:txbx>
                            <w:txbxContent>
                              <w:p w14:paraId="378A6D62" w14:textId="77777777" w:rsidR="00D07181" w:rsidRPr="00CA3953" w:rsidRDefault="00D07181" w:rsidP="00C42EA4">
                                <w:pPr>
                                  <w:jc w:val="center"/>
                                  <w:rPr>
                                    <w:b/>
                                  </w:rPr>
                                </w:pPr>
                                <w:r w:rsidRPr="00CA3953">
                                  <w:rPr>
                                    <w:b/>
                                  </w:rPr>
                                  <w:t>Financial</w:t>
                                </w:r>
                                <w:r>
                                  <w:rPr>
                                    <w:b/>
                                  </w:rPr>
                                  <w:t xml:space="preserve"> Perspective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9" name="Rectangle 69"/>
                          <wps:cNvSpPr/>
                          <wps:spPr>
                            <a:xfrm>
                              <a:off x="2400300" y="606349"/>
                              <a:ext cx="1558890" cy="256927"/>
                            </a:xfrm>
                            <a:prstGeom prst="rect">
                              <a:avLst/>
                            </a:prstGeom>
                          </wps:spPr>
                          <wps:style>
                            <a:lnRef idx="2">
                              <a:schemeClr val="accent6"/>
                            </a:lnRef>
                            <a:fillRef idx="1">
                              <a:schemeClr val="lt1"/>
                            </a:fillRef>
                            <a:effectRef idx="0">
                              <a:schemeClr val="accent6"/>
                            </a:effectRef>
                            <a:fontRef idx="minor">
                              <a:schemeClr val="dk1"/>
                            </a:fontRef>
                          </wps:style>
                          <wps:txbx>
                            <w:txbxContent>
                              <w:p w14:paraId="2A2D2B47" w14:textId="77777777" w:rsidR="00D07181" w:rsidRPr="00CA3953" w:rsidRDefault="00D07181" w:rsidP="00C42EA4">
                                <w:pPr>
                                  <w:jc w:val="center"/>
                                  <w:rPr>
                                    <w:b/>
                                  </w:rPr>
                                </w:pPr>
                                <w:r w:rsidRPr="00CA3953">
                                  <w:rPr>
                                    <w:b/>
                                  </w:rPr>
                                  <w:t>Customer</w:t>
                                </w:r>
                                <w:r>
                                  <w:rPr>
                                    <w:b/>
                                  </w:rPr>
                                  <w:t xml:space="preserve"> Perspective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0" name="Rectangle 70"/>
                          <wps:cNvSpPr/>
                          <wps:spPr>
                            <a:xfrm>
                              <a:off x="2408906" y="923145"/>
                              <a:ext cx="1550285" cy="319716"/>
                            </a:xfrm>
                            <a:prstGeom prst="rect">
                              <a:avLst/>
                            </a:prstGeom>
                          </wps:spPr>
                          <wps:style>
                            <a:lnRef idx="2">
                              <a:schemeClr val="accent6"/>
                            </a:lnRef>
                            <a:fillRef idx="1">
                              <a:schemeClr val="lt1"/>
                            </a:fillRef>
                            <a:effectRef idx="0">
                              <a:schemeClr val="accent6"/>
                            </a:effectRef>
                            <a:fontRef idx="minor">
                              <a:schemeClr val="dk1"/>
                            </a:fontRef>
                          </wps:style>
                          <wps:txbx>
                            <w:txbxContent>
                              <w:p w14:paraId="78F015DA" w14:textId="77777777" w:rsidR="00D07181" w:rsidRPr="00CA3953" w:rsidRDefault="00D07181" w:rsidP="00C42EA4">
                                <w:pPr>
                                  <w:jc w:val="center"/>
                                  <w:rPr>
                                    <w:b/>
                                  </w:rPr>
                                </w:pPr>
                                <w:r>
                                  <w:rPr>
                                    <w:b/>
                                  </w:rPr>
                                  <w:t>Internal Business Process Perspective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1" name="Rectangle 71"/>
                          <wps:cNvSpPr/>
                          <wps:spPr>
                            <a:xfrm>
                              <a:off x="2419350" y="1299621"/>
                              <a:ext cx="1569456" cy="302652"/>
                            </a:xfrm>
                            <a:prstGeom prst="rect">
                              <a:avLst/>
                            </a:prstGeom>
                          </wps:spPr>
                          <wps:style>
                            <a:lnRef idx="2">
                              <a:schemeClr val="accent6"/>
                            </a:lnRef>
                            <a:fillRef idx="1">
                              <a:schemeClr val="lt1"/>
                            </a:fillRef>
                            <a:effectRef idx="0">
                              <a:schemeClr val="accent6"/>
                            </a:effectRef>
                            <a:fontRef idx="minor">
                              <a:schemeClr val="dk1"/>
                            </a:fontRef>
                          </wps:style>
                          <wps:txbx>
                            <w:txbxContent>
                              <w:p w14:paraId="1D8A5FAC" w14:textId="77777777" w:rsidR="00D07181" w:rsidRPr="00CA3953" w:rsidRDefault="00D07181" w:rsidP="00C42EA4">
                                <w:pPr>
                                  <w:rPr>
                                    <w:b/>
                                  </w:rPr>
                                </w:pPr>
                                <w:r>
                                  <w:rPr>
                                    <w:b/>
                                  </w:rPr>
                                  <w:t>Learning &amp; Growth</w:t>
                                </w:r>
                                <w:r w:rsidRPr="00CA3953">
                                  <w:rPr>
                                    <w:b/>
                                  </w:rPr>
                                  <w:t xml:space="preserve"> </w:t>
                                </w:r>
                                <w:r>
                                  <w:rPr>
                                    <w:b/>
                                  </w:rPr>
                                  <w:t>Perspective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2" name="Straight Arrow Connector 72"/>
                          <wps:cNvCnPr/>
                          <wps:spPr>
                            <a:xfrm>
                              <a:off x="4028294" y="823547"/>
                              <a:ext cx="22938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73" name="Straight Connector 73"/>
                          <wps:cNvCnPr/>
                          <wps:spPr>
                            <a:xfrm flipH="1">
                              <a:off x="675394" y="269920"/>
                              <a:ext cx="1724907" cy="138392"/>
                            </a:xfrm>
                            <a:prstGeom prst="line">
                              <a:avLst/>
                            </a:prstGeom>
                          </wps:spPr>
                          <wps:style>
                            <a:lnRef idx="1">
                              <a:schemeClr val="dk1"/>
                            </a:lnRef>
                            <a:fillRef idx="0">
                              <a:schemeClr val="dk1"/>
                            </a:fillRef>
                            <a:effectRef idx="0">
                              <a:schemeClr val="dk1"/>
                            </a:effectRef>
                            <a:fontRef idx="minor">
                              <a:schemeClr val="tx1"/>
                            </a:fontRef>
                          </wps:style>
                          <wps:bodyPr/>
                        </wps:wsp>
                        <wps:wsp>
                          <wps:cNvPr id="75" name="Straight Connector 75"/>
                          <wps:cNvCnPr/>
                          <wps:spPr>
                            <a:xfrm flipH="1">
                              <a:off x="933450" y="734812"/>
                              <a:ext cx="1466850" cy="44889"/>
                            </a:xfrm>
                            <a:prstGeom prst="line">
                              <a:avLst/>
                            </a:prstGeom>
                          </wps:spPr>
                          <wps:style>
                            <a:lnRef idx="1">
                              <a:schemeClr val="dk1"/>
                            </a:lnRef>
                            <a:fillRef idx="0">
                              <a:schemeClr val="dk1"/>
                            </a:fillRef>
                            <a:effectRef idx="0">
                              <a:schemeClr val="dk1"/>
                            </a:effectRef>
                            <a:fontRef idx="minor">
                              <a:schemeClr val="tx1"/>
                            </a:fontRef>
                          </wps:style>
                          <wps:bodyPr/>
                        </wps:wsp>
                        <wps:wsp>
                          <wps:cNvPr id="77" name="Straight Connector 77"/>
                          <wps:cNvCnPr/>
                          <wps:spPr>
                            <a:xfrm flipH="1" flipV="1">
                              <a:off x="889034" y="958326"/>
                              <a:ext cx="1519872" cy="124678"/>
                            </a:xfrm>
                            <a:prstGeom prst="line">
                              <a:avLst/>
                            </a:prstGeom>
                          </wps:spPr>
                          <wps:style>
                            <a:lnRef idx="1">
                              <a:schemeClr val="dk1"/>
                            </a:lnRef>
                            <a:fillRef idx="0">
                              <a:schemeClr val="dk1"/>
                            </a:fillRef>
                            <a:effectRef idx="0">
                              <a:schemeClr val="dk1"/>
                            </a:effectRef>
                            <a:fontRef idx="minor">
                              <a:schemeClr val="tx1"/>
                            </a:fontRef>
                          </wps:style>
                          <wps:bodyPr/>
                        </wps:wsp>
                      </wpg:grpSp>
                      <wps:wsp>
                        <wps:cNvPr id="78" name="Straight Connector 78"/>
                        <wps:cNvCnPr/>
                        <wps:spPr>
                          <a:xfrm flipH="1" flipV="1">
                            <a:off x="1495425" y="1733550"/>
                            <a:ext cx="1657350" cy="457200"/>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anchor>
            </w:drawing>
          </mc:Choice>
          <mc:Fallback xmlns:w16se="http://schemas.microsoft.com/office/word/2015/wordml/symex" xmlns:cx1="http://schemas.microsoft.com/office/drawing/2015/9/8/chartex" xmlns:cx="http://schemas.microsoft.com/office/drawing/2014/chartex">
            <w:pict>
              <v:group w14:anchorId="0E311816" id="Group 64" o:spid="_x0000_s1047" style="position:absolute;left:0;text-align:left;margin-left:-21.75pt;margin-top:11.8pt;width:494.25pt;height:209.25pt;z-index:251675648" coordsize="62769,265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">
                <v:group id="Group 65" o:spid="_x0000_s1048" style="position:absolute;width:62769;height:26574" coordorigin="-8286,2095" coordsize="65055,139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">
                  <v:roundrect id="Rounded Rectangle 66" o:spid="_x0000_s1049" style="position:absolute;left:43243;top:3693;width:13526;height:879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" fillcolor="white [3201]" strokecolor="#70ad47 [3209]" strokeweight="1pt">
                    <v:stroke joinstyle="miter"/>
                    <v:textbox>
                      <w:txbxContent>
                        <w:p w14:paraId="6FF5D361" w14:textId="77777777" w:rsidR="00D07181" w:rsidRPr="00440A19" w:rsidRDefault="00D07181" w:rsidP="00C42EA4">
                          <w:pPr>
                            <w:jc w:val="center"/>
                            <w:rPr>
                              <w:b/>
                            </w:rPr>
                          </w:pPr>
                          <w:r>
                            <w:rPr>
                              <w:b/>
                            </w:rPr>
                            <w:t xml:space="preserve">Performance evaluation of Deposit Money </w:t>
                          </w:r>
                          <w:r w:rsidRPr="00440A19">
                            <w:rPr>
                              <w:b/>
                            </w:rPr>
                            <w:t>Banks</w:t>
                          </w:r>
                        </w:p>
                      </w:txbxContent>
                    </v:textbox>
                  </v:roundrect>
                  <v:oval id="Oval 67" o:spid="_x0000_s1050" style="position:absolute;left:-8286;top:2544;width:17620;height:105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" fillcolor="white [3201]" strokecolor="#70ad47 [3209]" strokeweight="1pt">
                    <v:stroke joinstyle="miter"/>
                    <v:textbox>
                      <w:txbxContent>
                        <w:p w14:paraId="5955B238" w14:textId="77777777" w:rsidR="00D07181" w:rsidRPr="00CA3953" w:rsidRDefault="00D07181" w:rsidP="00C42EA4">
                          <w:pPr>
                            <w:jc w:val="center"/>
                            <w:rPr>
                              <w:b/>
                            </w:rPr>
                          </w:pPr>
                          <w:r>
                            <w:rPr>
                              <w:b/>
                            </w:rPr>
                            <w:t xml:space="preserve"> The </w:t>
                          </w:r>
                          <w:r w:rsidRPr="00CA3953">
                            <w:rPr>
                              <w:b/>
                            </w:rPr>
                            <w:t>Balanced Scorecard</w:t>
                          </w:r>
                        </w:p>
                        <w:p w14:paraId="47A2E0EA" w14:textId="77777777" w:rsidR="00D07181" w:rsidRPr="00CA3953" w:rsidRDefault="00D07181" w:rsidP="00C42EA4">
                          <w:pPr>
                            <w:jc w:val="center"/>
                            <w:rPr>
                              <w:b/>
                            </w:rPr>
                          </w:pPr>
                          <w:r w:rsidRPr="00CA3953">
                            <w:rPr>
                              <w:b/>
                            </w:rPr>
                            <w:t>(BSC)</w:t>
                          </w:r>
                        </w:p>
                      </w:txbxContent>
                    </v:textbox>
                  </v:oval>
                  <v:rect id="Rectangle 68" o:spid="_x0000_s1051" style="position:absolute;left:24003;top:2095;width:15885;height:26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" fillcolor="white [3201]" strokecolor="#70ad47 [3209]" strokeweight="1pt">
                    <v:textbox>
                      <w:txbxContent>
                        <w:p w14:paraId="378A6D62" w14:textId="77777777" w:rsidR="00D07181" w:rsidRPr="00CA3953" w:rsidRDefault="00D07181" w:rsidP="00C42EA4">
                          <w:pPr>
                            <w:jc w:val="center"/>
                            <w:rPr>
                              <w:b/>
                            </w:rPr>
                          </w:pPr>
                          <w:r w:rsidRPr="00CA3953">
                            <w:rPr>
                              <w:b/>
                            </w:rPr>
                            <w:t>Financial</w:t>
                          </w:r>
                          <w:r>
                            <w:rPr>
                              <w:b/>
                            </w:rPr>
                            <w:t xml:space="preserve"> Perspective</w:t>
                          </w:r>
                        </w:p>
                      </w:txbxContent>
                    </v:textbox>
                  </v:rect>
                  <v:rect id="Rectangle 69" o:spid="_x0000_s1052" style="position:absolute;left:24003;top:6063;width:15588;height:25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" fillcolor="white [3201]" strokecolor="#70ad47 [3209]" strokeweight="1pt">
                    <v:textbox>
                      <w:txbxContent>
                        <w:p w14:paraId="2A2D2B47" w14:textId="77777777" w:rsidR="00D07181" w:rsidRPr="00CA3953" w:rsidRDefault="00D07181" w:rsidP="00C42EA4">
                          <w:pPr>
                            <w:jc w:val="center"/>
                            <w:rPr>
                              <w:b/>
                            </w:rPr>
                          </w:pPr>
                          <w:r w:rsidRPr="00CA3953">
                            <w:rPr>
                              <w:b/>
                            </w:rPr>
                            <w:t>Customer</w:t>
                          </w:r>
                          <w:r>
                            <w:rPr>
                              <w:b/>
                            </w:rPr>
                            <w:t xml:space="preserve"> Perspective</w:t>
                          </w:r>
                        </w:p>
                      </w:txbxContent>
                    </v:textbox>
                  </v:rect>
                  <v:rect id="Rectangle 70" o:spid="_x0000_s1053" style="position:absolute;left:24089;top:9231;width:15502;height:31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" fillcolor="white [3201]" strokecolor="#70ad47 [3209]" strokeweight="1pt">
                    <v:textbox>
                      <w:txbxContent>
                        <w:p w14:paraId="78F015DA" w14:textId="77777777" w:rsidR="00D07181" w:rsidRPr="00CA3953" w:rsidRDefault="00D07181" w:rsidP="00C42EA4">
                          <w:pPr>
                            <w:jc w:val="center"/>
                            <w:rPr>
                              <w:b/>
                            </w:rPr>
                          </w:pPr>
                          <w:r>
                            <w:rPr>
                              <w:b/>
                            </w:rPr>
                            <w:t>Internal Business Process Perspective</w:t>
                          </w:r>
                        </w:p>
                      </w:txbxContent>
                    </v:textbox>
                  </v:rect>
                  <v:rect id="Rectangle 71" o:spid="_x0000_s1054" style="position:absolute;left:24193;top:12996;width:15695;height:30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" fillcolor="white [3201]" strokecolor="#70ad47 [3209]" strokeweight="1pt">
                    <v:textbox>
                      <w:txbxContent>
                        <w:p w14:paraId="1D8A5FAC" w14:textId="77777777" w:rsidR="00D07181" w:rsidRPr="00CA3953" w:rsidRDefault="00D07181" w:rsidP="00C42EA4">
                          <w:pPr>
                            <w:rPr>
                              <w:b/>
                            </w:rPr>
                          </w:pPr>
                          <w:r>
                            <w:rPr>
                              <w:b/>
                            </w:rPr>
                            <w:t>Learning &amp; Growth</w:t>
                          </w:r>
                          <w:r w:rsidRPr="00CA3953">
                            <w:rPr>
                              <w:b/>
                            </w:rPr>
                            <w:t xml:space="preserve"> </w:t>
                          </w:r>
                          <w:r>
                            <w:rPr>
                              <w:b/>
                            </w:rPr>
                            <w:t>Perspective</w:t>
                          </w:r>
                        </w:p>
                      </w:txbxContent>
                    </v:textbox>
                  </v:rect>
                  <v:shapetype id="_x0000_t32" coordsize="21600,21600" o:spt="32" o:oned="t" path="m,l21600,21600e" filled="f">
                    <v:path arrowok="t" fillok="f" o:connecttype="none"/>
                    <o:lock v:ext="edit" shapetype="t"/>
                  </v:shapetype>
                  <v:shape id="Straight Arrow Connector 72" o:spid="_x0000_s1055" type="#_x0000_t32" style="position:absolute;left:40282;top:8235;width:229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" strokecolor="black [3200]" strokeweight=".5pt">
                    <v:stroke endarrow="block" joinstyle="miter"/>
                  </v:shape>
                  <v:line id="Straight Connector 73" o:spid="_x0000_s1056" style="position:absolute;flip:x;visibility:visible;mso-wrap-style:square" from="6753,2699" to="24003,40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" strokecolor="black [3200]" strokeweight=".5pt">
                    <v:stroke joinstyle="miter"/>
                  </v:line>
                  <v:line id="Straight Connector 75" o:spid="_x0000_s1057" style="position:absolute;flip:x;visibility:visible;mso-wrap-style:square" from="9334,7348" to="24003,77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" strokecolor="black [3200]" strokeweight=".5pt">
                    <v:stroke joinstyle="miter"/>
                  </v:line>
                  <v:line id="Straight Connector 77" o:spid="_x0000_s1058" style="position:absolute;flip:x y;visibility:visible;mso-wrap-style:square" from="8890,9583" to="24089,108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" strokecolor="black [3200]" strokeweight=".5pt">
                    <v:stroke joinstyle="miter"/>
                  </v:line>
                </v:group>
                <v:line id="Straight Connector 78" o:spid="_x0000_s1059" style="position:absolute;flip:x y;visibility:visible;mso-wrap-style:square" from="14954,17335" to="31527,21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" strokecolor="black [3200]" strokeweight=".5pt">
                  <v:stroke joinstyle="miter"/>
                </v:line>
              </v:group>
            </w:pict>
          </mc:Fallback>
        </mc:AlternateContent>
      </w:r>
    </w:p>
    <w:p w14:paraId="0726D555" w14:textId="77777777" w:rsidR="00C42EA4" w:rsidRPr="002F24C3" w:rsidRDefault="00C42EA4" w:rsidP="00C42EA4">
      <w:pPr>
        <w:spacing w:line="480" w:lineRule="auto"/>
        <w:jc w:val="both"/>
        <w:rPr>
          <w:rFonts w:eastAsia="Times New Roman" w:cs="Times New Roman"/>
          <w:szCs w:val="24"/>
        </w:rPr>
      </w:pPr>
    </w:p>
    <w:p w14:paraId="77D2D16D" w14:textId="77777777" w:rsidR="00C42EA4" w:rsidRPr="002F24C3" w:rsidRDefault="00C42EA4" w:rsidP="00C42EA4">
      <w:pPr>
        <w:spacing w:line="480" w:lineRule="auto"/>
        <w:jc w:val="both"/>
        <w:rPr>
          <w:rFonts w:eastAsia="Times New Roman" w:cs="Times New Roman"/>
          <w:szCs w:val="24"/>
        </w:rPr>
      </w:pPr>
    </w:p>
    <w:p w14:paraId="6DB94199" w14:textId="77777777" w:rsidR="00C42EA4" w:rsidRPr="002F24C3" w:rsidRDefault="00C42EA4" w:rsidP="00C42EA4">
      <w:pPr>
        <w:spacing w:line="480" w:lineRule="auto"/>
        <w:jc w:val="both"/>
        <w:rPr>
          <w:rFonts w:eastAsia="Times New Roman" w:cs="Times New Roman"/>
          <w:szCs w:val="24"/>
        </w:rPr>
      </w:pPr>
    </w:p>
    <w:p w14:paraId="77168649" w14:textId="77777777" w:rsidR="00C42EA4" w:rsidRPr="002F24C3" w:rsidRDefault="00C42EA4" w:rsidP="00C42EA4">
      <w:pPr>
        <w:spacing w:line="480" w:lineRule="auto"/>
        <w:jc w:val="both"/>
        <w:rPr>
          <w:rFonts w:eastAsia="Times New Roman" w:cs="Times New Roman"/>
          <w:szCs w:val="24"/>
        </w:rPr>
      </w:pPr>
    </w:p>
    <w:p w14:paraId="362A9A87" w14:textId="77777777" w:rsidR="00C42EA4" w:rsidRPr="002F24C3" w:rsidRDefault="00C42EA4" w:rsidP="00C42EA4">
      <w:pPr>
        <w:spacing w:line="480" w:lineRule="auto"/>
        <w:jc w:val="both"/>
        <w:rPr>
          <w:rFonts w:eastAsia="Times New Roman" w:cs="Times New Roman"/>
          <w:szCs w:val="24"/>
        </w:rPr>
      </w:pPr>
    </w:p>
    <w:p w14:paraId="1B76F833" w14:textId="77777777" w:rsidR="00C42EA4" w:rsidRPr="002F24C3" w:rsidRDefault="00C42EA4" w:rsidP="00C42EA4">
      <w:pPr>
        <w:spacing w:line="480" w:lineRule="auto"/>
        <w:jc w:val="both"/>
        <w:rPr>
          <w:rFonts w:eastAsia="Times New Roman" w:cs="Times New Roman"/>
          <w:szCs w:val="24"/>
        </w:rPr>
      </w:pPr>
    </w:p>
    <w:p w14:paraId="3E1C771F" w14:textId="77777777" w:rsidR="00C42EA4" w:rsidRPr="002F24C3" w:rsidRDefault="00C42EA4" w:rsidP="00C42EA4">
      <w:pPr>
        <w:spacing w:after="0" w:line="480" w:lineRule="auto"/>
        <w:rPr>
          <w:rFonts w:eastAsia="Times New Roman" w:cs="Times New Roman"/>
          <w:b/>
          <w:szCs w:val="24"/>
        </w:rPr>
      </w:pPr>
      <w:r w:rsidRPr="002F24C3">
        <w:rPr>
          <w:rFonts w:eastAsia="Times New Roman" w:cs="Times New Roman"/>
          <w:b/>
          <w:szCs w:val="24"/>
        </w:rPr>
        <w:t>Figure 3.1: linking Balanced Scorecard and Performance Evaluation of Deposit Money Banks in Nigeria.</w:t>
      </w:r>
    </w:p>
    <w:p w14:paraId="6512BBBF" w14:textId="77777777" w:rsidR="00C42EA4" w:rsidRPr="002F24C3" w:rsidRDefault="00C42EA4" w:rsidP="00C42EA4">
      <w:pPr>
        <w:spacing w:after="0" w:line="480" w:lineRule="auto"/>
        <w:rPr>
          <w:rFonts w:eastAsia="Times New Roman" w:cs="Times New Roman"/>
          <w:b/>
          <w:szCs w:val="24"/>
        </w:rPr>
      </w:pPr>
      <w:r w:rsidRPr="002F24C3">
        <w:rPr>
          <w:rFonts w:eastAsia="Times New Roman" w:cs="Times New Roman"/>
          <w:b/>
          <w:szCs w:val="24"/>
        </w:rPr>
        <w:t>Source: Adapted from Tuan (2020) and modified.</w:t>
      </w:r>
    </w:p>
    <w:p w14:paraId="1AB98646" w14:textId="77777777" w:rsidR="00C42EA4" w:rsidRPr="002F24C3" w:rsidRDefault="00C42EA4" w:rsidP="00C42EA4">
      <w:pPr>
        <w:spacing w:line="480" w:lineRule="auto"/>
        <w:rPr>
          <w:rFonts w:eastAsia="Times New Roman" w:cs="Times New Roman"/>
          <w:b/>
          <w:sz w:val="28"/>
          <w:szCs w:val="28"/>
        </w:rPr>
      </w:pPr>
    </w:p>
    <w:p w14:paraId="5A60F6E2" w14:textId="6A33631B" w:rsidR="00C42EA4" w:rsidRPr="00061EFE" w:rsidRDefault="00CD775F" w:rsidP="00061EFE">
      <w:pPr>
        <w:pStyle w:val="ListParagraph"/>
        <w:numPr>
          <w:ilvl w:val="1"/>
          <w:numId w:val="27"/>
        </w:numPr>
        <w:jc w:val="both"/>
        <w:rPr>
          <w:rFonts w:eastAsia="Times New Roman" w:cs="Times New Roman"/>
          <w:sz w:val="28"/>
          <w:szCs w:val="28"/>
        </w:rPr>
      </w:pPr>
      <w:r w:rsidRPr="00061EFE">
        <w:rPr>
          <w:rFonts w:eastAsia="Times New Roman" w:cs="Times New Roman"/>
          <w:sz w:val="28"/>
          <w:szCs w:val="28"/>
        </w:rPr>
        <w:lastRenderedPageBreak/>
        <w:t>M</w:t>
      </w:r>
      <w:r w:rsidR="00C42EA4" w:rsidRPr="00061EFE">
        <w:rPr>
          <w:rFonts w:eastAsia="Times New Roman" w:cs="Times New Roman"/>
          <w:sz w:val="28"/>
          <w:szCs w:val="28"/>
        </w:rPr>
        <w:t>odel Specification</w:t>
      </w:r>
    </w:p>
    <w:p w14:paraId="54EC1291" w14:textId="6FBAE52D" w:rsidR="00C42EA4" w:rsidRPr="002F24C3" w:rsidRDefault="00B37B47" w:rsidP="00B37B47">
      <w:pPr>
        <w:spacing w:line="480" w:lineRule="auto"/>
        <w:rPr>
          <w:szCs w:val="24"/>
        </w:rPr>
      </w:pPr>
      <w:r w:rsidRPr="002F24C3">
        <w:rPr>
          <w:rFonts w:eastAsia="Times New Roman" w:cs="Times New Roman"/>
          <w:szCs w:val="24"/>
        </w:rPr>
        <w:t>Drawing inspiration from the works of Nnamseh and Umoh (2019</w:t>
      </w:r>
      <w:r w:rsidR="00CD775F" w:rsidRPr="002F24C3">
        <w:rPr>
          <w:rFonts w:eastAsia="Times New Roman" w:cs="Times New Roman"/>
          <w:szCs w:val="24"/>
        </w:rPr>
        <w:t>) in</w:t>
      </w:r>
      <w:r w:rsidRPr="002F24C3">
        <w:rPr>
          <w:rFonts w:eastAsia="Times New Roman" w:cs="Times New Roman"/>
          <w:szCs w:val="24"/>
        </w:rPr>
        <w:t xml:space="preserve"> their st</w:t>
      </w:r>
      <w:r w:rsidR="00CD775F" w:rsidRPr="002F24C3">
        <w:rPr>
          <w:rFonts w:eastAsia="Times New Roman" w:cs="Times New Roman"/>
          <w:szCs w:val="24"/>
        </w:rPr>
        <w:t xml:space="preserve">udy on </w:t>
      </w:r>
      <w:r w:rsidRPr="002F24C3">
        <w:rPr>
          <w:rFonts w:eastAsia="Times New Roman" w:cs="Times New Roman"/>
          <w:szCs w:val="24"/>
        </w:rPr>
        <w:t xml:space="preserve"> Efficacy of Balanced Scorecard on Performance of Banks</w:t>
      </w:r>
      <w:r w:rsidR="00CD775F" w:rsidRPr="002F24C3">
        <w:rPr>
          <w:rFonts w:eastAsia="Times New Roman" w:cs="Times New Roman"/>
          <w:szCs w:val="24"/>
        </w:rPr>
        <w:t xml:space="preserve"> in Nigeria using the model below;</w:t>
      </w:r>
    </w:p>
    <w:p w14:paraId="7F91360A" w14:textId="09F330B9" w:rsidR="00C42EA4" w:rsidRPr="002F24C3" w:rsidRDefault="00C42EA4" w:rsidP="00BE21C8">
      <w:pPr>
        <w:numPr>
          <w:ilvl w:val="0"/>
          <w:numId w:val="2"/>
        </w:numPr>
        <w:spacing w:line="480" w:lineRule="auto"/>
        <w:rPr>
          <w:szCs w:val="24"/>
        </w:rPr>
      </w:pPr>
      <w:r w:rsidRPr="002F24C3">
        <w:rPr>
          <w:rFonts w:eastAsia="Times New Roman" w:cs="Times New Roman"/>
          <w:szCs w:val="24"/>
        </w:rPr>
        <w:t xml:space="preserve">Y = a + </w:t>
      </w:r>
      <m:oMath>
        <m:sSub>
          <m:sSubPr>
            <m:ctrlPr>
              <w:rPr>
                <w:rFonts w:ascii="Cambria Math" w:eastAsia="Cambria Math" w:hAnsi="Cambria Math" w:cs="Cambria Math"/>
                <w:szCs w:val="24"/>
              </w:rPr>
            </m:ctrlPr>
          </m:sSubPr>
          <m:e>
            <m:r>
              <w:rPr>
                <w:rFonts w:ascii="Cambria Math" w:hAnsi="Cambria Math"/>
              </w:rPr>
              <m:t>β</m:t>
            </m:r>
          </m:e>
          <m:sub>
            <m:r>
              <w:rPr>
                <w:rFonts w:ascii="Cambria Math" w:eastAsia="Cambria Math" w:hAnsi="Cambria Math" w:cs="Cambria Math"/>
                <w:szCs w:val="24"/>
              </w:rPr>
              <m:t>1</m:t>
            </m:r>
          </m:sub>
        </m:sSub>
      </m:oMath>
      <w:r w:rsidRPr="002F24C3">
        <w:rPr>
          <w:rFonts w:eastAsia="Times New Roman" w:cs="Times New Roman"/>
          <w:szCs w:val="24"/>
        </w:rPr>
        <w:t xml:space="preserve">FP + </w:t>
      </w:r>
      <m:oMath>
        <m:sSub>
          <m:sSubPr>
            <m:ctrlPr>
              <w:rPr>
                <w:rFonts w:ascii="Cambria Math" w:eastAsia="Cambria Math" w:hAnsi="Cambria Math" w:cs="Cambria Math"/>
                <w:szCs w:val="24"/>
              </w:rPr>
            </m:ctrlPr>
          </m:sSubPr>
          <m:e>
            <m:r>
              <w:rPr>
                <w:rFonts w:ascii="Cambria Math" w:hAnsi="Cambria Math"/>
              </w:rPr>
              <m:t>β</m:t>
            </m:r>
          </m:e>
          <m:sub>
            <m:r>
              <w:rPr>
                <w:rFonts w:ascii="Cambria Math" w:eastAsia="Cambria Math" w:hAnsi="Cambria Math" w:cs="Cambria Math"/>
                <w:szCs w:val="24"/>
              </w:rPr>
              <m:t>2</m:t>
            </m:r>
          </m:sub>
        </m:sSub>
      </m:oMath>
      <w:r w:rsidRPr="002F24C3">
        <w:rPr>
          <w:rFonts w:eastAsia="Times New Roman" w:cs="Times New Roman"/>
          <w:szCs w:val="24"/>
        </w:rPr>
        <w:t xml:space="preserve">CP + </w:t>
      </w:r>
      <m:oMath>
        <m:sSub>
          <m:sSubPr>
            <m:ctrlPr>
              <w:rPr>
                <w:rFonts w:ascii="Cambria Math" w:eastAsia="Cambria Math" w:hAnsi="Cambria Math" w:cs="Cambria Math"/>
                <w:szCs w:val="24"/>
              </w:rPr>
            </m:ctrlPr>
          </m:sSubPr>
          <m:e>
            <m:r>
              <w:rPr>
                <w:rFonts w:ascii="Cambria Math" w:hAnsi="Cambria Math"/>
              </w:rPr>
              <m:t>β</m:t>
            </m:r>
          </m:e>
          <m:sub>
            <m:r>
              <w:rPr>
                <w:rFonts w:ascii="Cambria Math" w:eastAsia="Cambria Math" w:hAnsi="Cambria Math" w:cs="Cambria Math"/>
                <w:szCs w:val="24"/>
              </w:rPr>
              <m:t>3 </m:t>
            </m:r>
          </m:sub>
        </m:sSub>
      </m:oMath>
      <w:r w:rsidRPr="002F24C3">
        <w:rPr>
          <w:rFonts w:eastAsia="Times New Roman" w:cs="Times New Roman"/>
          <w:szCs w:val="24"/>
        </w:rPr>
        <w:t xml:space="preserve">IBP + </w:t>
      </w:r>
      <m:oMath>
        <m:sSub>
          <m:sSubPr>
            <m:ctrlPr>
              <w:rPr>
                <w:rFonts w:ascii="Cambria Math" w:eastAsia="Cambria Math" w:hAnsi="Cambria Math" w:cs="Cambria Math"/>
                <w:szCs w:val="24"/>
              </w:rPr>
            </m:ctrlPr>
          </m:sSubPr>
          <m:e>
            <m:r>
              <w:rPr>
                <w:rFonts w:ascii="Cambria Math" w:hAnsi="Cambria Math"/>
              </w:rPr>
              <m:t>β</m:t>
            </m:r>
          </m:e>
          <m:sub>
            <m:r>
              <w:rPr>
                <w:rFonts w:ascii="Cambria Math" w:eastAsia="Cambria Math" w:hAnsi="Cambria Math" w:cs="Cambria Math"/>
                <w:szCs w:val="24"/>
              </w:rPr>
              <m:t>4</m:t>
            </m:r>
          </m:sub>
        </m:sSub>
      </m:oMath>
      <w:r w:rsidR="00CD0E73" w:rsidRPr="002F24C3">
        <w:rPr>
          <w:rFonts w:eastAsia="Times New Roman" w:cs="Times New Roman"/>
          <w:szCs w:val="24"/>
        </w:rPr>
        <w:t xml:space="preserve">LGP + e  </w:t>
      </w:r>
      <w:r w:rsidRPr="002F24C3">
        <w:rPr>
          <w:rFonts w:eastAsia="Times New Roman" w:cs="Times New Roman"/>
          <w:szCs w:val="24"/>
        </w:rPr>
        <w:t xml:space="preserve">        </w:t>
      </w:r>
      <w:r w:rsidR="00CD0E73" w:rsidRPr="002F24C3">
        <w:rPr>
          <w:rFonts w:eastAsia="Times New Roman" w:cs="Times New Roman"/>
          <w:szCs w:val="24"/>
        </w:rPr>
        <w:t>and the conceptual framework adapted from the work of Tuan (2020)</w:t>
      </w:r>
      <w:r w:rsidRPr="002F24C3">
        <w:rPr>
          <w:rFonts w:eastAsia="Times New Roman" w:cs="Times New Roman"/>
          <w:szCs w:val="24"/>
        </w:rPr>
        <w:t xml:space="preserve">                             </w:t>
      </w:r>
    </w:p>
    <w:p w14:paraId="73E73CE8" w14:textId="0B48F886" w:rsidR="00C42EA4" w:rsidRPr="002F24C3" w:rsidRDefault="00CD0E73" w:rsidP="00CD0E73">
      <w:pPr>
        <w:spacing w:line="480" w:lineRule="auto"/>
        <w:rPr>
          <w:rFonts w:eastAsia="Times New Roman" w:cs="Times New Roman"/>
          <w:szCs w:val="24"/>
        </w:rPr>
      </w:pPr>
      <w:r w:rsidRPr="002F24C3">
        <w:rPr>
          <w:rFonts w:eastAsia="Times New Roman" w:cs="Times New Roman"/>
          <w:szCs w:val="24"/>
        </w:rPr>
        <w:t>The model</w:t>
      </w:r>
      <w:r w:rsidR="00C42EA4" w:rsidRPr="002F24C3">
        <w:rPr>
          <w:rFonts w:eastAsia="Times New Roman" w:cs="Times New Roman"/>
          <w:szCs w:val="24"/>
        </w:rPr>
        <w:t xml:space="preserve"> for this study is</w:t>
      </w:r>
      <w:r w:rsidRPr="002F24C3">
        <w:rPr>
          <w:rFonts w:eastAsia="Times New Roman" w:cs="Times New Roman"/>
          <w:szCs w:val="24"/>
        </w:rPr>
        <w:t xml:space="preserve"> hereby stated below;</w:t>
      </w:r>
    </w:p>
    <w:p w14:paraId="0918731E" w14:textId="30DB2438" w:rsidR="00C42EA4" w:rsidRPr="002F24C3" w:rsidRDefault="00C42EA4" w:rsidP="00C42EA4">
      <w:pPr>
        <w:jc w:val="center"/>
        <w:rPr>
          <w:rFonts w:ascii="Cambria Math" w:eastAsia="Cambria Math" w:hAnsi="Cambria Math" w:cs="Cambria Math"/>
          <w:szCs w:val="24"/>
        </w:rPr>
      </w:pPr>
      <m:oMathPara>
        <m:oMath>
          <m:r>
            <w:rPr>
              <w:rFonts w:ascii="Cambria Math" w:eastAsia="Cambria Math" w:hAnsi="Cambria Math" w:cs="Cambria Math"/>
              <w:szCs w:val="24"/>
            </w:rPr>
            <m:t>PEV=F(FINPERS+ CUSPERS+ INTPERS+ LEARNPERS)                                                                                                       (1)</m:t>
          </m:r>
        </m:oMath>
      </m:oMathPara>
    </w:p>
    <w:p w14:paraId="0A04E97E" w14:textId="4608C4BE" w:rsidR="00C42EA4" w:rsidRPr="002F24C3" w:rsidRDefault="00CD0E73" w:rsidP="00C42EA4">
      <w:pPr>
        <w:spacing w:line="480" w:lineRule="auto"/>
        <w:jc w:val="both"/>
        <w:rPr>
          <w:rFonts w:eastAsia="Times New Roman" w:cs="Times New Roman"/>
          <w:szCs w:val="24"/>
        </w:rPr>
      </w:pPr>
      <w:r w:rsidRPr="002F24C3">
        <w:rPr>
          <w:rFonts w:eastAsia="Times New Roman" w:cs="Times New Roman"/>
          <w:szCs w:val="24"/>
        </w:rPr>
        <w:t>Expressing equation (1</w:t>
      </w:r>
      <w:r w:rsidR="00C42EA4" w:rsidRPr="002F24C3">
        <w:rPr>
          <w:rFonts w:eastAsia="Times New Roman" w:cs="Times New Roman"/>
          <w:szCs w:val="24"/>
        </w:rPr>
        <w:t>) in explicit form gives;</w:t>
      </w:r>
    </w:p>
    <w:p w14:paraId="797E44F6" w14:textId="447136AB" w:rsidR="00C42EA4" w:rsidRPr="002F24C3" w:rsidRDefault="00C42EA4" w:rsidP="00C42EA4">
      <w:pPr>
        <w:spacing w:line="480" w:lineRule="auto"/>
        <w:jc w:val="both"/>
        <w:rPr>
          <w:rFonts w:eastAsia="Times New Roman" w:cs="Times New Roman"/>
          <w:szCs w:val="24"/>
        </w:rPr>
      </w:pPr>
      <m:oMath>
        <m:r>
          <w:rPr>
            <w:rFonts w:ascii="Cambria Math" w:eastAsia="Cambria Math" w:hAnsi="Cambria Math" w:cs="Cambria Math"/>
            <w:szCs w:val="24"/>
          </w:rPr>
          <m:t>PE</m:t>
        </m:r>
        <m:r>
          <w:rPr>
            <w:rFonts w:ascii="Cambria Math" w:eastAsia="Cambria Math" w:hAnsi="Cambria Math" w:cs="Cambria Math"/>
            <w:szCs w:val="24"/>
          </w:rPr>
          <w:lastRenderedPageBreak/>
          <m:t>V=</m:t>
        </m:r>
        <m:sSub>
          <m:sSubPr>
            <m:ctrlPr>
              <w:rPr>
                <w:rFonts w:ascii="Cambria Math" w:eastAsia="Cambria Math" w:hAnsi="Cambria Math" w:cs="Cambria Math"/>
                <w:szCs w:val="24"/>
              </w:rPr>
            </m:ctrlPr>
          </m:sSubPr>
          <m:e>
            <m:r>
              <w:rPr>
                <w:rFonts w:ascii="Cambria Math" w:eastAsia="Cambria Math" w:hAnsi="Cambria Math" w:cs="Cambria Math"/>
                <w:szCs w:val="24"/>
              </w:rPr>
              <m:t>β</m:t>
            </m:r>
          </m:e>
          <m:sub>
            <m:r>
              <w:rPr>
                <w:rFonts w:ascii="Cambria Math" w:eastAsia="Cambria Math" w:hAnsi="Cambria Math" w:cs="Cambria Math"/>
                <w:szCs w:val="24"/>
              </w:rPr>
              <m:t>0</m:t>
            </m:r>
          </m:sub>
        </m:sSub>
        <m:r>
          <w:rPr>
            <w:rFonts w:ascii="Cambria Math" w:eastAsia="Cambria Math" w:hAnsi="Cambria Math" w:cs="Cambria Math"/>
            <w:szCs w:val="24"/>
          </w:rPr>
          <m:t>+</m:t>
        </m:r>
        <m:sSub>
          <m:sSubPr>
            <m:ctrlPr>
              <w:rPr>
                <w:rFonts w:ascii="Cambria Math" w:eastAsia="Cambria Math" w:hAnsi="Cambria Math" w:cs="Cambria Math"/>
                <w:szCs w:val="24"/>
              </w:rPr>
            </m:ctrlPr>
          </m:sSubPr>
          <m:e>
            <m:r>
              <w:rPr>
                <w:rFonts w:ascii="Cambria Math" w:eastAsia="Cambria Math" w:hAnsi="Cambria Math" w:cs="Cambria Math"/>
                <w:szCs w:val="24"/>
              </w:rPr>
              <m:t>β</m:t>
            </m:r>
          </m:e>
          <m:sub>
            <m:r>
              <w:rPr>
                <w:rFonts w:ascii="Cambria Math" w:eastAsia="Cambria Math" w:hAnsi="Cambria Math" w:cs="Cambria Math"/>
                <w:szCs w:val="24"/>
              </w:rPr>
              <m:t>1</m:t>
            </m:r>
          </m:sub>
        </m:sSub>
        <m:r>
          <w:rPr>
            <w:rFonts w:ascii="Cambria Math" w:eastAsia="Cambria Math" w:hAnsi="Cambria Math" w:cs="Cambria Math"/>
            <w:szCs w:val="24"/>
          </w:rPr>
          <m:t>FINPERS+</m:t>
        </m:r>
        <m:sSub>
          <m:sSubPr>
            <m:ctrlPr>
              <w:rPr>
                <w:rFonts w:ascii="Cambria Math" w:eastAsia="Cambria Math" w:hAnsi="Cambria Math" w:cs="Cambria Math"/>
                <w:szCs w:val="24"/>
              </w:rPr>
            </m:ctrlPr>
          </m:sSubPr>
          <m:e>
            <m:r>
              <w:rPr>
                <w:rFonts w:ascii="Cambria Math" w:eastAsia="Cambria Math" w:hAnsi="Cambria Math" w:cs="Cambria Math"/>
                <w:szCs w:val="24"/>
              </w:rPr>
              <m:t>β</m:t>
            </m:r>
          </m:e>
          <m:sub>
            <m:r>
              <w:rPr>
                <w:rFonts w:ascii="Cambria Math" w:eastAsia="Cambria Math" w:hAnsi="Cambria Math" w:cs="Cambria Math"/>
                <w:szCs w:val="24"/>
              </w:rPr>
              <m:t>2</m:t>
            </m:r>
          </m:sub>
        </m:sSub>
        <m:r>
          <w:rPr>
            <w:rFonts w:ascii="Cambria Math" w:eastAsia="Cambria Math" w:hAnsi="Cambria Math" w:cs="Cambria Math"/>
            <w:szCs w:val="24"/>
          </w:rPr>
          <m:t xml:space="preserve">CUSPERS+ </m:t>
        </m:r>
        <m:sSub>
          <m:sSubPr>
            <m:ctrlPr>
              <w:rPr>
                <w:rFonts w:ascii="Cambria Math" w:eastAsia="Cambria Math" w:hAnsi="Cambria Math" w:cs="Cambria Math"/>
                <w:szCs w:val="24"/>
              </w:rPr>
            </m:ctrlPr>
          </m:sSubPr>
          <m:e>
            <m:r>
              <w:rPr>
                <w:rFonts w:ascii="Cambria Math" w:eastAsia="Cambria Math" w:hAnsi="Cambria Math" w:cs="Cambria Math"/>
                <w:szCs w:val="24"/>
              </w:rPr>
              <m:t>β</m:t>
            </m:r>
          </m:e>
          <m:sub>
            <m:r>
              <w:rPr>
                <w:rFonts w:ascii="Cambria Math" w:eastAsia="Cambria Math" w:hAnsi="Cambria Math" w:cs="Cambria Math"/>
                <w:szCs w:val="24"/>
              </w:rPr>
              <m:t xml:space="preserve">3 </m:t>
            </m:r>
          </m:sub>
        </m:sSub>
        <m:r>
          <w:rPr>
            <w:rFonts w:ascii="Cambria Math" w:eastAsia="Cambria Math" w:hAnsi="Cambria Math" w:cs="Cambria Math"/>
            <w:szCs w:val="24"/>
          </w:rPr>
          <m:t xml:space="preserve">INTPERS+ </m:t>
        </m:r>
        <m:sSub>
          <m:sSubPr>
            <m:ctrlPr>
              <w:rPr>
                <w:rFonts w:ascii="Cambria Math" w:eastAsia="Cambria Math" w:hAnsi="Cambria Math" w:cs="Cambria Math"/>
                <w:szCs w:val="24"/>
              </w:rPr>
            </m:ctrlPr>
          </m:sSubPr>
          <m:e>
            <m:r>
              <w:rPr>
                <w:rFonts w:ascii="Cambria Math" w:eastAsia="Cambria Math" w:hAnsi="Cambria Math" w:cs="Cambria Math"/>
                <w:szCs w:val="24"/>
              </w:rPr>
              <m:t>β</m:t>
            </m:r>
          </m:e>
          <m:sub>
            <m:r>
              <w:rPr>
                <w:rFonts w:ascii="Cambria Math" w:eastAsia="Cambria Math" w:hAnsi="Cambria Math" w:cs="Cambria Math"/>
                <w:szCs w:val="24"/>
              </w:rPr>
              <m:t>4</m:t>
            </m:r>
          </m:sub>
        </m:sSub>
        <m:r>
          <w:rPr>
            <w:rFonts w:ascii="Cambria Math" w:eastAsia="Cambria Math" w:hAnsi="Cambria Math" w:cs="Cambria Math"/>
            <w:szCs w:val="24"/>
          </w:rPr>
          <m:t>LEARNPERS+e                                                                                                                                                                    (2)</m:t>
        </m:r>
      </m:oMath>
      <w:r w:rsidRPr="002F24C3">
        <w:rPr>
          <w:rFonts w:eastAsia="Times New Roman" w:cs="Times New Roman"/>
          <w:szCs w:val="24"/>
        </w:rPr>
        <w:t xml:space="preserve">                </w:t>
      </w:r>
    </w:p>
    <w:p w14:paraId="7C28886D" w14:textId="77777777" w:rsidR="00C42EA4" w:rsidRPr="002F24C3" w:rsidRDefault="00C42EA4" w:rsidP="00C42EA4">
      <w:pPr>
        <w:spacing w:line="480" w:lineRule="auto"/>
        <w:rPr>
          <w:rFonts w:eastAsia="Times New Roman" w:cs="Times New Roman"/>
          <w:szCs w:val="24"/>
        </w:rPr>
      </w:pPr>
      <w:r w:rsidRPr="002F24C3">
        <w:rPr>
          <w:rFonts w:eastAsia="Times New Roman" w:cs="Times New Roman"/>
          <w:szCs w:val="24"/>
        </w:rPr>
        <w:t>Where:</w:t>
      </w:r>
    </w:p>
    <w:p w14:paraId="3A06AF90" w14:textId="77777777" w:rsidR="00C42EA4" w:rsidRPr="002F24C3" w:rsidRDefault="00C42EA4" w:rsidP="00C42EA4">
      <w:pPr>
        <w:spacing w:line="480" w:lineRule="auto"/>
        <w:rPr>
          <w:rFonts w:eastAsia="Times New Roman" w:cs="Times New Roman"/>
          <w:szCs w:val="24"/>
        </w:rPr>
      </w:pPr>
      <w:r w:rsidRPr="002F24C3">
        <w:rPr>
          <w:rFonts w:eastAsia="Times New Roman" w:cs="Times New Roman"/>
          <w:szCs w:val="24"/>
        </w:rPr>
        <w:t>PEV = Performance evaluation, which is the dependent or response variable in this analysis.</w:t>
      </w:r>
    </w:p>
    <w:p w14:paraId="2D8A0BCB" w14:textId="77777777" w:rsidR="00C42EA4" w:rsidRPr="002F24C3" w:rsidRDefault="00C42EA4" w:rsidP="00C42EA4">
      <w:pPr>
        <w:spacing w:line="480" w:lineRule="auto"/>
        <w:rPr>
          <w:rFonts w:eastAsia="Times New Roman" w:cs="Times New Roman"/>
          <w:szCs w:val="24"/>
        </w:rPr>
      </w:pPr>
      <w:r w:rsidRPr="002F24C3">
        <w:rPr>
          <w:rFonts w:eastAsia="Times New Roman" w:cs="Times New Roman"/>
          <w:szCs w:val="24"/>
        </w:rPr>
        <w:t>And the independent variables;</w:t>
      </w:r>
    </w:p>
    <w:p w14:paraId="23F3347A" w14:textId="77777777" w:rsidR="00C42EA4" w:rsidRPr="002F24C3" w:rsidRDefault="00C42EA4" w:rsidP="00C42EA4">
      <w:pPr>
        <w:spacing w:line="480" w:lineRule="auto"/>
        <w:rPr>
          <w:rFonts w:eastAsia="Times New Roman" w:cs="Times New Roman"/>
          <w:szCs w:val="24"/>
        </w:rPr>
      </w:pPr>
      <w:r w:rsidRPr="002F24C3">
        <w:rPr>
          <w:rFonts w:eastAsia="Times New Roman" w:cs="Times New Roman"/>
          <w:szCs w:val="24"/>
        </w:rPr>
        <w:t>FINPERS = Financial perspective</w:t>
      </w:r>
    </w:p>
    <w:p w14:paraId="4430FBF8" w14:textId="77777777" w:rsidR="00C42EA4" w:rsidRPr="002F24C3" w:rsidRDefault="00C42EA4" w:rsidP="00C42EA4">
      <w:pPr>
        <w:spacing w:line="480" w:lineRule="auto"/>
        <w:rPr>
          <w:rFonts w:eastAsia="Times New Roman" w:cs="Times New Roman"/>
          <w:szCs w:val="24"/>
        </w:rPr>
      </w:pPr>
      <w:r w:rsidRPr="002F24C3">
        <w:rPr>
          <w:rFonts w:eastAsia="Times New Roman" w:cs="Times New Roman"/>
          <w:szCs w:val="24"/>
        </w:rPr>
        <w:t>CUSPERS = Customer Perspective</w:t>
      </w:r>
    </w:p>
    <w:p w14:paraId="263F3628" w14:textId="77777777" w:rsidR="00C42EA4" w:rsidRPr="002F24C3" w:rsidRDefault="00C42EA4" w:rsidP="00C42EA4">
      <w:pPr>
        <w:spacing w:line="480" w:lineRule="auto"/>
        <w:rPr>
          <w:rFonts w:eastAsia="Times New Roman" w:cs="Times New Roman"/>
          <w:szCs w:val="24"/>
        </w:rPr>
      </w:pPr>
      <w:r w:rsidRPr="002F24C3">
        <w:rPr>
          <w:rFonts w:eastAsia="Times New Roman" w:cs="Times New Roman"/>
          <w:szCs w:val="24"/>
        </w:rPr>
        <w:t>INTPERS = Internal business process perspective</w:t>
      </w:r>
    </w:p>
    <w:p w14:paraId="620D66EF" w14:textId="77777777" w:rsidR="00C42EA4" w:rsidRPr="002F24C3" w:rsidRDefault="00C42EA4" w:rsidP="00C42EA4">
      <w:pPr>
        <w:spacing w:line="480" w:lineRule="auto"/>
        <w:rPr>
          <w:rFonts w:eastAsia="Times New Roman" w:cs="Times New Roman"/>
          <w:szCs w:val="24"/>
        </w:rPr>
      </w:pPr>
      <w:r w:rsidRPr="002F24C3">
        <w:rPr>
          <w:rFonts w:eastAsia="Times New Roman" w:cs="Times New Roman"/>
          <w:szCs w:val="24"/>
        </w:rPr>
        <w:t xml:space="preserve"> LEARNPERS = Learning and growth perspective</w:t>
      </w:r>
    </w:p>
    <w:p w14:paraId="3732C6D3" w14:textId="77777777" w:rsidR="00C42EA4" w:rsidRPr="002F24C3" w:rsidRDefault="00C42EA4" w:rsidP="00C42EA4">
      <w:pPr>
        <w:spacing w:line="480" w:lineRule="auto"/>
        <w:rPr>
          <w:rFonts w:eastAsia="Times New Roman" w:cs="Times New Roman"/>
          <w:szCs w:val="24"/>
        </w:rPr>
      </w:pPr>
      <w:r w:rsidRPr="002F24C3">
        <w:rPr>
          <w:rFonts w:eastAsia="Times New Roman" w:cs="Times New Roman"/>
          <w:szCs w:val="24"/>
        </w:rPr>
        <w:t xml:space="preserve">e = residual (error term) </w:t>
      </w:r>
    </w:p>
    <w:p w14:paraId="32026AFD" w14:textId="77777777" w:rsidR="00C42EA4" w:rsidRPr="002F24C3" w:rsidRDefault="00C42EA4" w:rsidP="00C42EA4">
      <w:pPr>
        <w:spacing w:line="480" w:lineRule="auto"/>
        <w:rPr>
          <w:rFonts w:eastAsia="Times New Roman" w:cs="Times New Roman"/>
          <w:szCs w:val="24"/>
        </w:rPr>
      </w:pPr>
      <w:r w:rsidRPr="002F24C3">
        <w:rPr>
          <w:rFonts w:eastAsia="Times New Roman" w:cs="Times New Roman"/>
          <w:szCs w:val="24"/>
        </w:rPr>
        <w:t>The beta terms are the coefficients of regression, with</w:t>
      </w:r>
      <m:oMath>
        <m:sSub>
          <m:sSubPr>
            <m:ctrlPr>
              <w:rPr>
                <w:rFonts w:ascii="Cambria Math" w:eastAsia="Cambria Math" w:hAnsi="Cambria Math" w:cs="Cambria Math"/>
                <w:szCs w:val="24"/>
              </w:rPr>
            </m:ctrlPr>
          </m:sSubPr>
          <m:e>
            <m:r>
              <w:rPr>
                <w:rFonts w:ascii="Cambria Math" w:eastAsia="Cambria Math" w:hAnsi="Cambria Math" w:cs="Cambria Math"/>
                <w:szCs w:val="24"/>
              </w:rPr>
              <m:t xml:space="preserve"> β</m:t>
            </m:r>
          </m:e>
          <m:sub>
            <m:r>
              <w:rPr>
                <w:rFonts w:ascii="Cambria Math" w:eastAsia="Cambria Math" w:hAnsi="Cambria Math" w:cs="Cambria Math"/>
                <w:szCs w:val="24"/>
              </w:rPr>
              <m:t>0</m:t>
            </m:r>
          </m:sub>
        </m:sSub>
        <m:r>
          <w:rPr>
            <w:rFonts w:ascii="Cambria Math" w:eastAsia="Cambria Math" w:hAnsi="Cambria Math" w:cs="Cambria Math"/>
            <w:szCs w:val="24"/>
          </w:rPr>
          <m:t xml:space="preserve"> </m:t>
        </m:r>
      </m:oMath>
      <w:r w:rsidRPr="002F24C3">
        <w:rPr>
          <w:rFonts w:eastAsia="Times New Roman" w:cs="Times New Roman"/>
          <w:szCs w:val="24"/>
        </w:rPr>
        <w:t xml:space="preserve">representing the regression constant, and </w:t>
      </w:r>
      <m:oMath>
        <m:sSub>
          <m:sSubPr>
            <m:ctrlPr>
              <w:rPr>
                <w:rFonts w:ascii="Cambria Math" w:eastAsia="Cambria Math" w:hAnsi="Cambria Math" w:cs="Cambria Math"/>
                <w:szCs w:val="24"/>
              </w:rPr>
            </m:ctrlPr>
          </m:sSubPr>
          <m:e>
            <m:r>
              <w:rPr>
                <w:rFonts w:ascii="Cambria Math" w:hAnsi="Cambria Math"/>
              </w:rPr>
              <m:t>β</m:t>
            </m:r>
          </m:e>
          <m:sub>
            <m:r>
              <w:rPr>
                <w:rFonts w:ascii="Cambria Math" w:eastAsia="Cambria Math" w:hAnsi="Cambria Math" w:cs="Cambria Math"/>
                <w:szCs w:val="24"/>
              </w:rPr>
              <m:t>1</m:t>
            </m:r>
          </m:sub>
        </m:sSub>
        <m:r>
          <w:rPr>
            <w:rFonts w:ascii="Cambria Math" w:eastAsia="Cambria Math" w:hAnsi="Cambria Math" w:cs="Cambria Math"/>
            <w:szCs w:val="24"/>
          </w:rPr>
          <m:t xml:space="preserve"> </m:t>
        </m:r>
      </m:oMath>
      <w:r w:rsidRPr="002F24C3">
        <w:rPr>
          <w:rFonts w:eastAsia="Times New Roman" w:cs="Times New Roman"/>
          <w:szCs w:val="24"/>
        </w:rPr>
        <w:t xml:space="preserve">through </w:t>
      </w:r>
      <m:oMath>
        <m:sSub>
          <m:sSubPr>
            <m:ctrlPr>
              <w:rPr>
                <w:rFonts w:ascii="Cambria Math" w:eastAsia="Cambria Math" w:hAnsi="Cambria Math" w:cs="Cambria Math"/>
                <w:szCs w:val="24"/>
              </w:rPr>
            </m:ctrlPr>
          </m:sSubPr>
          <m:e>
            <m:r>
              <w:rPr>
                <w:rFonts w:ascii="Cambria Math" w:hAnsi="Cambria Math"/>
              </w:rPr>
              <m:t>β</m:t>
            </m:r>
          </m:e>
          <m:sub>
            <m:r>
              <w:rPr>
                <w:rFonts w:ascii="Cambria Math" w:eastAsia="Cambria Math" w:hAnsi="Cambria Math" w:cs="Cambria Math"/>
                <w:szCs w:val="24"/>
              </w:rPr>
              <m:t>4</m:t>
            </m:r>
          </m:sub>
        </m:sSub>
        <m:r>
          <w:rPr>
            <w:rFonts w:ascii="Cambria Math" w:eastAsia="Cambria Math" w:hAnsi="Cambria Math" w:cs="Cambria Math"/>
            <w:szCs w:val="24"/>
          </w:rPr>
          <m:t xml:space="preserve"> </m:t>
        </m:r>
      </m:oMath>
      <w:r w:rsidRPr="002F24C3">
        <w:rPr>
          <w:rFonts w:eastAsia="Times New Roman" w:cs="Times New Roman"/>
          <w:szCs w:val="24"/>
        </w:rPr>
        <w:t xml:space="preserve">representing the coefficients of the associated variables. </w:t>
      </w:r>
    </w:p>
    <w:p w14:paraId="21CF39B0" w14:textId="040947C4" w:rsidR="00C42EA4" w:rsidRPr="002F24C3" w:rsidRDefault="00061EFE" w:rsidP="00061EFE">
      <w:pPr>
        <w:pStyle w:val="BodyText"/>
        <w:suppressAutoHyphens w:val="0"/>
        <w:autoSpaceDE w:val="0"/>
        <w:autoSpaceDN w:val="0"/>
        <w:spacing w:after="0"/>
        <w:ind w:left="0" w:right="335"/>
        <w:jc w:val="both"/>
        <w:rPr>
          <w:rFonts w:cs="Times New Roman"/>
          <w:b w:val="0"/>
          <w:sz w:val="28"/>
          <w:szCs w:val="28"/>
        </w:rPr>
      </w:pPr>
      <w:r>
        <w:rPr>
          <w:rFonts w:cs="Times New Roman"/>
          <w:sz w:val="28"/>
          <w:szCs w:val="28"/>
        </w:rPr>
        <w:t>3.12</w:t>
      </w:r>
      <w:r w:rsidR="00C42EA4" w:rsidRPr="002F24C3">
        <w:rPr>
          <w:rFonts w:cs="Times New Roman"/>
          <w:sz w:val="28"/>
          <w:szCs w:val="28"/>
        </w:rPr>
        <w:t xml:space="preserve">   A Priori Expectations</w:t>
      </w:r>
    </w:p>
    <w:p w14:paraId="25E4DD3F" w14:textId="6EAE13B5" w:rsidR="00C42EA4" w:rsidRPr="00B8514A" w:rsidRDefault="00C42EA4" w:rsidP="00C42EA4">
      <w:pPr>
        <w:pStyle w:val="BodyText"/>
        <w:ind w:right="335"/>
        <w:jc w:val="both"/>
        <w:rPr>
          <w:rFonts w:cs="Times New Roman"/>
          <w:b w:val="0"/>
          <w:sz w:val="24"/>
        </w:rPr>
      </w:pPr>
      <w:r w:rsidRPr="00B8514A">
        <w:rPr>
          <w:rFonts w:cs="Times New Roman"/>
          <w:b w:val="0"/>
          <w:sz w:val="24"/>
        </w:rPr>
        <w:t xml:space="preserve">A priori, we expect that FINPERS, CUSPERS, INTPERS and LEARNPERS will significantly influence the performance evaluation of </w:t>
      </w:r>
      <w:r w:rsidR="00FC7D34">
        <w:rPr>
          <w:rFonts w:cs="Times New Roman"/>
          <w:b w:val="0"/>
          <w:sz w:val="24"/>
        </w:rPr>
        <w:t>Nigerian deposit money banks</w:t>
      </w:r>
      <w:r w:rsidRPr="00B8514A">
        <w:rPr>
          <w:rFonts w:cs="Times New Roman"/>
          <w:b w:val="0"/>
          <w:sz w:val="24"/>
        </w:rPr>
        <w:t>.</w:t>
      </w:r>
    </w:p>
    <w:p w14:paraId="57F927B4" w14:textId="7E42A133" w:rsidR="00C42EA4" w:rsidRPr="00B8514A" w:rsidRDefault="00C42EA4" w:rsidP="0018204B">
      <w:pPr>
        <w:pStyle w:val="BodyText"/>
        <w:ind w:right="335"/>
        <w:jc w:val="both"/>
        <w:rPr>
          <w:rFonts w:cs="Times New Roman"/>
          <w:b w:val="0"/>
          <w:sz w:val="24"/>
        </w:rPr>
      </w:pPr>
      <w:r w:rsidRPr="00B8514A">
        <w:rPr>
          <w:rFonts w:cs="Times New Roman"/>
          <w:b w:val="0"/>
          <w:sz w:val="24"/>
        </w:rPr>
        <w:t>Therefore, the coefficient of</w:t>
      </w:r>
      <w:r w:rsidR="00B8514A">
        <w:rPr>
          <w:rFonts w:cs="Times New Roman"/>
          <w:b w:val="0"/>
          <w:sz w:val="24"/>
        </w:rPr>
        <w:t xml:space="preserve"> the independent variables will be positive and greater than zero.</w:t>
      </w:r>
      <w:r w:rsidRPr="00B8514A">
        <w:rPr>
          <w:rFonts w:cs="Times New Roman"/>
          <w:b w:val="0"/>
          <w:sz w:val="24"/>
        </w:rPr>
        <w:t xml:space="preserve"> </w:t>
      </w:r>
    </w:p>
    <w:p w14:paraId="0C750E0B" w14:textId="5D8400DF" w:rsidR="00C42EA4" w:rsidRPr="00B8514A" w:rsidRDefault="0018204B" w:rsidP="00C42EA4">
      <w:pPr>
        <w:pStyle w:val="BodyText"/>
        <w:ind w:right="335"/>
        <w:jc w:val="both"/>
        <w:rPr>
          <w:rFonts w:cs="Times New Roman"/>
          <w:b w:val="0"/>
          <w:sz w:val="24"/>
        </w:rPr>
      </w:pPr>
      <w:r>
        <w:rPr>
          <w:rFonts w:cs="Times New Roman"/>
          <w:b w:val="0"/>
          <w:sz w:val="24"/>
        </w:rPr>
        <w:t xml:space="preserve">Hence, </w:t>
      </w:r>
      <w:r w:rsidR="00C42EA4" w:rsidRPr="00B8514A">
        <w:rPr>
          <w:rFonts w:cs="Times New Roman"/>
          <w:b w:val="0"/>
          <w:sz w:val="24"/>
        </w:rPr>
        <w:t>β</w:t>
      </w:r>
      <w:r w:rsidR="00C42EA4" w:rsidRPr="00B8514A">
        <w:rPr>
          <w:rFonts w:cs="Times New Roman"/>
          <w:b w:val="0"/>
          <w:sz w:val="24"/>
          <w:vertAlign w:val="subscript"/>
        </w:rPr>
        <w:t xml:space="preserve">1,  </w:t>
      </w:r>
      <w:r w:rsidR="00C42EA4" w:rsidRPr="00B8514A">
        <w:rPr>
          <w:rFonts w:cs="Times New Roman"/>
          <w:b w:val="0"/>
          <w:sz w:val="24"/>
        </w:rPr>
        <w:t>β</w:t>
      </w:r>
      <w:r w:rsidR="00C42EA4" w:rsidRPr="00B8514A">
        <w:rPr>
          <w:rFonts w:cs="Times New Roman"/>
          <w:b w:val="0"/>
          <w:sz w:val="24"/>
          <w:vertAlign w:val="subscript"/>
        </w:rPr>
        <w:t xml:space="preserve">2 </w:t>
      </w:r>
      <w:r w:rsidR="00C42EA4" w:rsidRPr="00B8514A">
        <w:rPr>
          <w:rFonts w:cs="Times New Roman"/>
          <w:b w:val="0"/>
          <w:sz w:val="24"/>
        </w:rPr>
        <w:t>, β</w:t>
      </w:r>
      <w:r>
        <w:rPr>
          <w:rFonts w:cs="Times New Roman"/>
          <w:b w:val="0"/>
          <w:sz w:val="24"/>
          <w:vertAlign w:val="subscript"/>
        </w:rPr>
        <w:t>3 and</w:t>
      </w:r>
      <w:r w:rsidR="00C42EA4" w:rsidRPr="00B8514A">
        <w:rPr>
          <w:rFonts w:cs="Times New Roman"/>
          <w:b w:val="0"/>
          <w:sz w:val="24"/>
          <w:vertAlign w:val="subscript"/>
        </w:rPr>
        <w:t xml:space="preserve"> </w:t>
      </w:r>
      <w:r w:rsidR="00C42EA4" w:rsidRPr="00B8514A">
        <w:rPr>
          <w:rFonts w:cs="Times New Roman"/>
          <w:b w:val="0"/>
          <w:sz w:val="24"/>
        </w:rPr>
        <w:t>β</w:t>
      </w:r>
      <w:r w:rsidR="00C42EA4" w:rsidRPr="00B8514A">
        <w:rPr>
          <w:rFonts w:cs="Times New Roman"/>
          <w:b w:val="0"/>
          <w:sz w:val="24"/>
          <w:vertAlign w:val="subscript"/>
        </w:rPr>
        <w:t xml:space="preserve">4  </w:t>
      </w:r>
      <w:r w:rsidR="00C42EA4" w:rsidRPr="00B8514A">
        <w:rPr>
          <w:rFonts w:cs="Times New Roman"/>
          <w:b w:val="0"/>
          <w:sz w:val="24"/>
        </w:rPr>
        <w:t xml:space="preserve"> &gt; 0</w:t>
      </w:r>
    </w:p>
    <w:p w14:paraId="01A873D2" w14:textId="77777777" w:rsidR="00C42EA4" w:rsidRPr="002F24C3" w:rsidRDefault="00C42EA4" w:rsidP="00C42EA4">
      <w:pPr>
        <w:spacing w:line="480" w:lineRule="auto"/>
        <w:rPr>
          <w:rFonts w:eastAsia="Times New Roman" w:cs="Times New Roman"/>
          <w:szCs w:val="24"/>
        </w:rPr>
      </w:pPr>
    </w:p>
    <w:p w14:paraId="366FFF21" w14:textId="77777777" w:rsidR="00C42EA4" w:rsidRPr="002F24C3" w:rsidRDefault="00C42EA4" w:rsidP="00C42EA4">
      <w:pPr>
        <w:widowControl w:val="0"/>
        <w:pBdr>
          <w:top w:val="nil"/>
          <w:left w:val="nil"/>
          <w:bottom w:val="nil"/>
          <w:right w:val="nil"/>
          <w:between w:val="nil"/>
        </w:pBdr>
        <w:spacing w:after="0" w:line="480" w:lineRule="auto"/>
        <w:ind w:right="335"/>
        <w:jc w:val="both"/>
        <w:rPr>
          <w:rFonts w:eastAsia="Times New Roman" w:cs="Times New Roman"/>
          <w:b/>
          <w:szCs w:val="24"/>
        </w:rPr>
      </w:pPr>
    </w:p>
    <w:p w14:paraId="019B658B" w14:textId="77777777" w:rsidR="00C42EA4" w:rsidRPr="002F24C3" w:rsidRDefault="00C42EA4" w:rsidP="00C42EA4">
      <w:pPr>
        <w:spacing w:line="480" w:lineRule="auto"/>
        <w:jc w:val="center"/>
        <w:rPr>
          <w:rFonts w:eastAsia="Times New Roman" w:cs="Times New Roman"/>
          <w:b/>
          <w:szCs w:val="24"/>
        </w:rPr>
      </w:pPr>
    </w:p>
    <w:p w14:paraId="41932830" w14:textId="77777777" w:rsidR="00C42EA4" w:rsidRPr="002F24C3" w:rsidRDefault="00C42EA4" w:rsidP="00C42EA4">
      <w:pPr>
        <w:spacing w:line="480" w:lineRule="auto"/>
        <w:jc w:val="center"/>
        <w:rPr>
          <w:rFonts w:eastAsia="Times New Roman" w:cs="Times New Roman"/>
          <w:b/>
          <w:szCs w:val="24"/>
        </w:rPr>
      </w:pPr>
    </w:p>
    <w:p w14:paraId="45799719" w14:textId="77777777" w:rsidR="00C42EA4" w:rsidRPr="002F24C3" w:rsidRDefault="00C42EA4" w:rsidP="00C42EA4">
      <w:pPr>
        <w:spacing w:line="480" w:lineRule="auto"/>
        <w:jc w:val="center"/>
        <w:rPr>
          <w:rFonts w:eastAsia="Times New Roman" w:cs="Times New Roman"/>
          <w:b/>
          <w:szCs w:val="24"/>
        </w:rPr>
      </w:pPr>
    </w:p>
    <w:p w14:paraId="64A68155" w14:textId="77777777" w:rsidR="00C42EA4" w:rsidRPr="002F24C3" w:rsidRDefault="00C42EA4" w:rsidP="00C42EA4">
      <w:pPr>
        <w:spacing w:line="480" w:lineRule="auto"/>
        <w:rPr>
          <w:rFonts w:eastAsia="Times New Roman" w:cs="Times New Roman"/>
          <w:b/>
          <w:szCs w:val="24"/>
        </w:rPr>
      </w:pPr>
    </w:p>
    <w:p w14:paraId="62BC7F41" w14:textId="77777777" w:rsidR="00C42EA4" w:rsidRPr="002F24C3" w:rsidRDefault="00C42EA4" w:rsidP="00C42EA4">
      <w:pPr>
        <w:spacing w:line="480" w:lineRule="auto"/>
        <w:jc w:val="center"/>
        <w:rPr>
          <w:rFonts w:eastAsia="Times New Roman" w:cs="Times New Roman"/>
          <w:b/>
          <w:szCs w:val="24"/>
        </w:rPr>
      </w:pPr>
    </w:p>
    <w:p w14:paraId="25EC850F" w14:textId="3596B9A0" w:rsidR="00E145FE" w:rsidRPr="002F24C3" w:rsidRDefault="00E145FE" w:rsidP="0018204B">
      <w:pPr>
        <w:spacing w:line="480" w:lineRule="auto"/>
        <w:rPr>
          <w:rFonts w:eastAsia="Times New Roman" w:cs="Times New Roman"/>
          <w:b/>
          <w:sz w:val="32"/>
          <w:szCs w:val="32"/>
        </w:rPr>
      </w:pPr>
      <w:r w:rsidRPr="002F24C3">
        <w:rPr>
          <w:rFonts w:eastAsia="Times New Roman" w:cs="Times New Roman"/>
          <w:b/>
          <w:sz w:val="32"/>
          <w:szCs w:val="32"/>
        </w:rPr>
        <w:br w:type="page"/>
      </w:r>
    </w:p>
    <w:p w14:paraId="6BC626FD" w14:textId="77E1A10E" w:rsidR="00C42EA4" w:rsidRPr="002F24C3" w:rsidRDefault="00C42EA4" w:rsidP="00C42EA4">
      <w:pPr>
        <w:spacing w:line="480" w:lineRule="auto"/>
        <w:jc w:val="center"/>
        <w:rPr>
          <w:rFonts w:eastAsia="Times New Roman" w:cs="Times New Roman"/>
          <w:b/>
          <w:sz w:val="32"/>
          <w:szCs w:val="32"/>
        </w:rPr>
      </w:pPr>
      <w:r w:rsidRPr="002F24C3">
        <w:rPr>
          <w:rFonts w:eastAsia="Times New Roman" w:cs="Times New Roman"/>
          <w:b/>
          <w:sz w:val="32"/>
          <w:szCs w:val="32"/>
        </w:rPr>
        <w:t>CHAP</w:t>
      </w:r>
      <w:r w:rsidRPr="002F24C3">
        <w:rPr>
          <w:rFonts w:eastAsia="Times New Roman" w:cs="Times New Roman"/>
          <w:b/>
          <w:sz w:val="32"/>
          <w:szCs w:val="32"/>
        </w:rPr>
        <w:lastRenderedPageBreak/>
        <w:t>TER FOUR</w:t>
      </w:r>
    </w:p>
    <w:p w14:paraId="2BD29CEA" w14:textId="77777777" w:rsidR="00C42EA4" w:rsidRPr="002F24C3" w:rsidRDefault="00C42EA4" w:rsidP="00C42EA4">
      <w:pPr>
        <w:spacing w:line="480" w:lineRule="auto"/>
        <w:jc w:val="center"/>
        <w:rPr>
          <w:rFonts w:eastAsia="Times New Roman" w:cs="Times New Roman"/>
          <w:b/>
          <w:sz w:val="32"/>
          <w:szCs w:val="32"/>
        </w:rPr>
      </w:pPr>
      <w:r w:rsidRPr="002F24C3">
        <w:rPr>
          <w:rFonts w:eastAsia="Times New Roman" w:cs="Times New Roman"/>
          <w:b/>
          <w:sz w:val="32"/>
          <w:szCs w:val="32"/>
        </w:rPr>
        <w:t>DATA PRESENTATION, ANALYSIS AND INTERPRETATION</w:t>
      </w:r>
    </w:p>
    <w:p w14:paraId="49DA9127" w14:textId="77777777" w:rsidR="00C42EA4" w:rsidRPr="002F24C3" w:rsidRDefault="00C42EA4" w:rsidP="005805DB">
      <w:pPr>
        <w:spacing w:after="0" w:line="360" w:lineRule="auto"/>
        <w:jc w:val="both"/>
        <w:rPr>
          <w:rFonts w:eastAsia="Times New Roman" w:cs="Times New Roman"/>
          <w:b/>
          <w:sz w:val="28"/>
          <w:szCs w:val="28"/>
        </w:rPr>
      </w:pPr>
      <w:r w:rsidRPr="002F24C3">
        <w:rPr>
          <w:rFonts w:eastAsia="Times New Roman" w:cs="Times New Roman"/>
          <w:b/>
          <w:sz w:val="28"/>
          <w:szCs w:val="28"/>
        </w:rPr>
        <w:t>4.1 Introduction</w:t>
      </w:r>
    </w:p>
    <w:p w14:paraId="60FF5E55" w14:textId="77777777" w:rsidR="00C42EA4" w:rsidRPr="002F24C3" w:rsidRDefault="00C42EA4" w:rsidP="005805DB">
      <w:pPr>
        <w:spacing w:line="360" w:lineRule="auto"/>
        <w:jc w:val="both"/>
        <w:rPr>
          <w:rFonts w:eastAsia="Times New Roman" w:cs="Times New Roman"/>
          <w:szCs w:val="24"/>
        </w:rPr>
      </w:pPr>
      <w:r w:rsidRPr="002F24C3">
        <w:rPr>
          <w:rFonts w:eastAsia="Times New Roman" w:cs="Times New Roman"/>
          <w:szCs w:val="24"/>
        </w:rPr>
        <w:t>In this section, data is presented, analysis is carried out and the results presented are interpreted. The chapter also covers discussion as well as hypothesis testing.  The following sections make up this chapter: introduction, data presentation, descriptive statistics, preliminary analysis, regression analysis and testing of hypotheses.</w:t>
      </w:r>
    </w:p>
    <w:p w14:paraId="3FD2C290" w14:textId="77777777" w:rsidR="00C42EA4" w:rsidRPr="002F24C3" w:rsidRDefault="00C42EA4" w:rsidP="005805DB">
      <w:pPr>
        <w:spacing w:after="0" w:line="480" w:lineRule="auto"/>
        <w:jc w:val="both"/>
        <w:rPr>
          <w:rFonts w:eastAsia="Times New Roman" w:cs="Times New Roman"/>
          <w:b/>
          <w:sz w:val="28"/>
          <w:szCs w:val="28"/>
        </w:rPr>
      </w:pPr>
      <w:r w:rsidRPr="002F24C3">
        <w:rPr>
          <w:rFonts w:eastAsia="Times New Roman" w:cs="Times New Roman"/>
          <w:b/>
          <w:sz w:val="28"/>
          <w:szCs w:val="28"/>
        </w:rPr>
        <w:t>4.2 Data Presentation</w:t>
      </w:r>
    </w:p>
    <w:p w14:paraId="137EE66E" w14:textId="77777777" w:rsidR="00C42EA4" w:rsidRPr="002F24C3" w:rsidRDefault="00C42EA4" w:rsidP="00C42EA4">
      <w:pPr>
        <w:spacing w:line="480" w:lineRule="auto"/>
        <w:jc w:val="both"/>
        <w:rPr>
          <w:rFonts w:eastAsia="Times New Roman" w:cs="Times New Roman"/>
          <w:szCs w:val="24"/>
        </w:rPr>
      </w:pPr>
      <w:r w:rsidRPr="002F24C3">
        <w:rPr>
          <w:rFonts w:eastAsia="Times New Roman" w:cs="Times New Roman"/>
          <w:szCs w:val="24"/>
        </w:rPr>
        <w:t>The data gathered by the researcher via the administration of the  structured questionnaire were presented. There were three sections to the questionnaire. The first part of the questionnaire contains the demographic data of the respondents. The second and the third part contains questions relating to the objectives of this study. It consists of sections B and C in the questionnaire, capturing information relating to the balanced scorecard and performance evaluation.</w:t>
      </w:r>
    </w:p>
    <w:p w14:paraId="0A3F78C7" w14:textId="7A53C61F" w:rsidR="0018204B" w:rsidRPr="005805DB" w:rsidRDefault="00C42EA4" w:rsidP="005805DB">
      <w:pPr>
        <w:spacing w:line="480" w:lineRule="auto"/>
        <w:jc w:val="both"/>
        <w:rPr>
          <w:rFonts w:eastAsia="Times New Roman" w:cs="Times New Roman"/>
          <w:szCs w:val="24"/>
        </w:rPr>
      </w:pPr>
      <w:r w:rsidRPr="002F24C3">
        <w:rPr>
          <w:rFonts w:eastAsia="Times New Roman" w:cs="Times New Roman"/>
          <w:szCs w:val="24"/>
        </w:rPr>
        <w:t>Table 4.1 shows that out of 450 copies of the questionnaire sent, 176 copies representing 39.11% were retrieved, while 274 copies representing 60.89% were not retrieved. This implies that the analysis in this research was bas</w:t>
      </w:r>
      <w:r w:rsidR="005805DB">
        <w:rPr>
          <w:rFonts w:eastAsia="Times New Roman" w:cs="Times New Roman"/>
          <w:szCs w:val="24"/>
        </w:rPr>
        <w:t>ed on the 39.11% response rate.</w:t>
      </w:r>
    </w:p>
    <w:p w14:paraId="3D5007B3" w14:textId="634444C1" w:rsidR="00C42EA4" w:rsidRPr="002F24C3" w:rsidRDefault="00C42EA4" w:rsidP="00C42EA4">
      <w:pPr>
        <w:spacing w:line="240" w:lineRule="auto"/>
        <w:jc w:val="both"/>
        <w:rPr>
          <w:rFonts w:eastAsia="Times New Roman" w:cs="Times New Roman"/>
          <w:szCs w:val="24"/>
        </w:rPr>
      </w:pPr>
      <w:r w:rsidRPr="002F24C3">
        <w:rPr>
          <w:rFonts w:eastAsia="Times New Roman" w:cs="Times New Roman"/>
          <w:b/>
          <w:szCs w:val="24"/>
        </w:rPr>
        <w:t xml:space="preserve">Table 4.1 </w:t>
      </w:r>
      <w:r w:rsidR="00EC05B5" w:rsidRPr="002F24C3">
        <w:rPr>
          <w:rFonts w:eastAsia="Times New Roman" w:cs="Times New Roman"/>
          <w:b/>
          <w:szCs w:val="24"/>
        </w:rPr>
        <w:t xml:space="preserve">Response Rate </w:t>
      </w:r>
      <w:r w:rsidR="00EC05B5">
        <w:rPr>
          <w:rFonts w:eastAsia="Times New Roman" w:cs="Times New Roman"/>
          <w:b/>
          <w:szCs w:val="24"/>
        </w:rPr>
        <w:t xml:space="preserve">to </w:t>
      </w:r>
      <w:r w:rsidRPr="002F24C3">
        <w:rPr>
          <w:rFonts w:eastAsia="Times New Roman" w:cs="Times New Roman"/>
          <w:b/>
          <w:szCs w:val="24"/>
        </w:rPr>
        <w:t xml:space="preserve">Questionnaire </w:t>
      </w:r>
    </w:p>
    <w:tbl>
      <w:tblPr>
        <w:tblW w:w="0" w:type="auto"/>
        <w:tblLook w:val="04A0" w:firstRow="1" w:lastRow="0" w:firstColumn="1" w:lastColumn="0" w:noHBand="0" w:noVBand="1"/>
      </w:tblPr>
      <w:tblGrid>
        <w:gridCol w:w="2157"/>
        <w:gridCol w:w="2170"/>
        <w:gridCol w:w="2126"/>
        <w:gridCol w:w="2187"/>
      </w:tblGrid>
      <w:tr w:rsidR="00C42EA4" w:rsidRPr="002F24C3" w14:paraId="02F2079B" w14:textId="77777777" w:rsidTr="00B37B47">
        <w:tc>
          <w:tcPr>
            <w:tcW w:w="2337" w:type="dxa"/>
            <w:tcBorders>
              <w:top w:val="single" w:sz="4" w:space="0" w:color="auto"/>
            </w:tcBorders>
          </w:tcPr>
          <w:p w14:paraId="42442E0D" w14:textId="77777777" w:rsidR="00C42EA4" w:rsidRPr="002F24C3" w:rsidRDefault="00C42EA4" w:rsidP="00B37B47">
            <w:pPr>
              <w:spacing w:after="0" w:line="240" w:lineRule="auto"/>
              <w:jc w:val="both"/>
              <w:rPr>
                <w:rFonts w:cs="Times New Roman"/>
                <w:b/>
                <w:szCs w:val="24"/>
              </w:rPr>
            </w:pPr>
          </w:p>
        </w:tc>
        <w:tc>
          <w:tcPr>
            <w:tcW w:w="2337" w:type="dxa"/>
            <w:tcBorders>
              <w:top w:val="single" w:sz="4" w:space="0" w:color="auto"/>
            </w:tcBorders>
          </w:tcPr>
          <w:p w14:paraId="4CA78243" w14:textId="77777777" w:rsidR="00C42EA4" w:rsidRPr="002F24C3" w:rsidRDefault="00C42EA4" w:rsidP="00B37B47">
            <w:pPr>
              <w:spacing w:after="0" w:line="240" w:lineRule="auto"/>
              <w:jc w:val="both"/>
              <w:rPr>
                <w:rFonts w:cs="Times New Roman"/>
                <w:szCs w:val="24"/>
              </w:rPr>
            </w:pPr>
            <w:r w:rsidRPr="002F24C3">
              <w:rPr>
                <w:rFonts w:cs="Times New Roman"/>
                <w:szCs w:val="24"/>
              </w:rPr>
              <w:t>Frequency</w:t>
            </w:r>
          </w:p>
        </w:tc>
        <w:tc>
          <w:tcPr>
            <w:tcW w:w="2338" w:type="dxa"/>
            <w:tcBorders>
              <w:top w:val="single" w:sz="4" w:space="0" w:color="auto"/>
            </w:tcBorders>
          </w:tcPr>
          <w:p w14:paraId="513D2080" w14:textId="77777777" w:rsidR="00C42EA4" w:rsidRPr="002F24C3" w:rsidRDefault="00C42EA4" w:rsidP="00B37B47">
            <w:pPr>
              <w:spacing w:after="0" w:line="240" w:lineRule="auto"/>
              <w:jc w:val="both"/>
              <w:rPr>
                <w:rFonts w:cs="Times New Roman"/>
                <w:szCs w:val="24"/>
              </w:rPr>
            </w:pPr>
            <w:r w:rsidRPr="002F24C3">
              <w:rPr>
                <w:rFonts w:cs="Times New Roman"/>
                <w:szCs w:val="24"/>
              </w:rPr>
              <w:t>Percent</w:t>
            </w:r>
          </w:p>
        </w:tc>
        <w:tc>
          <w:tcPr>
            <w:tcW w:w="2338" w:type="dxa"/>
            <w:tcBorders>
              <w:top w:val="single" w:sz="4" w:space="0" w:color="auto"/>
            </w:tcBorders>
          </w:tcPr>
          <w:p w14:paraId="3114B860" w14:textId="77777777" w:rsidR="00C42EA4" w:rsidRPr="002F24C3" w:rsidRDefault="00C42EA4" w:rsidP="00B37B47">
            <w:pPr>
              <w:spacing w:after="0" w:line="240" w:lineRule="auto"/>
              <w:jc w:val="both"/>
              <w:rPr>
                <w:rFonts w:cs="Times New Roman"/>
                <w:szCs w:val="24"/>
              </w:rPr>
            </w:pPr>
            <w:r w:rsidRPr="002F24C3">
              <w:rPr>
                <w:rFonts w:cs="Times New Roman"/>
                <w:szCs w:val="24"/>
              </w:rPr>
              <w:t>Cumulative Percent</w:t>
            </w:r>
          </w:p>
        </w:tc>
      </w:tr>
      <w:tr w:rsidR="00C42EA4" w:rsidRPr="002F24C3" w14:paraId="2A9AC63B" w14:textId="77777777" w:rsidTr="00B37B47">
        <w:tc>
          <w:tcPr>
            <w:tcW w:w="2337" w:type="dxa"/>
          </w:tcPr>
          <w:p w14:paraId="1A1A78C9" w14:textId="77777777" w:rsidR="00C42EA4" w:rsidRPr="002F24C3" w:rsidRDefault="00C42EA4" w:rsidP="00B37B47">
            <w:pPr>
              <w:spacing w:after="0" w:line="240" w:lineRule="auto"/>
              <w:jc w:val="both"/>
              <w:rPr>
                <w:rFonts w:cs="Times New Roman"/>
                <w:szCs w:val="24"/>
              </w:rPr>
            </w:pPr>
            <w:r w:rsidRPr="002F24C3">
              <w:rPr>
                <w:rFonts w:cs="Times New Roman"/>
                <w:szCs w:val="24"/>
              </w:rPr>
              <w:t>Retrieved</w:t>
            </w:r>
          </w:p>
        </w:tc>
        <w:tc>
          <w:tcPr>
            <w:tcW w:w="2337" w:type="dxa"/>
          </w:tcPr>
          <w:p w14:paraId="049888B3" w14:textId="77777777" w:rsidR="00C42EA4" w:rsidRPr="002F24C3" w:rsidRDefault="00C42EA4" w:rsidP="00B37B47">
            <w:pPr>
              <w:spacing w:after="0" w:line="240" w:lineRule="auto"/>
              <w:jc w:val="both"/>
              <w:rPr>
                <w:rFonts w:cs="Times New Roman"/>
                <w:szCs w:val="24"/>
              </w:rPr>
            </w:pPr>
            <w:r w:rsidRPr="002F24C3">
              <w:rPr>
                <w:rFonts w:cs="Times New Roman"/>
                <w:szCs w:val="24"/>
              </w:rPr>
              <w:t>176</w:t>
            </w:r>
          </w:p>
        </w:tc>
        <w:tc>
          <w:tcPr>
            <w:tcW w:w="2338" w:type="dxa"/>
          </w:tcPr>
          <w:p w14:paraId="6AC0DEB1" w14:textId="77777777" w:rsidR="00C42EA4" w:rsidRPr="002F24C3" w:rsidRDefault="00C42EA4" w:rsidP="00B37B47">
            <w:pPr>
              <w:spacing w:after="0" w:line="240" w:lineRule="auto"/>
              <w:jc w:val="both"/>
              <w:rPr>
                <w:rFonts w:cs="Times New Roman"/>
                <w:szCs w:val="24"/>
              </w:rPr>
            </w:pPr>
            <w:r w:rsidRPr="002F24C3">
              <w:rPr>
                <w:rFonts w:cs="Times New Roman"/>
                <w:szCs w:val="24"/>
              </w:rPr>
              <w:t>39.11</w:t>
            </w:r>
          </w:p>
        </w:tc>
        <w:tc>
          <w:tcPr>
            <w:tcW w:w="2338" w:type="dxa"/>
          </w:tcPr>
          <w:p w14:paraId="042C17D4" w14:textId="77777777" w:rsidR="00C42EA4" w:rsidRPr="002F24C3" w:rsidRDefault="00C42EA4" w:rsidP="00B37B47">
            <w:pPr>
              <w:spacing w:after="0" w:line="240" w:lineRule="auto"/>
              <w:jc w:val="both"/>
              <w:rPr>
                <w:rFonts w:cs="Times New Roman"/>
                <w:szCs w:val="24"/>
              </w:rPr>
            </w:pPr>
            <w:r w:rsidRPr="002F24C3">
              <w:rPr>
                <w:rFonts w:cs="Times New Roman"/>
                <w:szCs w:val="24"/>
              </w:rPr>
              <w:t>39.11</w:t>
            </w:r>
          </w:p>
        </w:tc>
      </w:tr>
      <w:tr w:rsidR="00C42EA4" w:rsidRPr="002F24C3" w14:paraId="30F20637" w14:textId="77777777" w:rsidTr="00B37B47">
        <w:tc>
          <w:tcPr>
            <w:tcW w:w="2337" w:type="dxa"/>
            <w:tcBorders>
              <w:bottom w:val="single" w:sz="4" w:space="0" w:color="auto"/>
            </w:tcBorders>
          </w:tcPr>
          <w:p w14:paraId="0EB39157" w14:textId="77777777" w:rsidR="00C42EA4" w:rsidRPr="002F24C3" w:rsidRDefault="00C42EA4" w:rsidP="00B37B47">
            <w:pPr>
              <w:spacing w:after="0" w:line="240" w:lineRule="auto"/>
              <w:jc w:val="both"/>
              <w:rPr>
                <w:rFonts w:cs="Times New Roman"/>
                <w:szCs w:val="24"/>
              </w:rPr>
            </w:pPr>
            <w:r w:rsidRPr="002F24C3">
              <w:rPr>
                <w:rFonts w:cs="Times New Roman"/>
                <w:szCs w:val="24"/>
              </w:rPr>
              <w:t>Not Retrieved</w:t>
            </w:r>
          </w:p>
        </w:tc>
        <w:tc>
          <w:tcPr>
            <w:tcW w:w="2337" w:type="dxa"/>
            <w:tcBorders>
              <w:bottom w:val="single" w:sz="4" w:space="0" w:color="auto"/>
            </w:tcBorders>
          </w:tcPr>
          <w:p w14:paraId="19DB6A29" w14:textId="77777777" w:rsidR="00C42EA4" w:rsidRPr="002F24C3" w:rsidRDefault="00C42EA4" w:rsidP="00B37B47">
            <w:pPr>
              <w:spacing w:after="0" w:line="240" w:lineRule="auto"/>
              <w:jc w:val="both"/>
              <w:rPr>
                <w:rFonts w:cs="Times New Roman"/>
                <w:szCs w:val="24"/>
              </w:rPr>
            </w:pPr>
            <w:r w:rsidRPr="002F24C3">
              <w:rPr>
                <w:rFonts w:cs="Times New Roman"/>
                <w:szCs w:val="24"/>
              </w:rPr>
              <w:t>274</w:t>
            </w:r>
          </w:p>
        </w:tc>
        <w:tc>
          <w:tcPr>
            <w:tcW w:w="2338" w:type="dxa"/>
            <w:tcBorders>
              <w:bottom w:val="single" w:sz="4" w:space="0" w:color="auto"/>
            </w:tcBorders>
          </w:tcPr>
          <w:p w14:paraId="1184592D" w14:textId="77777777" w:rsidR="00C42EA4" w:rsidRPr="002F24C3" w:rsidRDefault="00C42EA4" w:rsidP="00B37B47">
            <w:pPr>
              <w:spacing w:after="0" w:line="240" w:lineRule="auto"/>
              <w:jc w:val="both"/>
              <w:rPr>
                <w:rFonts w:cs="Times New Roman"/>
                <w:szCs w:val="24"/>
              </w:rPr>
            </w:pPr>
            <w:r w:rsidRPr="002F24C3">
              <w:rPr>
                <w:rFonts w:cs="Times New Roman"/>
                <w:szCs w:val="24"/>
              </w:rPr>
              <w:t>60.68</w:t>
            </w:r>
          </w:p>
        </w:tc>
        <w:tc>
          <w:tcPr>
            <w:tcW w:w="2338" w:type="dxa"/>
            <w:tcBorders>
              <w:bottom w:val="single" w:sz="4" w:space="0" w:color="auto"/>
            </w:tcBorders>
          </w:tcPr>
          <w:p w14:paraId="1D5DC241" w14:textId="77777777" w:rsidR="00C42EA4" w:rsidRPr="002F24C3" w:rsidRDefault="00C42EA4" w:rsidP="00B37B47">
            <w:pPr>
              <w:spacing w:after="0" w:line="240" w:lineRule="auto"/>
              <w:jc w:val="both"/>
              <w:rPr>
                <w:rFonts w:cs="Times New Roman"/>
                <w:szCs w:val="24"/>
              </w:rPr>
            </w:pPr>
            <w:r w:rsidRPr="002F24C3">
              <w:rPr>
                <w:rFonts w:cs="Times New Roman"/>
                <w:szCs w:val="24"/>
              </w:rPr>
              <w:t>100</w:t>
            </w:r>
          </w:p>
        </w:tc>
      </w:tr>
      <w:tr w:rsidR="00C42EA4" w:rsidRPr="002F24C3" w14:paraId="5734196E" w14:textId="77777777" w:rsidTr="00B37B47">
        <w:tc>
          <w:tcPr>
            <w:tcW w:w="2337" w:type="dxa"/>
            <w:tcBorders>
              <w:top w:val="single" w:sz="4" w:space="0" w:color="auto"/>
              <w:bottom w:val="single" w:sz="4" w:space="0" w:color="auto"/>
            </w:tcBorders>
          </w:tcPr>
          <w:p w14:paraId="4FE53436" w14:textId="77777777" w:rsidR="00C42EA4" w:rsidRPr="002F24C3" w:rsidRDefault="00C42EA4" w:rsidP="00B37B47">
            <w:pPr>
              <w:spacing w:after="0" w:line="240" w:lineRule="auto"/>
              <w:jc w:val="both"/>
              <w:rPr>
                <w:rFonts w:cs="Times New Roman"/>
                <w:szCs w:val="24"/>
              </w:rPr>
            </w:pPr>
            <w:r w:rsidRPr="002F24C3">
              <w:rPr>
                <w:rFonts w:cs="Times New Roman"/>
                <w:szCs w:val="24"/>
              </w:rPr>
              <w:t>Total</w:t>
            </w:r>
          </w:p>
        </w:tc>
        <w:tc>
          <w:tcPr>
            <w:tcW w:w="2337" w:type="dxa"/>
            <w:tcBorders>
              <w:top w:val="single" w:sz="4" w:space="0" w:color="auto"/>
              <w:bottom w:val="single" w:sz="4" w:space="0" w:color="auto"/>
            </w:tcBorders>
          </w:tcPr>
          <w:p w14:paraId="2710D95B" w14:textId="77777777" w:rsidR="00C42EA4" w:rsidRPr="002F24C3" w:rsidRDefault="00C42EA4" w:rsidP="00B37B47">
            <w:pPr>
              <w:spacing w:after="0" w:line="240" w:lineRule="auto"/>
              <w:jc w:val="both"/>
              <w:rPr>
                <w:rFonts w:cs="Times New Roman"/>
                <w:szCs w:val="24"/>
              </w:rPr>
            </w:pPr>
            <w:r w:rsidRPr="002F24C3">
              <w:rPr>
                <w:rFonts w:cs="Times New Roman"/>
                <w:szCs w:val="24"/>
              </w:rPr>
              <w:t>450</w:t>
            </w:r>
          </w:p>
        </w:tc>
        <w:tc>
          <w:tcPr>
            <w:tcW w:w="2338" w:type="dxa"/>
            <w:tcBorders>
              <w:top w:val="single" w:sz="4" w:space="0" w:color="auto"/>
              <w:bottom w:val="single" w:sz="4" w:space="0" w:color="auto"/>
            </w:tcBorders>
          </w:tcPr>
          <w:p w14:paraId="4C6F3473" w14:textId="77777777" w:rsidR="00C42EA4" w:rsidRPr="002F24C3" w:rsidRDefault="00C42EA4" w:rsidP="00B37B47">
            <w:pPr>
              <w:spacing w:after="0" w:line="240" w:lineRule="auto"/>
              <w:jc w:val="both"/>
              <w:rPr>
                <w:rFonts w:cs="Times New Roman"/>
                <w:szCs w:val="24"/>
              </w:rPr>
            </w:pPr>
            <w:r w:rsidRPr="002F24C3">
              <w:rPr>
                <w:rFonts w:cs="Times New Roman"/>
                <w:szCs w:val="24"/>
              </w:rPr>
              <w:t>100</w:t>
            </w:r>
          </w:p>
        </w:tc>
        <w:tc>
          <w:tcPr>
            <w:tcW w:w="2338" w:type="dxa"/>
            <w:tcBorders>
              <w:top w:val="single" w:sz="4" w:space="0" w:color="auto"/>
              <w:bottom w:val="single" w:sz="4" w:space="0" w:color="auto"/>
            </w:tcBorders>
          </w:tcPr>
          <w:p w14:paraId="613C090D" w14:textId="77777777" w:rsidR="00C42EA4" w:rsidRPr="002F24C3" w:rsidRDefault="00C42EA4" w:rsidP="00B37B47">
            <w:pPr>
              <w:spacing w:after="0" w:line="240" w:lineRule="auto"/>
              <w:jc w:val="both"/>
              <w:rPr>
                <w:rFonts w:cs="Times New Roman"/>
                <w:szCs w:val="24"/>
              </w:rPr>
            </w:pPr>
          </w:p>
        </w:tc>
      </w:tr>
    </w:tbl>
    <w:p w14:paraId="04C06569" w14:textId="77777777" w:rsidR="00C42EA4" w:rsidRPr="002F24C3" w:rsidRDefault="00C42EA4" w:rsidP="00C42EA4">
      <w:pPr>
        <w:spacing w:after="0" w:line="480" w:lineRule="auto"/>
        <w:jc w:val="both"/>
        <w:rPr>
          <w:rFonts w:eastAsia="Times New Roman" w:cs="Times New Roman"/>
          <w:b/>
          <w:szCs w:val="24"/>
        </w:rPr>
      </w:pPr>
      <w:r w:rsidRPr="002F24C3">
        <w:rPr>
          <w:rFonts w:eastAsia="Times New Roman" w:cs="Times New Roman"/>
          <w:b/>
          <w:szCs w:val="24"/>
        </w:rPr>
        <w:t>Source: Field survey (2022)</w:t>
      </w:r>
    </w:p>
    <w:p w14:paraId="63FF1574" w14:textId="77777777" w:rsidR="00C42EA4" w:rsidRPr="002F24C3" w:rsidRDefault="00C42EA4" w:rsidP="00C42EA4">
      <w:pPr>
        <w:spacing w:after="0" w:line="480" w:lineRule="auto"/>
        <w:jc w:val="both"/>
        <w:rPr>
          <w:rFonts w:eastAsia="Times New Roman" w:cs="Times New Roman"/>
          <w:b/>
          <w:sz w:val="28"/>
          <w:szCs w:val="28"/>
        </w:rPr>
      </w:pPr>
      <w:r w:rsidRPr="002F24C3">
        <w:rPr>
          <w:rFonts w:eastAsia="Times New Roman" w:cs="Times New Roman"/>
          <w:b/>
          <w:sz w:val="28"/>
          <w:szCs w:val="28"/>
        </w:rPr>
        <w:t xml:space="preserve">4.3 </w:t>
      </w:r>
      <w:r w:rsidRPr="002F24C3">
        <w:rPr>
          <w:rFonts w:eastAsia="Times New Roman" w:cs="Times New Roman"/>
          <w:b/>
          <w:sz w:val="28"/>
          <w:szCs w:val="28"/>
        </w:rPr>
        <w:lastRenderedPageBreak/>
        <w:t>Data Analysis- Descriptive Statistics</w:t>
      </w:r>
    </w:p>
    <w:p w14:paraId="4BE6F8B4" w14:textId="77777777" w:rsidR="00C42EA4" w:rsidRPr="002F24C3" w:rsidRDefault="00C42EA4" w:rsidP="00C42EA4">
      <w:pPr>
        <w:spacing w:line="480" w:lineRule="auto"/>
        <w:jc w:val="both"/>
        <w:rPr>
          <w:rFonts w:eastAsia="Times New Roman" w:cs="Times New Roman"/>
          <w:b/>
          <w:sz w:val="28"/>
          <w:szCs w:val="28"/>
        </w:rPr>
      </w:pPr>
      <w:r w:rsidRPr="002F24C3">
        <w:rPr>
          <w:rFonts w:eastAsia="Times New Roman" w:cs="Times New Roman"/>
          <w:b/>
          <w:sz w:val="28"/>
          <w:szCs w:val="28"/>
        </w:rPr>
        <w:t>4.3.1 Descriptive Statistics of Bio-data of Respondents</w:t>
      </w:r>
    </w:p>
    <w:p w14:paraId="3288390C" w14:textId="77777777" w:rsidR="00714322" w:rsidRDefault="00C42EA4" w:rsidP="00C42EA4">
      <w:pPr>
        <w:spacing w:line="480" w:lineRule="auto"/>
        <w:jc w:val="both"/>
        <w:rPr>
          <w:rFonts w:eastAsia="Times New Roman" w:cs="Times New Roman"/>
          <w:szCs w:val="24"/>
        </w:rPr>
      </w:pPr>
      <w:r w:rsidRPr="002F24C3">
        <w:rPr>
          <w:rFonts w:eastAsia="Times New Roman" w:cs="Times New Roman"/>
          <w:szCs w:val="24"/>
        </w:rPr>
        <w:t xml:space="preserve">The study gathered information about the background of respondents. It provides information about gender, educational qualification, tenure, </w:t>
      </w:r>
    </w:p>
    <w:p w14:paraId="76DFEB00" w14:textId="2F015415" w:rsidR="00C42EA4" w:rsidRPr="002F24C3" w:rsidRDefault="00007890" w:rsidP="00C42EA4">
      <w:pPr>
        <w:spacing w:line="480" w:lineRule="auto"/>
        <w:jc w:val="both"/>
        <w:rPr>
          <w:rFonts w:eastAsia="Times New Roman" w:cs="Times New Roman"/>
          <w:szCs w:val="24"/>
        </w:rPr>
      </w:pPr>
      <w:r w:rsidRPr="002F24C3">
        <w:rPr>
          <w:rFonts w:eastAsia="Times New Roman" w:cs="Times New Roman"/>
          <w:szCs w:val="24"/>
        </w:rPr>
        <w:t>and affiliated</w:t>
      </w:r>
      <w:r w:rsidR="00C42EA4" w:rsidRPr="002F24C3">
        <w:rPr>
          <w:rFonts w:eastAsia="Times New Roman" w:cs="Times New Roman"/>
          <w:szCs w:val="24"/>
        </w:rPr>
        <w:t xml:space="preserve"> bank, duration of employment, department and designation. This information is geared towards testing the appropriateness of respondents in responding to the questions raised. </w:t>
      </w:r>
    </w:p>
    <w:p w14:paraId="0747687F" w14:textId="059D5EE3" w:rsidR="00C42EA4" w:rsidRPr="002F24C3" w:rsidRDefault="00C42EA4" w:rsidP="00C42EA4">
      <w:pPr>
        <w:spacing w:line="480" w:lineRule="auto"/>
        <w:jc w:val="both"/>
        <w:rPr>
          <w:rFonts w:eastAsia="Times New Roman" w:cs="Times New Roman"/>
          <w:szCs w:val="24"/>
        </w:rPr>
      </w:pPr>
      <w:r w:rsidRPr="002F24C3">
        <w:rPr>
          <w:rFonts w:eastAsia="Times New Roman" w:cs="Times New Roman"/>
          <w:szCs w:val="24"/>
        </w:rPr>
        <w:t xml:space="preserve">Table 4.2 reveals that 98 respondents were male; this represents 55.7% of the total population in this study while 78 respondents representing 44.3% were female. This is an indication that majority of the responses emanated from the male gender. </w:t>
      </w:r>
      <w:r w:rsidR="00391656">
        <w:rPr>
          <w:rFonts w:eastAsia="Times New Roman" w:cs="Times New Roman"/>
          <w:szCs w:val="24"/>
        </w:rPr>
        <w:t xml:space="preserve">This implies that majority of the banks’ senior employees are from the male gender. </w:t>
      </w:r>
      <w:r w:rsidRPr="002F24C3">
        <w:rPr>
          <w:rFonts w:eastAsia="Times New Roman" w:cs="Times New Roman"/>
          <w:szCs w:val="24"/>
        </w:rPr>
        <w:t>According to the information on the educational  background of respondents that is shown in table 4.2, the vast majority (70.5%) of respondents have either a BSc or an HND, 5 respondents representing 2.8% are OND holders, 43 respondents representing 24.4% are MSc holders and the remainder 2.3% (4 respondents) have PhD.</w:t>
      </w:r>
    </w:p>
    <w:p w14:paraId="59808F9A" w14:textId="476F3733" w:rsidR="00C42EA4" w:rsidRPr="002F24C3" w:rsidRDefault="008B0A7B" w:rsidP="00C42EA4">
      <w:pPr>
        <w:spacing w:line="480" w:lineRule="auto"/>
        <w:jc w:val="both"/>
        <w:rPr>
          <w:rFonts w:eastAsia="Times New Roman" w:cs="Times New Roman"/>
          <w:b/>
          <w:szCs w:val="24"/>
        </w:rPr>
      </w:pPr>
      <w:r w:rsidRPr="002F24C3">
        <w:rPr>
          <w:rFonts w:eastAsia="Times New Roman" w:cs="Times New Roman"/>
          <w:szCs w:val="24"/>
        </w:rPr>
        <w:t>The study aimed to establish</w:t>
      </w:r>
      <w:r w:rsidR="00C42EA4" w:rsidRPr="002F24C3">
        <w:rPr>
          <w:rFonts w:eastAsia="Times New Roman" w:cs="Times New Roman"/>
          <w:szCs w:val="24"/>
        </w:rPr>
        <w:t xml:space="preserve"> respondents’ length of service. As portrayed in the demographic table, 27.8% of respondents have worked in the banking industry for 21 years and above, respondents who have served for 16-20years 20.5%, 11-15years 23.9%, 6-10years 17% while respondents with 1-5years length of service  the remainder 10.8%. This implies that majority of the respondents has served for 21years and above.</w:t>
      </w:r>
    </w:p>
    <w:p w14:paraId="3411DB04" w14:textId="77777777" w:rsidR="00C42EA4" w:rsidRPr="002F24C3" w:rsidRDefault="00C42EA4" w:rsidP="00C42EA4">
      <w:pPr>
        <w:spacing w:line="480" w:lineRule="auto"/>
        <w:jc w:val="both"/>
        <w:rPr>
          <w:rFonts w:eastAsia="Times New Roman" w:cs="Times New Roman"/>
          <w:szCs w:val="24"/>
        </w:rPr>
      </w:pPr>
      <w:r w:rsidRPr="002F24C3">
        <w:rPr>
          <w:rFonts w:eastAsia="Times New Roman" w:cs="Times New Roman"/>
          <w:szCs w:val="24"/>
        </w:rPr>
        <w:t xml:space="preserve">Table 4.2 shows that, 41 respondents (23.3%) were from the marketing department, 31 respondents representing 17.6% were from Account &amp; Admin, 37 respondents (21%) from the </w:t>
      </w:r>
      <w:r w:rsidRPr="002F24C3">
        <w:rPr>
          <w:rFonts w:eastAsia="Times New Roman" w:cs="Times New Roman"/>
          <w:szCs w:val="24"/>
        </w:rPr>
        <w:lastRenderedPageBreak/>
        <w:t>Customer Care Department, 38 respondents representing 21.6% from Operations, while Human Resource Department has 16.5% with a frequency of 29. This implies that the copies of questionnaire were distributed fairly among the various departments.</w:t>
      </w:r>
    </w:p>
    <w:p w14:paraId="2C0BFAA7" w14:textId="77777777" w:rsidR="00C42EA4" w:rsidRPr="002F24C3" w:rsidRDefault="00C42EA4" w:rsidP="00C42EA4">
      <w:pPr>
        <w:spacing w:after="0" w:line="240" w:lineRule="auto"/>
        <w:jc w:val="both"/>
        <w:rPr>
          <w:rFonts w:eastAsia="Times New Roman" w:cs="Times New Roman"/>
          <w:b/>
          <w:szCs w:val="24"/>
        </w:rPr>
      </w:pPr>
      <w:r w:rsidRPr="002F24C3">
        <w:rPr>
          <w:rFonts w:eastAsia="Times New Roman" w:cs="Times New Roman"/>
          <w:b/>
          <w:szCs w:val="24"/>
        </w:rPr>
        <w:t>Table 4.2 Summary of some Demographic Information of Respondents</w:t>
      </w: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2912"/>
        <w:gridCol w:w="2879"/>
        <w:gridCol w:w="2839"/>
      </w:tblGrid>
      <w:tr w:rsidR="00C42EA4" w:rsidRPr="002F24C3" w14:paraId="3DD88B4B" w14:textId="77777777" w:rsidTr="00B37B47">
        <w:tc>
          <w:tcPr>
            <w:tcW w:w="3116" w:type="dxa"/>
          </w:tcPr>
          <w:p w14:paraId="629B961B" w14:textId="77777777" w:rsidR="00C42EA4" w:rsidRPr="002F24C3" w:rsidRDefault="00C42EA4" w:rsidP="00B37B47">
            <w:pPr>
              <w:spacing w:after="0" w:line="240" w:lineRule="auto"/>
              <w:rPr>
                <w:b/>
              </w:rPr>
            </w:pPr>
            <w:r w:rsidRPr="002F24C3">
              <w:rPr>
                <w:b/>
              </w:rPr>
              <w:t>Biodata</w:t>
            </w:r>
          </w:p>
        </w:tc>
        <w:tc>
          <w:tcPr>
            <w:tcW w:w="3117" w:type="dxa"/>
          </w:tcPr>
          <w:p w14:paraId="05DA87EB" w14:textId="77777777" w:rsidR="00C42EA4" w:rsidRPr="002F24C3" w:rsidRDefault="00C42EA4" w:rsidP="00B37B47">
            <w:pPr>
              <w:spacing w:after="0" w:line="240" w:lineRule="auto"/>
              <w:rPr>
                <w:b/>
              </w:rPr>
            </w:pPr>
            <w:r w:rsidRPr="002F24C3">
              <w:rPr>
                <w:b/>
              </w:rPr>
              <w:t>Frequency</w:t>
            </w:r>
          </w:p>
        </w:tc>
        <w:tc>
          <w:tcPr>
            <w:tcW w:w="3117" w:type="dxa"/>
          </w:tcPr>
          <w:p w14:paraId="2B9CEA62" w14:textId="77777777" w:rsidR="00C42EA4" w:rsidRPr="002F24C3" w:rsidRDefault="00C42EA4" w:rsidP="00B37B47">
            <w:pPr>
              <w:spacing w:after="0" w:line="240" w:lineRule="auto"/>
              <w:rPr>
                <w:b/>
              </w:rPr>
            </w:pPr>
            <w:r w:rsidRPr="002F24C3">
              <w:rPr>
                <w:b/>
              </w:rPr>
              <w:t>Percent</w:t>
            </w:r>
          </w:p>
        </w:tc>
      </w:tr>
      <w:tr w:rsidR="00C42EA4" w:rsidRPr="002F24C3" w14:paraId="275FCE62" w14:textId="77777777" w:rsidTr="00B37B47">
        <w:tc>
          <w:tcPr>
            <w:tcW w:w="3116" w:type="dxa"/>
          </w:tcPr>
          <w:p w14:paraId="37647FFB" w14:textId="77777777" w:rsidR="00C42EA4" w:rsidRPr="002F24C3" w:rsidRDefault="00C42EA4" w:rsidP="00B37B47">
            <w:pPr>
              <w:spacing w:after="0" w:line="240" w:lineRule="auto"/>
              <w:rPr>
                <w:b/>
              </w:rPr>
            </w:pPr>
            <w:r w:rsidRPr="002F24C3">
              <w:rPr>
                <w:b/>
              </w:rPr>
              <w:t>1.  Gender</w:t>
            </w:r>
          </w:p>
          <w:p w14:paraId="258EA1D1" w14:textId="77777777" w:rsidR="00C42EA4" w:rsidRPr="002F24C3" w:rsidRDefault="00C42EA4" w:rsidP="00B37B47">
            <w:pPr>
              <w:spacing w:after="0" w:line="240" w:lineRule="auto"/>
            </w:pPr>
            <w:r w:rsidRPr="002F24C3">
              <w:t>Male</w:t>
            </w:r>
          </w:p>
          <w:p w14:paraId="6BE29C66" w14:textId="77777777" w:rsidR="00C42EA4" w:rsidRPr="002F24C3" w:rsidRDefault="00C42EA4" w:rsidP="00B37B47">
            <w:pPr>
              <w:spacing w:after="0" w:line="240" w:lineRule="auto"/>
            </w:pPr>
            <w:r w:rsidRPr="002F24C3">
              <w:t xml:space="preserve">Female </w:t>
            </w:r>
          </w:p>
          <w:p w14:paraId="6F96EE36" w14:textId="77777777" w:rsidR="00C42EA4" w:rsidRPr="002F24C3" w:rsidRDefault="00C42EA4" w:rsidP="00B37B47">
            <w:pPr>
              <w:spacing w:after="0" w:line="240" w:lineRule="auto"/>
            </w:pPr>
            <w:r w:rsidRPr="002F24C3">
              <w:t>Total</w:t>
            </w:r>
          </w:p>
        </w:tc>
        <w:tc>
          <w:tcPr>
            <w:tcW w:w="3117" w:type="dxa"/>
          </w:tcPr>
          <w:p w14:paraId="0C3D82E2" w14:textId="77777777" w:rsidR="00C42EA4" w:rsidRPr="002F24C3" w:rsidRDefault="00C42EA4" w:rsidP="00B37B47">
            <w:pPr>
              <w:spacing w:after="0" w:line="240" w:lineRule="auto"/>
            </w:pPr>
          </w:p>
          <w:p w14:paraId="2ED2D5EB" w14:textId="77777777" w:rsidR="00C42EA4" w:rsidRPr="002F24C3" w:rsidRDefault="00C42EA4" w:rsidP="00B37B47">
            <w:pPr>
              <w:spacing w:after="0" w:line="240" w:lineRule="auto"/>
            </w:pPr>
            <w:r w:rsidRPr="002F24C3">
              <w:t>98</w:t>
            </w:r>
          </w:p>
          <w:p w14:paraId="69656C97" w14:textId="77777777" w:rsidR="00C42EA4" w:rsidRPr="002F24C3" w:rsidRDefault="00C42EA4" w:rsidP="00B37B47">
            <w:pPr>
              <w:spacing w:after="0" w:line="240" w:lineRule="auto"/>
            </w:pPr>
            <w:r w:rsidRPr="002F24C3">
              <w:t>78</w:t>
            </w:r>
          </w:p>
          <w:p w14:paraId="7303BCFC" w14:textId="77777777" w:rsidR="00C42EA4" w:rsidRPr="002F24C3" w:rsidRDefault="00C42EA4" w:rsidP="00B37B47">
            <w:pPr>
              <w:spacing w:after="0" w:line="240" w:lineRule="auto"/>
            </w:pPr>
            <w:r w:rsidRPr="002F24C3">
              <w:t>176</w:t>
            </w:r>
          </w:p>
        </w:tc>
        <w:tc>
          <w:tcPr>
            <w:tcW w:w="3117" w:type="dxa"/>
          </w:tcPr>
          <w:p w14:paraId="71761178" w14:textId="77777777" w:rsidR="00C42EA4" w:rsidRPr="002F24C3" w:rsidRDefault="00C42EA4" w:rsidP="00B37B47">
            <w:pPr>
              <w:spacing w:after="0" w:line="240" w:lineRule="auto"/>
            </w:pPr>
          </w:p>
          <w:p w14:paraId="59892799" w14:textId="77777777" w:rsidR="00C42EA4" w:rsidRPr="002F24C3" w:rsidRDefault="00C42EA4" w:rsidP="00B37B47">
            <w:pPr>
              <w:spacing w:after="0" w:line="240" w:lineRule="auto"/>
            </w:pPr>
            <w:r w:rsidRPr="002F24C3">
              <w:t>55.7</w:t>
            </w:r>
          </w:p>
          <w:p w14:paraId="7DC0EDEC" w14:textId="77777777" w:rsidR="00C42EA4" w:rsidRPr="002F24C3" w:rsidRDefault="00C42EA4" w:rsidP="00B37B47">
            <w:pPr>
              <w:spacing w:after="0" w:line="240" w:lineRule="auto"/>
            </w:pPr>
            <w:r w:rsidRPr="002F24C3">
              <w:t>4.3</w:t>
            </w:r>
          </w:p>
          <w:p w14:paraId="6D7472AA" w14:textId="77777777" w:rsidR="00C42EA4" w:rsidRPr="002F24C3" w:rsidRDefault="00C42EA4" w:rsidP="00B37B47">
            <w:pPr>
              <w:spacing w:after="0" w:line="240" w:lineRule="auto"/>
            </w:pPr>
            <w:r w:rsidRPr="002F24C3">
              <w:t>100</w:t>
            </w:r>
          </w:p>
        </w:tc>
      </w:tr>
      <w:tr w:rsidR="00C42EA4" w:rsidRPr="002F24C3" w14:paraId="5C0B69A7" w14:textId="77777777" w:rsidTr="00B37B47">
        <w:trPr>
          <w:trHeight w:val="1592"/>
        </w:trPr>
        <w:tc>
          <w:tcPr>
            <w:tcW w:w="3116" w:type="dxa"/>
          </w:tcPr>
          <w:p w14:paraId="217D4B5D" w14:textId="77777777" w:rsidR="00C42EA4" w:rsidRPr="002F24C3" w:rsidRDefault="00C42EA4" w:rsidP="00B37B47">
            <w:pPr>
              <w:spacing w:after="0" w:line="240" w:lineRule="auto"/>
              <w:rPr>
                <w:b/>
              </w:rPr>
            </w:pPr>
            <w:r w:rsidRPr="002F24C3">
              <w:rPr>
                <w:b/>
              </w:rPr>
              <w:t>2.  Educational Qualification</w:t>
            </w:r>
          </w:p>
          <w:p w14:paraId="5EC0E661" w14:textId="77777777" w:rsidR="00C42EA4" w:rsidRPr="002F24C3" w:rsidRDefault="00C42EA4" w:rsidP="00B37B47">
            <w:pPr>
              <w:spacing w:after="0" w:line="240" w:lineRule="auto"/>
            </w:pPr>
            <w:r w:rsidRPr="002F24C3">
              <w:t>OND</w:t>
            </w:r>
          </w:p>
          <w:p w14:paraId="29530EE7" w14:textId="77777777" w:rsidR="00C42EA4" w:rsidRPr="002F24C3" w:rsidRDefault="00C42EA4" w:rsidP="00B37B47">
            <w:pPr>
              <w:spacing w:after="0" w:line="240" w:lineRule="auto"/>
            </w:pPr>
            <w:r w:rsidRPr="002F24C3">
              <w:t>BSc/HND</w:t>
            </w:r>
          </w:p>
          <w:p w14:paraId="726F6A77" w14:textId="77777777" w:rsidR="00C42EA4" w:rsidRPr="002F24C3" w:rsidRDefault="00C42EA4" w:rsidP="00B37B47">
            <w:pPr>
              <w:spacing w:after="0" w:line="240" w:lineRule="auto"/>
            </w:pPr>
            <w:r w:rsidRPr="002F24C3">
              <w:t>MSC</w:t>
            </w:r>
          </w:p>
          <w:p w14:paraId="37543A10" w14:textId="77777777" w:rsidR="00C42EA4" w:rsidRPr="002F24C3" w:rsidRDefault="00C42EA4" w:rsidP="00B37B47">
            <w:pPr>
              <w:spacing w:after="0" w:line="240" w:lineRule="auto"/>
            </w:pPr>
            <w:r w:rsidRPr="002F24C3">
              <w:t>PhD</w:t>
            </w:r>
          </w:p>
          <w:p w14:paraId="354441C5" w14:textId="77777777" w:rsidR="00C42EA4" w:rsidRPr="002F24C3" w:rsidRDefault="00C42EA4" w:rsidP="00B37B47">
            <w:pPr>
              <w:spacing w:after="0" w:line="240" w:lineRule="auto"/>
            </w:pPr>
            <w:r w:rsidRPr="002F24C3">
              <w:t>Total</w:t>
            </w:r>
          </w:p>
        </w:tc>
        <w:tc>
          <w:tcPr>
            <w:tcW w:w="3117" w:type="dxa"/>
          </w:tcPr>
          <w:p w14:paraId="169BE0C2" w14:textId="77777777" w:rsidR="00C42EA4" w:rsidRPr="002F24C3" w:rsidRDefault="00C42EA4" w:rsidP="00B37B47">
            <w:pPr>
              <w:spacing w:after="0" w:line="240" w:lineRule="auto"/>
            </w:pPr>
          </w:p>
          <w:p w14:paraId="750A432C" w14:textId="77777777" w:rsidR="00C42EA4" w:rsidRPr="002F24C3" w:rsidRDefault="00C42EA4" w:rsidP="00B37B47">
            <w:pPr>
              <w:spacing w:after="0" w:line="240" w:lineRule="auto"/>
            </w:pPr>
            <w:r w:rsidRPr="002F24C3">
              <w:t>5</w:t>
            </w:r>
          </w:p>
          <w:p w14:paraId="25BFE0E1" w14:textId="77777777" w:rsidR="00C42EA4" w:rsidRPr="002F24C3" w:rsidRDefault="00C42EA4" w:rsidP="00B37B47">
            <w:pPr>
              <w:spacing w:after="0" w:line="240" w:lineRule="auto"/>
            </w:pPr>
            <w:r w:rsidRPr="002F24C3">
              <w:t>124</w:t>
            </w:r>
          </w:p>
          <w:p w14:paraId="4D22CECF" w14:textId="77777777" w:rsidR="00C42EA4" w:rsidRPr="002F24C3" w:rsidRDefault="00C42EA4" w:rsidP="00B37B47">
            <w:pPr>
              <w:spacing w:after="0" w:line="240" w:lineRule="auto"/>
            </w:pPr>
            <w:r w:rsidRPr="002F24C3">
              <w:t>43</w:t>
            </w:r>
          </w:p>
          <w:p w14:paraId="4B64C872" w14:textId="77777777" w:rsidR="00C42EA4" w:rsidRPr="002F24C3" w:rsidRDefault="00C42EA4" w:rsidP="00B37B47">
            <w:pPr>
              <w:spacing w:after="0" w:line="240" w:lineRule="auto"/>
            </w:pPr>
            <w:r w:rsidRPr="002F24C3">
              <w:t>4</w:t>
            </w:r>
          </w:p>
          <w:p w14:paraId="746A90CE" w14:textId="77777777" w:rsidR="00C42EA4" w:rsidRPr="002F24C3" w:rsidRDefault="00C42EA4" w:rsidP="00B37B47">
            <w:pPr>
              <w:spacing w:after="0" w:line="240" w:lineRule="auto"/>
            </w:pPr>
            <w:r w:rsidRPr="002F24C3">
              <w:t>176</w:t>
            </w:r>
          </w:p>
        </w:tc>
        <w:tc>
          <w:tcPr>
            <w:tcW w:w="3117" w:type="dxa"/>
          </w:tcPr>
          <w:p w14:paraId="37423568" w14:textId="77777777" w:rsidR="00C42EA4" w:rsidRPr="002F24C3" w:rsidRDefault="00C42EA4" w:rsidP="00B37B47">
            <w:pPr>
              <w:spacing w:after="0" w:line="240" w:lineRule="auto"/>
            </w:pPr>
          </w:p>
          <w:p w14:paraId="0207B951" w14:textId="77777777" w:rsidR="00C42EA4" w:rsidRPr="002F24C3" w:rsidRDefault="00C42EA4" w:rsidP="00B37B47">
            <w:pPr>
              <w:spacing w:after="0" w:line="240" w:lineRule="auto"/>
            </w:pPr>
            <w:r w:rsidRPr="002F24C3">
              <w:t>2.8</w:t>
            </w:r>
          </w:p>
          <w:p w14:paraId="7D5D066E" w14:textId="77777777" w:rsidR="00C42EA4" w:rsidRPr="002F24C3" w:rsidRDefault="00C42EA4" w:rsidP="00B37B47">
            <w:pPr>
              <w:spacing w:after="0" w:line="240" w:lineRule="auto"/>
            </w:pPr>
            <w:r w:rsidRPr="002F24C3">
              <w:t>70.5</w:t>
            </w:r>
          </w:p>
          <w:p w14:paraId="74CC9808" w14:textId="77777777" w:rsidR="00C42EA4" w:rsidRPr="002F24C3" w:rsidRDefault="00C42EA4" w:rsidP="00B37B47">
            <w:pPr>
              <w:spacing w:after="0" w:line="240" w:lineRule="auto"/>
            </w:pPr>
            <w:r w:rsidRPr="002F24C3">
              <w:t>24.4</w:t>
            </w:r>
          </w:p>
          <w:p w14:paraId="67F1553A" w14:textId="77777777" w:rsidR="00C42EA4" w:rsidRPr="002F24C3" w:rsidRDefault="00C42EA4" w:rsidP="00B37B47">
            <w:pPr>
              <w:spacing w:after="0" w:line="240" w:lineRule="auto"/>
            </w:pPr>
            <w:r w:rsidRPr="002F24C3">
              <w:t>2.3</w:t>
            </w:r>
          </w:p>
          <w:p w14:paraId="305F88AF" w14:textId="77777777" w:rsidR="00C42EA4" w:rsidRPr="002F24C3" w:rsidRDefault="00C42EA4" w:rsidP="00B37B47">
            <w:pPr>
              <w:spacing w:after="0" w:line="240" w:lineRule="auto"/>
            </w:pPr>
            <w:r w:rsidRPr="002F24C3">
              <w:t>100</w:t>
            </w:r>
          </w:p>
        </w:tc>
      </w:tr>
      <w:tr w:rsidR="00C42EA4" w:rsidRPr="002F24C3" w14:paraId="1CB891AB" w14:textId="77777777" w:rsidTr="00B37B47">
        <w:trPr>
          <w:trHeight w:val="1403"/>
        </w:trPr>
        <w:tc>
          <w:tcPr>
            <w:tcW w:w="3116" w:type="dxa"/>
          </w:tcPr>
          <w:p w14:paraId="3CE121D5" w14:textId="77777777" w:rsidR="00C42EA4" w:rsidRPr="002F24C3" w:rsidRDefault="00C42EA4" w:rsidP="00B37B47">
            <w:pPr>
              <w:spacing w:after="0" w:line="240" w:lineRule="auto"/>
              <w:rPr>
                <w:b/>
              </w:rPr>
            </w:pPr>
            <w:r w:rsidRPr="002F24C3">
              <w:rPr>
                <w:b/>
              </w:rPr>
              <w:t>3. Designation</w:t>
            </w:r>
          </w:p>
          <w:p w14:paraId="23DBAD04" w14:textId="77777777" w:rsidR="00C42EA4" w:rsidRPr="002F24C3" w:rsidRDefault="00C42EA4" w:rsidP="00B37B47">
            <w:pPr>
              <w:spacing w:after="0" w:line="240" w:lineRule="auto"/>
            </w:pPr>
            <w:r w:rsidRPr="002F24C3">
              <w:t>Top Manager</w:t>
            </w:r>
          </w:p>
          <w:p w14:paraId="3D89349E" w14:textId="77777777" w:rsidR="00C42EA4" w:rsidRPr="002F24C3" w:rsidRDefault="00C42EA4" w:rsidP="00B37B47">
            <w:pPr>
              <w:spacing w:after="0" w:line="240" w:lineRule="auto"/>
            </w:pPr>
            <w:r w:rsidRPr="002F24C3">
              <w:t>Middle Manger</w:t>
            </w:r>
          </w:p>
          <w:p w14:paraId="53B453C9" w14:textId="77777777" w:rsidR="00C42EA4" w:rsidRPr="002F24C3" w:rsidRDefault="00C42EA4" w:rsidP="00B37B47">
            <w:pPr>
              <w:spacing w:after="0" w:line="240" w:lineRule="auto"/>
            </w:pPr>
            <w:r w:rsidRPr="002F24C3">
              <w:t>Operational Manager</w:t>
            </w:r>
          </w:p>
          <w:p w14:paraId="47FF1D50" w14:textId="77777777" w:rsidR="00C42EA4" w:rsidRPr="002F24C3" w:rsidRDefault="00C42EA4" w:rsidP="00B37B47">
            <w:pPr>
              <w:spacing w:after="0" w:line="240" w:lineRule="auto"/>
            </w:pPr>
            <w:r w:rsidRPr="002F24C3">
              <w:t>Total</w:t>
            </w:r>
          </w:p>
        </w:tc>
        <w:tc>
          <w:tcPr>
            <w:tcW w:w="3117" w:type="dxa"/>
          </w:tcPr>
          <w:p w14:paraId="211450FE" w14:textId="77777777" w:rsidR="00C42EA4" w:rsidRPr="002F24C3" w:rsidRDefault="00C42EA4" w:rsidP="00B37B47">
            <w:pPr>
              <w:spacing w:after="0" w:line="240" w:lineRule="auto"/>
            </w:pPr>
          </w:p>
          <w:p w14:paraId="2373EC54" w14:textId="77777777" w:rsidR="00C42EA4" w:rsidRPr="002F24C3" w:rsidRDefault="00C42EA4" w:rsidP="00B37B47">
            <w:pPr>
              <w:spacing w:after="0" w:line="240" w:lineRule="auto"/>
            </w:pPr>
            <w:r w:rsidRPr="002F24C3">
              <w:t>29</w:t>
            </w:r>
          </w:p>
          <w:p w14:paraId="313E1401" w14:textId="77777777" w:rsidR="00C42EA4" w:rsidRPr="002F24C3" w:rsidRDefault="00C42EA4" w:rsidP="00B37B47">
            <w:pPr>
              <w:spacing w:after="0" w:line="240" w:lineRule="auto"/>
            </w:pPr>
            <w:r w:rsidRPr="002F24C3">
              <w:t>70</w:t>
            </w:r>
          </w:p>
          <w:p w14:paraId="35923AC3" w14:textId="77777777" w:rsidR="00C42EA4" w:rsidRPr="002F24C3" w:rsidRDefault="00C42EA4" w:rsidP="00B37B47">
            <w:pPr>
              <w:spacing w:after="0" w:line="240" w:lineRule="auto"/>
            </w:pPr>
            <w:r w:rsidRPr="002F24C3">
              <w:t>77</w:t>
            </w:r>
          </w:p>
          <w:p w14:paraId="45E520DC" w14:textId="77777777" w:rsidR="00C42EA4" w:rsidRPr="002F24C3" w:rsidRDefault="00C42EA4" w:rsidP="00B37B47">
            <w:pPr>
              <w:spacing w:after="0" w:line="240" w:lineRule="auto"/>
            </w:pPr>
            <w:r w:rsidRPr="002F24C3">
              <w:t>176</w:t>
            </w:r>
          </w:p>
        </w:tc>
        <w:tc>
          <w:tcPr>
            <w:tcW w:w="3117" w:type="dxa"/>
          </w:tcPr>
          <w:p w14:paraId="022A5F7C" w14:textId="77777777" w:rsidR="00C42EA4" w:rsidRPr="002F24C3" w:rsidRDefault="00C42EA4" w:rsidP="00B37B47">
            <w:pPr>
              <w:spacing w:after="0" w:line="240" w:lineRule="auto"/>
            </w:pPr>
          </w:p>
          <w:p w14:paraId="2E9DB712" w14:textId="77777777" w:rsidR="00C42EA4" w:rsidRPr="002F24C3" w:rsidRDefault="00C42EA4" w:rsidP="00B37B47">
            <w:pPr>
              <w:spacing w:after="0" w:line="240" w:lineRule="auto"/>
            </w:pPr>
            <w:r w:rsidRPr="002F24C3">
              <w:t>16.5</w:t>
            </w:r>
          </w:p>
          <w:p w14:paraId="7384E8A8" w14:textId="77777777" w:rsidR="00C42EA4" w:rsidRPr="002F24C3" w:rsidRDefault="00C42EA4" w:rsidP="00B37B47">
            <w:pPr>
              <w:spacing w:after="0" w:line="240" w:lineRule="auto"/>
            </w:pPr>
            <w:r w:rsidRPr="002F24C3">
              <w:t>39.8</w:t>
            </w:r>
          </w:p>
          <w:p w14:paraId="4CDE71F0" w14:textId="77777777" w:rsidR="00C42EA4" w:rsidRPr="002F24C3" w:rsidRDefault="00C42EA4" w:rsidP="00B37B47">
            <w:pPr>
              <w:spacing w:after="0" w:line="240" w:lineRule="auto"/>
            </w:pPr>
            <w:r w:rsidRPr="002F24C3">
              <w:t>43.8</w:t>
            </w:r>
          </w:p>
          <w:p w14:paraId="0CC5D63D" w14:textId="77777777" w:rsidR="00C42EA4" w:rsidRPr="002F24C3" w:rsidRDefault="00C42EA4" w:rsidP="00B37B47">
            <w:pPr>
              <w:spacing w:after="0" w:line="240" w:lineRule="auto"/>
            </w:pPr>
            <w:r w:rsidRPr="002F24C3">
              <w:t>100</w:t>
            </w:r>
          </w:p>
        </w:tc>
      </w:tr>
      <w:tr w:rsidR="00C42EA4" w:rsidRPr="002F24C3" w14:paraId="38F616D4" w14:textId="77777777" w:rsidTr="00B37B47">
        <w:trPr>
          <w:trHeight w:val="260"/>
        </w:trPr>
        <w:tc>
          <w:tcPr>
            <w:tcW w:w="3116" w:type="dxa"/>
          </w:tcPr>
          <w:p w14:paraId="6FB906BD" w14:textId="77777777" w:rsidR="00C42EA4" w:rsidRPr="002F24C3" w:rsidRDefault="00C42EA4" w:rsidP="00B37B47">
            <w:pPr>
              <w:spacing w:after="0" w:line="240" w:lineRule="auto"/>
              <w:rPr>
                <w:b/>
              </w:rPr>
            </w:pPr>
            <w:r w:rsidRPr="002F24C3">
              <w:rPr>
                <w:b/>
              </w:rPr>
              <w:t>4. Length of Service</w:t>
            </w:r>
          </w:p>
          <w:p w14:paraId="284474A7" w14:textId="77777777" w:rsidR="00C42EA4" w:rsidRPr="002F24C3" w:rsidRDefault="00C42EA4" w:rsidP="00B37B47">
            <w:pPr>
              <w:spacing w:after="0" w:line="240" w:lineRule="auto"/>
            </w:pPr>
            <w:r w:rsidRPr="002F24C3">
              <w:t>1-5 Years</w:t>
            </w:r>
          </w:p>
          <w:p w14:paraId="653BE509" w14:textId="77777777" w:rsidR="00C42EA4" w:rsidRPr="002F24C3" w:rsidRDefault="00C42EA4" w:rsidP="00B37B47">
            <w:pPr>
              <w:spacing w:after="0" w:line="240" w:lineRule="auto"/>
            </w:pPr>
            <w:r w:rsidRPr="002F24C3">
              <w:t>6-10 Years</w:t>
            </w:r>
          </w:p>
          <w:p w14:paraId="45CE7737" w14:textId="77777777" w:rsidR="00C42EA4" w:rsidRPr="002F24C3" w:rsidRDefault="00C42EA4" w:rsidP="00B37B47">
            <w:pPr>
              <w:spacing w:after="0" w:line="240" w:lineRule="auto"/>
            </w:pPr>
            <w:r w:rsidRPr="002F24C3">
              <w:t>11-15 Years</w:t>
            </w:r>
          </w:p>
          <w:p w14:paraId="1CC056DE" w14:textId="77777777" w:rsidR="00C42EA4" w:rsidRPr="002F24C3" w:rsidRDefault="00C42EA4" w:rsidP="00B37B47">
            <w:pPr>
              <w:spacing w:after="0" w:line="240" w:lineRule="auto"/>
            </w:pPr>
            <w:r w:rsidRPr="002F24C3">
              <w:t>16-20 Years</w:t>
            </w:r>
          </w:p>
          <w:p w14:paraId="19D14CFB" w14:textId="77777777" w:rsidR="00C42EA4" w:rsidRPr="002F24C3" w:rsidRDefault="00C42EA4" w:rsidP="00B37B47">
            <w:pPr>
              <w:spacing w:after="0" w:line="240" w:lineRule="auto"/>
            </w:pPr>
            <w:r w:rsidRPr="002F24C3">
              <w:t>21 Years and above</w:t>
            </w:r>
          </w:p>
          <w:p w14:paraId="0D82F3DB" w14:textId="77777777" w:rsidR="00C42EA4" w:rsidRPr="002F24C3" w:rsidRDefault="00C42EA4" w:rsidP="00B37B47">
            <w:pPr>
              <w:spacing w:after="0" w:line="240" w:lineRule="auto"/>
            </w:pPr>
            <w:r w:rsidRPr="002F24C3">
              <w:t>Total</w:t>
            </w:r>
          </w:p>
        </w:tc>
        <w:tc>
          <w:tcPr>
            <w:tcW w:w="3117" w:type="dxa"/>
          </w:tcPr>
          <w:p w14:paraId="73D1D4A6" w14:textId="77777777" w:rsidR="00C42EA4" w:rsidRPr="002F24C3" w:rsidRDefault="00C42EA4" w:rsidP="00B37B47">
            <w:pPr>
              <w:spacing w:after="0" w:line="240" w:lineRule="auto"/>
            </w:pPr>
          </w:p>
          <w:p w14:paraId="53D7D811" w14:textId="77777777" w:rsidR="00C42EA4" w:rsidRPr="002F24C3" w:rsidRDefault="00C42EA4" w:rsidP="00B37B47">
            <w:pPr>
              <w:spacing w:after="0" w:line="240" w:lineRule="auto"/>
            </w:pPr>
            <w:r w:rsidRPr="002F24C3">
              <w:t>19</w:t>
            </w:r>
          </w:p>
          <w:p w14:paraId="1A88F672" w14:textId="77777777" w:rsidR="00C42EA4" w:rsidRPr="002F24C3" w:rsidRDefault="00C42EA4" w:rsidP="00B37B47">
            <w:pPr>
              <w:spacing w:after="0" w:line="240" w:lineRule="auto"/>
            </w:pPr>
            <w:r w:rsidRPr="002F24C3">
              <w:t>30</w:t>
            </w:r>
          </w:p>
          <w:p w14:paraId="136326F8" w14:textId="77777777" w:rsidR="00C42EA4" w:rsidRPr="002F24C3" w:rsidRDefault="00C42EA4" w:rsidP="00B37B47">
            <w:pPr>
              <w:spacing w:after="0" w:line="240" w:lineRule="auto"/>
            </w:pPr>
            <w:r w:rsidRPr="002F24C3">
              <w:t>42</w:t>
            </w:r>
          </w:p>
          <w:p w14:paraId="5DDAAA5F" w14:textId="77777777" w:rsidR="00C42EA4" w:rsidRPr="002F24C3" w:rsidRDefault="00C42EA4" w:rsidP="00B37B47">
            <w:pPr>
              <w:spacing w:after="0" w:line="240" w:lineRule="auto"/>
            </w:pPr>
            <w:r w:rsidRPr="002F24C3">
              <w:t>36</w:t>
            </w:r>
          </w:p>
          <w:p w14:paraId="28C6D3C8" w14:textId="77777777" w:rsidR="00C42EA4" w:rsidRPr="002F24C3" w:rsidRDefault="00C42EA4" w:rsidP="00B37B47">
            <w:pPr>
              <w:spacing w:after="0" w:line="240" w:lineRule="auto"/>
            </w:pPr>
            <w:r w:rsidRPr="002F24C3">
              <w:t>49</w:t>
            </w:r>
          </w:p>
          <w:p w14:paraId="6EB76E41" w14:textId="77777777" w:rsidR="00C42EA4" w:rsidRPr="002F24C3" w:rsidRDefault="00C42EA4" w:rsidP="00B37B47">
            <w:pPr>
              <w:spacing w:after="0" w:line="240" w:lineRule="auto"/>
            </w:pPr>
            <w:r w:rsidRPr="002F24C3">
              <w:t>176</w:t>
            </w:r>
          </w:p>
        </w:tc>
        <w:tc>
          <w:tcPr>
            <w:tcW w:w="3117" w:type="dxa"/>
          </w:tcPr>
          <w:p w14:paraId="0E0DA236" w14:textId="77777777" w:rsidR="00C42EA4" w:rsidRPr="002F24C3" w:rsidRDefault="00C42EA4" w:rsidP="00B37B47">
            <w:pPr>
              <w:spacing w:after="0" w:line="240" w:lineRule="auto"/>
            </w:pPr>
          </w:p>
          <w:p w14:paraId="3C14A8FD" w14:textId="77777777" w:rsidR="00C42EA4" w:rsidRPr="002F24C3" w:rsidRDefault="00C42EA4" w:rsidP="00B37B47">
            <w:pPr>
              <w:spacing w:after="0" w:line="240" w:lineRule="auto"/>
            </w:pPr>
            <w:r w:rsidRPr="002F24C3">
              <w:t>10.8</w:t>
            </w:r>
          </w:p>
          <w:p w14:paraId="7FA3D4A9" w14:textId="77777777" w:rsidR="00C42EA4" w:rsidRPr="002F24C3" w:rsidRDefault="00C42EA4" w:rsidP="00B37B47">
            <w:pPr>
              <w:spacing w:after="0" w:line="240" w:lineRule="auto"/>
            </w:pPr>
            <w:r w:rsidRPr="002F24C3">
              <w:t>17</w:t>
            </w:r>
          </w:p>
          <w:p w14:paraId="4B226708" w14:textId="77777777" w:rsidR="00C42EA4" w:rsidRPr="002F24C3" w:rsidRDefault="00C42EA4" w:rsidP="00B37B47">
            <w:pPr>
              <w:spacing w:after="0" w:line="240" w:lineRule="auto"/>
            </w:pPr>
            <w:r w:rsidRPr="002F24C3">
              <w:t>23.9</w:t>
            </w:r>
          </w:p>
          <w:p w14:paraId="01D77FB1" w14:textId="77777777" w:rsidR="00C42EA4" w:rsidRPr="002F24C3" w:rsidRDefault="00C42EA4" w:rsidP="00B37B47">
            <w:pPr>
              <w:spacing w:after="0" w:line="240" w:lineRule="auto"/>
            </w:pPr>
            <w:r w:rsidRPr="002F24C3">
              <w:t>20.5</w:t>
            </w:r>
          </w:p>
          <w:p w14:paraId="434A5E5A" w14:textId="77777777" w:rsidR="00C42EA4" w:rsidRPr="002F24C3" w:rsidRDefault="00C42EA4" w:rsidP="00B37B47">
            <w:pPr>
              <w:spacing w:after="0" w:line="240" w:lineRule="auto"/>
            </w:pPr>
            <w:r w:rsidRPr="002F24C3">
              <w:t>27.8</w:t>
            </w:r>
          </w:p>
          <w:p w14:paraId="17126D41" w14:textId="77777777" w:rsidR="00C42EA4" w:rsidRPr="002F24C3" w:rsidRDefault="00C42EA4" w:rsidP="00B37B47">
            <w:pPr>
              <w:spacing w:after="0" w:line="240" w:lineRule="auto"/>
            </w:pPr>
            <w:r w:rsidRPr="002F24C3">
              <w:t>100</w:t>
            </w:r>
          </w:p>
        </w:tc>
      </w:tr>
      <w:tr w:rsidR="00C42EA4" w:rsidRPr="002F24C3" w14:paraId="76ED93CB" w14:textId="77777777" w:rsidTr="00B37B47">
        <w:trPr>
          <w:trHeight w:val="1520"/>
        </w:trPr>
        <w:tc>
          <w:tcPr>
            <w:tcW w:w="3116" w:type="dxa"/>
          </w:tcPr>
          <w:p w14:paraId="53D6900B" w14:textId="77777777" w:rsidR="00C42EA4" w:rsidRPr="002F24C3" w:rsidRDefault="00C42EA4" w:rsidP="00B37B47">
            <w:pPr>
              <w:spacing w:after="0" w:line="240" w:lineRule="auto"/>
              <w:rPr>
                <w:b/>
              </w:rPr>
            </w:pPr>
            <w:r w:rsidRPr="002F24C3">
              <w:rPr>
                <w:b/>
              </w:rPr>
              <w:t>5. Department</w:t>
            </w:r>
          </w:p>
          <w:p w14:paraId="6960C558" w14:textId="77777777" w:rsidR="00C42EA4" w:rsidRPr="002F24C3" w:rsidRDefault="00C42EA4" w:rsidP="00B37B47">
            <w:pPr>
              <w:spacing w:after="0" w:line="240" w:lineRule="auto"/>
            </w:pPr>
            <w:r w:rsidRPr="002F24C3">
              <w:t xml:space="preserve">Marketing </w:t>
            </w:r>
          </w:p>
          <w:p w14:paraId="407FA885" w14:textId="77777777" w:rsidR="00C42EA4" w:rsidRPr="002F24C3" w:rsidRDefault="00C42EA4" w:rsidP="00B37B47">
            <w:pPr>
              <w:spacing w:after="0" w:line="240" w:lineRule="auto"/>
            </w:pPr>
            <w:r w:rsidRPr="002F24C3">
              <w:t>Account &amp; Admin</w:t>
            </w:r>
          </w:p>
          <w:p w14:paraId="7C70D133" w14:textId="77777777" w:rsidR="00C42EA4" w:rsidRPr="002F24C3" w:rsidRDefault="00C42EA4" w:rsidP="00B37B47">
            <w:pPr>
              <w:spacing w:after="0" w:line="240" w:lineRule="auto"/>
            </w:pPr>
            <w:r w:rsidRPr="002F24C3">
              <w:t>Customer Service Operations</w:t>
            </w:r>
          </w:p>
          <w:p w14:paraId="0F169E65" w14:textId="77777777" w:rsidR="00C42EA4" w:rsidRPr="002F24C3" w:rsidRDefault="00C42EA4" w:rsidP="00B37B47">
            <w:pPr>
              <w:spacing w:after="0" w:line="240" w:lineRule="auto"/>
            </w:pPr>
            <w:r w:rsidRPr="002F24C3">
              <w:t>Operations</w:t>
            </w:r>
          </w:p>
          <w:p w14:paraId="71C74EBF" w14:textId="77777777" w:rsidR="00C42EA4" w:rsidRPr="002F24C3" w:rsidRDefault="00C42EA4" w:rsidP="00B37B47">
            <w:pPr>
              <w:spacing w:after="0" w:line="240" w:lineRule="auto"/>
            </w:pPr>
            <w:r w:rsidRPr="002F24C3">
              <w:t>Human Resource</w:t>
            </w:r>
          </w:p>
          <w:p w14:paraId="0624EF39" w14:textId="77777777" w:rsidR="00C42EA4" w:rsidRPr="002F24C3" w:rsidRDefault="00C42EA4" w:rsidP="00B37B47">
            <w:pPr>
              <w:spacing w:after="0" w:line="240" w:lineRule="auto"/>
            </w:pPr>
            <w:r w:rsidRPr="002F24C3">
              <w:t>Total</w:t>
            </w:r>
          </w:p>
        </w:tc>
        <w:tc>
          <w:tcPr>
            <w:tcW w:w="3117" w:type="dxa"/>
          </w:tcPr>
          <w:p w14:paraId="51FA1EAB" w14:textId="77777777" w:rsidR="00C42EA4" w:rsidRPr="002F24C3" w:rsidRDefault="00C42EA4" w:rsidP="00B37B47">
            <w:pPr>
              <w:spacing w:after="0" w:line="240" w:lineRule="auto"/>
            </w:pPr>
            <w:r w:rsidRPr="002F24C3">
              <w:br/>
              <w:t>41</w:t>
            </w:r>
          </w:p>
          <w:p w14:paraId="03777279" w14:textId="77777777" w:rsidR="00C42EA4" w:rsidRPr="002F24C3" w:rsidRDefault="00C42EA4" w:rsidP="00B37B47">
            <w:pPr>
              <w:spacing w:after="0" w:line="240" w:lineRule="auto"/>
            </w:pPr>
            <w:r w:rsidRPr="002F24C3">
              <w:t>31</w:t>
            </w:r>
          </w:p>
          <w:p w14:paraId="186F3219" w14:textId="77777777" w:rsidR="00C42EA4" w:rsidRPr="002F24C3" w:rsidRDefault="00C42EA4" w:rsidP="00B37B47">
            <w:pPr>
              <w:spacing w:after="0" w:line="240" w:lineRule="auto"/>
            </w:pPr>
            <w:r w:rsidRPr="002F24C3">
              <w:t>37</w:t>
            </w:r>
          </w:p>
          <w:p w14:paraId="7CE1AE03" w14:textId="77777777" w:rsidR="00C42EA4" w:rsidRPr="002F24C3" w:rsidRDefault="00C42EA4" w:rsidP="00B37B47">
            <w:pPr>
              <w:spacing w:after="0" w:line="240" w:lineRule="auto"/>
            </w:pPr>
            <w:r w:rsidRPr="002F24C3">
              <w:t>38</w:t>
            </w:r>
          </w:p>
          <w:p w14:paraId="78DDAD7C" w14:textId="77777777" w:rsidR="00C42EA4" w:rsidRPr="002F24C3" w:rsidRDefault="00C42EA4" w:rsidP="00B37B47">
            <w:pPr>
              <w:spacing w:after="0" w:line="240" w:lineRule="auto"/>
            </w:pPr>
            <w:r w:rsidRPr="002F24C3">
              <w:t>29</w:t>
            </w:r>
          </w:p>
          <w:p w14:paraId="6B556CC0" w14:textId="77777777" w:rsidR="00C42EA4" w:rsidRPr="002F24C3" w:rsidRDefault="00C42EA4" w:rsidP="00B37B47">
            <w:pPr>
              <w:spacing w:after="0" w:line="240" w:lineRule="auto"/>
            </w:pPr>
            <w:r w:rsidRPr="002F24C3">
              <w:t>176</w:t>
            </w:r>
          </w:p>
        </w:tc>
        <w:tc>
          <w:tcPr>
            <w:tcW w:w="3117" w:type="dxa"/>
          </w:tcPr>
          <w:p w14:paraId="4739E195" w14:textId="77777777" w:rsidR="00C42EA4" w:rsidRPr="002F24C3" w:rsidRDefault="00C42EA4" w:rsidP="00B37B47">
            <w:pPr>
              <w:spacing w:after="0" w:line="240" w:lineRule="auto"/>
            </w:pPr>
          </w:p>
          <w:p w14:paraId="128FF742" w14:textId="77777777" w:rsidR="00C42EA4" w:rsidRPr="002F24C3" w:rsidRDefault="00C42EA4" w:rsidP="00B37B47">
            <w:pPr>
              <w:spacing w:after="0" w:line="240" w:lineRule="auto"/>
            </w:pPr>
            <w:r w:rsidRPr="002F24C3">
              <w:t>23.3</w:t>
            </w:r>
          </w:p>
          <w:p w14:paraId="380D688F" w14:textId="77777777" w:rsidR="00C42EA4" w:rsidRPr="002F24C3" w:rsidRDefault="00C42EA4" w:rsidP="00B37B47">
            <w:pPr>
              <w:spacing w:after="0" w:line="240" w:lineRule="auto"/>
            </w:pPr>
            <w:r w:rsidRPr="002F24C3">
              <w:t>17.6</w:t>
            </w:r>
          </w:p>
          <w:p w14:paraId="7570F7A9" w14:textId="77777777" w:rsidR="00C42EA4" w:rsidRPr="002F24C3" w:rsidRDefault="00C42EA4" w:rsidP="00B37B47">
            <w:pPr>
              <w:spacing w:after="0" w:line="240" w:lineRule="auto"/>
            </w:pPr>
            <w:r w:rsidRPr="002F24C3">
              <w:t>21</w:t>
            </w:r>
          </w:p>
          <w:p w14:paraId="09D9F3B4" w14:textId="77777777" w:rsidR="00C42EA4" w:rsidRPr="002F24C3" w:rsidRDefault="00C42EA4" w:rsidP="00B37B47">
            <w:pPr>
              <w:spacing w:after="0" w:line="240" w:lineRule="auto"/>
            </w:pPr>
            <w:r w:rsidRPr="002F24C3">
              <w:t>21.6</w:t>
            </w:r>
          </w:p>
          <w:p w14:paraId="0966E3AF" w14:textId="77777777" w:rsidR="00C42EA4" w:rsidRPr="002F24C3" w:rsidRDefault="00C42EA4" w:rsidP="00B37B47">
            <w:pPr>
              <w:spacing w:after="0" w:line="240" w:lineRule="auto"/>
            </w:pPr>
            <w:r w:rsidRPr="002F24C3">
              <w:t>16.5</w:t>
            </w:r>
          </w:p>
          <w:p w14:paraId="4B397941" w14:textId="77777777" w:rsidR="00C42EA4" w:rsidRPr="002F24C3" w:rsidRDefault="00C42EA4" w:rsidP="00B37B47">
            <w:pPr>
              <w:spacing w:after="0" w:line="240" w:lineRule="auto"/>
            </w:pPr>
            <w:r w:rsidRPr="002F24C3">
              <w:t>100</w:t>
            </w:r>
          </w:p>
        </w:tc>
      </w:tr>
    </w:tbl>
    <w:p w14:paraId="5C8A013C" w14:textId="7845AE76" w:rsidR="00C42EA4" w:rsidRDefault="00B72D71" w:rsidP="00B72D71">
      <w:pPr>
        <w:spacing w:after="0" w:line="240" w:lineRule="auto"/>
        <w:jc w:val="both"/>
        <w:rPr>
          <w:rFonts w:eastAsia="Times New Roman" w:cs="Times New Roman"/>
          <w:b/>
          <w:szCs w:val="24"/>
        </w:rPr>
      </w:pPr>
      <w:r>
        <w:rPr>
          <w:rFonts w:eastAsia="Times New Roman" w:cs="Times New Roman"/>
          <w:b/>
          <w:szCs w:val="24"/>
        </w:rPr>
        <w:t>Source: Field Survey (2022)</w:t>
      </w:r>
    </w:p>
    <w:p w14:paraId="2442E49F" w14:textId="77777777" w:rsidR="00B72D71" w:rsidRPr="00B72D71" w:rsidRDefault="00B72D71" w:rsidP="00B72D71">
      <w:pPr>
        <w:spacing w:after="0" w:line="240" w:lineRule="auto"/>
        <w:jc w:val="both"/>
        <w:rPr>
          <w:rFonts w:eastAsia="Times New Roman" w:cs="Times New Roman"/>
          <w:b/>
          <w:szCs w:val="24"/>
        </w:rPr>
      </w:pPr>
    </w:p>
    <w:p w14:paraId="355E4DBD" w14:textId="77777777" w:rsidR="00C42EA4" w:rsidRPr="002F24C3" w:rsidRDefault="00C42EA4" w:rsidP="00C42EA4">
      <w:pPr>
        <w:spacing w:line="480" w:lineRule="auto"/>
        <w:jc w:val="both"/>
        <w:rPr>
          <w:rFonts w:eastAsia="Times New Roman" w:cs="Times New Roman"/>
          <w:b/>
          <w:szCs w:val="24"/>
        </w:rPr>
      </w:pPr>
      <w:r w:rsidRPr="002F24C3">
        <w:rPr>
          <w:rFonts w:eastAsia="Times New Roman" w:cs="Times New Roman"/>
          <w:szCs w:val="24"/>
        </w:rPr>
        <w:t>As indicated in table 4.2, 29 respondents representing 16.5% were top managers, 70 respondents representing 39.8% were middle level managers while 77 respondents repr</w:t>
      </w:r>
      <w:r w:rsidRPr="002F24C3">
        <w:rPr>
          <w:rFonts w:eastAsia="Times New Roman" w:cs="Times New Roman"/>
          <w:szCs w:val="24"/>
        </w:rPr>
        <w:lastRenderedPageBreak/>
        <w:t>esenting 43.8% were operational managers. It is consequently, evident that a good number of respondents were middle and operational managers.</w:t>
      </w:r>
    </w:p>
    <w:p w14:paraId="7DD9178F" w14:textId="497DD703" w:rsidR="00C42EA4" w:rsidRPr="002F24C3" w:rsidRDefault="00C42EA4" w:rsidP="00C42EA4">
      <w:pPr>
        <w:spacing w:line="480" w:lineRule="auto"/>
        <w:jc w:val="both"/>
        <w:rPr>
          <w:rFonts w:eastAsia="Times New Roman" w:cs="Times New Roman"/>
          <w:szCs w:val="24"/>
        </w:rPr>
      </w:pPr>
      <w:r w:rsidRPr="002F24C3">
        <w:rPr>
          <w:rFonts w:eastAsia="Times New Roman" w:cs="Times New Roman"/>
          <w:szCs w:val="24"/>
        </w:rPr>
        <w:t>Figure 4.1 presents the affiliated bank of respondents, showing the name of the sampled bank and</w:t>
      </w:r>
      <w:r w:rsidR="00AC0D6F">
        <w:rPr>
          <w:rFonts w:eastAsia="Times New Roman" w:cs="Times New Roman"/>
          <w:szCs w:val="24"/>
        </w:rPr>
        <w:t xml:space="preserve"> the frequency</w:t>
      </w:r>
    </w:p>
    <w:p w14:paraId="0C69C93B" w14:textId="77777777" w:rsidR="00C42EA4" w:rsidRPr="002F24C3" w:rsidRDefault="00C42EA4" w:rsidP="00C42EA4">
      <w:pPr>
        <w:spacing w:line="480" w:lineRule="auto"/>
        <w:jc w:val="both"/>
        <w:rPr>
          <w:rFonts w:eastAsia="Times New Roman" w:cs="Times New Roman"/>
          <w:b/>
          <w:szCs w:val="24"/>
        </w:rPr>
      </w:pPr>
      <w:r w:rsidRPr="002F24C3">
        <w:rPr>
          <w:rFonts w:eastAsia="Times New Roman" w:cs="Times New Roman"/>
          <w:noProof/>
          <w:szCs w:val="24"/>
        </w:rPr>
        <w:drawing>
          <wp:inline distT="0" distB="0" distL="0" distR="0" wp14:anchorId="1990D957" wp14:editId="64EE9886">
            <wp:extent cx="4572000" cy="2743200"/>
            <wp:effectExtent l="0" t="0" r="0" b="0"/>
            <wp:docPr id="79" name="Chart 7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1598EB6" w14:textId="77777777" w:rsidR="00C42EA4" w:rsidRPr="002F24C3" w:rsidRDefault="00C42EA4" w:rsidP="00C42EA4">
      <w:pPr>
        <w:spacing w:after="0" w:line="480" w:lineRule="auto"/>
        <w:jc w:val="both"/>
        <w:rPr>
          <w:rFonts w:eastAsia="Times New Roman" w:cs="Times New Roman"/>
          <w:b/>
          <w:szCs w:val="24"/>
        </w:rPr>
      </w:pPr>
      <w:r w:rsidRPr="002F24C3">
        <w:rPr>
          <w:rFonts w:eastAsia="Times New Roman" w:cs="Times New Roman"/>
          <w:b/>
          <w:szCs w:val="24"/>
        </w:rPr>
        <w:t>Figure 4.1 Affiliated Bank of Respondents</w:t>
      </w:r>
    </w:p>
    <w:p w14:paraId="5BD5F190" w14:textId="7638621A" w:rsidR="00C42EA4" w:rsidRPr="002F24C3" w:rsidRDefault="0018204B" w:rsidP="0018204B">
      <w:pPr>
        <w:spacing w:line="480" w:lineRule="auto"/>
        <w:jc w:val="both"/>
        <w:rPr>
          <w:rFonts w:eastAsia="Times New Roman" w:cs="Times New Roman"/>
          <w:b/>
          <w:szCs w:val="24"/>
        </w:rPr>
      </w:pPr>
      <w:r>
        <w:rPr>
          <w:rFonts w:eastAsia="Times New Roman" w:cs="Times New Roman"/>
          <w:b/>
          <w:szCs w:val="24"/>
        </w:rPr>
        <w:t>Source: Field Survey (2022)</w:t>
      </w:r>
    </w:p>
    <w:p w14:paraId="76B6036B" w14:textId="54DC5D40" w:rsidR="00FB6EF0" w:rsidRPr="00D61C09" w:rsidRDefault="00C42EA4" w:rsidP="00D61C09">
      <w:pPr>
        <w:spacing w:after="0" w:line="480" w:lineRule="auto"/>
        <w:jc w:val="both"/>
        <w:rPr>
          <w:rFonts w:eastAsia="Times New Roman" w:cs="Times New Roman"/>
          <w:szCs w:val="24"/>
        </w:rPr>
      </w:pPr>
      <w:r w:rsidRPr="002F24C3">
        <w:rPr>
          <w:rFonts w:eastAsia="Times New Roman" w:cs="Times New Roman"/>
          <w:szCs w:val="24"/>
        </w:rPr>
        <w:t xml:space="preserve">From the number of respondents from each bank (the frequency), it can be seen that First Bank has the highest representation (17 respondents), followed closely by United Bank for Africa (UBA) 15, Access and Zenith bank 14 respectively, while Heritage and Wema have the </w:t>
      </w:r>
      <w:r w:rsidR="00D61C09">
        <w:rPr>
          <w:rFonts w:eastAsia="Times New Roman" w:cs="Times New Roman"/>
          <w:szCs w:val="24"/>
        </w:rPr>
        <w:t>least representation of 5 each.</w:t>
      </w:r>
    </w:p>
    <w:p w14:paraId="72EEF4E2" w14:textId="5F024FA3" w:rsidR="00C42EA4" w:rsidRPr="002F24C3" w:rsidRDefault="00C42EA4" w:rsidP="00C42EA4">
      <w:pPr>
        <w:spacing w:line="480" w:lineRule="auto"/>
        <w:jc w:val="both"/>
        <w:rPr>
          <w:rFonts w:eastAsia="Times New Roman" w:cs="Times New Roman"/>
          <w:b/>
          <w:sz w:val="28"/>
          <w:szCs w:val="28"/>
        </w:rPr>
      </w:pPr>
      <w:r w:rsidRPr="002F24C3">
        <w:rPr>
          <w:rFonts w:eastAsia="Times New Roman" w:cs="Times New Roman"/>
          <w:b/>
          <w:sz w:val="28"/>
          <w:szCs w:val="28"/>
        </w:rPr>
        <w:t>4.3.2 Descriptive Statistics of the attributes of Variables</w:t>
      </w:r>
    </w:p>
    <w:p w14:paraId="54358719" w14:textId="7EDFC08E" w:rsidR="00C42EA4" w:rsidRPr="002F24C3" w:rsidRDefault="00C42EA4" w:rsidP="00C42EA4">
      <w:pPr>
        <w:spacing w:line="480" w:lineRule="auto"/>
        <w:jc w:val="both"/>
        <w:rPr>
          <w:rFonts w:eastAsia="Times New Roman" w:cs="Times New Roman"/>
          <w:szCs w:val="24"/>
        </w:rPr>
      </w:pPr>
      <w:r w:rsidRPr="002F24C3">
        <w:rPr>
          <w:rFonts w:eastAsia="Times New Roman" w:cs="Times New Roman"/>
          <w:szCs w:val="24"/>
        </w:rPr>
        <w:t>This section presents the descriptive analysis covering questions on the independent variables (the balanced scorecard perspectives) and the dependent variable (performance evaluation) which are contained in section B to C of the questionnaire. Respondents pres</w:t>
      </w:r>
      <w:r w:rsidRPr="002F24C3">
        <w:rPr>
          <w:rFonts w:eastAsia="Times New Roman" w:cs="Times New Roman"/>
          <w:szCs w:val="24"/>
        </w:rPr>
        <w:lastRenderedPageBreak/>
        <w:t xml:space="preserve">ents their level of agreement to questions using Likert scale with SA denoting </w:t>
      </w:r>
      <w:r w:rsidR="00AC0D6F">
        <w:rPr>
          <w:rFonts w:eastAsia="Times New Roman" w:cs="Times New Roman"/>
          <w:szCs w:val="24"/>
        </w:rPr>
        <w:t>Strongly Agree, A = Agree, I = I</w:t>
      </w:r>
      <w:r w:rsidRPr="002F24C3">
        <w:rPr>
          <w:rFonts w:eastAsia="Times New Roman" w:cs="Times New Roman"/>
          <w:szCs w:val="24"/>
        </w:rPr>
        <w:t>ndifferent, D = Disagree and SD denoting Strongly Disagree. The level of score is analysed through frequency, mean and standard deviation. A mean of less than 3.00 meant respondents disagreed with an item, while a mean of 3.00 and above  meant respondents agreed with an item.</w:t>
      </w:r>
    </w:p>
    <w:p w14:paraId="248CB3CF" w14:textId="0399450B" w:rsidR="00C42EA4" w:rsidRPr="002F24C3" w:rsidRDefault="00C42EA4" w:rsidP="00C42EA4">
      <w:pPr>
        <w:spacing w:line="240" w:lineRule="auto"/>
        <w:jc w:val="both"/>
        <w:rPr>
          <w:rFonts w:eastAsia="Times New Roman" w:cs="Times New Roman"/>
          <w:szCs w:val="24"/>
        </w:rPr>
      </w:pPr>
      <w:r w:rsidRPr="002F24C3">
        <w:rPr>
          <w:rFonts w:eastAsia="Times New Roman" w:cs="Times New Roman"/>
          <w:b/>
          <w:szCs w:val="24"/>
        </w:rPr>
        <w:t>Table 4.3 Descriptive statistics of the attributes of Financial Perspective</w:t>
      </w:r>
    </w:p>
    <w:tbl>
      <w:tblPr>
        <w:tblW w:w="8718"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2381"/>
        <w:gridCol w:w="827"/>
        <w:gridCol w:w="940"/>
        <w:gridCol w:w="940"/>
        <w:gridCol w:w="940"/>
        <w:gridCol w:w="940"/>
        <w:gridCol w:w="803"/>
        <w:gridCol w:w="947"/>
      </w:tblGrid>
      <w:tr w:rsidR="00C42EA4" w:rsidRPr="002F24C3" w14:paraId="4247D3B3" w14:textId="77777777" w:rsidTr="00FB6EF0">
        <w:trPr>
          <w:trHeight w:val="240"/>
        </w:trPr>
        <w:tc>
          <w:tcPr>
            <w:tcW w:w="2413" w:type="dxa"/>
          </w:tcPr>
          <w:p w14:paraId="44DACAFD" w14:textId="77777777" w:rsidR="00C42EA4" w:rsidRPr="002F24C3" w:rsidRDefault="00C42EA4" w:rsidP="00B37B47">
            <w:pPr>
              <w:spacing w:after="0" w:line="240" w:lineRule="auto"/>
              <w:jc w:val="both"/>
              <w:rPr>
                <w:rFonts w:cs="Times New Roman"/>
              </w:rPr>
            </w:pPr>
          </w:p>
        </w:tc>
        <w:tc>
          <w:tcPr>
            <w:tcW w:w="829" w:type="dxa"/>
          </w:tcPr>
          <w:p w14:paraId="18AA2DFE" w14:textId="77777777" w:rsidR="00C42EA4" w:rsidRPr="002F24C3" w:rsidRDefault="00C42EA4" w:rsidP="00B37B47">
            <w:pPr>
              <w:spacing w:after="0" w:line="240" w:lineRule="auto"/>
              <w:jc w:val="both"/>
              <w:rPr>
                <w:rFonts w:cs="Times New Roman"/>
                <w:b/>
              </w:rPr>
            </w:pPr>
            <w:r w:rsidRPr="002F24C3">
              <w:rPr>
                <w:rFonts w:cs="Times New Roman"/>
                <w:b/>
              </w:rPr>
              <w:t>SD</w:t>
            </w:r>
          </w:p>
        </w:tc>
        <w:tc>
          <w:tcPr>
            <w:tcW w:w="942" w:type="dxa"/>
          </w:tcPr>
          <w:p w14:paraId="53B33A32" w14:textId="77777777" w:rsidR="00C42EA4" w:rsidRPr="002F24C3" w:rsidRDefault="00C42EA4" w:rsidP="00B37B47">
            <w:pPr>
              <w:spacing w:after="0" w:line="240" w:lineRule="auto"/>
              <w:jc w:val="both"/>
              <w:rPr>
                <w:rFonts w:cs="Times New Roman"/>
                <w:b/>
              </w:rPr>
            </w:pPr>
            <w:r w:rsidRPr="002F24C3">
              <w:rPr>
                <w:rFonts w:cs="Times New Roman"/>
                <w:b/>
              </w:rPr>
              <w:t>D</w:t>
            </w:r>
          </w:p>
        </w:tc>
        <w:tc>
          <w:tcPr>
            <w:tcW w:w="942" w:type="dxa"/>
          </w:tcPr>
          <w:p w14:paraId="1DCC7099" w14:textId="77777777" w:rsidR="00C42EA4" w:rsidRPr="002F24C3" w:rsidRDefault="00C42EA4" w:rsidP="00B37B47">
            <w:pPr>
              <w:spacing w:after="0" w:line="240" w:lineRule="auto"/>
              <w:jc w:val="both"/>
              <w:rPr>
                <w:rFonts w:cs="Times New Roman"/>
                <w:b/>
              </w:rPr>
            </w:pPr>
            <w:r w:rsidRPr="002F24C3">
              <w:rPr>
                <w:rFonts w:cs="Times New Roman"/>
                <w:b/>
              </w:rPr>
              <w:t>I</w:t>
            </w:r>
          </w:p>
        </w:tc>
        <w:tc>
          <w:tcPr>
            <w:tcW w:w="942" w:type="dxa"/>
          </w:tcPr>
          <w:p w14:paraId="47086EA8" w14:textId="77777777" w:rsidR="00C42EA4" w:rsidRPr="002F24C3" w:rsidRDefault="00C42EA4" w:rsidP="00B37B47">
            <w:pPr>
              <w:spacing w:after="0" w:line="240" w:lineRule="auto"/>
              <w:jc w:val="both"/>
              <w:rPr>
                <w:rFonts w:cs="Times New Roman"/>
                <w:b/>
              </w:rPr>
            </w:pPr>
            <w:r w:rsidRPr="002F24C3">
              <w:rPr>
                <w:rFonts w:cs="Times New Roman"/>
                <w:b/>
              </w:rPr>
              <w:t>A</w:t>
            </w:r>
          </w:p>
        </w:tc>
        <w:tc>
          <w:tcPr>
            <w:tcW w:w="942" w:type="dxa"/>
          </w:tcPr>
          <w:p w14:paraId="2989EB0A" w14:textId="77777777" w:rsidR="00C42EA4" w:rsidRPr="002F24C3" w:rsidRDefault="00C42EA4" w:rsidP="00B37B47">
            <w:pPr>
              <w:spacing w:after="0" w:line="240" w:lineRule="auto"/>
              <w:jc w:val="both"/>
              <w:rPr>
                <w:rFonts w:cs="Times New Roman"/>
                <w:b/>
              </w:rPr>
            </w:pPr>
            <w:r w:rsidRPr="002F24C3">
              <w:rPr>
                <w:rFonts w:cs="Times New Roman"/>
                <w:b/>
              </w:rPr>
              <w:t>SA</w:t>
            </w:r>
          </w:p>
        </w:tc>
        <w:tc>
          <w:tcPr>
            <w:tcW w:w="759" w:type="dxa"/>
          </w:tcPr>
          <w:p w14:paraId="2B0AA777" w14:textId="77777777" w:rsidR="00C42EA4" w:rsidRPr="002F24C3" w:rsidRDefault="00C42EA4" w:rsidP="00B37B47">
            <w:pPr>
              <w:spacing w:after="0" w:line="240" w:lineRule="auto"/>
              <w:jc w:val="both"/>
              <w:rPr>
                <w:rFonts w:cs="Times New Roman"/>
                <w:b/>
              </w:rPr>
            </w:pPr>
            <w:r w:rsidRPr="002F24C3">
              <w:rPr>
                <w:rFonts w:cs="Times New Roman"/>
                <w:b/>
              </w:rPr>
              <w:t>Mean</w:t>
            </w:r>
          </w:p>
        </w:tc>
        <w:tc>
          <w:tcPr>
            <w:tcW w:w="949" w:type="dxa"/>
          </w:tcPr>
          <w:p w14:paraId="52C748FC" w14:textId="77777777" w:rsidR="00C42EA4" w:rsidRPr="002F24C3" w:rsidRDefault="00C42EA4" w:rsidP="00B37B47">
            <w:pPr>
              <w:spacing w:after="0" w:line="240" w:lineRule="auto"/>
              <w:jc w:val="both"/>
              <w:rPr>
                <w:rFonts w:cs="Times New Roman"/>
                <w:b/>
              </w:rPr>
            </w:pPr>
            <w:r w:rsidRPr="002F24C3">
              <w:rPr>
                <w:rFonts w:cs="Times New Roman"/>
                <w:b/>
              </w:rPr>
              <w:t>Std. Dev</w:t>
            </w:r>
          </w:p>
        </w:tc>
      </w:tr>
      <w:tr w:rsidR="00C42EA4" w:rsidRPr="002F24C3" w14:paraId="071CBB90" w14:textId="77777777" w:rsidTr="00FB6EF0">
        <w:trPr>
          <w:trHeight w:val="240"/>
        </w:trPr>
        <w:tc>
          <w:tcPr>
            <w:tcW w:w="2413" w:type="dxa"/>
          </w:tcPr>
          <w:p w14:paraId="58913FEF" w14:textId="77777777" w:rsidR="00C42EA4" w:rsidRPr="00FB6EF0" w:rsidRDefault="00C42EA4" w:rsidP="00B37B47">
            <w:pPr>
              <w:spacing w:after="0" w:line="240" w:lineRule="auto"/>
              <w:jc w:val="both"/>
              <w:rPr>
                <w:rFonts w:cs="Times New Roman"/>
                <w:b/>
                <w:sz w:val="20"/>
                <w:szCs w:val="20"/>
              </w:rPr>
            </w:pPr>
            <w:r w:rsidRPr="00FB6EF0">
              <w:rPr>
                <w:rFonts w:cs="Times New Roman"/>
                <w:sz w:val="20"/>
                <w:szCs w:val="20"/>
              </w:rPr>
              <w:t>Return on investment is used in assessing performance in the bank</w:t>
            </w:r>
          </w:p>
        </w:tc>
        <w:tc>
          <w:tcPr>
            <w:tcW w:w="829" w:type="dxa"/>
          </w:tcPr>
          <w:p w14:paraId="574E9FB8" w14:textId="77777777" w:rsidR="00C42EA4" w:rsidRPr="00FB6EF0" w:rsidRDefault="00C42EA4" w:rsidP="00B37B47">
            <w:pPr>
              <w:spacing w:after="0" w:line="240" w:lineRule="auto"/>
              <w:jc w:val="both"/>
              <w:rPr>
                <w:rFonts w:cs="Times New Roman"/>
                <w:sz w:val="20"/>
                <w:szCs w:val="20"/>
              </w:rPr>
            </w:pPr>
            <w:r w:rsidRPr="00FB6EF0">
              <w:rPr>
                <w:rFonts w:cs="Times New Roman"/>
                <w:sz w:val="20"/>
                <w:szCs w:val="20"/>
              </w:rPr>
              <w:t>6 (3.4%)</w:t>
            </w:r>
          </w:p>
        </w:tc>
        <w:tc>
          <w:tcPr>
            <w:tcW w:w="942" w:type="dxa"/>
          </w:tcPr>
          <w:p w14:paraId="7E524542" w14:textId="77777777" w:rsidR="00C42EA4" w:rsidRPr="00FB6EF0" w:rsidRDefault="00C42EA4" w:rsidP="00B37B47">
            <w:pPr>
              <w:spacing w:after="0" w:line="240" w:lineRule="auto"/>
              <w:jc w:val="both"/>
              <w:rPr>
                <w:rFonts w:cs="Times New Roman"/>
                <w:sz w:val="20"/>
                <w:szCs w:val="20"/>
              </w:rPr>
            </w:pPr>
            <w:r w:rsidRPr="00FB6EF0">
              <w:rPr>
                <w:rFonts w:cs="Times New Roman"/>
                <w:sz w:val="20"/>
                <w:szCs w:val="20"/>
              </w:rPr>
              <w:t>5 (2.8%)</w:t>
            </w:r>
          </w:p>
        </w:tc>
        <w:tc>
          <w:tcPr>
            <w:tcW w:w="942" w:type="dxa"/>
          </w:tcPr>
          <w:p w14:paraId="3537F900" w14:textId="77777777" w:rsidR="00C42EA4" w:rsidRPr="00FB6EF0" w:rsidRDefault="00C42EA4" w:rsidP="00B37B47">
            <w:pPr>
              <w:spacing w:after="0" w:line="240" w:lineRule="auto"/>
              <w:jc w:val="both"/>
              <w:rPr>
                <w:rFonts w:cs="Times New Roman"/>
                <w:sz w:val="20"/>
                <w:szCs w:val="20"/>
              </w:rPr>
            </w:pPr>
            <w:r w:rsidRPr="00FB6EF0">
              <w:rPr>
                <w:rFonts w:cs="Times New Roman"/>
                <w:sz w:val="20"/>
                <w:szCs w:val="20"/>
              </w:rPr>
              <w:t>8 (4.5%)</w:t>
            </w:r>
          </w:p>
        </w:tc>
        <w:tc>
          <w:tcPr>
            <w:tcW w:w="942" w:type="dxa"/>
          </w:tcPr>
          <w:p w14:paraId="3F5850F0" w14:textId="77777777" w:rsidR="00C42EA4" w:rsidRPr="00FB6EF0" w:rsidRDefault="00C42EA4" w:rsidP="00B37B47">
            <w:pPr>
              <w:spacing w:after="0" w:line="240" w:lineRule="auto"/>
              <w:jc w:val="both"/>
              <w:rPr>
                <w:rFonts w:cs="Times New Roman"/>
                <w:sz w:val="20"/>
                <w:szCs w:val="20"/>
              </w:rPr>
            </w:pPr>
            <w:r w:rsidRPr="00FB6EF0">
              <w:rPr>
                <w:rFonts w:cs="Times New Roman"/>
                <w:sz w:val="20"/>
                <w:szCs w:val="20"/>
              </w:rPr>
              <w:t>63 (35.8%)</w:t>
            </w:r>
          </w:p>
        </w:tc>
        <w:tc>
          <w:tcPr>
            <w:tcW w:w="942" w:type="dxa"/>
          </w:tcPr>
          <w:p w14:paraId="3A25DC28" w14:textId="77777777" w:rsidR="00C42EA4" w:rsidRPr="00FB6EF0" w:rsidRDefault="00C42EA4" w:rsidP="00B37B47">
            <w:pPr>
              <w:spacing w:after="0" w:line="240" w:lineRule="auto"/>
              <w:jc w:val="both"/>
              <w:rPr>
                <w:rFonts w:cs="Times New Roman"/>
                <w:sz w:val="20"/>
                <w:szCs w:val="20"/>
              </w:rPr>
            </w:pPr>
            <w:r w:rsidRPr="00FB6EF0">
              <w:rPr>
                <w:rFonts w:cs="Times New Roman"/>
                <w:sz w:val="20"/>
                <w:szCs w:val="20"/>
              </w:rPr>
              <w:t>94 (53.4%)</w:t>
            </w:r>
          </w:p>
        </w:tc>
        <w:tc>
          <w:tcPr>
            <w:tcW w:w="759" w:type="dxa"/>
          </w:tcPr>
          <w:p w14:paraId="597BC39F" w14:textId="77777777" w:rsidR="00C42EA4" w:rsidRPr="00FB6EF0" w:rsidRDefault="00C42EA4" w:rsidP="00B37B47">
            <w:pPr>
              <w:spacing w:after="0" w:line="240" w:lineRule="auto"/>
              <w:jc w:val="both"/>
              <w:rPr>
                <w:rFonts w:cs="Times New Roman"/>
                <w:sz w:val="20"/>
                <w:szCs w:val="20"/>
              </w:rPr>
            </w:pPr>
            <w:r w:rsidRPr="00FB6EF0">
              <w:rPr>
                <w:rFonts w:cs="Times New Roman"/>
                <w:sz w:val="20"/>
                <w:szCs w:val="20"/>
              </w:rPr>
              <w:t>4.33</w:t>
            </w:r>
          </w:p>
        </w:tc>
        <w:tc>
          <w:tcPr>
            <w:tcW w:w="949" w:type="dxa"/>
          </w:tcPr>
          <w:p w14:paraId="7C0C8379" w14:textId="77777777" w:rsidR="00C42EA4" w:rsidRPr="00FB6EF0" w:rsidRDefault="00C42EA4" w:rsidP="00B37B47">
            <w:pPr>
              <w:spacing w:after="0" w:line="240" w:lineRule="auto"/>
              <w:jc w:val="both"/>
              <w:rPr>
                <w:rFonts w:cs="Times New Roman"/>
                <w:sz w:val="20"/>
                <w:szCs w:val="20"/>
              </w:rPr>
            </w:pPr>
            <w:r w:rsidRPr="00FB6EF0">
              <w:rPr>
                <w:rFonts w:cs="Times New Roman"/>
                <w:sz w:val="20"/>
                <w:szCs w:val="20"/>
              </w:rPr>
              <w:t>0.947</w:t>
            </w:r>
          </w:p>
        </w:tc>
      </w:tr>
      <w:tr w:rsidR="00C42EA4" w:rsidRPr="002F24C3" w14:paraId="6AEB6E2B" w14:textId="77777777" w:rsidTr="00FB6EF0">
        <w:trPr>
          <w:trHeight w:val="240"/>
        </w:trPr>
        <w:tc>
          <w:tcPr>
            <w:tcW w:w="2413" w:type="dxa"/>
          </w:tcPr>
          <w:p w14:paraId="74542780" w14:textId="77777777" w:rsidR="00C42EA4" w:rsidRPr="00FB6EF0" w:rsidRDefault="00C42EA4" w:rsidP="00B37B47">
            <w:pPr>
              <w:spacing w:after="0" w:line="240" w:lineRule="auto"/>
              <w:jc w:val="both"/>
              <w:rPr>
                <w:rFonts w:cs="Times New Roman"/>
                <w:b/>
                <w:sz w:val="20"/>
                <w:szCs w:val="20"/>
              </w:rPr>
            </w:pPr>
            <w:r w:rsidRPr="00FB6EF0">
              <w:rPr>
                <w:rFonts w:cs="Times New Roman"/>
                <w:sz w:val="20"/>
                <w:szCs w:val="20"/>
              </w:rPr>
              <w:t>The bank maintain appropriate levels of liquidity necessary for operations</w:t>
            </w:r>
          </w:p>
        </w:tc>
        <w:tc>
          <w:tcPr>
            <w:tcW w:w="829" w:type="dxa"/>
          </w:tcPr>
          <w:p w14:paraId="5B7C4F70" w14:textId="77777777" w:rsidR="00C42EA4" w:rsidRPr="00FB6EF0" w:rsidRDefault="00C42EA4" w:rsidP="00B37B47">
            <w:pPr>
              <w:spacing w:after="0" w:line="240" w:lineRule="auto"/>
              <w:jc w:val="both"/>
              <w:rPr>
                <w:rFonts w:cs="Times New Roman"/>
                <w:sz w:val="20"/>
                <w:szCs w:val="20"/>
              </w:rPr>
            </w:pPr>
            <w:r w:rsidRPr="00FB6EF0">
              <w:rPr>
                <w:rFonts w:cs="Times New Roman"/>
                <w:sz w:val="20"/>
                <w:szCs w:val="20"/>
              </w:rPr>
              <w:t>7</w:t>
            </w:r>
          </w:p>
          <w:p w14:paraId="4B0051EE" w14:textId="77777777" w:rsidR="00C42EA4" w:rsidRPr="00FB6EF0" w:rsidRDefault="00C42EA4" w:rsidP="00B37B47">
            <w:pPr>
              <w:spacing w:after="0" w:line="240" w:lineRule="auto"/>
              <w:jc w:val="both"/>
              <w:rPr>
                <w:rFonts w:cs="Times New Roman"/>
                <w:sz w:val="20"/>
                <w:szCs w:val="20"/>
              </w:rPr>
            </w:pPr>
            <w:r w:rsidRPr="00FB6EF0">
              <w:rPr>
                <w:rFonts w:cs="Times New Roman"/>
                <w:sz w:val="20"/>
                <w:szCs w:val="20"/>
              </w:rPr>
              <w:t>(4%)</w:t>
            </w:r>
          </w:p>
        </w:tc>
        <w:tc>
          <w:tcPr>
            <w:tcW w:w="942" w:type="dxa"/>
          </w:tcPr>
          <w:p w14:paraId="6653F3EC" w14:textId="77777777" w:rsidR="00C42EA4" w:rsidRPr="00FB6EF0" w:rsidRDefault="00C42EA4" w:rsidP="00B37B47">
            <w:pPr>
              <w:spacing w:after="0" w:line="240" w:lineRule="auto"/>
              <w:jc w:val="both"/>
              <w:rPr>
                <w:rFonts w:cs="Times New Roman"/>
                <w:sz w:val="20"/>
                <w:szCs w:val="20"/>
              </w:rPr>
            </w:pPr>
            <w:r w:rsidRPr="00FB6EF0">
              <w:rPr>
                <w:rFonts w:cs="Times New Roman"/>
                <w:sz w:val="20"/>
                <w:szCs w:val="20"/>
              </w:rPr>
              <w:t>11 (6.3%)</w:t>
            </w:r>
          </w:p>
        </w:tc>
        <w:tc>
          <w:tcPr>
            <w:tcW w:w="942" w:type="dxa"/>
          </w:tcPr>
          <w:p w14:paraId="3DC1841E" w14:textId="77777777" w:rsidR="00C42EA4" w:rsidRPr="00FB6EF0" w:rsidRDefault="00C42EA4" w:rsidP="00B37B47">
            <w:pPr>
              <w:spacing w:after="0" w:line="240" w:lineRule="auto"/>
              <w:jc w:val="both"/>
              <w:rPr>
                <w:rFonts w:cs="Times New Roman"/>
                <w:sz w:val="20"/>
                <w:szCs w:val="20"/>
              </w:rPr>
            </w:pPr>
            <w:r w:rsidRPr="00FB6EF0">
              <w:rPr>
                <w:rFonts w:cs="Times New Roman"/>
                <w:sz w:val="20"/>
                <w:szCs w:val="20"/>
              </w:rPr>
              <w:t>12 (6.8%)</w:t>
            </w:r>
          </w:p>
        </w:tc>
        <w:tc>
          <w:tcPr>
            <w:tcW w:w="942" w:type="dxa"/>
          </w:tcPr>
          <w:p w14:paraId="43F65581" w14:textId="77777777" w:rsidR="00C42EA4" w:rsidRPr="00FB6EF0" w:rsidRDefault="00C42EA4" w:rsidP="00B37B47">
            <w:pPr>
              <w:spacing w:after="0" w:line="240" w:lineRule="auto"/>
              <w:jc w:val="both"/>
              <w:rPr>
                <w:rFonts w:cs="Times New Roman"/>
                <w:sz w:val="20"/>
                <w:szCs w:val="20"/>
              </w:rPr>
            </w:pPr>
            <w:r w:rsidRPr="00FB6EF0">
              <w:rPr>
                <w:rFonts w:cs="Times New Roman"/>
                <w:sz w:val="20"/>
                <w:szCs w:val="20"/>
              </w:rPr>
              <w:t>68 (38.6%)</w:t>
            </w:r>
          </w:p>
        </w:tc>
        <w:tc>
          <w:tcPr>
            <w:tcW w:w="942" w:type="dxa"/>
          </w:tcPr>
          <w:p w14:paraId="5C3B1133" w14:textId="77777777" w:rsidR="00C42EA4" w:rsidRPr="00FB6EF0" w:rsidRDefault="00C42EA4" w:rsidP="00B37B47">
            <w:pPr>
              <w:spacing w:after="0" w:line="240" w:lineRule="auto"/>
              <w:jc w:val="both"/>
              <w:rPr>
                <w:rFonts w:cs="Times New Roman"/>
                <w:sz w:val="20"/>
                <w:szCs w:val="20"/>
              </w:rPr>
            </w:pPr>
            <w:r w:rsidRPr="00FB6EF0">
              <w:rPr>
                <w:rFonts w:cs="Times New Roman"/>
                <w:sz w:val="20"/>
                <w:szCs w:val="20"/>
              </w:rPr>
              <w:t>78 (44.3%)</w:t>
            </w:r>
          </w:p>
        </w:tc>
        <w:tc>
          <w:tcPr>
            <w:tcW w:w="759" w:type="dxa"/>
          </w:tcPr>
          <w:p w14:paraId="610FBB79" w14:textId="77777777" w:rsidR="00C42EA4" w:rsidRPr="00FB6EF0" w:rsidRDefault="00C42EA4" w:rsidP="00B37B47">
            <w:pPr>
              <w:spacing w:after="0" w:line="240" w:lineRule="auto"/>
              <w:jc w:val="both"/>
              <w:rPr>
                <w:rFonts w:cs="Times New Roman"/>
                <w:sz w:val="20"/>
                <w:szCs w:val="20"/>
              </w:rPr>
            </w:pPr>
            <w:r w:rsidRPr="00FB6EF0">
              <w:rPr>
                <w:rFonts w:cs="Times New Roman"/>
                <w:sz w:val="20"/>
                <w:szCs w:val="20"/>
              </w:rPr>
              <w:t>4.13</w:t>
            </w:r>
          </w:p>
        </w:tc>
        <w:tc>
          <w:tcPr>
            <w:tcW w:w="949" w:type="dxa"/>
          </w:tcPr>
          <w:p w14:paraId="33980B04" w14:textId="77777777" w:rsidR="00C42EA4" w:rsidRPr="00FB6EF0" w:rsidRDefault="00C42EA4" w:rsidP="00B37B47">
            <w:pPr>
              <w:spacing w:after="0" w:line="240" w:lineRule="auto"/>
              <w:jc w:val="both"/>
              <w:rPr>
                <w:rFonts w:cs="Times New Roman"/>
                <w:sz w:val="20"/>
                <w:szCs w:val="20"/>
              </w:rPr>
            </w:pPr>
            <w:r w:rsidRPr="00FB6EF0">
              <w:rPr>
                <w:rFonts w:cs="Times New Roman"/>
                <w:sz w:val="20"/>
                <w:szCs w:val="20"/>
              </w:rPr>
              <w:t>1.00537</w:t>
            </w:r>
          </w:p>
        </w:tc>
      </w:tr>
      <w:tr w:rsidR="00C42EA4" w:rsidRPr="002F24C3" w14:paraId="0887D3F8" w14:textId="77777777" w:rsidTr="00FB6EF0">
        <w:trPr>
          <w:trHeight w:val="1066"/>
        </w:trPr>
        <w:tc>
          <w:tcPr>
            <w:tcW w:w="2413" w:type="dxa"/>
          </w:tcPr>
          <w:p w14:paraId="64EE6007" w14:textId="77777777" w:rsidR="00C42EA4" w:rsidRPr="00FB6EF0" w:rsidRDefault="00C42EA4" w:rsidP="00B37B47">
            <w:pPr>
              <w:spacing w:after="0" w:line="240" w:lineRule="auto"/>
              <w:jc w:val="both"/>
              <w:rPr>
                <w:rFonts w:cs="Times New Roman"/>
                <w:sz w:val="20"/>
                <w:szCs w:val="20"/>
              </w:rPr>
            </w:pPr>
            <w:r w:rsidRPr="00FB6EF0">
              <w:rPr>
                <w:rFonts w:cs="Times New Roman"/>
                <w:sz w:val="20"/>
                <w:szCs w:val="20"/>
              </w:rPr>
              <w:t>The level of profit achieved by the bank is satisfactory to the management.</w:t>
            </w:r>
          </w:p>
        </w:tc>
        <w:tc>
          <w:tcPr>
            <w:tcW w:w="829" w:type="dxa"/>
          </w:tcPr>
          <w:p w14:paraId="27E6E8DA" w14:textId="77777777" w:rsidR="00C42EA4" w:rsidRPr="00FB6EF0" w:rsidRDefault="00C42EA4" w:rsidP="00B37B47">
            <w:pPr>
              <w:spacing w:after="0" w:line="240" w:lineRule="auto"/>
              <w:jc w:val="both"/>
              <w:rPr>
                <w:rFonts w:cs="Times New Roman"/>
                <w:sz w:val="20"/>
                <w:szCs w:val="20"/>
              </w:rPr>
            </w:pPr>
            <w:r w:rsidRPr="00FB6EF0">
              <w:rPr>
                <w:rFonts w:cs="Times New Roman"/>
                <w:sz w:val="20"/>
                <w:szCs w:val="20"/>
              </w:rPr>
              <w:t>8  (4.5)</w:t>
            </w:r>
          </w:p>
        </w:tc>
        <w:tc>
          <w:tcPr>
            <w:tcW w:w="942" w:type="dxa"/>
          </w:tcPr>
          <w:p w14:paraId="607FB3C8" w14:textId="77777777" w:rsidR="00C42EA4" w:rsidRPr="00FB6EF0" w:rsidRDefault="00C42EA4" w:rsidP="00B37B47">
            <w:pPr>
              <w:spacing w:after="0" w:line="240" w:lineRule="auto"/>
              <w:jc w:val="both"/>
              <w:rPr>
                <w:rFonts w:cs="Times New Roman"/>
                <w:sz w:val="20"/>
                <w:szCs w:val="20"/>
              </w:rPr>
            </w:pPr>
            <w:r w:rsidRPr="00FB6EF0">
              <w:rPr>
                <w:rFonts w:cs="Times New Roman"/>
                <w:sz w:val="20"/>
                <w:szCs w:val="20"/>
              </w:rPr>
              <w:t>29 (16.5)</w:t>
            </w:r>
          </w:p>
        </w:tc>
        <w:tc>
          <w:tcPr>
            <w:tcW w:w="942" w:type="dxa"/>
          </w:tcPr>
          <w:p w14:paraId="1E20EF87" w14:textId="77777777" w:rsidR="00C42EA4" w:rsidRPr="00FB6EF0" w:rsidRDefault="00C42EA4" w:rsidP="00B37B47">
            <w:pPr>
              <w:spacing w:after="0" w:line="240" w:lineRule="auto"/>
              <w:jc w:val="both"/>
              <w:rPr>
                <w:rFonts w:cs="Times New Roman"/>
                <w:sz w:val="20"/>
                <w:szCs w:val="20"/>
              </w:rPr>
            </w:pPr>
            <w:r w:rsidRPr="00FB6EF0">
              <w:rPr>
                <w:rFonts w:cs="Times New Roman"/>
                <w:sz w:val="20"/>
                <w:szCs w:val="20"/>
              </w:rPr>
              <w:t>22 (12.5)</w:t>
            </w:r>
          </w:p>
        </w:tc>
        <w:tc>
          <w:tcPr>
            <w:tcW w:w="942" w:type="dxa"/>
          </w:tcPr>
          <w:p w14:paraId="7091C8C9" w14:textId="77777777" w:rsidR="00C42EA4" w:rsidRPr="00FB6EF0" w:rsidRDefault="00C42EA4" w:rsidP="00B37B47">
            <w:pPr>
              <w:spacing w:after="0" w:line="240" w:lineRule="auto"/>
              <w:jc w:val="both"/>
              <w:rPr>
                <w:rFonts w:cs="Times New Roman"/>
                <w:sz w:val="20"/>
                <w:szCs w:val="20"/>
              </w:rPr>
            </w:pPr>
            <w:r w:rsidRPr="00FB6EF0">
              <w:rPr>
                <w:rFonts w:cs="Times New Roman"/>
                <w:sz w:val="20"/>
                <w:szCs w:val="20"/>
              </w:rPr>
              <w:t>51 (29%)</w:t>
            </w:r>
          </w:p>
        </w:tc>
        <w:tc>
          <w:tcPr>
            <w:tcW w:w="942" w:type="dxa"/>
          </w:tcPr>
          <w:p w14:paraId="23D0B072" w14:textId="77777777" w:rsidR="00C42EA4" w:rsidRPr="00FB6EF0" w:rsidRDefault="00C42EA4" w:rsidP="00B37B47">
            <w:pPr>
              <w:spacing w:after="0" w:line="240" w:lineRule="auto"/>
              <w:jc w:val="both"/>
              <w:rPr>
                <w:rFonts w:cs="Times New Roman"/>
                <w:sz w:val="20"/>
                <w:szCs w:val="20"/>
              </w:rPr>
            </w:pPr>
            <w:r w:rsidRPr="00FB6EF0">
              <w:rPr>
                <w:rFonts w:cs="Times New Roman"/>
                <w:sz w:val="20"/>
                <w:szCs w:val="20"/>
              </w:rPr>
              <w:t>66 (37.5)</w:t>
            </w:r>
          </w:p>
        </w:tc>
        <w:tc>
          <w:tcPr>
            <w:tcW w:w="759" w:type="dxa"/>
          </w:tcPr>
          <w:p w14:paraId="180DCEC6" w14:textId="77777777" w:rsidR="00C42EA4" w:rsidRPr="00FB6EF0" w:rsidRDefault="00C42EA4" w:rsidP="00B37B47">
            <w:pPr>
              <w:spacing w:after="0" w:line="240" w:lineRule="auto"/>
              <w:jc w:val="both"/>
              <w:rPr>
                <w:rFonts w:cs="Times New Roman"/>
                <w:sz w:val="20"/>
                <w:szCs w:val="20"/>
              </w:rPr>
            </w:pPr>
            <w:r w:rsidRPr="00FB6EF0">
              <w:rPr>
                <w:rFonts w:cs="Times New Roman"/>
                <w:sz w:val="20"/>
                <w:szCs w:val="20"/>
              </w:rPr>
              <w:t>3.78</w:t>
            </w:r>
          </w:p>
        </w:tc>
        <w:tc>
          <w:tcPr>
            <w:tcW w:w="949" w:type="dxa"/>
          </w:tcPr>
          <w:p w14:paraId="64C22EBC" w14:textId="77777777" w:rsidR="00C42EA4" w:rsidRPr="00FB6EF0" w:rsidRDefault="00C42EA4" w:rsidP="00B37B47">
            <w:pPr>
              <w:spacing w:after="0" w:line="240" w:lineRule="auto"/>
              <w:jc w:val="both"/>
              <w:rPr>
                <w:rFonts w:cs="Times New Roman"/>
                <w:sz w:val="20"/>
                <w:szCs w:val="20"/>
              </w:rPr>
            </w:pPr>
            <w:r w:rsidRPr="00FB6EF0">
              <w:rPr>
                <w:rFonts w:cs="Times New Roman"/>
                <w:sz w:val="20"/>
                <w:szCs w:val="20"/>
              </w:rPr>
              <w:t>1.237</w:t>
            </w:r>
          </w:p>
        </w:tc>
      </w:tr>
      <w:tr w:rsidR="00C42EA4" w:rsidRPr="002F24C3" w14:paraId="75E2F8F1" w14:textId="77777777" w:rsidTr="00FB6EF0">
        <w:trPr>
          <w:trHeight w:val="240"/>
        </w:trPr>
        <w:tc>
          <w:tcPr>
            <w:tcW w:w="2413" w:type="dxa"/>
          </w:tcPr>
          <w:p w14:paraId="5DDB7342" w14:textId="77777777" w:rsidR="00C42EA4" w:rsidRPr="00FB6EF0" w:rsidRDefault="00C42EA4" w:rsidP="00B37B47">
            <w:pPr>
              <w:spacing w:after="0" w:line="240" w:lineRule="auto"/>
              <w:jc w:val="both"/>
              <w:rPr>
                <w:rFonts w:cs="Times New Roman"/>
                <w:sz w:val="20"/>
                <w:szCs w:val="20"/>
              </w:rPr>
            </w:pPr>
            <w:r w:rsidRPr="00FB6EF0">
              <w:rPr>
                <w:rFonts w:cs="Times New Roman"/>
                <w:sz w:val="20"/>
                <w:szCs w:val="20"/>
              </w:rPr>
              <w:t>The earnings of the bank in the last five years has been in an upward trajectory.</w:t>
            </w:r>
          </w:p>
        </w:tc>
        <w:tc>
          <w:tcPr>
            <w:tcW w:w="829" w:type="dxa"/>
          </w:tcPr>
          <w:p w14:paraId="46E1A496" w14:textId="77777777" w:rsidR="00C42EA4" w:rsidRPr="00FB6EF0" w:rsidRDefault="00C42EA4" w:rsidP="00B37B47">
            <w:pPr>
              <w:spacing w:after="0" w:line="240" w:lineRule="auto"/>
              <w:jc w:val="both"/>
              <w:rPr>
                <w:rFonts w:cs="Times New Roman"/>
                <w:sz w:val="20"/>
                <w:szCs w:val="20"/>
              </w:rPr>
            </w:pPr>
            <w:r w:rsidRPr="00FB6EF0">
              <w:rPr>
                <w:rFonts w:cs="Times New Roman"/>
                <w:sz w:val="20"/>
                <w:szCs w:val="20"/>
              </w:rPr>
              <w:t>5 (2.8%)</w:t>
            </w:r>
          </w:p>
        </w:tc>
        <w:tc>
          <w:tcPr>
            <w:tcW w:w="942" w:type="dxa"/>
          </w:tcPr>
          <w:p w14:paraId="5973E0C3" w14:textId="77777777" w:rsidR="00C42EA4" w:rsidRPr="00FB6EF0" w:rsidRDefault="00C42EA4" w:rsidP="00B37B47">
            <w:pPr>
              <w:spacing w:after="0" w:line="240" w:lineRule="auto"/>
              <w:jc w:val="both"/>
              <w:rPr>
                <w:rFonts w:cs="Times New Roman"/>
                <w:sz w:val="20"/>
                <w:szCs w:val="20"/>
              </w:rPr>
            </w:pPr>
            <w:r w:rsidRPr="00FB6EF0">
              <w:rPr>
                <w:rFonts w:cs="Times New Roman"/>
                <w:sz w:val="20"/>
                <w:szCs w:val="20"/>
              </w:rPr>
              <w:t>23 (13.1%)</w:t>
            </w:r>
          </w:p>
        </w:tc>
        <w:tc>
          <w:tcPr>
            <w:tcW w:w="942" w:type="dxa"/>
          </w:tcPr>
          <w:p w14:paraId="4D82839D" w14:textId="77777777" w:rsidR="00C42EA4" w:rsidRPr="00FB6EF0" w:rsidRDefault="00C42EA4" w:rsidP="00B37B47">
            <w:pPr>
              <w:spacing w:after="0" w:line="240" w:lineRule="auto"/>
              <w:jc w:val="both"/>
              <w:rPr>
                <w:rFonts w:cs="Times New Roman"/>
                <w:sz w:val="20"/>
                <w:szCs w:val="20"/>
              </w:rPr>
            </w:pPr>
            <w:r w:rsidRPr="00FB6EF0">
              <w:rPr>
                <w:rFonts w:cs="Times New Roman"/>
                <w:sz w:val="20"/>
                <w:szCs w:val="20"/>
              </w:rPr>
              <w:t>21 (11.9%)</w:t>
            </w:r>
          </w:p>
        </w:tc>
        <w:tc>
          <w:tcPr>
            <w:tcW w:w="942" w:type="dxa"/>
          </w:tcPr>
          <w:p w14:paraId="22FFF1A8" w14:textId="77777777" w:rsidR="00C42EA4" w:rsidRPr="00FB6EF0" w:rsidRDefault="00C42EA4" w:rsidP="00B37B47">
            <w:pPr>
              <w:spacing w:after="0" w:line="240" w:lineRule="auto"/>
              <w:jc w:val="both"/>
              <w:rPr>
                <w:rFonts w:cs="Times New Roman"/>
                <w:sz w:val="20"/>
                <w:szCs w:val="20"/>
              </w:rPr>
            </w:pPr>
            <w:r w:rsidRPr="00FB6EF0">
              <w:rPr>
                <w:rFonts w:cs="Times New Roman"/>
                <w:sz w:val="20"/>
                <w:szCs w:val="20"/>
              </w:rPr>
              <w:t>53 (30.1%)</w:t>
            </w:r>
          </w:p>
        </w:tc>
        <w:tc>
          <w:tcPr>
            <w:tcW w:w="942" w:type="dxa"/>
          </w:tcPr>
          <w:p w14:paraId="4FE688C8" w14:textId="77777777" w:rsidR="00C42EA4" w:rsidRPr="00FB6EF0" w:rsidRDefault="00C42EA4" w:rsidP="00B37B47">
            <w:pPr>
              <w:spacing w:after="0" w:line="240" w:lineRule="auto"/>
              <w:jc w:val="both"/>
              <w:rPr>
                <w:rFonts w:cs="Times New Roman"/>
                <w:sz w:val="20"/>
                <w:szCs w:val="20"/>
              </w:rPr>
            </w:pPr>
            <w:r w:rsidRPr="00FB6EF0">
              <w:rPr>
                <w:rFonts w:cs="Times New Roman"/>
                <w:sz w:val="20"/>
                <w:szCs w:val="20"/>
              </w:rPr>
              <w:t>74 (42%)</w:t>
            </w:r>
          </w:p>
        </w:tc>
        <w:tc>
          <w:tcPr>
            <w:tcW w:w="759" w:type="dxa"/>
          </w:tcPr>
          <w:p w14:paraId="5A1A36D3" w14:textId="77777777" w:rsidR="00C42EA4" w:rsidRPr="00FB6EF0" w:rsidRDefault="00C42EA4" w:rsidP="00B37B47">
            <w:pPr>
              <w:spacing w:after="0" w:line="240" w:lineRule="auto"/>
              <w:jc w:val="both"/>
              <w:rPr>
                <w:rFonts w:cs="Times New Roman"/>
                <w:sz w:val="20"/>
                <w:szCs w:val="20"/>
              </w:rPr>
            </w:pPr>
            <w:r w:rsidRPr="00FB6EF0">
              <w:rPr>
                <w:rFonts w:cs="Times New Roman"/>
                <w:sz w:val="20"/>
                <w:szCs w:val="20"/>
              </w:rPr>
              <w:t>3.95</w:t>
            </w:r>
          </w:p>
        </w:tc>
        <w:tc>
          <w:tcPr>
            <w:tcW w:w="949" w:type="dxa"/>
          </w:tcPr>
          <w:p w14:paraId="3AB61225" w14:textId="77777777" w:rsidR="00C42EA4" w:rsidRPr="00FB6EF0" w:rsidRDefault="00C42EA4" w:rsidP="00B37B47">
            <w:pPr>
              <w:spacing w:after="0" w:line="240" w:lineRule="auto"/>
              <w:jc w:val="both"/>
              <w:rPr>
                <w:rFonts w:cs="Times New Roman"/>
                <w:sz w:val="20"/>
                <w:szCs w:val="20"/>
              </w:rPr>
            </w:pPr>
            <w:r w:rsidRPr="00FB6EF0">
              <w:rPr>
                <w:rFonts w:cs="Times New Roman"/>
                <w:sz w:val="20"/>
                <w:szCs w:val="20"/>
              </w:rPr>
              <w:t>1.150</w:t>
            </w:r>
          </w:p>
        </w:tc>
      </w:tr>
      <w:tr w:rsidR="00C42EA4" w:rsidRPr="002F24C3" w14:paraId="2FB626E6" w14:textId="77777777" w:rsidTr="00FB6EF0">
        <w:trPr>
          <w:trHeight w:val="240"/>
        </w:trPr>
        <w:tc>
          <w:tcPr>
            <w:tcW w:w="2413" w:type="dxa"/>
          </w:tcPr>
          <w:p w14:paraId="1F753E26" w14:textId="77777777" w:rsidR="00C42EA4" w:rsidRPr="00FB6EF0" w:rsidRDefault="00C42EA4" w:rsidP="00B37B47">
            <w:pPr>
              <w:spacing w:after="0" w:line="240" w:lineRule="auto"/>
              <w:jc w:val="both"/>
              <w:rPr>
                <w:rFonts w:cs="Times New Roman"/>
                <w:sz w:val="20"/>
                <w:szCs w:val="20"/>
              </w:rPr>
            </w:pPr>
            <w:r w:rsidRPr="00FB6EF0">
              <w:rPr>
                <w:rFonts w:cs="Times New Roman"/>
                <w:sz w:val="20"/>
                <w:szCs w:val="20"/>
              </w:rPr>
              <w:t>Loans granted to customers are recovered when they fall due (timely).</w:t>
            </w:r>
          </w:p>
        </w:tc>
        <w:tc>
          <w:tcPr>
            <w:tcW w:w="829" w:type="dxa"/>
          </w:tcPr>
          <w:p w14:paraId="6FDDF05F" w14:textId="77777777" w:rsidR="00C42EA4" w:rsidRPr="00FB6EF0" w:rsidRDefault="00C42EA4" w:rsidP="00B37B47">
            <w:pPr>
              <w:spacing w:after="0" w:line="240" w:lineRule="auto"/>
              <w:jc w:val="both"/>
              <w:rPr>
                <w:rFonts w:cs="Times New Roman"/>
                <w:sz w:val="20"/>
                <w:szCs w:val="20"/>
              </w:rPr>
            </w:pPr>
            <w:r w:rsidRPr="00FB6EF0">
              <w:rPr>
                <w:rFonts w:cs="Times New Roman"/>
                <w:sz w:val="20"/>
                <w:szCs w:val="20"/>
              </w:rPr>
              <w:t>9 (5.1%)</w:t>
            </w:r>
          </w:p>
        </w:tc>
        <w:tc>
          <w:tcPr>
            <w:tcW w:w="942" w:type="dxa"/>
          </w:tcPr>
          <w:p w14:paraId="305B7209" w14:textId="77777777" w:rsidR="00C42EA4" w:rsidRPr="00FB6EF0" w:rsidRDefault="00C42EA4" w:rsidP="00B37B47">
            <w:pPr>
              <w:spacing w:after="0" w:line="240" w:lineRule="auto"/>
              <w:jc w:val="both"/>
              <w:rPr>
                <w:rFonts w:cs="Times New Roman"/>
                <w:sz w:val="20"/>
                <w:szCs w:val="20"/>
              </w:rPr>
            </w:pPr>
            <w:r w:rsidRPr="00FB6EF0">
              <w:rPr>
                <w:rFonts w:cs="Times New Roman"/>
                <w:sz w:val="20"/>
                <w:szCs w:val="20"/>
              </w:rPr>
              <w:t>16 (9.1%)</w:t>
            </w:r>
          </w:p>
        </w:tc>
        <w:tc>
          <w:tcPr>
            <w:tcW w:w="942" w:type="dxa"/>
          </w:tcPr>
          <w:p w14:paraId="3F32911F" w14:textId="77777777" w:rsidR="00C42EA4" w:rsidRPr="00FB6EF0" w:rsidRDefault="00C42EA4" w:rsidP="00B37B47">
            <w:pPr>
              <w:spacing w:after="0" w:line="240" w:lineRule="auto"/>
              <w:jc w:val="both"/>
              <w:rPr>
                <w:rFonts w:cs="Times New Roman"/>
                <w:sz w:val="20"/>
                <w:szCs w:val="20"/>
              </w:rPr>
            </w:pPr>
            <w:r w:rsidRPr="00FB6EF0">
              <w:rPr>
                <w:rFonts w:cs="Times New Roman"/>
                <w:sz w:val="20"/>
                <w:szCs w:val="20"/>
              </w:rPr>
              <w:t>30 (17%)</w:t>
            </w:r>
          </w:p>
        </w:tc>
        <w:tc>
          <w:tcPr>
            <w:tcW w:w="942" w:type="dxa"/>
          </w:tcPr>
          <w:p w14:paraId="11F6218A" w14:textId="77777777" w:rsidR="00C42EA4" w:rsidRPr="00FB6EF0" w:rsidRDefault="00C42EA4" w:rsidP="00B37B47">
            <w:pPr>
              <w:spacing w:after="0" w:line="240" w:lineRule="auto"/>
              <w:jc w:val="both"/>
              <w:rPr>
                <w:rFonts w:cs="Times New Roman"/>
                <w:sz w:val="20"/>
                <w:szCs w:val="20"/>
              </w:rPr>
            </w:pPr>
            <w:r w:rsidRPr="00FB6EF0">
              <w:rPr>
                <w:rFonts w:cs="Times New Roman"/>
                <w:sz w:val="20"/>
                <w:szCs w:val="20"/>
              </w:rPr>
              <w:t>63 (35.8%)</w:t>
            </w:r>
          </w:p>
        </w:tc>
        <w:tc>
          <w:tcPr>
            <w:tcW w:w="942" w:type="dxa"/>
          </w:tcPr>
          <w:p w14:paraId="2A71655B" w14:textId="77777777" w:rsidR="00C42EA4" w:rsidRPr="00FB6EF0" w:rsidRDefault="00C42EA4" w:rsidP="00B37B47">
            <w:pPr>
              <w:spacing w:after="0" w:line="240" w:lineRule="auto"/>
              <w:jc w:val="both"/>
              <w:rPr>
                <w:rFonts w:cs="Times New Roman"/>
                <w:sz w:val="20"/>
                <w:szCs w:val="20"/>
              </w:rPr>
            </w:pPr>
            <w:r w:rsidRPr="00FB6EF0">
              <w:rPr>
                <w:rFonts w:cs="Times New Roman"/>
                <w:sz w:val="20"/>
                <w:szCs w:val="20"/>
              </w:rPr>
              <w:t>58 (33%)</w:t>
            </w:r>
          </w:p>
        </w:tc>
        <w:tc>
          <w:tcPr>
            <w:tcW w:w="759" w:type="dxa"/>
          </w:tcPr>
          <w:p w14:paraId="5B4A0CB4" w14:textId="77777777" w:rsidR="00C42EA4" w:rsidRPr="00FB6EF0" w:rsidRDefault="00C42EA4" w:rsidP="00B37B47">
            <w:pPr>
              <w:spacing w:after="0" w:line="240" w:lineRule="auto"/>
              <w:jc w:val="both"/>
              <w:rPr>
                <w:rFonts w:cs="Times New Roman"/>
                <w:sz w:val="20"/>
                <w:szCs w:val="20"/>
              </w:rPr>
            </w:pPr>
            <w:r w:rsidRPr="00FB6EF0">
              <w:rPr>
                <w:rFonts w:cs="Times New Roman"/>
                <w:sz w:val="20"/>
                <w:szCs w:val="20"/>
              </w:rPr>
              <w:t>3.82</w:t>
            </w:r>
          </w:p>
        </w:tc>
        <w:tc>
          <w:tcPr>
            <w:tcW w:w="949" w:type="dxa"/>
          </w:tcPr>
          <w:p w14:paraId="42D63B85" w14:textId="77777777" w:rsidR="00C42EA4" w:rsidRPr="00FB6EF0" w:rsidRDefault="00C42EA4" w:rsidP="00B37B47">
            <w:pPr>
              <w:spacing w:after="0" w:line="240" w:lineRule="auto"/>
              <w:jc w:val="both"/>
              <w:rPr>
                <w:rFonts w:cs="Times New Roman"/>
                <w:sz w:val="20"/>
                <w:szCs w:val="20"/>
              </w:rPr>
            </w:pPr>
            <w:r w:rsidRPr="00FB6EF0">
              <w:rPr>
                <w:rFonts w:cs="Times New Roman"/>
                <w:sz w:val="20"/>
                <w:szCs w:val="20"/>
              </w:rPr>
              <w:t>1.140</w:t>
            </w:r>
          </w:p>
        </w:tc>
      </w:tr>
      <w:tr w:rsidR="00C42EA4" w:rsidRPr="002F24C3" w14:paraId="6D8B003E" w14:textId="77777777" w:rsidTr="00FB6EF0">
        <w:trPr>
          <w:trHeight w:val="240"/>
        </w:trPr>
        <w:tc>
          <w:tcPr>
            <w:tcW w:w="2413" w:type="dxa"/>
          </w:tcPr>
          <w:p w14:paraId="79FF0743" w14:textId="77777777" w:rsidR="00C42EA4" w:rsidRPr="00FB6EF0" w:rsidRDefault="00C42EA4" w:rsidP="00B37B47">
            <w:pPr>
              <w:spacing w:after="0" w:line="240" w:lineRule="auto"/>
              <w:jc w:val="both"/>
              <w:rPr>
                <w:rFonts w:cs="Times New Roman"/>
                <w:sz w:val="20"/>
                <w:szCs w:val="20"/>
              </w:rPr>
            </w:pPr>
            <w:r w:rsidRPr="00FB6EF0">
              <w:rPr>
                <w:rFonts w:cs="Times New Roman"/>
                <w:sz w:val="20"/>
                <w:szCs w:val="20"/>
              </w:rPr>
              <w:t>The benefits of acquiring a new customer outweighs the costs.</w:t>
            </w:r>
          </w:p>
        </w:tc>
        <w:tc>
          <w:tcPr>
            <w:tcW w:w="829" w:type="dxa"/>
          </w:tcPr>
          <w:p w14:paraId="47C6A102" w14:textId="77777777" w:rsidR="00C42EA4" w:rsidRPr="00FB6EF0" w:rsidRDefault="00C42EA4" w:rsidP="00B37B47">
            <w:pPr>
              <w:spacing w:after="0" w:line="240" w:lineRule="auto"/>
              <w:jc w:val="both"/>
              <w:rPr>
                <w:rFonts w:cs="Times New Roman"/>
                <w:sz w:val="20"/>
                <w:szCs w:val="20"/>
              </w:rPr>
            </w:pPr>
            <w:r w:rsidRPr="00FB6EF0">
              <w:rPr>
                <w:rFonts w:cs="Times New Roman"/>
                <w:sz w:val="20"/>
                <w:szCs w:val="20"/>
              </w:rPr>
              <w:t>10 (5.7%)</w:t>
            </w:r>
          </w:p>
        </w:tc>
        <w:tc>
          <w:tcPr>
            <w:tcW w:w="942" w:type="dxa"/>
          </w:tcPr>
          <w:p w14:paraId="2A1B9362" w14:textId="77777777" w:rsidR="00C42EA4" w:rsidRPr="00FB6EF0" w:rsidRDefault="00C42EA4" w:rsidP="00B37B47">
            <w:pPr>
              <w:spacing w:after="0" w:line="240" w:lineRule="auto"/>
              <w:jc w:val="both"/>
              <w:rPr>
                <w:rFonts w:cs="Times New Roman"/>
                <w:sz w:val="20"/>
                <w:szCs w:val="20"/>
              </w:rPr>
            </w:pPr>
            <w:r w:rsidRPr="00FB6EF0">
              <w:rPr>
                <w:rFonts w:cs="Times New Roman"/>
                <w:sz w:val="20"/>
                <w:szCs w:val="20"/>
              </w:rPr>
              <w:t>8 (4.5%)</w:t>
            </w:r>
          </w:p>
        </w:tc>
        <w:tc>
          <w:tcPr>
            <w:tcW w:w="942" w:type="dxa"/>
          </w:tcPr>
          <w:p w14:paraId="7EF1DF47" w14:textId="77777777" w:rsidR="00C42EA4" w:rsidRPr="00FB6EF0" w:rsidRDefault="00C42EA4" w:rsidP="00B37B47">
            <w:pPr>
              <w:spacing w:after="0" w:line="240" w:lineRule="auto"/>
              <w:jc w:val="both"/>
              <w:rPr>
                <w:rFonts w:cs="Times New Roman"/>
                <w:sz w:val="20"/>
                <w:szCs w:val="20"/>
              </w:rPr>
            </w:pPr>
            <w:r w:rsidRPr="00FB6EF0">
              <w:rPr>
                <w:rFonts w:cs="Times New Roman"/>
                <w:sz w:val="20"/>
                <w:szCs w:val="20"/>
              </w:rPr>
              <w:t>23 (13.1%)</w:t>
            </w:r>
          </w:p>
        </w:tc>
        <w:tc>
          <w:tcPr>
            <w:tcW w:w="942" w:type="dxa"/>
          </w:tcPr>
          <w:p w14:paraId="200FAE57" w14:textId="77777777" w:rsidR="00C42EA4" w:rsidRPr="00FB6EF0" w:rsidRDefault="00C42EA4" w:rsidP="00B37B47">
            <w:pPr>
              <w:spacing w:after="0" w:line="240" w:lineRule="auto"/>
              <w:jc w:val="both"/>
              <w:rPr>
                <w:rFonts w:cs="Times New Roman"/>
                <w:sz w:val="20"/>
                <w:szCs w:val="20"/>
              </w:rPr>
            </w:pPr>
            <w:r w:rsidRPr="00FB6EF0">
              <w:rPr>
                <w:rFonts w:cs="Times New Roman"/>
                <w:sz w:val="20"/>
                <w:szCs w:val="20"/>
              </w:rPr>
              <w:t>58 (33%)</w:t>
            </w:r>
          </w:p>
        </w:tc>
        <w:tc>
          <w:tcPr>
            <w:tcW w:w="942" w:type="dxa"/>
          </w:tcPr>
          <w:p w14:paraId="14A009B6" w14:textId="77777777" w:rsidR="00C42EA4" w:rsidRPr="00FB6EF0" w:rsidRDefault="00C42EA4" w:rsidP="00B37B47">
            <w:pPr>
              <w:spacing w:after="0" w:line="240" w:lineRule="auto"/>
              <w:jc w:val="both"/>
              <w:rPr>
                <w:rFonts w:cs="Times New Roman"/>
                <w:sz w:val="20"/>
                <w:szCs w:val="20"/>
              </w:rPr>
            </w:pPr>
            <w:r w:rsidRPr="00FB6EF0">
              <w:rPr>
                <w:rFonts w:cs="Times New Roman"/>
                <w:sz w:val="20"/>
                <w:szCs w:val="20"/>
              </w:rPr>
              <w:t>77 (43.8%)</w:t>
            </w:r>
          </w:p>
        </w:tc>
        <w:tc>
          <w:tcPr>
            <w:tcW w:w="759" w:type="dxa"/>
          </w:tcPr>
          <w:p w14:paraId="5AA1573E" w14:textId="77777777" w:rsidR="00C42EA4" w:rsidRPr="00FB6EF0" w:rsidRDefault="00C42EA4" w:rsidP="00B37B47">
            <w:pPr>
              <w:spacing w:after="0" w:line="240" w:lineRule="auto"/>
              <w:jc w:val="both"/>
              <w:rPr>
                <w:rFonts w:cs="Times New Roman"/>
                <w:sz w:val="20"/>
                <w:szCs w:val="20"/>
              </w:rPr>
            </w:pPr>
            <w:r w:rsidRPr="00FB6EF0">
              <w:rPr>
                <w:rFonts w:cs="Times New Roman"/>
                <w:sz w:val="20"/>
                <w:szCs w:val="20"/>
              </w:rPr>
              <w:t>4.05</w:t>
            </w:r>
          </w:p>
        </w:tc>
        <w:tc>
          <w:tcPr>
            <w:tcW w:w="949" w:type="dxa"/>
          </w:tcPr>
          <w:p w14:paraId="7A9CD457" w14:textId="77777777" w:rsidR="00C42EA4" w:rsidRPr="00FB6EF0" w:rsidRDefault="00C42EA4" w:rsidP="00B37B47">
            <w:pPr>
              <w:spacing w:after="0" w:line="240" w:lineRule="auto"/>
              <w:jc w:val="both"/>
              <w:rPr>
                <w:rFonts w:cs="Times New Roman"/>
                <w:sz w:val="20"/>
                <w:szCs w:val="20"/>
              </w:rPr>
            </w:pPr>
            <w:r w:rsidRPr="00FB6EF0">
              <w:rPr>
                <w:rFonts w:cs="Times New Roman"/>
                <w:sz w:val="20"/>
                <w:szCs w:val="20"/>
              </w:rPr>
              <w:t>1.125</w:t>
            </w:r>
          </w:p>
        </w:tc>
      </w:tr>
      <w:tr w:rsidR="00C42EA4" w:rsidRPr="002F24C3" w14:paraId="66BDE14B" w14:textId="77777777" w:rsidTr="00FB6EF0">
        <w:trPr>
          <w:trHeight w:val="240"/>
        </w:trPr>
        <w:tc>
          <w:tcPr>
            <w:tcW w:w="2413" w:type="dxa"/>
          </w:tcPr>
          <w:p w14:paraId="0895476F" w14:textId="77777777" w:rsidR="00C42EA4" w:rsidRPr="00FB6EF0" w:rsidRDefault="00C42EA4" w:rsidP="00B37B47">
            <w:pPr>
              <w:spacing w:after="0" w:line="240" w:lineRule="auto"/>
              <w:jc w:val="both"/>
              <w:rPr>
                <w:rFonts w:cs="Times New Roman"/>
                <w:sz w:val="20"/>
                <w:szCs w:val="20"/>
              </w:rPr>
            </w:pPr>
            <w:r w:rsidRPr="00FB6EF0">
              <w:rPr>
                <w:rFonts w:cs="Times New Roman"/>
                <w:sz w:val="20"/>
                <w:szCs w:val="20"/>
              </w:rPr>
              <w:t>The bank has recorded growth in different deposits and credit accounts.</w:t>
            </w:r>
          </w:p>
        </w:tc>
        <w:tc>
          <w:tcPr>
            <w:tcW w:w="829" w:type="dxa"/>
          </w:tcPr>
          <w:p w14:paraId="61E21901" w14:textId="77777777" w:rsidR="00C42EA4" w:rsidRPr="00FB6EF0" w:rsidRDefault="00C42EA4" w:rsidP="00B37B47">
            <w:pPr>
              <w:spacing w:after="0" w:line="240" w:lineRule="auto"/>
              <w:jc w:val="both"/>
              <w:rPr>
                <w:rFonts w:cs="Times New Roman"/>
                <w:sz w:val="20"/>
                <w:szCs w:val="20"/>
              </w:rPr>
            </w:pPr>
            <w:r w:rsidRPr="00FB6EF0">
              <w:rPr>
                <w:rFonts w:cs="Times New Roman"/>
                <w:sz w:val="20"/>
                <w:szCs w:val="20"/>
              </w:rPr>
              <w:t>8 (4.5%)</w:t>
            </w:r>
          </w:p>
        </w:tc>
        <w:tc>
          <w:tcPr>
            <w:tcW w:w="942" w:type="dxa"/>
          </w:tcPr>
          <w:p w14:paraId="39E63798" w14:textId="77777777" w:rsidR="00C42EA4" w:rsidRPr="00FB6EF0" w:rsidRDefault="00C42EA4" w:rsidP="00B37B47">
            <w:pPr>
              <w:spacing w:after="0" w:line="240" w:lineRule="auto"/>
              <w:jc w:val="both"/>
              <w:rPr>
                <w:rFonts w:cs="Times New Roman"/>
                <w:sz w:val="20"/>
                <w:szCs w:val="20"/>
              </w:rPr>
            </w:pPr>
            <w:r w:rsidRPr="00FB6EF0">
              <w:rPr>
                <w:rFonts w:cs="Times New Roman"/>
                <w:sz w:val="20"/>
                <w:szCs w:val="20"/>
              </w:rPr>
              <w:t>3 (1.7%)</w:t>
            </w:r>
          </w:p>
        </w:tc>
        <w:tc>
          <w:tcPr>
            <w:tcW w:w="942" w:type="dxa"/>
          </w:tcPr>
          <w:p w14:paraId="4FEFA234" w14:textId="77777777" w:rsidR="00C42EA4" w:rsidRPr="00FB6EF0" w:rsidRDefault="00C42EA4" w:rsidP="00B37B47">
            <w:pPr>
              <w:spacing w:after="0" w:line="240" w:lineRule="auto"/>
              <w:jc w:val="both"/>
              <w:rPr>
                <w:rFonts w:cs="Times New Roman"/>
                <w:sz w:val="20"/>
                <w:szCs w:val="20"/>
              </w:rPr>
            </w:pPr>
            <w:r w:rsidRPr="00FB6EF0">
              <w:rPr>
                <w:rFonts w:cs="Times New Roman"/>
                <w:sz w:val="20"/>
                <w:szCs w:val="20"/>
              </w:rPr>
              <w:t>12 (6.8%)</w:t>
            </w:r>
          </w:p>
        </w:tc>
        <w:tc>
          <w:tcPr>
            <w:tcW w:w="942" w:type="dxa"/>
          </w:tcPr>
          <w:p w14:paraId="372E7284" w14:textId="77777777" w:rsidR="00C42EA4" w:rsidRPr="00FB6EF0" w:rsidRDefault="00C42EA4" w:rsidP="00B37B47">
            <w:pPr>
              <w:spacing w:after="0" w:line="240" w:lineRule="auto"/>
              <w:jc w:val="both"/>
              <w:rPr>
                <w:rFonts w:cs="Times New Roman"/>
                <w:sz w:val="20"/>
                <w:szCs w:val="20"/>
              </w:rPr>
            </w:pPr>
            <w:r w:rsidRPr="00FB6EF0">
              <w:rPr>
                <w:rFonts w:cs="Times New Roman"/>
                <w:sz w:val="20"/>
                <w:szCs w:val="20"/>
              </w:rPr>
              <w:t>68 (38.6%)</w:t>
            </w:r>
          </w:p>
        </w:tc>
        <w:tc>
          <w:tcPr>
            <w:tcW w:w="942" w:type="dxa"/>
          </w:tcPr>
          <w:p w14:paraId="0BEC12B0" w14:textId="77777777" w:rsidR="00C42EA4" w:rsidRPr="00FB6EF0" w:rsidRDefault="00C42EA4" w:rsidP="00B37B47">
            <w:pPr>
              <w:spacing w:after="0" w:line="240" w:lineRule="auto"/>
              <w:jc w:val="both"/>
              <w:rPr>
                <w:rFonts w:cs="Times New Roman"/>
                <w:sz w:val="20"/>
                <w:szCs w:val="20"/>
              </w:rPr>
            </w:pPr>
            <w:r w:rsidRPr="00FB6EF0">
              <w:rPr>
                <w:rFonts w:cs="Times New Roman"/>
                <w:sz w:val="20"/>
                <w:szCs w:val="20"/>
              </w:rPr>
              <w:t>85 (48.3%)</w:t>
            </w:r>
          </w:p>
        </w:tc>
        <w:tc>
          <w:tcPr>
            <w:tcW w:w="759" w:type="dxa"/>
          </w:tcPr>
          <w:p w14:paraId="7A95B084" w14:textId="77777777" w:rsidR="00C42EA4" w:rsidRPr="00FB6EF0" w:rsidRDefault="00C42EA4" w:rsidP="00B37B47">
            <w:pPr>
              <w:spacing w:after="0" w:line="240" w:lineRule="auto"/>
              <w:jc w:val="both"/>
              <w:rPr>
                <w:rFonts w:cs="Times New Roman"/>
                <w:sz w:val="20"/>
                <w:szCs w:val="20"/>
              </w:rPr>
            </w:pPr>
            <w:r w:rsidRPr="00FB6EF0">
              <w:rPr>
                <w:rFonts w:cs="Times New Roman"/>
                <w:sz w:val="20"/>
                <w:szCs w:val="20"/>
              </w:rPr>
              <w:t>4.24</w:t>
            </w:r>
          </w:p>
        </w:tc>
        <w:tc>
          <w:tcPr>
            <w:tcW w:w="949" w:type="dxa"/>
          </w:tcPr>
          <w:p w14:paraId="5BA1BC33" w14:textId="77777777" w:rsidR="00C42EA4" w:rsidRPr="00FB6EF0" w:rsidRDefault="00C42EA4" w:rsidP="00B37B47">
            <w:pPr>
              <w:spacing w:after="0" w:line="240" w:lineRule="auto"/>
              <w:jc w:val="both"/>
              <w:rPr>
                <w:rFonts w:cs="Times New Roman"/>
                <w:sz w:val="20"/>
                <w:szCs w:val="20"/>
              </w:rPr>
            </w:pPr>
            <w:r w:rsidRPr="00FB6EF0">
              <w:rPr>
                <w:rFonts w:cs="Times New Roman"/>
                <w:sz w:val="20"/>
                <w:szCs w:val="20"/>
              </w:rPr>
              <w:t>0.987</w:t>
            </w:r>
          </w:p>
        </w:tc>
      </w:tr>
    </w:tbl>
    <w:p w14:paraId="1D78E240" w14:textId="77777777" w:rsidR="00C42EA4" w:rsidRPr="002F24C3" w:rsidRDefault="00C42EA4" w:rsidP="00C42EA4">
      <w:pPr>
        <w:spacing w:line="480" w:lineRule="auto"/>
        <w:jc w:val="both"/>
        <w:rPr>
          <w:rFonts w:eastAsia="Times New Roman" w:cs="Times New Roman"/>
          <w:szCs w:val="24"/>
        </w:rPr>
      </w:pPr>
      <w:r w:rsidRPr="002F24C3">
        <w:rPr>
          <w:rFonts w:eastAsia="Times New Roman" w:cs="Times New Roman"/>
          <w:b/>
          <w:szCs w:val="24"/>
        </w:rPr>
        <w:t>Source: Field Survey (2022)</w:t>
      </w:r>
    </w:p>
    <w:p w14:paraId="418C6939" w14:textId="5F2FF222" w:rsidR="00C42EA4" w:rsidRPr="002F24C3" w:rsidRDefault="00C42EA4" w:rsidP="00C42EA4">
      <w:pPr>
        <w:spacing w:line="480" w:lineRule="auto"/>
        <w:jc w:val="both"/>
        <w:rPr>
          <w:rFonts w:eastAsia="Times New Roman" w:cs="Times New Roman"/>
          <w:szCs w:val="24"/>
        </w:rPr>
      </w:pPr>
      <w:r w:rsidRPr="002F24C3">
        <w:rPr>
          <w:rFonts w:eastAsia="Times New Roman" w:cs="Times New Roman"/>
          <w:szCs w:val="24"/>
        </w:rPr>
        <w:t>Table 4.3 reveals that 11 respondents (6.2%) disagreed with the assertion that return on investment is used in assessing the bank’s performance, while 157 respondents (89.2</w:t>
      </w:r>
      <w:r w:rsidR="00374BF2" w:rsidRPr="002F24C3">
        <w:rPr>
          <w:rFonts w:eastAsia="Times New Roman" w:cs="Times New Roman"/>
          <w:szCs w:val="24"/>
        </w:rPr>
        <w:t>%) agreed with the statement.  The</w:t>
      </w:r>
      <w:r w:rsidRPr="002F24C3">
        <w:rPr>
          <w:rFonts w:eastAsia="Times New Roman" w:cs="Times New Roman"/>
          <w:szCs w:val="24"/>
        </w:rPr>
        <w:t xml:space="preserve"> mean score of 4.33 with associated standard deviation of 0.947 corroborates this fact. This shows that the bank's return on investment is an important metr</w:t>
      </w:r>
      <w:r w:rsidRPr="002F24C3">
        <w:rPr>
          <w:rFonts w:eastAsia="Times New Roman" w:cs="Times New Roman"/>
          <w:szCs w:val="24"/>
        </w:rPr>
        <w:lastRenderedPageBreak/>
        <w:t>ic for gauging its overall success. On the question of whether the bank maintained appropriate levels of liquidity for operations, 146 respondents representing 82.9% agreed with the statement, while only about 18 respondent (10.3%) disagreed. A mean score of 4.13 and a standard deviation of 1.0054 depict this.</w:t>
      </w:r>
    </w:p>
    <w:p w14:paraId="42AD7D7C" w14:textId="5596C641" w:rsidR="00C42EA4" w:rsidRPr="002F24C3" w:rsidRDefault="00C42EA4" w:rsidP="00C42EA4">
      <w:pPr>
        <w:spacing w:line="480" w:lineRule="auto"/>
        <w:jc w:val="both"/>
        <w:rPr>
          <w:rFonts w:eastAsia="Times New Roman" w:cs="Times New Roman"/>
          <w:szCs w:val="24"/>
        </w:rPr>
      </w:pPr>
      <w:r w:rsidRPr="002F24C3">
        <w:rPr>
          <w:rFonts w:eastAsia="Times New Roman" w:cs="Times New Roman"/>
          <w:szCs w:val="24"/>
        </w:rPr>
        <w:t xml:space="preserve">The level of profit achieved by the bank is satisfactory to management as buttressed by with a mean score of 4.06 and a standard deviation of 1.237, it can be concluded that the majority of respondents (117) agreed with the statement. The next question under the financial perspective requested respondents to rank their opinions regarding the earnings of the bank in the last five years. 127 respondents representing 72.1% agreed that the earnings of the bank had grown in an upward trajectory in the last five years as depicted by a high average mean score of 3.95 and standard deviation of 1.150. On timely recovery of loans granted to customers, 25 respondents representing 14.2% disagreed with the statement, 30 respondents representing 17% were neutral while 121 respondents representing 68.8% </w:t>
      </w:r>
      <w:r w:rsidR="004B1FFA" w:rsidRPr="002F24C3">
        <w:rPr>
          <w:rFonts w:eastAsia="Times New Roman" w:cs="Times New Roman"/>
          <w:szCs w:val="24"/>
        </w:rPr>
        <w:t>as shown by an above-average mean score of 3.82 and a standard deviation of 1.140</w:t>
      </w:r>
      <w:r w:rsidR="0025371A" w:rsidRPr="002F24C3">
        <w:rPr>
          <w:rFonts w:eastAsia="Times New Roman" w:cs="Times New Roman"/>
          <w:szCs w:val="24"/>
        </w:rPr>
        <w:t>, agreed</w:t>
      </w:r>
      <w:r w:rsidR="004B1FFA" w:rsidRPr="002F24C3">
        <w:rPr>
          <w:rFonts w:eastAsia="Times New Roman" w:cs="Times New Roman"/>
          <w:szCs w:val="24"/>
        </w:rPr>
        <w:t xml:space="preserve"> with the statement.</w:t>
      </w:r>
      <w:r w:rsidRPr="002F24C3">
        <w:rPr>
          <w:rFonts w:eastAsia="Times New Roman" w:cs="Times New Roman"/>
          <w:szCs w:val="24"/>
        </w:rPr>
        <w:t xml:space="preserve">  </w:t>
      </w:r>
    </w:p>
    <w:p w14:paraId="16BD450A" w14:textId="77777777" w:rsidR="00FB6EF0" w:rsidRDefault="00C42EA4" w:rsidP="00FB6EF0">
      <w:pPr>
        <w:spacing w:line="480" w:lineRule="auto"/>
        <w:jc w:val="both"/>
        <w:rPr>
          <w:rFonts w:eastAsia="Times New Roman" w:cs="Times New Roman"/>
          <w:b/>
          <w:szCs w:val="24"/>
        </w:rPr>
      </w:pPr>
      <w:r w:rsidRPr="002F24C3">
        <w:rPr>
          <w:rFonts w:eastAsia="Times New Roman" w:cs="Times New Roman"/>
          <w:szCs w:val="24"/>
        </w:rPr>
        <w:t>Table 4.3 reveals a mean score of 4.05 out of 5 and a standard deviation of 1.125 on benefits associated with acquisition of new customers outweighing the cost. This implies that majority of the respondents agreed with the assertion. The final question on the financial perspective was on growth in different credit and deposit accounts. 11 respondents representing 6.2% disagreed with the statement, 12 respondents representing 6.8% were unsure while 153 respondents representing</w:t>
      </w:r>
      <w:r w:rsidR="004B1FFA" w:rsidRPr="002F24C3">
        <w:rPr>
          <w:rFonts w:eastAsia="Times New Roman" w:cs="Times New Roman"/>
          <w:szCs w:val="24"/>
        </w:rPr>
        <w:t xml:space="preserve"> 86.9% agreed with the assertion</w:t>
      </w:r>
      <w:r w:rsidRPr="002F24C3">
        <w:rPr>
          <w:rFonts w:eastAsia="Times New Roman" w:cs="Times New Roman"/>
          <w:szCs w:val="24"/>
        </w:rPr>
        <w:t xml:space="preserve">. </w:t>
      </w:r>
      <w:r w:rsidR="004B1FFA" w:rsidRPr="002F24C3">
        <w:rPr>
          <w:rFonts w:eastAsia="Times New Roman" w:cs="Times New Roman"/>
          <w:szCs w:val="24"/>
        </w:rPr>
        <w:t>This is determined using a mean score of 4.24 percent and a standard deviation of 0.987%.</w:t>
      </w:r>
    </w:p>
    <w:p w14:paraId="24F239F1" w14:textId="77777777" w:rsidR="00D61C09" w:rsidRDefault="00D61C09" w:rsidP="00FB6EF0">
      <w:pPr>
        <w:spacing w:line="480" w:lineRule="auto"/>
        <w:jc w:val="both"/>
        <w:rPr>
          <w:rFonts w:eastAsia="Times New Roman" w:cs="Times New Roman"/>
          <w:b/>
          <w:szCs w:val="24"/>
        </w:rPr>
      </w:pPr>
    </w:p>
    <w:p w14:paraId="7BA59648" w14:textId="77777777" w:rsidR="00D61C09" w:rsidRDefault="00D61C09" w:rsidP="00FB6EF0">
      <w:pPr>
        <w:spacing w:line="480" w:lineRule="auto"/>
        <w:jc w:val="both"/>
        <w:rPr>
          <w:rFonts w:eastAsia="Times New Roman" w:cs="Times New Roman"/>
          <w:b/>
          <w:szCs w:val="24"/>
        </w:rPr>
      </w:pPr>
    </w:p>
    <w:p w14:paraId="4C365E0D" w14:textId="6D4BF9DB" w:rsidR="00C42EA4" w:rsidRPr="002F24C3" w:rsidRDefault="00C42EA4" w:rsidP="00FB6EF0">
      <w:pPr>
        <w:spacing w:line="480" w:lineRule="auto"/>
        <w:jc w:val="both"/>
        <w:rPr>
          <w:rFonts w:eastAsia="Times New Roman" w:cs="Times New Roman"/>
          <w:b/>
          <w:szCs w:val="24"/>
        </w:rPr>
      </w:pPr>
      <w:r w:rsidRPr="002F24C3">
        <w:rPr>
          <w:rFonts w:eastAsia="Times New Roman" w:cs="Times New Roman"/>
          <w:b/>
          <w:szCs w:val="24"/>
        </w:rPr>
        <w:t>Tab</w:t>
      </w:r>
      <w:r w:rsidRPr="002F24C3">
        <w:rPr>
          <w:rFonts w:eastAsia="Times New Roman" w:cs="Times New Roman"/>
          <w:b/>
          <w:szCs w:val="24"/>
        </w:rPr>
        <w:lastRenderedPageBreak/>
        <w:t>le 4.4 Descriptive statistics of the attributes of Customer Perspective</w:t>
      </w:r>
    </w:p>
    <w:tbl>
      <w:tblPr>
        <w:tblW w:w="9391"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3116"/>
        <w:gridCol w:w="858"/>
        <w:gridCol w:w="858"/>
        <w:gridCol w:w="858"/>
        <w:gridCol w:w="975"/>
        <w:gridCol w:w="975"/>
        <w:gridCol w:w="786"/>
        <w:gridCol w:w="965"/>
      </w:tblGrid>
      <w:tr w:rsidR="00C42EA4" w:rsidRPr="002F24C3" w14:paraId="385F820F" w14:textId="77777777" w:rsidTr="00B37B47">
        <w:trPr>
          <w:trHeight w:val="272"/>
        </w:trPr>
        <w:tc>
          <w:tcPr>
            <w:tcW w:w="3116" w:type="dxa"/>
          </w:tcPr>
          <w:p w14:paraId="5CC2E945" w14:textId="77777777" w:rsidR="00C42EA4" w:rsidRPr="002F24C3" w:rsidRDefault="00C42EA4" w:rsidP="00B37B47">
            <w:pPr>
              <w:spacing w:after="0" w:line="240" w:lineRule="auto"/>
              <w:jc w:val="both"/>
              <w:rPr>
                <w:rFonts w:cs="Times New Roman"/>
                <w:sz w:val="20"/>
                <w:szCs w:val="20"/>
              </w:rPr>
            </w:pPr>
          </w:p>
        </w:tc>
        <w:tc>
          <w:tcPr>
            <w:tcW w:w="858" w:type="dxa"/>
          </w:tcPr>
          <w:p w14:paraId="3C7BE005" w14:textId="77777777" w:rsidR="00C42EA4" w:rsidRPr="002F24C3" w:rsidRDefault="00C42EA4" w:rsidP="00B37B47">
            <w:pPr>
              <w:spacing w:after="0" w:line="240" w:lineRule="auto"/>
              <w:jc w:val="both"/>
              <w:rPr>
                <w:rFonts w:cs="Times New Roman"/>
                <w:b/>
                <w:sz w:val="20"/>
                <w:szCs w:val="20"/>
              </w:rPr>
            </w:pPr>
            <w:r w:rsidRPr="002F24C3">
              <w:rPr>
                <w:rFonts w:cs="Times New Roman"/>
                <w:b/>
                <w:sz w:val="20"/>
                <w:szCs w:val="20"/>
              </w:rPr>
              <w:t>SD</w:t>
            </w:r>
          </w:p>
        </w:tc>
        <w:tc>
          <w:tcPr>
            <w:tcW w:w="858" w:type="dxa"/>
          </w:tcPr>
          <w:p w14:paraId="774E057E" w14:textId="77777777" w:rsidR="00C42EA4" w:rsidRPr="002F24C3" w:rsidRDefault="00C42EA4" w:rsidP="00B37B47">
            <w:pPr>
              <w:spacing w:after="0" w:line="240" w:lineRule="auto"/>
              <w:jc w:val="both"/>
              <w:rPr>
                <w:rFonts w:cs="Times New Roman"/>
                <w:b/>
                <w:sz w:val="20"/>
                <w:szCs w:val="20"/>
              </w:rPr>
            </w:pPr>
            <w:r w:rsidRPr="002F24C3">
              <w:rPr>
                <w:rFonts w:cs="Times New Roman"/>
                <w:b/>
                <w:sz w:val="20"/>
                <w:szCs w:val="20"/>
              </w:rPr>
              <w:t>D</w:t>
            </w:r>
          </w:p>
        </w:tc>
        <w:tc>
          <w:tcPr>
            <w:tcW w:w="858" w:type="dxa"/>
          </w:tcPr>
          <w:p w14:paraId="07359F46" w14:textId="77777777" w:rsidR="00C42EA4" w:rsidRPr="002F24C3" w:rsidRDefault="00C42EA4" w:rsidP="00B37B47">
            <w:pPr>
              <w:spacing w:after="0" w:line="240" w:lineRule="auto"/>
              <w:jc w:val="both"/>
              <w:rPr>
                <w:rFonts w:cs="Times New Roman"/>
                <w:b/>
                <w:sz w:val="20"/>
                <w:szCs w:val="20"/>
              </w:rPr>
            </w:pPr>
            <w:r w:rsidRPr="002F24C3">
              <w:rPr>
                <w:rFonts w:cs="Times New Roman"/>
                <w:b/>
                <w:sz w:val="20"/>
                <w:szCs w:val="20"/>
              </w:rPr>
              <w:t>I</w:t>
            </w:r>
          </w:p>
        </w:tc>
        <w:tc>
          <w:tcPr>
            <w:tcW w:w="975" w:type="dxa"/>
          </w:tcPr>
          <w:p w14:paraId="2F2BF482" w14:textId="77777777" w:rsidR="00C42EA4" w:rsidRPr="002F24C3" w:rsidRDefault="00C42EA4" w:rsidP="00B37B47">
            <w:pPr>
              <w:spacing w:after="0" w:line="240" w:lineRule="auto"/>
              <w:jc w:val="both"/>
              <w:rPr>
                <w:rFonts w:cs="Times New Roman"/>
                <w:b/>
                <w:sz w:val="20"/>
                <w:szCs w:val="20"/>
              </w:rPr>
            </w:pPr>
            <w:r w:rsidRPr="002F24C3">
              <w:rPr>
                <w:rFonts w:cs="Times New Roman"/>
                <w:b/>
                <w:sz w:val="20"/>
                <w:szCs w:val="20"/>
              </w:rPr>
              <w:t>A</w:t>
            </w:r>
          </w:p>
        </w:tc>
        <w:tc>
          <w:tcPr>
            <w:tcW w:w="975" w:type="dxa"/>
          </w:tcPr>
          <w:p w14:paraId="444FDBEB" w14:textId="77777777" w:rsidR="00C42EA4" w:rsidRPr="002F24C3" w:rsidRDefault="00C42EA4" w:rsidP="00B37B47">
            <w:pPr>
              <w:spacing w:after="0" w:line="240" w:lineRule="auto"/>
              <w:jc w:val="both"/>
              <w:rPr>
                <w:rFonts w:cs="Times New Roman"/>
                <w:b/>
                <w:sz w:val="20"/>
                <w:szCs w:val="20"/>
              </w:rPr>
            </w:pPr>
            <w:r w:rsidRPr="002F24C3">
              <w:rPr>
                <w:rFonts w:cs="Times New Roman"/>
                <w:b/>
                <w:sz w:val="20"/>
                <w:szCs w:val="20"/>
              </w:rPr>
              <w:t>SA</w:t>
            </w:r>
          </w:p>
        </w:tc>
        <w:tc>
          <w:tcPr>
            <w:tcW w:w="786" w:type="dxa"/>
          </w:tcPr>
          <w:p w14:paraId="46B4A528" w14:textId="77777777" w:rsidR="00C42EA4" w:rsidRPr="002F24C3" w:rsidRDefault="00C42EA4" w:rsidP="00B37B47">
            <w:pPr>
              <w:spacing w:after="0" w:line="240" w:lineRule="auto"/>
              <w:jc w:val="both"/>
              <w:rPr>
                <w:rFonts w:cs="Times New Roman"/>
                <w:b/>
                <w:sz w:val="20"/>
                <w:szCs w:val="20"/>
              </w:rPr>
            </w:pPr>
            <w:r w:rsidRPr="002F24C3">
              <w:rPr>
                <w:rFonts w:cs="Times New Roman"/>
                <w:b/>
                <w:sz w:val="20"/>
                <w:szCs w:val="20"/>
              </w:rPr>
              <w:t>Mean</w:t>
            </w:r>
          </w:p>
        </w:tc>
        <w:tc>
          <w:tcPr>
            <w:tcW w:w="965" w:type="dxa"/>
          </w:tcPr>
          <w:p w14:paraId="1B30C0C2" w14:textId="77777777" w:rsidR="00C42EA4" w:rsidRPr="002F24C3" w:rsidRDefault="00C42EA4" w:rsidP="00B37B47">
            <w:pPr>
              <w:spacing w:after="0" w:line="240" w:lineRule="auto"/>
              <w:jc w:val="both"/>
              <w:rPr>
                <w:rFonts w:cs="Times New Roman"/>
                <w:b/>
                <w:sz w:val="20"/>
                <w:szCs w:val="20"/>
              </w:rPr>
            </w:pPr>
            <w:r w:rsidRPr="002F24C3">
              <w:rPr>
                <w:rFonts w:cs="Times New Roman"/>
                <w:b/>
                <w:sz w:val="20"/>
                <w:szCs w:val="20"/>
              </w:rPr>
              <w:t>Std. Dev</w:t>
            </w:r>
          </w:p>
        </w:tc>
      </w:tr>
      <w:tr w:rsidR="00C42EA4" w:rsidRPr="002F24C3" w14:paraId="29B613CD" w14:textId="77777777" w:rsidTr="00B37B47">
        <w:trPr>
          <w:trHeight w:val="755"/>
        </w:trPr>
        <w:tc>
          <w:tcPr>
            <w:tcW w:w="3116" w:type="dxa"/>
          </w:tcPr>
          <w:p w14:paraId="430D3A0A" w14:textId="77777777" w:rsidR="00C42EA4" w:rsidRPr="002F24C3" w:rsidRDefault="00C42EA4" w:rsidP="00B37B47">
            <w:pPr>
              <w:spacing w:after="0" w:line="240" w:lineRule="auto"/>
              <w:jc w:val="both"/>
              <w:rPr>
                <w:rFonts w:cs="Times New Roman"/>
                <w:sz w:val="20"/>
                <w:szCs w:val="20"/>
              </w:rPr>
            </w:pPr>
            <w:r w:rsidRPr="002F24C3">
              <w:rPr>
                <w:rFonts w:cs="Times New Roman"/>
                <w:sz w:val="20"/>
                <w:szCs w:val="20"/>
              </w:rPr>
              <w:t>Customer expectations are incorporated into the objectives of the bank.</w:t>
            </w:r>
          </w:p>
        </w:tc>
        <w:tc>
          <w:tcPr>
            <w:tcW w:w="858" w:type="dxa"/>
          </w:tcPr>
          <w:p w14:paraId="6D785B23" w14:textId="77777777" w:rsidR="00C42EA4" w:rsidRPr="002F24C3" w:rsidRDefault="00C42EA4" w:rsidP="00B37B47">
            <w:pPr>
              <w:spacing w:after="0" w:line="240" w:lineRule="auto"/>
              <w:jc w:val="both"/>
              <w:rPr>
                <w:rFonts w:cs="Times New Roman"/>
                <w:sz w:val="20"/>
                <w:szCs w:val="20"/>
              </w:rPr>
            </w:pPr>
            <w:r w:rsidRPr="002F24C3">
              <w:rPr>
                <w:rFonts w:cs="Times New Roman"/>
                <w:sz w:val="20"/>
                <w:szCs w:val="20"/>
              </w:rPr>
              <w:t>4 (2.3%)</w:t>
            </w:r>
          </w:p>
        </w:tc>
        <w:tc>
          <w:tcPr>
            <w:tcW w:w="858" w:type="dxa"/>
          </w:tcPr>
          <w:p w14:paraId="3D4D2ED3" w14:textId="77777777" w:rsidR="00C42EA4" w:rsidRPr="002F24C3" w:rsidRDefault="00C42EA4" w:rsidP="00B37B47">
            <w:pPr>
              <w:spacing w:after="0" w:line="240" w:lineRule="auto"/>
              <w:jc w:val="both"/>
              <w:rPr>
                <w:rFonts w:cs="Times New Roman"/>
                <w:sz w:val="20"/>
                <w:szCs w:val="20"/>
              </w:rPr>
            </w:pPr>
            <w:r w:rsidRPr="002F24C3">
              <w:rPr>
                <w:rFonts w:cs="Times New Roman"/>
                <w:sz w:val="20"/>
                <w:szCs w:val="20"/>
              </w:rPr>
              <w:t>2 (1.1)</w:t>
            </w:r>
          </w:p>
        </w:tc>
        <w:tc>
          <w:tcPr>
            <w:tcW w:w="858" w:type="dxa"/>
          </w:tcPr>
          <w:p w14:paraId="550A17B6" w14:textId="77777777" w:rsidR="00C42EA4" w:rsidRPr="002F24C3" w:rsidRDefault="00C42EA4" w:rsidP="00B37B47">
            <w:pPr>
              <w:spacing w:after="0" w:line="240" w:lineRule="auto"/>
              <w:jc w:val="both"/>
              <w:rPr>
                <w:rFonts w:cs="Times New Roman"/>
                <w:sz w:val="20"/>
                <w:szCs w:val="20"/>
              </w:rPr>
            </w:pPr>
            <w:r w:rsidRPr="002F24C3">
              <w:rPr>
                <w:rFonts w:cs="Times New Roman"/>
                <w:sz w:val="20"/>
                <w:szCs w:val="20"/>
              </w:rPr>
              <w:t>3 (1.7%)</w:t>
            </w:r>
          </w:p>
        </w:tc>
        <w:tc>
          <w:tcPr>
            <w:tcW w:w="975" w:type="dxa"/>
          </w:tcPr>
          <w:p w14:paraId="7F3C90C2" w14:textId="77777777" w:rsidR="00C42EA4" w:rsidRPr="002F24C3" w:rsidRDefault="00C42EA4" w:rsidP="00B37B47">
            <w:pPr>
              <w:spacing w:after="0" w:line="240" w:lineRule="auto"/>
              <w:jc w:val="both"/>
              <w:rPr>
                <w:rFonts w:cs="Times New Roman"/>
                <w:sz w:val="20"/>
                <w:szCs w:val="20"/>
              </w:rPr>
            </w:pPr>
            <w:r w:rsidRPr="002F24C3">
              <w:rPr>
                <w:rFonts w:cs="Times New Roman"/>
                <w:sz w:val="20"/>
                <w:szCs w:val="20"/>
              </w:rPr>
              <w:t>59 (33.5%)</w:t>
            </w:r>
          </w:p>
        </w:tc>
        <w:tc>
          <w:tcPr>
            <w:tcW w:w="975" w:type="dxa"/>
          </w:tcPr>
          <w:p w14:paraId="518A550B" w14:textId="77777777" w:rsidR="00C42EA4" w:rsidRPr="002F24C3" w:rsidRDefault="00C42EA4" w:rsidP="00B37B47">
            <w:pPr>
              <w:spacing w:after="0" w:line="240" w:lineRule="auto"/>
              <w:jc w:val="both"/>
              <w:rPr>
                <w:rFonts w:cs="Times New Roman"/>
                <w:sz w:val="20"/>
                <w:szCs w:val="20"/>
              </w:rPr>
            </w:pPr>
            <w:r w:rsidRPr="002F24C3">
              <w:rPr>
                <w:rFonts w:cs="Times New Roman"/>
                <w:sz w:val="20"/>
                <w:szCs w:val="20"/>
              </w:rPr>
              <w:t>108</w:t>
            </w:r>
          </w:p>
          <w:p w14:paraId="42ED567F" w14:textId="77777777" w:rsidR="00C42EA4" w:rsidRPr="002F24C3" w:rsidRDefault="00C42EA4" w:rsidP="00B37B47">
            <w:pPr>
              <w:spacing w:after="0" w:line="240" w:lineRule="auto"/>
              <w:jc w:val="both"/>
              <w:rPr>
                <w:rFonts w:cs="Times New Roman"/>
                <w:sz w:val="20"/>
                <w:szCs w:val="20"/>
              </w:rPr>
            </w:pPr>
            <w:r w:rsidRPr="002F24C3">
              <w:rPr>
                <w:rFonts w:cs="Times New Roman"/>
                <w:sz w:val="20"/>
                <w:szCs w:val="20"/>
              </w:rPr>
              <w:t>(61.4%)</w:t>
            </w:r>
          </w:p>
        </w:tc>
        <w:tc>
          <w:tcPr>
            <w:tcW w:w="786" w:type="dxa"/>
          </w:tcPr>
          <w:p w14:paraId="261C1543" w14:textId="77777777" w:rsidR="00C42EA4" w:rsidRPr="002F24C3" w:rsidRDefault="00C42EA4" w:rsidP="00B37B47">
            <w:pPr>
              <w:spacing w:after="0" w:line="240" w:lineRule="auto"/>
              <w:jc w:val="both"/>
              <w:rPr>
                <w:rFonts w:cs="Times New Roman"/>
                <w:sz w:val="20"/>
                <w:szCs w:val="20"/>
              </w:rPr>
            </w:pPr>
            <w:r w:rsidRPr="002F24C3">
              <w:rPr>
                <w:rFonts w:cs="Times New Roman"/>
                <w:sz w:val="20"/>
                <w:szCs w:val="20"/>
              </w:rPr>
              <w:t>4.51</w:t>
            </w:r>
          </w:p>
        </w:tc>
        <w:tc>
          <w:tcPr>
            <w:tcW w:w="965" w:type="dxa"/>
          </w:tcPr>
          <w:p w14:paraId="1E687DFD" w14:textId="77777777" w:rsidR="00C42EA4" w:rsidRPr="002F24C3" w:rsidRDefault="00C42EA4" w:rsidP="00B37B47">
            <w:pPr>
              <w:spacing w:after="0" w:line="240" w:lineRule="auto"/>
              <w:jc w:val="both"/>
              <w:rPr>
                <w:rFonts w:cs="Times New Roman"/>
                <w:sz w:val="20"/>
                <w:szCs w:val="20"/>
              </w:rPr>
            </w:pPr>
            <w:r w:rsidRPr="002F24C3">
              <w:rPr>
                <w:rFonts w:cs="Times New Roman"/>
                <w:sz w:val="20"/>
                <w:szCs w:val="20"/>
              </w:rPr>
              <w:t>0.793</w:t>
            </w:r>
          </w:p>
        </w:tc>
      </w:tr>
      <w:tr w:rsidR="00C42EA4" w:rsidRPr="002F24C3" w14:paraId="4DFB3443" w14:textId="77777777" w:rsidTr="00B37B47">
        <w:trPr>
          <w:trHeight w:val="272"/>
        </w:trPr>
        <w:tc>
          <w:tcPr>
            <w:tcW w:w="3116" w:type="dxa"/>
          </w:tcPr>
          <w:p w14:paraId="49225E7D" w14:textId="77777777" w:rsidR="00C42EA4" w:rsidRPr="002F24C3" w:rsidRDefault="00C42EA4" w:rsidP="00B37B47">
            <w:pPr>
              <w:spacing w:after="0" w:line="240" w:lineRule="auto"/>
              <w:jc w:val="both"/>
              <w:rPr>
                <w:rFonts w:cs="Times New Roman"/>
                <w:sz w:val="20"/>
                <w:szCs w:val="20"/>
              </w:rPr>
            </w:pPr>
            <w:r w:rsidRPr="002F24C3">
              <w:rPr>
                <w:rFonts w:cs="Times New Roman"/>
                <w:sz w:val="20"/>
                <w:szCs w:val="20"/>
              </w:rPr>
              <w:t>The delivery time for products and services is satisfactory to customers.</w:t>
            </w:r>
          </w:p>
        </w:tc>
        <w:tc>
          <w:tcPr>
            <w:tcW w:w="858" w:type="dxa"/>
          </w:tcPr>
          <w:p w14:paraId="468FB208" w14:textId="77777777" w:rsidR="00C42EA4" w:rsidRPr="002F24C3" w:rsidRDefault="00C42EA4" w:rsidP="00B37B47">
            <w:pPr>
              <w:spacing w:after="0" w:line="240" w:lineRule="auto"/>
              <w:jc w:val="both"/>
              <w:rPr>
                <w:rFonts w:cs="Times New Roman"/>
                <w:sz w:val="20"/>
                <w:szCs w:val="20"/>
              </w:rPr>
            </w:pPr>
            <w:r w:rsidRPr="002F24C3">
              <w:rPr>
                <w:rFonts w:cs="Times New Roman"/>
                <w:sz w:val="20"/>
                <w:szCs w:val="20"/>
              </w:rPr>
              <w:t>4 (2.3%)</w:t>
            </w:r>
          </w:p>
        </w:tc>
        <w:tc>
          <w:tcPr>
            <w:tcW w:w="858" w:type="dxa"/>
          </w:tcPr>
          <w:p w14:paraId="11ADC7D5" w14:textId="77777777" w:rsidR="00C42EA4" w:rsidRPr="002F24C3" w:rsidRDefault="00C42EA4" w:rsidP="00B37B47">
            <w:pPr>
              <w:spacing w:after="0" w:line="240" w:lineRule="auto"/>
              <w:jc w:val="both"/>
              <w:rPr>
                <w:rFonts w:cs="Times New Roman"/>
                <w:sz w:val="20"/>
                <w:szCs w:val="20"/>
              </w:rPr>
            </w:pPr>
            <w:r w:rsidRPr="002F24C3">
              <w:rPr>
                <w:rFonts w:cs="Times New Roman"/>
                <w:sz w:val="20"/>
                <w:szCs w:val="20"/>
              </w:rPr>
              <w:t>15 (8.5%)</w:t>
            </w:r>
          </w:p>
        </w:tc>
        <w:tc>
          <w:tcPr>
            <w:tcW w:w="858" w:type="dxa"/>
          </w:tcPr>
          <w:p w14:paraId="52D7F192" w14:textId="77777777" w:rsidR="00C42EA4" w:rsidRPr="002F24C3" w:rsidRDefault="00C42EA4" w:rsidP="00B37B47">
            <w:pPr>
              <w:spacing w:after="0" w:line="240" w:lineRule="auto"/>
              <w:jc w:val="both"/>
              <w:rPr>
                <w:rFonts w:cs="Times New Roman"/>
                <w:sz w:val="20"/>
                <w:szCs w:val="20"/>
              </w:rPr>
            </w:pPr>
            <w:r w:rsidRPr="002F24C3">
              <w:rPr>
                <w:rFonts w:cs="Times New Roman"/>
                <w:sz w:val="20"/>
                <w:szCs w:val="20"/>
              </w:rPr>
              <w:t>17 (9.7%)</w:t>
            </w:r>
          </w:p>
        </w:tc>
        <w:tc>
          <w:tcPr>
            <w:tcW w:w="975" w:type="dxa"/>
          </w:tcPr>
          <w:p w14:paraId="415B5AE9" w14:textId="77777777" w:rsidR="00C42EA4" w:rsidRPr="002F24C3" w:rsidRDefault="00C42EA4" w:rsidP="00B37B47">
            <w:pPr>
              <w:spacing w:after="0" w:line="240" w:lineRule="auto"/>
              <w:jc w:val="both"/>
              <w:rPr>
                <w:rFonts w:cs="Times New Roman"/>
                <w:sz w:val="20"/>
                <w:szCs w:val="20"/>
              </w:rPr>
            </w:pPr>
            <w:r w:rsidRPr="002F24C3">
              <w:rPr>
                <w:rFonts w:cs="Times New Roman"/>
                <w:sz w:val="20"/>
                <w:szCs w:val="20"/>
              </w:rPr>
              <w:t>89 (50.6%)</w:t>
            </w:r>
          </w:p>
        </w:tc>
        <w:tc>
          <w:tcPr>
            <w:tcW w:w="975" w:type="dxa"/>
          </w:tcPr>
          <w:p w14:paraId="68BB738F" w14:textId="77777777" w:rsidR="00C42EA4" w:rsidRPr="002F24C3" w:rsidRDefault="00C42EA4" w:rsidP="00B37B47">
            <w:pPr>
              <w:spacing w:after="0" w:line="240" w:lineRule="auto"/>
              <w:jc w:val="both"/>
              <w:rPr>
                <w:rFonts w:cs="Times New Roman"/>
                <w:sz w:val="20"/>
                <w:szCs w:val="20"/>
              </w:rPr>
            </w:pPr>
            <w:r w:rsidRPr="002F24C3">
              <w:rPr>
                <w:rFonts w:cs="Times New Roman"/>
                <w:sz w:val="20"/>
                <w:szCs w:val="20"/>
              </w:rPr>
              <w:t>51 (29%)</w:t>
            </w:r>
          </w:p>
        </w:tc>
        <w:tc>
          <w:tcPr>
            <w:tcW w:w="786" w:type="dxa"/>
          </w:tcPr>
          <w:p w14:paraId="7A4D29C2" w14:textId="77777777" w:rsidR="00C42EA4" w:rsidRPr="002F24C3" w:rsidRDefault="00C42EA4" w:rsidP="00B37B47">
            <w:pPr>
              <w:spacing w:after="0" w:line="240" w:lineRule="auto"/>
              <w:jc w:val="both"/>
              <w:rPr>
                <w:rFonts w:cs="Times New Roman"/>
                <w:sz w:val="20"/>
                <w:szCs w:val="20"/>
              </w:rPr>
            </w:pPr>
            <w:r w:rsidRPr="002F24C3">
              <w:rPr>
                <w:rFonts w:cs="Times New Roman"/>
                <w:sz w:val="20"/>
                <w:szCs w:val="20"/>
              </w:rPr>
              <w:t>3.95</w:t>
            </w:r>
          </w:p>
        </w:tc>
        <w:tc>
          <w:tcPr>
            <w:tcW w:w="965" w:type="dxa"/>
          </w:tcPr>
          <w:p w14:paraId="7D47FE7E" w14:textId="77777777" w:rsidR="00C42EA4" w:rsidRPr="002F24C3" w:rsidRDefault="00C42EA4" w:rsidP="00B37B47">
            <w:pPr>
              <w:spacing w:after="0" w:line="240" w:lineRule="auto"/>
              <w:jc w:val="both"/>
              <w:rPr>
                <w:rFonts w:cs="Times New Roman"/>
                <w:sz w:val="20"/>
                <w:szCs w:val="20"/>
              </w:rPr>
            </w:pPr>
            <w:r w:rsidRPr="002F24C3">
              <w:rPr>
                <w:rFonts w:cs="Times New Roman"/>
                <w:sz w:val="20"/>
                <w:szCs w:val="20"/>
              </w:rPr>
              <w:t>0.967</w:t>
            </w:r>
          </w:p>
        </w:tc>
      </w:tr>
      <w:tr w:rsidR="00C42EA4" w:rsidRPr="002F24C3" w14:paraId="4FEA0D62" w14:textId="77777777" w:rsidTr="00B37B47">
        <w:trPr>
          <w:trHeight w:val="272"/>
        </w:trPr>
        <w:tc>
          <w:tcPr>
            <w:tcW w:w="3116" w:type="dxa"/>
          </w:tcPr>
          <w:p w14:paraId="3910DE5C" w14:textId="77777777" w:rsidR="00C42EA4" w:rsidRPr="002F24C3" w:rsidRDefault="00C42EA4" w:rsidP="00B37B47">
            <w:pPr>
              <w:spacing w:after="0" w:line="240" w:lineRule="auto"/>
              <w:jc w:val="both"/>
              <w:rPr>
                <w:rFonts w:cs="Times New Roman"/>
                <w:sz w:val="20"/>
                <w:szCs w:val="20"/>
              </w:rPr>
            </w:pPr>
            <w:r w:rsidRPr="002F24C3">
              <w:rPr>
                <w:rFonts w:cs="Times New Roman"/>
                <w:sz w:val="20"/>
                <w:szCs w:val="20"/>
              </w:rPr>
              <w:t>Customers’ complaint and grievances are promptly attended to.</w:t>
            </w:r>
          </w:p>
        </w:tc>
        <w:tc>
          <w:tcPr>
            <w:tcW w:w="858" w:type="dxa"/>
          </w:tcPr>
          <w:p w14:paraId="572F381A" w14:textId="77777777" w:rsidR="00C42EA4" w:rsidRPr="002F24C3" w:rsidRDefault="00C42EA4" w:rsidP="00B37B47">
            <w:pPr>
              <w:spacing w:after="0" w:line="240" w:lineRule="auto"/>
              <w:jc w:val="both"/>
              <w:rPr>
                <w:rFonts w:cs="Times New Roman"/>
                <w:sz w:val="20"/>
                <w:szCs w:val="20"/>
              </w:rPr>
            </w:pPr>
            <w:r w:rsidRPr="002F24C3">
              <w:rPr>
                <w:rFonts w:cs="Times New Roman"/>
                <w:sz w:val="20"/>
                <w:szCs w:val="20"/>
              </w:rPr>
              <w:t>5 (2.8%)</w:t>
            </w:r>
          </w:p>
        </w:tc>
        <w:tc>
          <w:tcPr>
            <w:tcW w:w="858" w:type="dxa"/>
          </w:tcPr>
          <w:p w14:paraId="49881EA1" w14:textId="77777777" w:rsidR="00C42EA4" w:rsidRPr="002F24C3" w:rsidRDefault="00C42EA4" w:rsidP="00B37B47">
            <w:pPr>
              <w:spacing w:after="0" w:line="240" w:lineRule="auto"/>
              <w:jc w:val="both"/>
              <w:rPr>
                <w:rFonts w:cs="Times New Roman"/>
                <w:sz w:val="20"/>
                <w:szCs w:val="20"/>
              </w:rPr>
            </w:pPr>
            <w:r w:rsidRPr="002F24C3">
              <w:rPr>
                <w:rFonts w:cs="Times New Roman"/>
                <w:sz w:val="20"/>
                <w:szCs w:val="20"/>
              </w:rPr>
              <w:t>9 (5.1%)</w:t>
            </w:r>
          </w:p>
        </w:tc>
        <w:tc>
          <w:tcPr>
            <w:tcW w:w="858" w:type="dxa"/>
          </w:tcPr>
          <w:p w14:paraId="060BD085" w14:textId="77777777" w:rsidR="00C42EA4" w:rsidRPr="002F24C3" w:rsidRDefault="00C42EA4" w:rsidP="00B37B47">
            <w:pPr>
              <w:spacing w:after="0" w:line="240" w:lineRule="auto"/>
              <w:jc w:val="both"/>
              <w:rPr>
                <w:rFonts w:cs="Times New Roman"/>
                <w:sz w:val="20"/>
                <w:szCs w:val="20"/>
              </w:rPr>
            </w:pPr>
            <w:r w:rsidRPr="002F24C3">
              <w:rPr>
                <w:rFonts w:cs="Times New Roman"/>
                <w:sz w:val="20"/>
                <w:szCs w:val="20"/>
              </w:rPr>
              <w:t>13 (7.4%)</w:t>
            </w:r>
          </w:p>
        </w:tc>
        <w:tc>
          <w:tcPr>
            <w:tcW w:w="975" w:type="dxa"/>
          </w:tcPr>
          <w:p w14:paraId="0E4B437B" w14:textId="77777777" w:rsidR="00C42EA4" w:rsidRPr="002F24C3" w:rsidRDefault="00C42EA4" w:rsidP="00B37B47">
            <w:pPr>
              <w:spacing w:after="0" w:line="240" w:lineRule="auto"/>
              <w:jc w:val="both"/>
              <w:rPr>
                <w:rFonts w:cs="Times New Roman"/>
                <w:sz w:val="20"/>
                <w:szCs w:val="20"/>
              </w:rPr>
            </w:pPr>
            <w:r w:rsidRPr="002F24C3">
              <w:rPr>
                <w:rFonts w:cs="Times New Roman"/>
                <w:sz w:val="20"/>
                <w:szCs w:val="20"/>
              </w:rPr>
              <w:t>79 (44.9%)</w:t>
            </w:r>
          </w:p>
        </w:tc>
        <w:tc>
          <w:tcPr>
            <w:tcW w:w="975" w:type="dxa"/>
          </w:tcPr>
          <w:p w14:paraId="78686BE5" w14:textId="77777777" w:rsidR="00C42EA4" w:rsidRPr="002F24C3" w:rsidRDefault="00C42EA4" w:rsidP="00B37B47">
            <w:pPr>
              <w:spacing w:after="0" w:line="240" w:lineRule="auto"/>
              <w:jc w:val="both"/>
              <w:rPr>
                <w:rFonts w:cs="Times New Roman"/>
                <w:sz w:val="20"/>
                <w:szCs w:val="20"/>
              </w:rPr>
            </w:pPr>
            <w:r w:rsidRPr="002F24C3">
              <w:rPr>
                <w:rFonts w:cs="Times New Roman"/>
                <w:sz w:val="20"/>
                <w:szCs w:val="20"/>
              </w:rPr>
              <w:t>70 (39.8%)</w:t>
            </w:r>
          </w:p>
        </w:tc>
        <w:tc>
          <w:tcPr>
            <w:tcW w:w="786" w:type="dxa"/>
          </w:tcPr>
          <w:p w14:paraId="59002275" w14:textId="77777777" w:rsidR="00C42EA4" w:rsidRPr="002F24C3" w:rsidRDefault="00C42EA4" w:rsidP="00B37B47">
            <w:pPr>
              <w:spacing w:after="0" w:line="240" w:lineRule="auto"/>
              <w:jc w:val="both"/>
              <w:rPr>
                <w:rFonts w:cs="Times New Roman"/>
                <w:sz w:val="20"/>
                <w:szCs w:val="20"/>
              </w:rPr>
            </w:pPr>
            <w:r w:rsidRPr="002F24C3">
              <w:rPr>
                <w:rFonts w:cs="Times New Roman"/>
                <w:sz w:val="20"/>
                <w:szCs w:val="20"/>
              </w:rPr>
              <w:t>4.14</w:t>
            </w:r>
          </w:p>
        </w:tc>
        <w:tc>
          <w:tcPr>
            <w:tcW w:w="965" w:type="dxa"/>
          </w:tcPr>
          <w:p w14:paraId="7536BC7D" w14:textId="77777777" w:rsidR="00C42EA4" w:rsidRPr="002F24C3" w:rsidRDefault="00C42EA4" w:rsidP="00B37B47">
            <w:pPr>
              <w:spacing w:after="0" w:line="240" w:lineRule="auto"/>
              <w:jc w:val="both"/>
              <w:rPr>
                <w:rFonts w:cs="Times New Roman"/>
                <w:sz w:val="20"/>
                <w:szCs w:val="20"/>
              </w:rPr>
            </w:pPr>
            <w:r w:rsidRPr="002F24C3">
              <w:rPr>
                <w:rFonts w:cs="Times New Roman"/>
                <w:sz w:val="20"/>
                <w:szCs w:val="20"/>
              </w:rPr>
              <w:t>0.958</w:t>
            </w:r>
          </w:p>
        </w:tc>
      </w:tr>
      <w:tr w:rsidR="00C42EA4" w:rsidRPr="002F24C3" w14:paraId="72D11524" w14:textId="77777777" w:rsidTr="00B37B47">
        <w:trPr>
          <w:trHeight w:val="272"/>
        </w:trPr>
        <w:tc>
          <w:tcPr>
            <w:tcW w:w="3116" w:type="dxa"/>
          </w:tcPr>
          <w:p w14:paraId="611039BF" w14:textId="77777777" w:rsidR="00C42EA4" w:rsidRPr="002F24C3" w:rsidRDefault="00C42EA4" w:rsidP="00B37B47">
            <w:pPr>
              <w:spacing w:after="0" w:line="240" w:lineRule="auto"/>
              <w:jc w:val="both"/>
              <w:rPr>
                <w:rFonts w:cs="Times New Roman"/>
                <w:sz w:val="20"/>
                <w:szCs w:val="20"/>
              </w:rPr>
            </w:pPr>
            <w:r w:rsidRPr="002F24C3">
              <w:rPr>
                <w:rFonts w:cs="Times New Roman"/>
                <w:sz w:val="20"/>
                <w:szCs w:val="20"/>
              </w:rPr>
              <w:t>The bank provide excellent after transaction services to customers.</w:t>
            </w:r>
          </w:p>
        </w:tc>
        <w:tc>
          <w:tcPr>
            <w:tcW w:w="858" w:type="dxa"/>
          </w:tcPr>
          <w:p w14:paraId="468449B9" w14:textId="77777777" w:rsidR="00C42EA4" w:rsidRPr="002F24C3" w:rsidRDefault="00C42EA4" w:rsidP="00B37B47">
            <w:pPr>
              <w:spacing w:after="0" w:line="240" w:lineRule="auto"/>
              <w:jc w:val="both"/>
              <w:rPr>
                <w:rFonts w:cs="Times New Roman"/>
                <w:sz w:val="20"/>
                <w:szCs w:val="20"/>
              </w:rPr>
            </w:pPr>
            <w:r w:rsidRPr="002F24C3">
              <w:rPr>
                <w:rFonts w:cs="Times New Roman"/>
                <w:sz w:val="20"/>
                <w:szCs w:val="20"/>
              </w:rPr>
              <w:t>6 (3.4%)</w:t>
            </w:r>
          </w:p>
        </w:tc>
        <w:tc>
          <w:tcPr>
            <w:tcW w:w="858" w:type="dxa"/>
          </w:tcPr>
          <w:p w14:paraId="5C0D2947" w14:textId="77777777" w:rsidR="00C42EA4" w:rsidRPr="002F24C3" w:rsidRDefault="00C42EA4" w:rsidP="00B37B47">
            <w:pPr>
              <w:spacing w:after="0" w:line="240" w:lineRule="auto"/>
              <w:jc w:val="both"/>
              <w:rPr>
                <w:rFonts w:cs="Times New Roman"/>
                <w:sz w:val="20"/>
                <w:szCs w:val="20"/>
              </w:rPr>
            </w:pPr>
            <w:r w:rsidRPr="002F24C3">
              <w:rPr>
                <w:rFonts w:cs="Times New Roman"/>
                <w:sz w:val="20"/>
                <w:szCs w:val="20"/>
              </w:rPr>
              <w:t>8 (4.5%)</w:t>
            </w:r>
          </w:p>
        </w:tc>
        <w:tc>
          <w:tcPr>
            <w:tcW w:w="858" w:type="dxa"/>
          </w:tcPr>
          <w:p w14:paraId="7FF57848" w14:textId="77777777" w:rsidR="00C42EA4" w:rsidRPr="002F24C3" w:rsidRDefault="00C42EA4" w:rsidP="00B37B47">
            <w:pPr>
              <w:spacing w:after="0" w:line="240" w:lineRule="auto"/>
              <w:jc w:val="both"/>
              <w:rPr>
                <w:rFonts w:cs="Times New Roman"/>
                <w:sz w:val="20"/>
                <w:szCs w:val="20"/>
              </w:rPr>
            </w:pPr>
            <w:r w:rsidRPr="002F24C3">
              <w:rPr>
                <w:rFonts w:cs="Times New Roman"/>
                <w:sz w:val="20"/>
                <w:szCs w:val="20"/>
              </w:rPr>
              <w:t>12 (6.8%)</w:t>
            </w:r>
          </w:p>
        </w:tc>
        <w:tc>
          <w:tcPr>
            <w:tcW w:w="975" w:type="dxa"/>
          </w:tcPr>
          <w:p w14:paraId="07146D27" w14:textId="77777777" w:rsidR="00C42EA4" w:rsidRPr="002F24C3" w:rsidRDefault="00C42EA4" w:rsidP="00B37B47">
            <w:pPr>
              <w:spacing w:after="0" w:line="240" w:lineRule="auto"/>
              <w:jc w:val="both"/>
              <w:rPr>
                <w:rFonts w:cs="Times New Roman"/>
                <w:sz w:val="20"/>
                <w:szCs w:val="20"/>
              </w:rPr>
            </w:pPr>
            <w:r w:rsidRPr="002F24C3">
              <w:rPr>
                <w:rFonts w:cs="Times New Roman"/>
                <w:sz w:val="20"/>
                <w:szCs w:val="20"/>
              </w:rPr>
              <w:t>79 (44.9%)</w:t>
            </w:r>
          </w:p>
        </w:tc>
        <w:tc>
          <w:tcPr>
            <w:tcW w:w="975" w:type="dxa"/>
          </w:tcPr>
          <w:p w14:paraId="35AC228C" w14:textId="77777777" w:rsidR="00C42EA4" w:rsidRPr="002F24C3" w:rsidRDefault="00C42EA4" w:rsidP="00B37B47">
            <w:pPr>
              <w:spacing w:after="0" w:line="240" w:lineRule="auto"/>
              <w:jc w:val="both"/>
              <w:rPr>
                <w:rFonts w:cs="Times New Roman"/>
                <w:sz w:val="20"/>
                <w:szCs w:val="20"/>
              </w:rPr>
            </w:pPr>
            <w:r w:rsidRPr="002F24C3">
              <w:rPr>
                <w:rFonts w:cs="Times New Roman"/>
                <w:sz w:val="20"/>
                <w:szCs w:val="20"/>
              </w:rPr>
              <w:t>71 (40.3%)</w:t>
            </w:r>
          </w:p>
        </w:tc>
        <w:tc>
          <w:tcPr>
            <w:tcW w:w="786" w:type="dxa"/>
          </w:tcPr>
          <w:p w14:paraId="27B6233C" w14:textId="77777777" w:rsidR="00C42EA4" w:rsidRPr="002F24C3" w:rsidRDefault="00C42EA4" w:rsidP="00B37B47">
            <w:pPr>
              <w:spacing w:after="0" w:line="240" w:lineRule="auto"/>
              <w:jc w:val="both"/>
              <w:rPr>
                <w:rFonts w:cs="Times New Roman"/>
                <w:sz w:val="20"/>
                <w:szCs w:val="20"/>
              </w:rPr>
            </w:pPr>
            <w:r w:rsidRPr="002F24C3">
              <w:rPr>
                <w:rFonts w:cs="Times New Roman"/>
                <w:sz w:val="20"/>
                <w:szCs w:val="20"/>
              </w:rPr>
              <w:t>4.14</w:t>
            </w:r>
          </w:p>
        </w:tc>
        <w:tc>
          <w:tcPr>
            <w:tcW w:w="965" w:type="dxa"/>
          </w:tcPr>
          <w:p w14:paraId="11728E7D" w14:textId="77777777" w:rsidR="00C42EA4" w:rsidRPr="002F24C3" w:rsidRDefault="00C42EA4" w:rsidP="00B37B47">
            <w:pPr>
              <w:spacing w:after="0" w:line="240" w:lineRule="auto"/>
              <w:jc w:val="both"/>
              <w:rPr>
                <w:rFonts w:cs="Times New Roman"/>
                <w:sz w:val="20"/>
                <w:szCs w:val="20"/>
              </w:rPr>
            </w:pPr>
            <w:r w:rsidRPr="002F24C3">
              <w:rPr>
                <w:rFonts w:cs="Times New Roman"/>
                <w:sz w:val="20"/>
                <w:szCs w:val="20"/>
              </w:rPr>
              <w:t>0.972</w:t>
            </w:r>
          </w:p>
        </w:tc>
      </w:tr>
      <w:tr w:rsidR="00C42EA4" w:rsidRPr="002F24C3" w14:paraId="62BEC970" w14:textId="77777777" w:rsidTr="00B37B47">
        <w:trPr>
          <w:trHeight w:val="272"/>
        </w:trPr>
        <w:tc>
          <w:tcPr>
            <w:tcW w:w="3116" w:type="dxa"/>
          </w:tcPr>
          <w:p w14:paraId="5A250E12" w14:textId="77777777" w:rsidR="00C42EA4" w:rsidRPr="002F24C3" w:rsidRDefault="00C42EA4" w:rsidP="00B37B47">
            <w:pPr>
              <w:spacing w:after="0" w:line="240" w:lineRule="auto"/>
              <w:jc w:val="both"/>
              <w:rPr>
                <w:rFonts w:cs="Times New Roman"/>
                <w:sz w:val="20"/>
                <w:szCs w:val="20"/>
              </w:rPr>
            </w:pPr>
            <w:r w:rsidRPr="002F24C3">
              <w:rPr>
                <w:rFonts w:cs="Times New Roman"/>
                <w:sz w:val="20"/>
                <w:szCs w:val="20"/>
              </w:rPr>
              <w:t>Customers are aware of existing and new products and services of the bank.</w:t>
            </w:r>
          </w:p>
        </w:tc>
        <w:tc>
          <w:tcPr>
            <w:tcW w:w="858" w:type="dxa"/>
          </w:tcPr>
          <w:p w14:paraId="5A99BC74" w14:textId="77777777" w:rsidR="00C42EA4" w:rsidRPr="002F24C3" w:rsidRDefault="00C42EA4" w:rsidP="00B37B47">
            <w:pPr>
              <w:spacing w:after="0" w:line="240" w:lineRule="auto"/>
              <w:jc w:val="both"/>
              <w:rPr>
                <w:rFonts w:cs="Times New Roman"/>
                <w:sz w:val="20"/>
                <w:szCs w:val="20"/>
              </w:rPr>
            </w:pPr>
            <w:r w:rsidRPr="002F24C3">
              <w:rPr>
                <w:rFonts w:cs="Times New Roman"/>
                <w:sz w:val="20"/>
                <w:szCs w:val="20"/>
              </w:rPr>
              <w:t>3 (1.7%)</w:t>
            </w:r>
          </w:p>
        </w:tc>
        <w:tc>
          <w:tcPr>
            <w:tcW w:w="858" w:type="dxa"/>
          </w:tcPr>
          <w:p w14:paraId="56DF87E7" w14:textId="77777777" w:rsidR="00C42EA4" w:rsidRPr="002F24C3" w:rsidRDefault="00C42EA4" w:rsidP="00B37B47">
            <w:pPr>
              <w:spacing w:after="0" w:line="240" w:lineRule="auto"/>
              <w:jc w:val="both"/>
              <w:rPr>
                <w:rFonts w:cs="Times New Roman"/>
                <w:sz w:val="20"/>
                <w:szCs w:val="20"/>
              </w:rPr>
            </w:pPr>
            <w:r w:rsidRPr="002F24C3">
              <w:rPr>
                <w:rFonts w:cs="Times New Roman"/>
                <w:sz w:val="20"/>
                <w:szCs w:val="20"/>
              </w:rPr>
              <w:t>8 (4.5%)</w:t>
            </w:r>
          </w:p>
        </w:tc>
        <w:tc>
          <w:tcPr>
            <w:tcW w:w="858" w:type="dxa"/>
          </w:tcPr>
          <w:p w14:paraId="586D99FC" w14:textId="77777777" w:rsidR="00C42EA4" w:rsidRPr="002F24C3" w:rsidRDefault="00C42EA4" w:rsidP="00B37B47">
            <w:pPr>
              <w:spacing w:after="0" w:line="240" w:lineRule="auto"/>
              <w:jc w:val="both"/>
              <w:rPr>
                <w:rFonts w:cs="Times New Roman"/>
                <w:sz w:val="20"/>
                <w:szCs w:val="20"/>
              </w:rPr>
            </w:pPr>
            <w:r w:rsidRPr="002F24C3">
              <w:rPr>
                <w:rFonts w:cs="Times New Roman"/>
                <w:sz w:val="20"/>
                <w:szCs w:val="20"/>
              </w:rPr>
              <w:t>15 (8.5%)</w:t>
            </w:r>
          </w:p>
        </w:tc>
        <w:tc>
          <w:tcPr>
            <w:tcW w:w="975" w:type="dxa"/>
          </w:tcPr>
          <w:p w14:paraId="7FB9360E" w14:textId="77777777" w:rsidR="00C42EA4" w:rsidRPr="002F24C3" w:rsidRDefault="00C42EA4" w:rsidP="00B37B47">
            <w:pPr>
              <w:spacing w:after="0" w:line="240" w:lineRule="auto"/>
              <w:jc w:val="both"/>
              <w:rPr>
                <w:rFonts w:cs="Times New Roman"/>
                <w:sz w:val="20"/>
                <w:szCs w:val="20"/>
              </w:rPr>
            </w:pPr>
            <w:r w:rsidRPr="002F24C3">
              <w:rPr>
                <w:rFonts w:cs="Times New Roman"/>
                <w:sz w:val="20"/>
                <w:szCs w:val="20"/>
              </w:rPr>
              <w:t>76 (43.2)</w:t>
            </w:r>
          </w:p>
        </w:tc>
        <w:tc>
          <w:tcPr>
            <w:tcW w:w="975" w:type="dxa"/>
          </w:tcPr>
          <w:p w14:paraId="7F5BAB4C" w14:textId="77777777" w:rsidR="00C42EA4" w:rsidRPr="002F24C3" w:rsidRDefault="00C42EA4" w:rsidP="00B37B47">
            <w:pPr>
              <w:spacing w:after="0" w:line="240" w:lineRule="auto"/>
              <w:jc w:val="both"/>
              <w:rPr>
                <w:rFonts w:cs="Times New Roman"/>
                <w:sz w:val="20"/>
                <w:szCs w:val="20"/>
              </w:rPr>
            </w:pPr>
            <w:r w:rsidRPr="002F24C3">
              <w:rPr>
                <w:rFonts w:cs="Times New Roman"/>
                <w:sz w:val="20"/>
                <w:szCs w:val="20"/>
              </w:rPr>
              <w:t>74 (42%)</w:t>
            </w:r>
          </w:p>
        </w:tc>
        <w:tc>
          <w:tcPr>
            <w:tcW w:w="786" w:type="dxa"/>
          </w:tcPr>
          <w:p w14:paraId="7AC77852" w14:textId="77777777" w:rsidR="00C42EA4" w:rsidRPr="002F24C3" w:rsidRDefault="00C42EA4" w:rsidP="00B37B47">
            <w:pPr>
              <w:spacing w:after="0" w:line="240" w:lineRule="auto"/>
              <w:jc w:val="both"/>
              <w:rPr>
                <w:rFonts w:cs="Times New Roman"/>
                <w:sz w:val="20"/>
                <w:szCs w:val="20"/>
              </w:rPr>
            </w:pPr>
            <w:r w:rsidRPr="002F24C3">
              <w:rPr>
                <w:rFonts w:cs="Times New Roman"/>
                <w:sz w:val="20"/>
                <w:szCs w:val="20"/>
              </w:rPr>
              <w:t>4.19</w:t>
            </w:r>
          </w:p>
        </w:tc>
        <w:tc>
          <w:tcPr>
            <w:tcW w:w="965" w:type="dxa"/>
          </w:tcPr>
          <w:p w14:paraId="515FC96A" w14:textId="77777777" w:rsidR="00C42EA4" w:rsidRPr="002F24C3" w:rsidRDefault="00C42EA4" w:rsidP="00B37B47">
            <w:pPr>
              <w:spacing w:after="0" w:line="240" w:lineRule="auto"/>
              <w:jc w:val="both"/>
              <w:rPr>
                <w:rFonts w:cs="Times New Roman"/>
                <w:sz w:val="20"/>
                <w:szCs w:val="20"/>
              </w:rPr>
            </w:pPr>
            <w:r w:rsidRPr="002F24C3">
              <w:rPr>
                <w:rFonts w:cs="Times New Roman"/>
                <w:sz w:val="20"/>
                <w:szCs w:val="20"/>
              </w:rPr>
              <w:t>0.899</w:t>
            </w:r>
          </w:p>
        </w:tc>
      </w:tr>
      <w:tr w:rsidR="00C42EA4" w:rsidRPr="002F24C3" w14:paraId="603BE2C6" w14:textId="77777777" w:rsidTr="00B37B47">
        <w:trPr>
          <w:trHeight w:val="272"/>
        </w:trPr>
        <w:tc>
          <w:tcPr>
            <w:tcW w:w="3116" w:type="dxa"/>
          </w:tcPr>
          <w:p w14:paraId="4C42B709" w14:textId="77777777" w:rsidR="00C42EA4" w:rsidRPr="002F24C3" w:rsidRDefault="00C42EA4" w:rsidP="00B37B47">
            <w:pPr>
              <w:spacing w:after="0" w:line="240" w:lineRule="auto"/>
              <w:jc w:val="both"/>
              <w:rPr>
                <w:rFonts w:cs="Times New Roman"/>
                <w:sz w:val="20"/>
                <w:szCs w:val="20"/>
              </w:rPr>
            </w:pPr>
            <w:r w:rsidRPr="002F24C3">
              <w:rPr>
                <w:rFonts w:cs="Times New Roman"/>
                <w:sz w:val="20"/>
                <w:szCs w:val="20"/>
              </w:rPr>
              <w:t>The bank focus on long-term customer relationship by developing the awareness of their needs.</w:t>
            </w:r>
          </w:p>
        </w:tc>
        <w:tc>
          <w:tcPr>
            <w:tcW w:w="858" w:type="dxa"/>
          </w:tcPr>
          <w:p w14:paraId="3674BCF2" w14:textId="77777777" w:rsidR="00C42EA4" w:rsidRPr="002F24C3" w:rsidRDefault="00C42EA4" w:rsidP="00B37B47">
            <w:pPr>
              <w:spacing w:after="0" w:line="240" w:lineRule="auto"/>
              <w:jc w:val="both"/>
              <w:rPr>
                <w:rFonts w:cs="Times New Roman"/>
                <w:sz w:val="20"/>
                <w:szCs w:val="20"/>
              </w:rPr>
            </w:pPr>
            <w:r w:rsidRPr="002F24C3">
              <w:rPr>
                <w:rFonts w:cs="Times New Roman"/>
                <w:sz w:val="20"/>
                <w:szCs w:val="20"/>
              </w:rPr>
              <w:t>4 (2.3%)</w:t>
            </w:r>
          </w:p>
        </w:tc>
        <w:tc>
          <w:tcPr>
            <w:tcW w:w="858" w:type="dxa"/>
          </w:tcPr>
          <w:p w14:paraId="3781603D" w14:textId="77777777" w:rsidR="00C42EA4" w:rsidRPr="002F24C3" w:rsidRDefault="00C42EA4" w:rsidP="00B37B47">
            <w:pPr>
              <w:spacing w:after="0" w:line="240" w:lineRule="auto"/>
              <w:jc w:val="both"/>
              <w:rPr>
                <w:rFonts w:cs="Times New Roman"/>
                <w:sz w:val="20"/>
                <w:szCs w:val="20"/>
              </w:rPr>
            </w:pPr>
            <w:r w:rsidRPr="002F24C3">
              <w:rPr>
                <w:rFonts w:cs="Times New Roman"/>
                <w:sz w:val="20"/>
                <w:szCs w:val="20"/>
              </w:rPr>
              <w:t>6 (3.4%)</w:t>
            </w:r>
          </w:p>
        </w:tc>
        <w:tc>
          <w:tcPr>
            <w:tcW w:w="858" w:type="dxa"/>
          </w:tcPr>
          <w:p w14:paraId="7955D335" w14:textId="77777777" w:rsidR="00C42EA4" w:rsidRPr="002F24C3" w:rsidRDefault="00C42EA4" w:rsidP="00B37B47">
            <w:pPr>
              <w:spacing w:after="0" w:line="240" w:lineRule="auto"/>
              <w:jc w:val="both"/>
              <w:rPr>
                <w:rFonts w:cs="Times New Roman"/>
                <w:sz w:val="20"/>
                <w:szCs w:val="20"/>
              </w:rPr>
            </w:pPr>
            <w:r w:rsidRPr="002F24C3">
              <w:rPr>
                <w:rFonts w:cs="Times New Roman"/>
                <w:sz w:val="20"/>
                <w:szCs w:val="20"/>
              </w:rPr>
              <w:t>10 (5.7%)</w:t>
            </w:r>
          </w:p>
        </w:tc>
        <w:tc>
          <w:tcPr>
            <w:tcW w:w="975" w:type="dxa"/>
          </w:tcPr>
          <w:p w14:paraId="6C948A4B" w14:textId="77777777" w:rsidR="00C42EA4" w:rsidRPr="002F24C3" w:rsidRDefault="00C42EA4" w:rsidP="00B37B47">
            <w:pPr>
              <w:spacing w:after="0" w:line="240" w:lineRule="auto"/>
              <w:jc w:val="both"/>
              <w:rPr>
                <w:rFonts w:cs="Times New Roman"/>
                <w:sz w:val="20"/>
                <w:szCs w:val="20"/>
              </w:rPr>
            </w:pPr>
            <w:r w:rsidRPr="002F24C3">
              <w:rPr>
                <w:rFonts w:cs="Times New Roman"/>
                <w:sz w:val="20"/>
                <w:szCs w:val="20"/>
              </w:rPr>
              <w:t>82 (46.6%)</w:t>
            </w:r>
          </w:p>
        </w:tc>
        <w:tc>
          <w:tcPr>
            <w:tcW w:w="975" w:type="dxa"/>
          </w:tcPr>
          <w:p w14:paraId="198A4AC5" w14:textId="77777777" w:rsidR="00C42EA4" w:rsidRPr="002F24C3" w:rsidRDefault="00C42EA4" w:rsidP="00B37B47">
            <w:pPr>
              <w:spacing w:after="0" w:line="240" w:lineRule="auto"/>
              <w:jc w:val="both"/>
              <w:rPr>
                <w:rFonts w:cs="Times New Roman"/>
                <w:sz w:val="20"/>
                <w:szCs w:val="20"/>
              </w:rPr>
            </w:pPr>
            <w:r w:rsidRPr="002F24C3">
              <w:rPr>
                <w:rFonts w:cs="Times New Roman"/>
                <w:sz w:val="20"/>
                <w:szCs w:val="20"/>
              </w:rPr>
              <w:t>74 (42%)</w:t>
            </w:r>
          </w:p>
        </w:tc>
        <w:tc>
          <w:tcPr>
            <w:tcW w:w="786" w:type="dxa"/>
          </w:tcPr>
          <w:p w14:paraId="69633437" w14:textId="77777777" w:rsidR="00C42EA4" w:rsidRPr="002F24C3" w:rsidRDefault="00C42EA4" w:rsidP="00B37B47">
            <w:pPr>
              <w:spacing w:after="0" w:line="240" w:lineRule="auto"/>
              <w:jc w:val="both"/>
              <w:rPr>
                <w:rFonts w:cs="Times New Roman"/>
                <w:sz w:val="20"/>
                <w:szCs w:val="20"/>
              </w:rPr>
            </w:pPr>
            <w:r w:rsidRPr="002F24C3">
              <w:rPr>
                <w:rFonts w:cs="Times New Roman"/>
                <w:sz w:val="20"/>
                <w:szCs w:val="20"/>
              </w:rPr>
              <w:t>4.23</w:t>
            </w:r>
          </w:p>
        </w:tc>
        <w:tc>
          <w:tcPr>
            <w:tcW w:w="965" w:type="dxa"/>
          </w:tcPr>
          <w:p w14:paraId="1DD71B38" w14:textId="77777777" w:rsidR="00C42EA4" w:rsidRPr="002F24C3" w:rsidRDefault="00C42EA4" w:rsidP="00B37B47">
            <w:pPr>
              <w:spacing w:after="0" w:line="240" w:lineRule="auto"/>
              <w:jc w:val="both"/>
              <w:rPr>
                <w:rFonts w:cs="Times New Roman"/>
                <w:sz w:val="20"/>
                <w:szCs w:val="20"/>
              </w:rPr>
            </w:pPr>
            <w:r w:rsidRPr="002F24C3">
              <w:rPr>
                <w:rFonts w:cs="Times New Roman"/>
                <w:sz w:val="20"/>
                <w:szCs w:val="20"/>
              </w:rPr>
              <w:t>0.878</w:t>
            </w:r>
          </w:p>
        </w:tc>
      </w:tr>
      <w:tr w:rsidR="00C42EA4" w:rsidRPr="002F24C3" w14:paraId="7D9327F4" w14:textId="77777777" w:rsidTr="00B37B47">
        <w:trPr>
          <w:trHeight w:val="272"/>
        </w:trPr>
        <w:tc>
          <w:tcPr>
            <w:tcW w:w="3116" w:type="dxa"/>
          </w:tcPr>
          <w:p w14:paraId="74779EF1" w14:textId="77777777" w:rsidR="00C42EA4" w:rsidRPr="002F24C3" w:rsidRDefault="00C42EA4" w:rsidP="00B37B47">
            <w:pPr>
              <w:spacing w:after="0" w:line="240" w:lineRule="auto"/>
              <w:jc w:val="both"/>
              <w:rPr>
                <w:rFonts w:cs="Times New Roman"/>
                <w:sz w:val="20"/>
                <w:szCs w:val="20"/>
              </w:rPr>
            </w:pPr>
            <w:r w:rsidRPr="002F24C3">
              <w:rPr>
                <w:rFonts w:cs="Times New Roman"/>
                <w:sz w:val="20"/>
                <w:szCs w:val="20"/>
              </w:rPr>
              <w:t>Customer satisfaction is a criterion used to assess your bank's performance.</w:t>
            </w:r>
          </w:p>
        </w:tc>
        <w:tc>
          <w:tcPr>
            <w:tcW w:w="858" w:type="dxa"/>
          </w:tcPr>
          <w:p w14:paraId="2C197BAA" w14:textId="77777777" w:rsidR="00C42EA4" w:rsidRPr="002F24C3" w:rsidRDefault="00C42EA4" w:rsidP="00B37B47">
            <w:pPr>
              <w:spacing w:after="0" w:line="240" w:lineRule="auto"/>
              <w:jc w:val="both"/>
              <w:rPr>
                <w:rFonts w:cs="Times New Roman"/>
                <w:sz w:val="20"/>
                <w:szCs w:val="20"/>
              </w:rPr>
            </w:pPr>
            <w:r w:rsidRPr="002F24C3">
              <w:rPr>
                <w:rFonts w:cs="Times New Roman"/>
                <w:sz w:val="20"/>
                <w:szCs w:val="20"/>
              </w:rPr>
              <w:t>2</w:t>
            </w:r>
          </w:p>
          <w:p w14:paraId="68A9E2D3" w14:textId="77777777" w:rsidR="00C42EA4" w:rsidRPr="002F24C3" w:rsidRDefault="00C42EA4" w:rsidP="00B37B47">
            <w:pPr>
              <w:spacing w:after="0" w:line="240" w:lineRule="auto"/>
              <w:jc w:val="both"/>
              <w:rPr>
                <w:rFonts w:cs="Times New Roman"/>
                <w:sz w:val="20"/>
                <w:szCs w:val="20"/>
              </w:rPr>
            </w:pPr>
            <w:r w:rsidRPr="002F24C3">
              <w:rPr>
                <w:rFonts w:cs="Times New Roman"/>
                <w:sz w:val="20"/>
                <w:szCs w:val="20"/>
              </w:rPr>
              <w:t>(1.1%)</w:t>
            </w:r>
          </w:p>
        </w:tc>
        <w:tc>
          <w:tcPr>
            <w:tcW w:w="858" w:type="dxa"/>
          </w:tcPr>
          <w:p w14:paraId="586FB016" w14:textId="77777777" w:rsidR="00C42EA4" w:rsidRPr="002F24C3" w:rsidRDefault="00C42EA4" w:rsidP="00B37B47">
            <w:pPr>
              <w:spacing w:after="0" w:line="240" w:lineRule="auto"/>
              <w:jc w:val="both"/>
              <w:rPr>
                <w:rFonts w:cs="Times New Roman"/>
                <w:sz w:val="20"/>
                <w:szCs w:val="20"/>
              </w:rPr>
            </w:pPr>
            <w:r w:rsidRPr="002F24C3">
              <w:rPr>
                <w:rFonts w:cs="Times New Roman"/>
                <w:sz w:val="20"/>
                <w:szCs w:val="20"/>
              </w:rPr>
              <w:t>5 (2.8%)</w:t>
            </w:r>
          </w:p>
        </w:tc>
        <w:tc>
          <w:tcPr>
            <w:tcW w:w="858" w:type="dxa"/>
          </w:tcPr>
          <w:p w14:paraId="4FC32A5C" w14:textId="77777777" w:rsidR="00C42EA4" w:rsidRPr="002F24C3" w:rsidRDefault="00C42EA4" w:rsidP="00B37B47">
            <w:pPr>
              <w:spacing w:after="0" w:line="240" w:lineRule="auto"/>
              <w:jc w:val="both"/>
              <w:rPr>
                <w:rFonts w:cs="Times New Roman"/>
                <w:sz w:val="20"/>
                <w:szCs w:val="20"/>
              </w:rPr>
            </w:pPr>
            <w:r w:rsidRPr="002F24C3">
              <w:rPr>
                <w:rFonts w:cs="Times New Roman"/>
                <w:sz w:val="20"/>
                <w:szCs w:val="20"/>
              </w:rPr>
              <w:t>8 (4.5%)</w:t>
            </w:r>
          </w:p>
        </w:tc>
        <w:tc>
          <w:tcPr>
            <w:tcW w:w="975" w:type="dxa"/>
          </w:tcPr>
          <w:p w14:paraId="0D3CFA9E" w14:textId="77777777" w:rsidR="00C42EA4" w:rsidRPr="002F24C3" w:rsidRDefault="00C42EA4" w:rsidP="00B37B47">
            <w:pPr>
              <w:spacing w:after="0" w:line="240" w:lineRule="auto"/>
              <w:jc w:val="both"/>
              <w:rPr>
                <w:rFonts w:cs="Times New Roman"/>
                <w:sz w:val="20"/>
                <w:szCs w:val="20"/>
              </w:rPr>
            </w:pPr>
            <w:r w:rsidRPr="002F24C3">
              <w:rPr>
                <w:rFonts w:cs="Times New Roman"/>
                <w:sz w:val="20"/>
                <w:szCs w:val="20"/>
              </w:rPr>
              <w:t>71</w:t>
            </w:r>
          </w:p>
          <w:p w14:paraId="77674827" w14:textId="77777777" w:rsidR="00C42EA4" w:rsidRPr="002F24C3" w:rsidRDefault="00C42EA4" w:rsidP="00B37B47">
            <w:pPr>
              <w:spacing w:after="0" w:line="240" w:lineRule="auto"/>
              <w:jc w:val="both"/>
              <w:rPr>
                <w:rFonts w:cs="Times New Roman"/>
                <w:sz w:val="20"/>
                <w:szCs w:val="20"/>
              </w:rPr>
            </w:pPr>
            <w:r w:rsidRPr="002F24C3">
              <w:rPr>
                <w:rFonts w:cs="Times New Roman"/>
                <w:sz w:val="20"/>
                <w:szCs w:val="20"/>
              </w:rPr>
              <w:t>(40.3%)</w:t>
            </w:r>
          </w:p>
        </w:tc>
        <w:tc>
          <w:tcPr>
            <w:tcW w:w="975" w:type="dxa"/>
          </w:tcPr>
          <w:p w14:paraId="5047E851" w14:textId="77777777" w:rsidR="00C42EA4" w:rsidRPr="002F24C3" w:rsidRDefault="00C42EA4" w:rsidP="00B37B47">
            <w:pPr>
              <w:spacing w:after="0" w:line="240" w:lineRule="auto"/>
              <w:jc w:val="both"/>
              <w:rPr>
                <w:rFonts w:cs="Times New Roman"/>
                <w:sz w:val="20"/>
                <w:szCs w:val="20"/>
              </w:rPr>
            </w:pPr>
            <w:r w:rsidRPr="002F24C3">
              <w:rPr>
                <w:rFonts w:cs="Times New Roman"/>
                <w:sz w:val="20"/>
                <w:szCs w:val="20"/>
              </w:rPr>
              <w:t>90</w:t>
            </w:r>
          </w:p>
          <w:p w14:paraId="71A857D8" w14:textId="77777777" w:rsidR="00C42EA4" w:rsidRPr="002F24C3" w:rsidRDefault="00C42EA4" w:rsidP="00B37B47">
            <w:pPr>
              <w:spacing w:after="0" w:line="240" w:lineRule="auto"/>
              <w:jc w:val="both"/>
              <w:rPr>
                <w:rFonts w:cs="Times New Roman"/>
                <w:sz w:val="20"/>
                <w:szCs w:val="20"/>
              </w:rPr>
            </w:pPr>
            <w:r w:rsidRPr="002F24C3">
              <w:rPr>
                <w:rFonts w:cs="Times New Roman"/>
                <w:sz w:val="20"/>
                <w:szCs w:val="20"/>
              </w:rPr>
              <w:t>(51.1%)</w:t>
            </w:r>
          </w:p>
        </w:tc>
        <w:tc>
          <w:tcPr>
            <w:tcW w:w="786" w:type="dxa"/>
          </w:tcPr>
          <w:p w14:paraId="623EF34D" w14:textId="77777777" w:rsidR="00C42EA4" w:rsidRPr="002F24C3" w:rsidRDefault="00C42EA4" w:rsidP="00B37B47">
            <w:pPr>
              <w:spacing w:after="0" w:line="240" w:lineRule="auto"/>
              <w:jc w:val="both"/>
              <w:rPr>
                <w:rFonts w:cs="Times New Roman"/>
                <w:sz w:val="20"/>
                <w:szCs w:val="20"/>
              </w:rPr>
            </w:pPr>
            <w:r w:rsidRPr="002F24C3">
              <w:rPr>
                <w:rFonts w:cs="Times New Roman"/>
                <w:sz w:val="20"/>
                <w:szCs w:val="20"/>
              </w:rPr>
              <w:t>4.38</w:t>
            </w:r>
          </w:p>
        </w:tc>
        <w:tc>
          <w:tcPr>
            <w:tcW w:w="965" w:type="dxa"/>
          </w:tcPr>
          <w:p w14:paraId="2408B84D" w14:textId="77777777" w:rsidR="00C42EA4" w:rsidRPr="002F24C3" w:rsidRDefault="00C42EA4" w:rsidP="00B37B47">
            <w:pPr>
              <w:spacing w:after="0" w:line="240" w:lineRule="auto"/>
              <w:jc w:val="both"/>
              <w:rPr>
                <w:rFonts w:cs="Times New Roman"/>
                <w:sz w:val="20"/>
                <w:szCs w:val="20"/>
              </w:rPr>
            </w:pPr>
            <w:r w:rsidRPr="002F24C3">
              <w:rPr>
                <w:rFonts w:cs="Times New Roman"/>
                <w:sz w:val="20"/>
                <w:szCs w:val="20"/>
              </w:rPr>
              <w:t>0.797</w:t>
            </w:r>
          </w:p>
        </w:tc>
      </w:tr>
    </w:tbl>
    <w:p w14:paraId="1170AE82" w14:textId="77777777" w:rsidR="00C42EA4" w:rsidRPr="002F24C3" w:rsidRDefault="00C42EA4" w:rsidP="00C42EA4">
      <w:pPr>
        <w:spacing w:line="480" w:lineRule="auto"/>
        <w:jc w:val="both"/>
        <w:rPr>
          <w:rFonts w:eastAsia="Times New Roman" w:cs="Times New Roman"/>
          <w:b/>
          <w:szCs w:val="24"/>
        </w:rPr>
      </w:pPr>
      <w:r w:rsidRPr="002F24C3">
        <w:rPr>
          <w:rFonts w:eastAsia="Times New Roman" w:cs="Times New Roman"/>
          <w:b/>
          <w:szCs w:val="24"/>
        </w:rPr>
        <w:t>Source: Field Survey (2022)</w:t>
      </w:r>
    </w:p>
    <w:p w14:paraId="2AE3763D" w14:textId="5C8609A3" w:rsidR="00C42EA4" w:rsidRPr="002F24C3" w:rsidRDefault="00924F7E" w:rsidP="00C42EA4">
      <w:pPr>
        <w:spacing w:line="480" w:lineRule="auto"/>
        <w:jc w:val="both"/>
        <w:rPr>
          <w:rFonts w:eastAsia="Times New Roman" w:cs="Times New Roman"/>
          <w:szCs w:val="24"/>
        </w:rPr>
      </w:pPr>
      <w:r w:rsidRPr="002F24C3">
        <w:rPr>
          <w:rFonts w:eastAsia="Times New Roman" w:cs="Times New Roman"/>
          <w:szCs w:val="24"/>
        </w:rPr>
        <w:t>It was requested that respondents assess a series of statements</w:t>
      </w:r>
      <w:r w:rsidR="00C42EA4" w:rsidRPr="002F24C3">
        <w:rPr>
          <w:rFonts w:eastAsia="Times New Roman" w:cs="Times New Roman"/>
          <w:szCs w:val="24"/>
        </w:rPr>
        <w:t xml:space="preserve"> pertaining to the Customer Perspective of their banks' balanced scorecards.  As evidenced by an average score of 4.51 out of 5 as well as a standard deviation of 0.793% in Table 4.4, the majority of respondents believed that customer expectations are included into the bank's objectives. In addition, </w:t>
      </w:r>
      <w:r w:rsidR="00D04D7C" w:rsidRPr="002F24C3">
        <w:rPr>
          <w:rFonts w:eastAsia="Times New Roman" w:cs="Times New Roman"/>
          <w:szCs w:val="24"/>
        </w:rPr>
        <w:t>a mean score of 3.95 and a standard deviation of 0.967 indicate that consumers are satisfied with the delivery time for products and services.</w:t>
      </w:r>
      <w:r w:rsidR="00C42EA4" w:rsidRPr="002F24C3">
        <w:rPr>
          <w:rFonts w:eastAsia="Times New Roman" w:cs="Times New Roman"/>
          <w:szCs w:val="24"/>
        </w:rPr>
        <w:t xml:space="preserve"> On the question of customers’ complaints and grievances been promptly attended to, most of the respondents agreed with the statement as portrayed by the mean of 4.14 and the standard deviation of 0.958. Respondents further agreed that the bank provide excellent after transaction services to custo</w:t>
      </w:r>
      <w:r w:rsidR="00D04D7C" w:rsidRPr="002F24C3">
        <w:rPr>
          <w:rFonts w:eastAsia="Times New Roman" w:cs="Times New Roman"/>
          <w:szCs w:val="24"/>
        </w:rPr>
        <w:t xml:space="preserve">mers as depicted by an above </w:t>
      </w:r>
      <w:r w:rsidR="00C42EA4" w:rsidRPr="002F24C3">
        <w:rPr>
          <w:rFonts w:eastAsia="Times New Roman" w:cs="Times New Roman"/>
          <w:szCs w:val="24"/>
        </w:rPr>
        <w:t xml:space="preserve"> average mean of 4.14 and a standard deviation of 0.972. On whether customers are aware of existing and new products and services of the bank, majo</w:t>
      </w:r>
      <w:r w:rsidR="00C42EA4" w:rsidRPr="002F24C3">
        <w:rPr>
          <w:rFonts w:eastAsia="Times New Roman" w:cs="Times New Roman"/>
          <w:szCs w:val="24"/>
        </w:rPr>
        <w:lastRenderedPageBreak/>
        <w:t xml:space="preserve">rity of the respondents (85.2%) agrees with the statement with only about 6.2% disagreeing. This is as depicted by an above the average mean of 4.19 and a standard deviation of 0.899. The bank focuses on long-term customer relationship by developing the awareness of their needs as portrayed by a mean score of 4.23 and a standard deviation of 0.878. </w:t>
      </w:r>
    </w:p>
    <w:p w14:paraId="733BC0CC" w14:textId="408D88E9" w:rsidR="00C42EA4" w:rsidRPr="002F24C3" w:rsidRDefault="00C42EA4" w:rsidP="00C42EA4">
      <w:pPr>
        <w:spacing w:line="480" w:lineRule="auto"/>
        <w:jc w:val="both"/>
        <w:rPr>
          <w:rFonts w:eastAsia="Times New Roman" w:cs="Times New Roman"/>
          <w:b/>
          <w:szCs w:val="24"/>
        </w:rPr>
      </w:pPr>
      <w:r w:rsidRPr="002F24C3">
        <w:rPr>
          <w:rFonts w:eastAsia="Times New Roman" w:cs="Times New Roman"/>
          <w:szCs w:val="24"/>
        </w:rPr>
        <w:t xml:space="preserve">Customer satisfaction is a criterion for evaluating performance in the bank indicated by a mean score of 4.38 and a standard deviation of 0.797. The mean scores in Table 4.4 is </w:t>
      </w:r>
      <w:r w:rsidR="003E2E1C" w:rsidRPr="002F24C3">
        <w:rPr>
          <w:rFonts w:eastAsia="Times New Roman" w:cs="Times New Roman"/>
          <w:szCs w:val="24"/>
        </w:rPr>
        <w:t>an indication that</w:t>
      </w:r>
      <w:r w:rsidRPr="002F24C3">
        <w:rPr>
          <w:rFonts w:eastAsia="Times New Roman" w:cs="Times New Roman"/>
          <w:szCs w:val="24"/>
        </w:rPr>
        <w:t xml:space="preserve"> the banks identify the customer needs in the customer perspective of the balanced scorecard.</w:t>
      </w:r>
    </w:p>
    <w:p w14:paraId="56604C9E" w14:textId="7BFD92DA" w:rsidR="00C42EA4" w:rsidRPr="002F24C3" w:rsidRDefault="00C42EA4" w:rsidP="00C42EA4">
      <w:pPr>
        <w:spacing w:line="480" w:lineRule="auto"/>
        <w:jc w:val="both"/>
        <w:rPr>
          <w:rFonts w:eastAsia="Times New Roman" w:cs="Times New Roman"/>
          <w:szCs w:val="24"/>
        </w:rPr>
      </w:pPr>
      <w:r w:rsidRPr="002F24C3">
        <w:rPr>
          <w:rFonts w:eastAsia="Times New Roman" w:cs="Times New Roman"/>
          <w:szCs w:val="24"/>
        </w:rPr>
        <w:t xml:space="preserve">The respondents were also </w:t>
      </w:r>
      <w:r w:rsidR="003E2E1C" w:rsidRPr="002F24C3">
        <w:rPr>
          <w:rFonts w:eastAsia="Times New Roman" w:cs="Times New Roman"/>
          <w:szCs w:val="24"/>
        </w:rPr>
        <w:t>requested to</w:t>
      </w:r>
      <w:r w:rsidRPr="002F24C3">
        <w:rPr>
          <w:rFonts w:eastAsia="Times New Roman" w:cs="Times New Roman"/>
          <w:szCs w:val="24"/>
        </w:rPr>
        <w:t xml:space="preserve"> rank a series of statements on the Internal Business Process Perspectives of the balanced scorecard in their banks. Table 4.5 depicts that As shown by a mean score of 4.05 out of 5 and standard deviation of 0.927 as depicted in Table 4.5 is an indication that majority of respondents indicated </w:t>
      </w:r>
      <w:r w:rsidR="00313089" w:rsidRPr="002F24C3">
        <w:rPr>
          <w:rFonts w:eastAsia="Times New Roman" w:cs="Times New Roman"/>
          <w:szCs w:val="24"/>
        </w:rPr>
        <w:t xml:space="preserve">that senior management is pleased with the innovative product and service technologies. </w:t>
      </w:r>
      <w:r w:rsidRPr="002F24C3">
        <w:rPr>
          <w:rFonts w:eastAsia="Times New Roman" w:cs="Times New Roman"/>
          <w:szCs w:val="24"/>
        </w:rPr>
        <w:t xml:space="preserve"> A mean score of 4.03 and standard deviation of 0.927 showed that banks have recorded growth in ATMs and establishment of new branches. </w:t>
      </w:r>
    </w:p>
    <w:p w14:paraId="476822A3" w14:textId="04DF4D5E" w:rsidR="00C42EA4" w:rsidRPr="002F24C3" w:rsidRDefault="00313089" w:rsidP="00C42EA4">
      <w:pPr>
        <w:spacing w:line="480" w:lineRule="auto"/>
        <w:jc w:val="both"/>
        <w:rPr>
          <w:rFonts w:eastAsia="Times New Roman" w:cs="Times New Roman"/>
          <w:szCs w:val="24"/>
        </w:rPr>
      </w:pPr>
      <w:r w:rsidRPr="002F24C3">
        <w:rPr>
          <w:rFonts w:eastAsia="Times New Roman" w:cs="Times New Roman"/>
          <w:szCs w:val="24"/>
        </w:rPr>
        <w:t>As depicted</w:t>
      </w:r>
      <w:r w:rsidR="00C42EA4" w:rsidRPr="002F24C3">
        <w:rPr>
          <w:rFonts w:eastAsia="Times New Roman" w:cs="Times New Roman"/>
          <w:szCs w:val="24"/>
        </w:rPr>
        <w:t xml:space="preserve"> by a mean score of 3.81 and a standard deviation of 1.018, the time between </w:t>
      </w:r>
      <w:r w:rsidR="00945911" w:rsidRPr="002F24C3">
        <w:rPr>
          <w:rFonts w:eastAsia="Times New Roman" w:cs="Times New Roman"/>
          <w:szCs w:val="24"/>
        </w:rPr>
        <w:t>the development and introduction</w:t>
      </w:r>
      <w:r w:rsidR="00C42EA4" w:rsidRPr="002F24C3">
        <w:rPr>
          <w:rFonts w:eastAsia="Times New Roman" w:cs="Times New Roman"/>
          <w:szCs w:val="24"/>
        </w:rPr>
        <w:t xml:space="preserve"> of products and services can be assured. There is no time lag involved in processing transactions as depicted by a slightly above average mean score of 3.10 and a standard deviation of 1.342</w:t>
      </w:r>
    </w:p>
    <w:p w14:paraId="0105ADDF" w14:textId="77777777" w:rsidR="00C42EA4" w:rsidRPr="002F24C3" w:rsidRDefault="00C42EA4" w:rsidP="00C42EA4">
      <w:pPr>
        <w:spacing w:after="0" w:line="480" w:lineRule="auto"/>
        <w:jc w:val="both"/>
        <w:rPr>
          <w:rFonts w:eastAsia="Times New Roman" w:cs="Times New Roman"/>
          <w:b/>
          <w:szCs w:val="24"/>
        </w:rPr>
      </w:pPr>
      <w:r w:rsidRPr="002F24C3">
        <w:rPr>
          <w:rFonts w:eastAsia="Times New Roman" w:cs="Times New Roman"/>
          <w:szCs w:val="24"/>
        </w:rPr>
        <w:t xml:space="preserve">148 people agreed that consumer feedback is included into the creation and enhancement of products and services, while 13 respondents opposed and 15 respondents were unsure. The </w:t>
      </w:r>
      <w:r w:rsidRPr="002F24C3">
        <w:rPr>
          <w:rFonts w:eastAsia="Times New Roman" w:cs="Times New Roman"/>
          <w:szCs w:val="24"/>
        </w:rPr>
        <w:lastRenderedPageBreak/>
        <w:t>mean score of 4.16 and a standard deviation of 0.924 support this assertion. Respondents also agreed that there is growth in the daily volume of transactions in the bank as portrayed by a mean score of 4.34 and a standard deviation of 0.804</w:t>
      </w:r>
    </w:p>
    <w:p w14:paraId="51EBF1A4" w14:textId="77777777" w:rsidR="00C42EA4" w:rsidRPr="002F24C3" w:rsidRDefault="00C42EA4" w:rsidP="00C42EA4">
      <w:pPr>
        <w:spacing w:after="0" w:line="480" w:lineRule="auto"/>
        <w:jc w:val="both"/>
        <w:rPr>
          <w:rFonts w:eastAsia="Times New Roman" w:cs="Times New Roman"/>
          <w:b/>
          <w:szCs w:val="24"/>
        </w:rPr>
      </w:pPr>
      <w:r w:rsidRPr="002F24C3">
        <w:rPr>
          <w:rFonts w:eastAsia="Times New Roman" w:cs="Times New Roman"/>
          <w:b/>
          <w:szCs w:val="24"/>
        </w:rPr>
        <w:t>Table 4.5 Descriptive statistics of the attributes of Internal Business Perspective</w:t>
      </w:r>
    </w:p>
    <w:tbl>
      <w:tblPr>
        <w:tblW w:w="8685"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2781"/>
        <w:gridCol w:w="866"/>
        <w:gridCol w:w="866"/>
        <w:gridCol w:w="866"/>
        <w:gridCol w:w="866"/>
        <w:gridCol w:w="866"/>
        <w:gridCol w:w="705"/>
        <w:gridCol w:w="869"/>
      </w:tblGrid>
      <w:tr w:rsidR="00C42EA4" w:rsidRPr="002F24C3" w14:paraId="4DCD70DD" w14:textId="77777777" w:rsidTr="00FB6EF0">
        <w:trPr>
          <w:trHeight w:val="281"/>
        </w:trPr>
        <w:tc>
          <w:tcPr>
            <w:tcW w:w="2900" w:type="dxa"/>
          </w:tcPr>
          <w:p w14:paraId="63A2122B" w14:textId="77777777" w:rsidR="00C42EA4" w:rsidRPr="002F24C3" w:rsidRDefault="00C42EA4" w:rsidP="00B37B47">
            <w:pPr>
              <w:spacing w:after="0" w:line="240" w:lineRule="auto"/>
              <w:jc w:val="both"/>
              <w:rPr>
                <w:rFonts w:cs="Times New Roman"/>
                <w:sz w:val="20"/>
                <w:szCs w:val="20"/>
              </w:rPr>
            </w:pPr>
          </w:p>
        </w:tc>
        <w:tc>
          <w:tcPr>
            <w:tcW w:w="843" w:type="dxa"/>
          </w:tcPr>
          <w:p w14:paraId="5B9FEF02" w14:textId="77777777" w:rsidR="00C42EA4" w:rsidRPr="002F24C3" w:rsidRDefault="00C42EA4" w:rsidP="00B37B47">
            <w:pPr>
              <w:spacing w:after="0" w:line="240" w:lineRule="auto"/>
              <w:jc w:val="both"/>
              <w:rPr>
                <w:rFonts w:cs="Times New Roman"/>
                <w:b/>
                <w:sz w:val="20"/>
                <w:szCs w:val="20"/>
              </w:rPr>
            </w:pPr>
            <w:r w:rsidRPr="002F24C3">
              <w:rPr>
                <w:rFonts w:cs="Times New Roman"/>
                <w:b/>
                <w:sz w:val="20"/>
                <w:szCs w:val="20"/>
              </w:rPr>
              <w:t>SD</w:t>
            </w:r>
          </w:p>
        </w:tc>
        <w:tc>
          <w:tcPr>
            <w:tcW w:w="843" w:type="dxa"/>
          </w:tcPr>
          <w:p w14:paraId="21A11571" w14:textId="77777777" w:rsidR="00C42EA4" w:rsidRPr="002F24C3" w:rsidRDefault="00C42EA4" w:rsidP="00B37B47">
            <w:pPr>
              <w:spacing w:after="0" w:line="240" w:lineRule="auto"/>
              <w:jc w:val="both"/>
              <w:rPr>
                <w:rFonts w:cs="Times New Roman"/>
                <w:b/>
                <w:sz w:val="20"/>
                <w:szCs w:val="20"/>
              </w:rPr>
            </w:pPr>
            <w:r w:rsidRPr="002F24C3">
              <w:rPr>
                <w:rFonts w:cs="Times New Roman"/>
                <w:b/>
                <w:sz w:val="20"/>
                <w:szCs w:val="20"/>
              </w:rPr>
              <w:t>D</w:t>
            </w:r>
          </w:p>
        </w:tc>
        <w:tc>
          <w:tcPr>
            <w:tcW w:w="843" w:type="dxa"/>
          </w:tcPr>
          <w:p w14:paraId="3BC0513D" w14:textId="77777777" w:rsidR="00C42EA4" w:rsidRPr="002F24C3" w:rsidRDefault="00C42EA4" w:rsidP="00B37B47">
            <w:pPr>
              <w:spacing w:after="0" w:line="240" w:lineRule="auto"/>
              <w:jc w:val="both"/>
              <w:rPr>
                <w:rFonts w:cs="Times New Roman"/>
                <w:b/>
                <w:sz w:val="20"/>
                <w:szCs w:val="20"/>
              </w:rPr>
            </w:pPr>
            <w:r w:rsidRPr="002F24C3">
              <w:rPr>
                <w:rFonts w:cs="Times New Roman"/>
                <w:b/>
                <w:sz w:val="20"/>
                <w:szCs w:val="20"/>
              </w:rPr>
              <w:t>I</w:t>
            </w:r>
          </w:p>
        </w:tc>
        <w:tc>
          <w:tcPr>
            <w:tcW w:w="843" w:type="dxa"/>
          </w:tcPr>
          <w:p w14:paraId="5BF96C0C" w14:textId="77777777" w:rsidR="00C42EA4" w:rsidRPr="002F24C3" w:rsidRDefault="00C42EA4" w:rsidP="00B37B47">
            <w:pPr>
              <w:spacing w:after="0" w:line="240" w:lineRule="auto"/>
              <w:jc w:val="both"/>
              <w:rPr>
                <w:rFonts w:cs="Times New Roman"/>
                <w:b/>
                <w:sz w:val="20"/>
                <w:szCs w:val="20"/>
              </w:rPr>
            </w:pPr>
            <w:r w:rsidRPr="002F24C3">
              <w:rPr>
                <w:rFonts w:cs="Times New Roman"/>
                <w:b/>
                <w:sz w:val="20"/>
                <w:szCs w:val="20"/>
              </w:rPr>
              <w:t>A</w:t>
            </w:r>
          </w:p>
        </w:tc>
        <w:tc>
          <w:tcPr>
            <w:tcW w:w="843" w:type="dxa"/>
          </w:tcPr>
          <w:p w14:paraId="0AB2EEDD" w14:textId="77777777" w:rsidR="00C42EA4" w:rsidRPr="002F24C3" w:rsidRDefault="00C42EA4" w:rsidP="00B37B47">
            <w:pPr>
              <w:spacing w:after="0" w:line="240" w:lineRule="auto"/>
              <w:jc w:val="both"/>
              <w:rPr>
                <w:rFonts w:cs="Times New Roman"/>
                <w:b/>
                <w:sz w:val="20"/>
                <w:szCs w:val="20"/>
              </w:rPr>
            </w:pPr>
            <w:r w:rsidRPr="002F24C3">
              <w:rPr>
                <w:rFonts w:cs="Times New Roman"/>
                <w:b/>
                <w:sz w:val="20"/>
                <w:szCs w:val="20"/>
              </w:rPr>
              <w:t>SA</w:t>
            </w:r>
          </w:p>
        </w:tc>
        <w:tc>
          <w:tcPr>
            <w:tcW w:w="684" w:type="dxa"/>
          </w:tcPr>
          <w:p w14:paraId="0D825A59" w14:textId="77777777" w:rsidR="00C42EA4" w:rsidRPr="002F24C3" w:rsidRDefault="00C42EA4" w:rsidP="00B37B47">
            <w:pPr>
              <w:spacing w:after="0" w:line="240" w:lineRule="auto"/>
              <w:jc w:val="both"/>
              <w:rPr>
                <w:rFonts w:cs="Times New Roman"/>
                <w:b/>
                <w:sz w:val="20"/>
                <w:szCs w:val="20"/>
              </w:rPr>
            </w:pPr>
            <w:r w:rsidRPr="002F24C3">
              <w:rPr>
                <w:rFonts w:cs="Times New Roman"/>
                <w:b/>
                <w:sz w:val="20"/>
                <w:szCs w:val="20"/>
              </w:rPr>
              <w:t>Mean</w:t>
            </w:r>
          </w:p>
        </w:tc>
        <w:tc>
          <w:tcPr>
            <w:tcW w:w="886" w:type="dxa"/>
          </w:tcPr>
          <w:p w14:paraId="5CD0B570" w14:textId="77777777" w:rsidR="00C42EA4" w:rsidRPr="002F24C3" w:rsidRDefault="00C42EA4" w:rsidP="00B37B47">
            <w:pPr>
              <w:spacing w:after="0" w:line="240" w:lineRule="auto"/>
              <w:jc w:val="both"/>
              <w:rPr>
                <w:rFonts w:cs="Times New Roman"/>
                <w:b/>
                <w:sz w:val="20"/>
                <w:szCs w:val="20"/>
              </w:rPr>
            </w:pPr>
            <w:r w:rsidRPr="002F24C3">
              <w:rPr>
                <w:rFonts w:cs="Times New Roman"/>
                <w:b/>
                <w:sz w:val="20"/>
                <w:szCs w:val="20"/>
              </w:rPr>
              <w:t>Std. Dev</w:t>
            </w:r>
          </w:p>
        </w:tc>
      </w:tr>
      <w:tr w:rsidR="00C42EA4" w:rsidRPr="002F24C3" w14:paraId="0F023098" w14:textId="77777777" w:rsidTr="00FB6EF0">
        <w:trPr>
          <w:trHeight w:val="281"/>
        </w:trPr>
        <w:tc>
          <w:tcPr>
            <w:tcW w:w="2900" w:type="dxa"/>
          </w:tcPr>
          <w:p w14:paraId="5D6FACB1" w14:textId="77777777" w:rsidR="00C42EA4" w:rsidRPr="002F24C3" w:rsidRDefault="00C42EA4" w:rsidP="00B37B47">
            <w:pPr>
              <w:spacing w:after="0" w:line="240" w:lineRule="auto"/>
              <w:jc w:val="both"/>
              <w:rPr>
                <w:rFonts w:cs="Times New Roman"/>
                <w:sz w:val="20"/>
                <w:szCs w:val="20"/>
              </w:rPr>
            </w:pPr>
            <w:r w:rsidRPr="002F24C3">
              <w:rPr>
                <w:rFonts w:cs="Times New Roman"/>
                <w:sz w:val="20"/>
                <w:szCs w:val="20"/>
              </w:rPr>
              <w:t>Top management is satisfied with new products and service technology.</w:t>
            </w:r>
          </w:p>
        </w:tc>
        <w:tc>
          <w:tcPr>
            <w:tcW w:w="843" w:type="dxa"/>
          </w:tcPr>
          <w:p w14:paraId="2040FD69" w14:textId="77777777" w:rsidR="00C42EA4" w:rsidRPr="002F24C3" w:rsidRDefault="00C42EA4" w:rsidP="00B37B47">
            <w:pPr>
              <w:spacing w:after="0" w:line="240" w:lineRule="auto"/>
              <w:jc w:val="both"/>
              <w:rPr>
                <w:rFonts w:cs="Times New Roman"/>
                <w:sz w:val="20"/>
                <w:szCs w:val="20"/>
              </w:rPr>
            </w:pPr>
            <w:r w:rsidRPr="002F24C3">
              <w:rPr>
                <w:rFonts w:cs="Times New Roman"/>
                <w:sz w:val="20"/>
                <w:szCs w:val="20"/>
              </w:rPr>
              <w:t>2 (1.1%)</w:t>
            </w:r>
          </w:p>
        </w:tc>
        <w:tc>
          <w:tcPr>
            <w:tcW w:w="843" w:type="dxa"/>
          </w:tcPr>
          <w:p w14:paraId="78466953" w14:textId="77777777" w:rsidR="00C42EA4" w:rsidRPr="002F24C3" w:rsidRDefault="00C42EA4" w:rsidP="00B37B47">
            <w:pPr>
              <w:spacing w:after="0" w:line="240" w:lineRule="auto"/>
              <w:jc w:val="both"/>
              <w:rPr>
                <w:rFonts w:cs="Times New Roman"/>
                <w:sz w:val="20"/>
                <w:szCs w:val="20"/>
              </w:rPr>
            </w:pPr>
            <w:r w:rsidRPr="002F24C3">
              <w:rPr>
                <w:rFonts w:cs="Times New Roman"/>
                <w:sz w:val="20"/>
                <w:szCs w:val="20"/>
              </w:rPr>
              <w:t>11 (6.3%)</w:t>
            </w:r>
          </w:p>
        </w:tc>
        <w:tc>
          <w:tcPr>
            <w:tcW w:w="843" w:type="dxa"/>
          </w:tcPr>
          <w:p w14:paraId="4043A098" w14:textId="77777777" w:rsidR="00C42EA4" w:rsidRPr="002F24C3" w:rsidRDefault="00C42EA4" w:rsidP="00B37B47">
            <w:pPr>
              <w:spacing w:after="0" w:line="240" w:lineRule="auto"/>
              <w:jc w:val="both"/>
              <w:rPr>
                <w:rFonts w:cs="Times New Roman"/>
                <w:sz w:val="20"/>
                <w:szCs w:val="20"/>
              </w:rPr>
            </w:pPr>
            <w:r w:rsidRPr="002F24C3">
              <w:rPr>
                <w:rFonts w:cs="Times New Roman"/>
                <w:sz w:val="20"/>
                <w:szCs w:val="20"/>
              </w:rPr>
              <w:t>26 (14.8%)</w:t>
            </w:r>
          </w:p>
        </w:tc>
        <w:tc>
          <w:tcPr>
            <w:tcW w:w="843" w:type="dxa"/>
          </w:tcPr>
          <w:p w14:paraId="7D74C267" w14:textId="77777777" w:rsidR="00C42EA4" w:rsidRPr="002F24C3" w:rsidRDefault="00C42EA4" w:rsidP="00B37B47">
            <w:pPr>
              <w:spacing w:after="0" w:line="240" w:lineRule="auto"/>
              <w:jc w:val="both"/>
              <w:rPr>
                <w:rFonts w:cs="Times New Roman"/>
                <w:sz w:val="20"/>
                <w:szCs w:val="20"/>
              </w:rPr>
            </w:pPr>
            <w:r w:rsidRPr="002F24C3">
              <w:rPr>
                <w:rFonts w:cs="Times New Roman"/>
                <w:sz w:val="20"/>
                <w:szCs w:val="20"/>
              </w:rPr>
              <w:t>74 (42%)</w:t>
            </w:r>
          </w:p>
        </w:tc>
        <w:tc>
          <w:tcPr>
            <w:tcW w:w="843" w:type="dxa"/>
          </w:tcPr>
          <w:p w14:paraId="0352EBCC" w14:textId="77777777" w:rsidR="00C42EA4" w:rsidRPr="002F24C3" w:rsidRDefault="00C42EA4" w:rsidP="00B37B47">
            <w:pPr>
              <w:spacing w:after="0" w:line="240" w:lineRule="auto"/>
              <w:jc w:val="both"/>
              <w:rPr>
                <w:rFonts w:cs="Times New Roman"/>
                <w:sz w:val="20"/>
                <w:szCs w:val="20"/>
              </w:rPr>
            </w:pPr>
            <w:r w:rsidRPr="002F24C3">
              <w:rPr>
                <w:rFonts w:cs="Times New Roman"/>
                <w:sz w:val="20"/>
                <w:szCs w:val="20"/>
              </w:rPr>
              <w:t>63 (35.8%)</w:t>
            </w:r>
          </w:p>
        </w:tc>
        <w:tc>
          <w:tcPr>
            <w:tcW w:w="684" w:type="dxa"/>
          </w:tcPr>
          <w:p w14:paraId="1F2CA6AF" w14:textId="77777777" w:rsidR="00C42EA4" w:rsidRPr="002F24C3" w:rsidRDefault="00C42EA4" w:rsidP="00B37B47">
            <w:pPr>
              <w:spacing w:after="0" w:line="240" w:lineRule="auto"/>
              <w:jc w:val="both"/>
              <w:rPr>
                <w:rFonts w:cs="Times New Roman"/>
                <w:sz w:val="20"/>
                <w:szCs w:val="20"/>
              </w:rPr>
            </w:pPr>
            <w:r w:rsidRPr="002F24C3">
              <w:rPr>
                <w:rFonts w:cs="Times New Roman"/>
                <w:sz w:val="20"/>
                <w:szCs w:val="20"/>
              </w:rPr>
              <w:t>4.05</w:t>
            </w:r>
          </w:p>
        </w:tc>
        <w:tc>
          <w:tcPr>
            <w:tcW w:w="886" w:type="dxa"/>
          </w:tcPr>
          <w:p w14:paraId="0F035C8C" w14:textId="77777777" w:rsidR="00C42EA4" w:rsidRPr="002F24C3" w:rsidRDefault="00C42EA4" w:rsidP="00B37B47">
            <w:pPr>
              <w:spacing w:after="0" w:line="240" w:lineRule="auto"/>
              <w:jc w:val="both"/>
              <w:rPr>
                <w:rFonts w:cs="Times New Roman"/>
                <w:sz w:val="20"/>
                <w:szCs w:val="20"/>
              </w:rPr>
            </w:pPr>
            <w:r w:rsidRPr="002F24C3">
              <w:rPr>
                <w:rFonts w:cs="Times New Roman"/>
                <w:sz w:val="20"/>
                <w:szCs w:val="20"/>
              </w:rPr>
              <w:t>0.927</w:t>
            </w:r>
          </w:p>
        </w:tc>
      </w:tr>
      <w:tr w:rsidR="00C42EA4" w:rsidRPr="002F24C3" w14:paraId="2C60BCC6" w14:textId="77777777" w:rsidTr="00FB6EF0">
        <w:trPr>
          <w:trHeight w:val="281"/>
        </w:trPr>
        <w:tc>
          <w:tcPr>
            <w:tcW w:w="2900" w:type="dxa"/>
          </w:tcPr>
          <w:p w14:paraId="620EE081" w14:textId="77777777" w:rsidR="00C42EA4" w:rsidRPr="002F24C3" w:rsidRDefault="00C42EA4" w:rsidP="00B37B47">
            <w:pPr>
              <w:spacing w:after="0" w:line="240" w:lineRule="auto"/>
              <w:jc w:val="both"/>
              <w:rPr>
                <w:rFonts w:cs="Times New Roman"/>
                <w:sz w:val="20"/>
                <w:szCs w:val="20"/>
              </w:rPr>
            </w:pPr>
            <w:r w:rsidRPr="002F24C3">
              <w:rPr>
                <w:rFonts w:cs="Times New Roman"/>
                <w:sz w:val="20"/>
                <w:szCs w:val="20"/>
              </w:rPr>
              <w:t>The bank has recorded growth in ATMs and establishment of new branches.</w:t>
            </w:r>
          </w:p>
        </w:tc>
        <w:tc>
          <w:tcPr>
            <w:tcW w:w="843" w:type="dxa"/>
          </w:tcPr>
          <w:p w14:paraId="6FC791EC" w14:textId="77777777" w:rsidR="00C42EA4" w:rsidRPr="002F24C3" w:rsidRDefault="00C42EA4" w:rsidP="00B37B47">
            <w:pPr>
              <w:spacing w:after="0" w:line="240" w:lineRule="auto"/>
              <w:jc w:val="both"/>
              <w:rPr>
                <w:rFonts w:cs="Times New Roman"/>
                <w:sz w:val="20"/>
                <w:szCs w:val="20"/>
              </w:rPr>
            </w:pPr>
            <w:r w:rsidRPr="002F24C3">
              <w:rPr>
                <w:rFonts w:cs="Times New Roman"/>
                <w:sz w:val="20"/>
                <w:szCs w:val="20"/>
              </w:rPr>
              <w:t>4 (2.3%)</w:t>
            </w:r>
          </w:p>
        </w:tc>
        <w:tc>
          <w:tcPr>
            <w:tcW w:w="843" w:type="dxa"/>
          </w:tcPr>
          <w:p w14:paraId="5635FB80" w14:textId="77777777" w:rsidR="00C42EA4" w:rsidRPr="002F24C3" w:rsidRDefault="00C42EA4" w:rsidP="00B37B47">
            <w:pPr>
              <w:spacing w:after="0" w:line="240" w:lineRule="auto"/>
              <w:jc w:val="both"/>
              <w:rPr>
                <w:rFonts w:cs="Times New Roman"/>
                <w:sz w:val="20"/>
                <w:szCs w:val="20"/>
              </w:rPr>
            </w:pPr>
            <w:r w:rsidRPr="002F24C3">
              <w:rPr>
                <w:rFonts w:cs="Times New Roman"/>
                <w:sz w:val="20"/>
                <w:szCs w:val="20"/>
              </w:rPr>
              <w:t>12 (6.8%)</w:t>
            </w:r>
          </w:p>
        </w:tc>
        <w:tc>
          <w:tcPr>
            <w:tcW w:w="843" w:type="dxa"/>
          </w:tcPr>
          <w:p w14:paraId="6FFE4593" w14:textId="77777777" w:rsidR="00C42EA4" w:rsidRPr="002F24C3" w:rsidRDefault="00C42EA4" w:rsidP="00B37B47">
            <w:pPr>
              <w:spacing w:after="0" w:line="240" w:lineRule="auto"/>
              <w:jc w:val="both"/>
              <w:rPr>
                <w:rFonts w:cs="Times New Roman"/>
                <w:sz w:val="20"/>
                <w:szCs w:val="20"/>
              </w:rPr>
            </w:pPr>
            <w:r w:rsidRPr="002F24C3">
              <w:rPr>
                <w:rFonts w:cs="Times New Roman"/>
                <w:sz w:val="20"/>
                <w:szCs w:val="20"/>
              </w:rPr>
              <w:t>19 (10.8%)</w:t>
            </w:r>
          </w:p>
        </w:tc>
        <w:tc>
          <w:tcPr>
            <w:tcW w:w="843" w:type="dxa"/>
          </w:tcPr>
          <w:p w14:paraId="08BFFDB6" w14:textId="77777777" w:rsidR="00C42EA4" w:rsidRPr="002F24C3" w:rsidRDefault="00C42EA4" w:rsidP="00B37B47">
            <w:pPr>
              <w:spacing w:after="0" w:line="240" w:lineRule="auto"/>
              <w:jc w:val="both"/>
              <w:rPr>
                <w:rFonts w:cs="Times New Roman"/>
                <w:sz w:val="20"/>
                <w:szCs w:val="20"/>
              </w:rPr>
            </w:pPr>
            <w:r w:rsidRPr="002F24C3">
              <w:rPr>
                <w:rFonts w:cs="Times New Roman"/>
                <w:sz w:val="20"/>
                <w:szCs w:val="20"/>
              </w:rPr>
              <w:t>80 (40.5%)</w:t>
            </w:r>
          </w:p>
        </w:tc>
        <w:tc>
          <w:tcPr>
            <w:tcW w:w="843" w:type="dxa"/>
          </w:tcPr>
          <w:p w14:paraId="4874D269" w14:textId="77777777" w:rsidR="00C42EA4" w:rsidRPr="002F24C3" w:rsidRDefault="00C42EA4" w:rsidP="00B37B47">
            <w:pPr>
              <w:spacing w:after="0" w:line="240" w:lineRule="auto"/>
              <w:jc w:val="both"/>
              <w:rPr>
                <w:rFonts w:cs="Times New Roman"/>
                <w:sz w:val="20"/>
                <w:szCs w:val="20"/>
              </w:rPr>
            </w:pPr>
            <w:r w:rsidRPr="002F24C3">
              <w:rPr>
                <w:rFonts w:cs="Times New Roman"/>
                <w:sz w:val="20"/>
                <w:szCs w:val="20"/>
              </w:rPr>
              <w:t>61 (34.7%)</w:t>
            </w:r>
          </w:p>
        </w:tc>
        <w:tc>
          <w:tcPr>
            <w:tcW w:w="684" w:type="dxa"/>
          </w:tcPr>
          <w:p w14:paraId="44B8CED3" w14:textId="77777777" w:rsidR="00C42EA4" w:rsidRPr="002F24C3" w:rsidRDefault="00C42EA4" w:rsidP="00B37B47">
            <w:pPr>
              <w:spacing w:after="0" w:line="240" w:lineRule="auto"/>
              <w:jc w:val="both"/>
              <w:rPr>
                <w:rFonts w:cs="Times New Roman"/>
                <w:sz w:val="20"/>
                <w:szCs w:val="20"/>
              </w:rPr>
            </w:pPr>
            <w:r w:rsidRPr="002F24C3">
              <w:rPr>
                <w:rFonts w:cs="Times New Roman"/>
                <w:sz w:val="20"/>
                <w:szCs w:val="20"/>
              </w:rPr>
              <w:t>4.03</w:t>
            </w:r>
          </w:p>
        </w:tc>
        <w:tc>
          <w:tcPr>
            <w:tcW w:w="886" w:type="dxa"/>
          </w:tcPr>
          <w:p w14:paraId="00E355D7" w14:textId="77777777" w:rsidR="00C42EA4" w:rsidRPr="002F24C3" w:rsidRDefault="00C42EA4" w:rsidP="00B37B47">
            <w:pPr>
              <w:spacing w:after="0" w:line="240" w:lineRule="auto"/>
              <w:jc w:val="both"/>
              <w:rPr>
                <w:rFonts w:cs="Times New Roman"/>
                <w:sz w:val="20"/>
                <w:szCs w:val="20"/>
              </w:rPr>
            </w:pPr>
            <w:r w:rsidRPr="002F24C3">
              <w:rPr>
                <w:rFonts w:cs="Times New Roman"/>
                <w:sz w:val="20"/>
                <w:szCs w:val="20"/>
              </w:rPr>
              <w:t>0.927</w:t>
            </w:r>
          </w:p>
        </w:tc>
      </w:tr>
      <w:tr w:rsidR="00C42EA4" w:rsidRPr="002F24C3" w14:paraId="11F45A24" w14:textId="77777777" w:rsidTr="00FB6EF0">
        <w:trPr>
          <w:trHeight w:val="281"/>
        </w:trPr>
        <w:tc>
          <w:tcPr>
            <w:tcW w:w="2900" w:type="dxa"/>
          </w:tcPr>
          <w:p w14:paraId="1636BD18" w14:textId="77777777" w:rsidR="00C42EA4" w:rsidRPr="002F24C3" w:rsidRDefault="00C42EA4" w:rsidP="00B37B47">
            <w:pPr>
              <w:spacing w:after="0" w:line="240" w:lineRule="auto"/>
              <w:jc w:val="both"/>
              <w:rPr>
                <w:rFonts w:cs="Times New Roman"/>
                <w:sz w:val="20"/>
                <w:szCs w:val="20"/>
              </w:rPr>
            </w:pPr>
            <w:r w:rsidRPr="002F24C3">
              <w:rPr>
                <w:rFonts w:cs="Times New Roman"/>
                <w:sz w:val="20"/>
                <w:szCs w:val="20"/>
              </w:rPr>
              <w:t>The time span between design and market introduction of products and services can be assured.</w:t>
            </w:r>
          </w:p>
        </w:tc>
        <w:tc>
          <w:tcPr>
            <w:tcW w:w="843" w:type="dxa"/>
          </w:tcPr>
          <w:p w14:paraId="4D00F36F" w14:textId="77777777" w:rsidR="00C42EA4" w:rsidRPr="002F24C3" w:rsidRDefault="00C42EA4" w:rsidP="00B37B47">
            <w:pPr>
              <w:spacing w:after="0" w:line="240" w:lineRule="auto"/>
              <w:jc w:val="both"/>
              <w:rPr>
                <w:rFonts w:cs="Times New Roman"/>
                <w:sz w:val="20"/>
                <w:szCs w:val="20"/>
              </w:rPr>
            </w:pPr>
            <w:r w:rsidRPr="002F24C3">
              <w:rPr>
                <w:rFonts w:cs="Times New Roman"/>
                <w:sz w:val="20"/>
                <w:szCs w:val="20"/>
              </w:rPr>
              <w:t>3 (1.7%)</w:t>
            </w:r>
          </w:p>
        </w:tc>
        <w:tc>
          <w:tcPr>
            <w:tcW w:w="843" w:type="dxa"/>
          </w:tcPr>
          <w:p w14:paraId="3887C3E0" w14:textId="77777777" w:rsidR="00C42EA4" w:rsidRPr="002F24C3" w:rsidRDefault="00C42EA4" w:rsidP="00B37B47">
            <w:pPr>
              <w:spacing w:after="0" w:line="240" w:lineRule="auto"/>
              <w:jc w:val="both"/>
              <w:rPr>
                <w:rFonts w:cs="Times New Roman"/>
                <w:sz w:val="20"/>
                <w:szCs w:val="20"/>
              </w:rPr>
            </w:pPr>
            <w:r w:rsidRPr="002F24C3">
              <w:rPr>
                <w:rFonts w:cs="Times New Roman"/>
                <w:sz w:val="20"/>
                <w:szCs w:val="20"/>
              </w:rPr>
              <w:t>19 (10.8%)</w:t>
            </w:r>
          </w:p>
        </w:tc>
        <w:tc>
          <w:tcPr>
            <w:tcW w:w="843" w:type="dxa"/>
          </w:tcPr>
          <w:p w14:paraId="4B7242BD" w14:textId="77777777" w:rsidR="00C42EA4" w:rsidRPr="002F24C3" w:rsidRDefault="00C42EA4" w:rsidP="00B37B47">
            <w:pPr>
              <w:spacing w:after="0" w:line="240" w:lineRule="auto"/>
              <w:jc w:val="both"/>
              <w:rPr>
                <w:rFonts w:cs="Times New Roman"/>
                <w:sz w:val="20"/>
                <w:szCs w:val="20"/>
              </w:rPr>
            </w:pPr>
            <w:r w:rsidRPr="002F24C3">
              <w:rPr>
                <w:rFonts w:cs="Times New Roman"/>
                <w:sz w:val="20"/>
                <w:szCs w:val="20"/>
              </w:rPr>
              <w:t>36 (20.5%)</w:t>
            </w:r>
          </w:p>
        </w:tc>
        <w:tc>
          <w:tcPr>
            <w:tcW w:w="843" w:type="dxa"/>
          </w:tcPr>
          <w:p w14:paraId="797728BE" w14:textId="77777777" w:rsidR="00C42EA4" w:rsidRPr="002F24C3" w:rsidRDefault="00C42EA4" w:rsidP="00B37B47">
            <w:pPr>
              <w:spacing w:after="0" w:line="240" w:lineRule="auto"/>
              <w:jc w:val="both"/>
              <w:rPr>
                <w:rFonts w:cs="Times New Roman"/>
                <w:sz w:val="20"/>
                <w:szCs w:val="20"/>
              </w:rPr>
            </w:pPr>
            <w:r w:rsidRPr="002F24C3">
              <w:rPr>
                <w:rFonts w:cs="Times New Roman"/>
                <w:sz w:val="20"/>
                <w:szCs w:val="20"/>
              </w:rPr>
              <w:t>69 (39.2%)</w:t>
            </w:r>
          </w:p>
        </w:tc>
        <w:tc>
          <w:tcPr>
            <w:tcW w:w="843" w:type="dxa"/>
          </w:tcPr>
          <w:p w14:paraId="6B630A4A" w14:textId="77777777" w:rsidR="00C42EA4" w:rsidRPr="002F24C3" w:rsidRDefault="00C42EA4" w:rsidP="00B37B47">
            <w:pPr>
              <w:spacing w:after="0" w:line="240" w:lineRule="auto"/>
              <w:jc w:val="both"/>
              <w:rPr>
                <w:rFonts w:cs="Times New Roman"/>
                <w:sz w:val="20"/>
                <w:szCs w:val="20"/>
              </w:rPr>
            </w:pPr>
            <w:r w:rsidRPr="002F24C3">
              <w:rPr>
                <w:rFonts w:cs="Times New Roman"/>
                <w:sz w:val="20"/>
                <w:szCs w:val="20"/>
              </w:rPr>
              <w:t>49 (27.8%)</w:t>
            </w:r>
          </w:p>
        </w:tc>
        <w:tc>
          <w:tcPr>
            <w:tcW w:w="684" w:type="dxa"/>
          </w:tcPr>
          <w:p w14:paraId="518EB018" w14:textId="77777777" w:rsidR="00C42EA4" w:rsidRPr="002F24C3" w:rsidRDefault="00C42EA4" w:rsidP="00B37B47">
            <w:pPr>
              <w:spacing w:after="0" w:line="240" w:lineRule="auto"/>
              <w:jc w:val="both"/>
              <w:rPr>
                <w:rFonts w:cs="Times New Roman"/>
                <w:sz w:val="20"/>
                <w:szCs w:val="20"/>
              </w:rPr>
            </w:pPr>
            <w:r w:rsidRPr="002F24C3">
              <w:rPr>
                <w:rFonts w:cs="Times New Roman"/>
                <w:sz w:val="20"/>
                <w:szCs w:val="20"/>
              </w:rPr>
              <w:t>3.81</w:t>
            </w:r>
          </w:p>
        </w:tc>
        <w:tc>
          <w:tcPr>
            <w:tcW w:w="886" w:type="dxa"/>
          </w:tcPr>
          <w:p w14:paraId="6A066241" w14:textId="77777777" w:rsidR="00C42EA4" w:rsidRPr="002F24C3" w:rsidRDefault="00C42EA4" w:rsidP="00B37B47">
            <w:pPr>
              <w:spacing w:after="0" w:line="240" w:lineRule="auto"/>
              <w:jc w:val="both"/>
              <w:rPr>
                <w:rFonts w:cs="Times New Roman"/>
                <w:sz w:val="20"/>
                <w:szCs w:val="20"/>
              </w:rPr>
            </w:pPr>
            <w:r w:rsidRPr="002F24C3">
              <w:rPr>
                <w:rFonts w:cs="Times New Roman"/>
                <w:sz w:val="20"/>
                <w:szCs w:val="20"/>
              </w:rPr>
              <w:t>1.018</w:t>
            </w:r>
          </w:p>
        </w:tc>
      </w:tr>
      <w:tr w:rsidR="00C42EA4" w:rsidRPr="002F24C3" w14:paraId="09EA1078" w14:textId="77777777" w:rsidTr="00FB6EF0">
        <w:trPr>
          <w:trHeight w:val="281"/>
        </w:trPr>
        <w:tc>
          <w:tcPr>
            <w:tcW w:w="2900" w:type="dxa"/>
          </w:tcPr>
          <w:p w14:paraId="6632DA96" w14:textId="77777777" w:rsidR="00C42EA4" w:rsidRPr="002F24C3" w:rsidRDefault="00C42EA4" w:rsidP="00B37B47">
            <w:pPr>
              <w:spacing w:after="0" w:line="240" w:lineRule="auto"/>
              <w:jc w:val="both"/>
              <w:rPr>
                <w:rFonts w:cs="Times New Roman"/>
                <w:sz w:val="20"/>
                <w:szCs w:val="20"/>
              </w:rPr>
            </w:pPr>
            <w:r w:rsidRPr="002F24C3">
              <w:rPr>
                <w:rFonts w:cs="Times New Roman"/>
                <w:sz w:val="20"/>
                <w:szCs w:val="20"/>
              </w:rPr>
              <w:t>There's no time lag involve in processing transactions.</w:t>
            </w:r>
          </w:p>
        </w:tc>
        <w:tc>
          <w:tcPr>
            <w:tcW w:w="843" w:type="dxa"/>
          </w:tcPr>
          <w:p w14:paraId="47F89F95" w14:textId="77777777" w:rsidR="00C42EA4" w:rsidRPr="002F24C3" w:rsidRDefault="00C42EA4" w:rsidP="00B37B47">
            <w:pPr>
              <w:spacing w:after="0" w:line="240" w:lineRule="auto"/>
              <w:jc w:val="both"/>
              <w:rPr>
                <w:rFonts w:cs="Times New Roman"/>
                <w:sz w:val="20"/>
                <w:szCs w:val="20"/>
              </w:rPr>
            </w:pPr>
            <w:r w:rsidRPr="002F24C3">
              <w:rPr>
                <w:rFonts w:cs="Times New Roman"/>
                <w:sz w:val="20"/>
                <w:szCs w:val="20"/>
              </w:rPr>
              <w:t>23 (13.1%)</w:t>
            </w:r>
          </w:p>
        </w:tc>
        <w:tc>
          <w:tcPr>
            <w:tcW w:w="843" w:type="dxa"/>
          </w:tcPr>
          <w:p w14:paraId="280EF0F8" w14:textId="77777777" w:rsidR="00C42EA4" w:rsidRPr="002F24C3" w:rsidRDefault="00C42EA4" w:rsidP="00B37B47">
            <w:pPr>
              <w:spacing w:after="0" w:line="240" w:lineRule="auto"/>
              <w:jc w:val="both"/>
              <w:rPr>
                <w:rFonts w:cs="Times New Roman"/>
                <w:sz w:val="20"/>
                <w:szCs w:val="20"/>
              </w:rPr>
            </w:pPr>
            <w:r w:rsidRPr="002F24C3">
              <w:rPr>
                <w:rFonts w:cs="Times New Roman"/>
                <w:sz w:val="20"/>
                <w:szCs w:val="20"/>
              </w:rPr>
              <w:t>49 (27.8%)</w:t>
            </w:r>
          </w:p>
        </w:tc>
        <w:tc>
          <w:tcPr>
            <w:tcW w:w="843" w:type="dxa"/>
          </w:tcPr>
          <w:p w14:paraId="603F2BC4" w14:textId="77777777" w:rsidR="00C42EA4" w:rsidRPr="002F24C3" w:rsidRDefault="00C42EA4" w:rsidP="00B37B47">
            <w:pPr>
              <w:spacing w:after="0" w:line="240" w:lineRule="auto"/>
              <w:jc w:val="both"/>
              <w:rPr>
                <w:rFonts w:cs="Times New Roman"/>
                <w:sz w:val="20"/>
                <w:szCs w:val="20"/>
              </w:rPr>
            </w:pPr>
            <w:r w:rsidRPr="002F24C3">
              <w:rPr>
                <w:rFonts w:cs="Times New Roman"/>
                <w:sz w:val="20"/>
                <w:szCs w:val="20"/>
              </w:rPr>
              <w:t>24 (13.6%)</w:t>
            </w:r>
          </w:p>
        </w:tc>
        <w:tc>
          <w:tcPr>
            <w:tcW w:w="843" w:type="dxa"/>
          </w:tcPr>
          <w:p w14:paraId="727ED797" w14:textId="77777777" w:rsidR="00C42EA4" w:rsidRPr="002F24C3" w:rsidRDefault="00C42EA4" w:rsidP="00B37B47">
            <w:pPr>
              <w:spacing w:after="0" w:line="240" w:lineRule="auto"/>
              <w:jc w:val="both"/>
              <w:rPr>
                <w:rFonts w:cs="Times New Roman"/>
                <w:sz w:val="20"/>
                <w:szCs w:val="20"/>
              </w:rPr>
            </w:pPr>
            <w:r w:rsidRPr="002F24C3">
              <w:rPr>
                <w:rFonts w:cs="Times New Roman"/>
                <w:sz w:val="20"/>
                <w:szCs w:val="20"/>
              </w:rPr>
              <w:t>48 (27.3%)</w:t>
            </w:r>
          </w:p>
        </w:tc>
        <w:tc>
          <w:tcPr>
            <w:tcW w:w="843" w:type="dxa"/>
          </w:tcPr>
          <w:p w14:paraId="0721B073" w14:textId="77777777" w:rsidR="00C42EA4" w:rsidRPr="002F24C3" w:rsidRDefault="00C42EA4" w:rsidP="00B37B47">
            <w:pPr>
              <w:spacing w:after="0" w:line="240" w:lineRule="auto"/>
              <w:jc w:val="both"/>
              <w:rPr>
                <w:rFonts w:cs="Times New Roman"/>
                <w:sz w:val="20"/>
                <w:szCs w:val="20"/>
              </w:rPr>
            </w:pPr>
            <w:r w:rsidRPr="002F24C3">
              <w:rPr>
                <w:rFonts w:cs="Times New Roman"/>
                <w:sz w:val="20"/>
                <w:szCs w:val="20"/>
              </w:rPr>
              <w:t>32 (18.2%)</w:t>
            </w:r>
          </w:p>
        </w:tc>
        <w:tc>
          <w:tcPr>
            <w:tcW w:w="684" w:type="dxa"/>
          </w:tcPr>
          <w:p w14:paraId="327AD12B" w14:textId="77777777" w:rsidR="00C42EA4" w:rsidRPr="002F24C3" w:rsidRDefault="00C42EA4" w:rsidP="00B37B47">
            <w:pPr>
              <w:spacing w:after="0" w:line="240" w:lineRule="auto"/>
              <w:jc w:val="both"/>
              <w:rPr>
                <w:rFonts w:cs="Times New Roman"/>
                <w:sz w:val="20"/>
                <w:szCs w:val="20"/>
              </w:rPr>
            </w:pPr>
            <w:r w:rsidRPr="002F24C3">
              <w:rPr>
                <w:rFonts w:cs="Times New Roman"/>
                <w:sz w:val="20"/>
                <w:szCs w:val="20"/>
              </w:rPr>
              <w:t>3.10</w:t>
            </w:r>
          </w:p>
        </w:tc>
        <w:tc>
          <w:tcPr>
            <w:tcW w:w="886" w:type="dxa"/>
          </w:tcPr>
          <w:p w14:paraId="2CB72A9A" w14:textId="77777777" w:rsidR="00C42EA4" w:rsidRPr="002F24C3" w:rsidRDefault="00C42EA4" w:rsidP="00B37B47">
            <w:pPr>
              <w:spacing w:after="0" w:line="240" w:lineRule="auto"/>
              <w:jc w:val="both"/>
              <w:rPr>
                <w:rFonts w:cs="Times New Roman"/>
                <w:sz w:val="20"/>
                <w:szCs w:val="20"/>
              </w:rPr>
            </w:pPr>
            <w:r w:rsidRPr="002F24C3">
              <w:rPr>
                <w:rFonts w:cs="Times New Roman"/>
                <w:sz w:val="20"/>
                <w:szCs w:val="20"/>
              </w:rPr>
              <w:t>1.342</w:t>
            </w:r>
          </w:p>
        </w:tc>
      </w:tr>
      <w:tr w:rsidR="00C42EA4" w:rsidRPr="002F24C3" w14:paraId="256DC333" w14:textId="77777777" w:rsidTr="00FB6EF0">
        <w:trPr>
          <w:trHeight w:val="281"/>
        </w:trPr>
        <w:tc>
          <w:tcPr>
            <w:tcW w:w="2900" w:type="dxa"/>
          </w:tcPr>
          <w:p w14:paraId="738679BF" w14:textId="77777777" w:rsidR="00C42EA4" w:rsidRPr="002F24C3" w:rsidRDefault="00C42EA4" w:rsidP="00B37B47">
            <w:pPr>
              <w:spacing w:after="0" w:line="240" w:lineRule="auto"/>
              <w:jc w:val="both"/>
              <w:rPr>
                <w:rFonts w:cs="Times New Roman"/>
                <w:sz w:val="20"/>
                <w:szCs w:val="20"/>
              </w:rPr>
            </w:pPr>
            <w:r w:rsidRPr="002F24C3">
              <w:rPr>
                <w:rFonts w:cs="Times New Roman"/>
                <w:sz w:val="20"/>
                <w:szCs w:val="20"/>
              </w:rPr>
              <w:t>Customer feedback is incorporated into the design and enhancement of products and services.</w:t>
            </w:r>
          </w:p>
        </w:tc>
        <w:tc>
          <w:tcPr>
            <w:tcW w:w="843" w:type="dxa"/>
          </w:tcPr>
          <w:p w14:paraId="08F99066" w14:textId="77777777" w:rsidR="00C42EA4" w:rsidRPr="002F24C3" w:rsidRDefault="00C42EA4" w:rsidP="00B37B47">
            <w:pPr>
              <w:spacing w:after="0" w:line="240" w:lineRule="auto"/>
              <w:jc w:val="both"/>
              <w:rPr>
                <w:rFonts w:cs="Times New Roman"/>
                <w:sz w:val="20"/>
                <w:szCs w:val="20"/>
              </w:rPr>
            </w:pPr>
            <w:r w:rsidRPr="002F24C3">
              <w:rPr>
                <w:rFonts w:cs="Times New Roman"/>
                <w:sz w:val="20"/>
                <w:szCs w:val="20"/>
              </w:rPr>
              <w:t>3 (1.7%)</w:t>
            </w:r>
          </w:p>
        </w:tc>
        <w:tc>
          <w:tcPr>
            <w:tcW w:w="843" w:type="dxa"/>
          </w:tcPr>
          <w:p w14:paraId="69253DD8" w14:textId="77777777" w:rsidR="00C42EA4" w:rsidRPr="002F24C3" w:rsidRDefault="00C42EA4" w:rsidP="00B37B47">
            <w:pPr>
              <w:spacing w:after="0" w:line="240" w:lineRule="auto"/>
              <w:jc w:val="both"/>
              <w:rPr>
                <w:rFonts w:cs="Times New Roman"/>
                <w:sz w:val="20"/>
                <w:szCs w:val="20"/>
              </w:rPr>
            </w:pPr>
            <w:r w:rsidRPr="002F24C3">
              <w:rPr>
                <w:rFonts w:cs="Times New Roman"/>
                <w:sz w:val="20"/>
                <w:szCs w:val="20"/>
              </w:rPr>
              <w:t>10 (5.7%)</w:t>
            </w:r>
          </w:p>
        </w:tc>
        <w:tc>
          <w:tcPr>
            <w:tcW w:w="843" w:type="dxa"/>
          </w:tcPr>
          <w:p w14:paraId="54C2686D" w14:textId="77777777" w:rsidR="00C42EA4" w:rsidRPr="002F24C3" w:rsidRDefault="00C42EA4" w:rsidP="00B37B47">
            <w:pPr>
              <w:spacing w:after="0" w:line="240" w:lineRule="auto"/>
              <w:jc w:val="both"/>
              <w:rPr>
                <w:rFonts w:cs="Times New Roman"/>
                <w:sz w:val="20"/>
                <w:szCs w:val="20"/>
              </w:rPr>
            </w:pPr>
            <w:r w:rsidRPr="002F24C3">
              <w:rPr>
                <w:rFonts w:cs="Times New Roman"/>
                <w:sz w:val="20"/>
                <w:szCs w:val="20"/>
              </w:rPr>
              <w:t>15 (8.5%)</w:t>
            </w:r>
          </w:p>
        </w:tc>
        <w:tc>
          <w:tcPr>
            <w:tcW w:w="843" w:type="dxa"/>
          </w:tcPr>
          <w:p w14:paraId="412CF916" w14:textId="77777777" w:rsidR="00C42EA4" w:rsidRPr="002F24C3" w:rsidRDefault="00C42EA4" w:rsidP="00B37B47">
            <w:pPr>
              <w:spacing w:after="0" w:line="240" w:lineRule="auto"/>
              <w:jc w:val="both"/>
              <w:rPr>
                <w:rFonts w:cs="Times New Roman"/>
                <w:sz w:val="20"/>
                <w:szCs w:val="20"/>
              </w:rPr>
            </w:pPr>
            <w:r w:rsidRPr="002F24C3">
              <w:rPr>
                <w:rFonts w:cs="Times New Roman"/>
                <w:sz w:val="20"/>
                <w:szCs w:val="20"/>
              </w:rPr>
              <w:t>76 (43.2%)</w:t>
            </w:r>
          </w:p>
        </w:tc>
        <w:tc>
          <w:tcPr>
            <w:tcW w:w="843" w:type="dxa"/>
          </w:tcPr>
          <w:p w14:paraId="755C9283" w14:textId="77777777" w:rsidR="00C42EA4" w:rsidRPr="002F24C3" w:rsidRDefault="00C42EA4" w:rsidP="00B37B47">
            <w:pPr>
              <w:spacing w:after="0" w:line="240" w:lineRule="auto"/>
              <w:jc w:val="both"/>
              <w:rPr>
                <w:rFonts w:cs="Times New Roman"/>
                <w:sz w:val="20"/>
                <w:szCs w:val="20"/>
              </w:rPr>
            </w:pPr>
            <w:r w:rsidRPr="002F24C3">
              <w:rPr>
                <w:rFonts w:cs="Times New Roman"/>
                <w:sz w:val="20"/>
                <w:szCs w:val="20"/>
              </w:rPr>
              <w:t>72 (40.9%)</w:t>
            </w:r>
          </w:p>
        </w:tc>
        <w:tc>
          <w:tcPr>
            <w:tcW w:w="684" w:type="dxa"/>
          </w:tcPr>
          <w:p w14:paraId="7B6D9D67" w14:textId="77777777" w:rsidR="00C42EA4" w:rsidRPr="002F24C3" w:rsidRDefault="00C42EA4" w:rsidP="00B37B47">
            <w:pPr>
              <w:spacing w:after="0" w:line="240" w:lineRule="auto"/>
              <w:jc w:val="both"/>
              <w:rPr>
                <w:rFonts w:cs="Times New Roman"/>
                <w:sz w:val="20"/>
                <w:szCs w:val="20"/>
              </w:rPr>
            </w:pPr>
            <w:r w:rsidRPr="002F24C3">
              <w:rPr>
                <w:rFonts w:cs="Times New Roman"/>
                <w:sz w:val="20"/>
                <w:szCs w:val="20"/>
              </w:rPr>
              <w:t>4.16</w:t>
            </w:r>
          </w:p>
        </w:tc>
        <w:tc>
          <w:tcPr>
            <w:tcW w:w="886" w:type="dxa"/>
          </w:tcPr>
          <w:p w14:paraId="373C7553" w14:textId="77777777" w:rsidR="00C42EA4" w:rsidRPr="002F24C3" w:rsidRDefault="00C42EA4" w:rsidP="00B37B47">
            <w:pPr>
              <w:spacing w:after="0" w:line="240" w:lineRule="auto"/>
              <w:jc w:val="both"/>
              <w:rPr>
                <w:rFonts w:cs="Times New Roman"/>
                <w:sz w:val="20"/>
                <w:szCs w:val="20"/>
              </w:rPr>
            </w:pPr>
            <w:r w:rsidRPr="002F24C3">
              <w:rPr>
                <w:rFonts w:cs="Times New Roman"/>
                <w:sz w:val="20"/>
                <w:szCs w:val="20"/>
              </w:rPr>
              <w:t>0.924</w:t>
            </w:r>
          </w:p>
        </w:tc>
      </w:tr>
      <w:tr w:rsidR="00C42EA4" w:rsidRPr="002F24C3" w14:paraId="1474F16B" w14:textId="77777777" w:rsidTr="00FB6EF0">
        <w:trPr>
          <w:trHeight w:val="281"/>
        </w:trPr>
        <w:tc>
          <w:tcPr>
            <w:tcW w:w="2900" w:type="dxa"/>
          </w:tcPr>
          <w:p w14:paraId="7EE65164" w14:textId="77777777" w:rsidR="00C42EA4" w:rsidRPr="002F24C3" w:rsidRDefault="00C42EA4" w:rsidP="00B37B47">
            <w:pPr>
              <w:spacing w:after="0" w:line="240" w:lineRule="auto"/>
              <w:jc w:val="both"/>
              <w:rPr>
                <w:rFonts w:cs="Times New Roman"/>
                <w:sz w:val="20"/>
                <w:szCs w:val="20"/>
              </w:rPr>
            </w:pPr>
            <w:r w:rsidRPr="002F24C3">
              <w:rPr>
                <w:rFonts w:cs="Times New Roman"/>
                <w:sz w:val="20"/>
                <w:szCs w:val="20"/>
              </w:rPr>
              <w:t>There is growth in the daily volume of transactions in your bank.</w:t>
            </w:r>
          </w:p>
        </w:tc>
        <w:tc>
          <w:tcPr>
            <w:tcW w:w="843" w:type="dxa"/>
          </w:tcPr>
          <w:p w14:paraId="64CD6FAC" w14:textId="77777777" w:rsidR="00C42EA4" w:rsidRPr="002F24C3" w:rsidRDefault="00C42EA4" w:rsidP="00B37B47">
            <w:pPr>
              <w:spacing w:after="0" w:line="240" w:lineRule="auto"/>
              <w:jc w:val="both"/>
              <w:rPr>
                <w:rFonts w:cs="Times New Roman"/>
                <w:sz w:val="20"/>
                <w:szCs w:val="20"/>
              </w:rPr>
            </w:pPr>
            <w:r w:rsidRPr="002F24C3">
              <w:rPr>
                <w:rFonts w:cs="Times New Roman"/>
                <w:sz w:val="20"/>
                <w:szCs w:val="20"/>
              </w:rPr>
              <w:t>1 (0.6%)</w:t>
            </w:r>
          </w:p>
        </w:tc>
        <w:tc>
          <w:tcPr>
            <w:tcW w:w="843" w:type="dxa"/>
          </w:tcPr>
          <w:p w14:paraId="38420D8D" w14:textId="77777777" w:rsidR="00C42EA4" w:rsidRPr="002F24C3" w:rsidRDefault="00C42EA4" w:rsidP="00B37B47">
            <w:pPr>
              <w:spacing w:after="0" w:line="240" w:lineRule="auto"/>
              <w:jc w:val="both"/>
              <w:rPr>
                <w:rFonts w:cs="Times New Roman"/>
                <w:sz w:val="20"/>
                <w:szCs w:val="20"/>
              </w:rPr>
            </w:pPr>
            <w:r w:rsidRPr="002F24C3">
              <w:rPr>
                <w:rFonts w:cs="Times New Roman"/>
                <w:sz w:val="20"/>
                <w:szCs w:val="20"/>
              </w:rPr>
              <w:t>5 (2.8%)</w:t>
            </w:r>
          </w:p>
        </w:tc>
        <w:tc>
          <w:tcPr>
            <w:tcW w:w="843" w:type="dxa"/>
          </w:tcPr>
          <w:p w14:paraId="590E9B8F" w14:textId="77777777" w:rsidR="00C42EA4" w:rsidRPr="002F24C3" w:rsidRDefault="00C42EA4" w:rsidP="00B37B47">
            <w:pPr>
              <w:spacing w:after="0" w:line="240" w:lineRule="auto"/>
              <w:jc w:val="both"/>
              <w:rPr>
                <w:rFonts w:cs="Times New Roman"/>
                <w:sz w:val="20"/>
                <w:szCs w:val="20"/>
              </w:rPr>
            </w:pPr>
            <w:r w:rsidRPr="002F24C3">
              <w:rPr>
                <w:rFonts w:cs="Times New Roman"/>
                <w:sz w:val="20"/>
                <w:szCs w:val="20"/>
              </w:rPr>
              <w:t>16 (9.1%)</w:t>
            </w:r>
          </w:p>
        </w:tc>
        <w:tc>
          <w:tcPr>
            <w:tcW w:w="843" w:type="dxa"/>
          </w:tcPr>
          <w:p w14:paraId="2072A5C7" w14:textId="77777777" w:rsidR="00C42EA4" w:rsidRPr="002F24C3" w:rsidRDefault="00C42EA4" w:rsidP="00B37B47">
            <w:pPr>
              <w:spacing w:after="0" w:line="240" w:lineRule="auto"/>
              <w:jc w:val="both"/>
              <w:rPr>
                <w:rFonts w:cs="Times New Roman"/>
                <w:sz w:val="20"/>
                <w:szCs w:val="20"/>
              </w:rPr>
            </w:pPr>
            <w:r w:rsidRPr="002F24C3">
              <w:rPr>
                <w:rFonts w:cs="Times New Roman"/>
                <w:sz w:val="20"/>
                <w:szCs w:val="20"/>
              </w:rPr>
              <w:t>66 (37.5%)</w:t>
            </w:r>
          </w:p>
        </w:tc>
        <w:tc>
          <w:tcPr>
            <w:tcW w:w="843" w:type="dxa"/>
          </w:tcPr>
          <w:p w14:paraId="694E7B30" w14:textId="77777777" w:rsidR="00C42EA4" w:rsidRPr="002F24C3" w:rsidRDefault="00C42EA4" w:rsidP="00B37B47">
            <w:pPr>
              <w:spacing w:after="0" w:line="240" w:lineRule="auto"/>
              <w:jc w:val="both"/>
              <w:rPr>
                <w:rFonts w:cs="Times New Roman"/>
                <w:sz w:val="20"/>
                <w:szCs w:val="20"/>
              </w:rPr>
            </w:pPr>
            <w:r w:rsidRPr="002F24C3">
              <w:rPr>
                <w:rFonts w:cs="Times New Roman"/>
                <w:sz w:val="20"/>
                <w:szCs w:val="20"/>
              </w:rPr>
              <w:t>88 (50%)</w:t>
            </w:r>
          </w:p>
        </w:tc>
        <w:tc>
          <w:tcPr>
            <w:tcW w:w="684" w:type="dxa"/>
          </w:tcPr>
          <w:p w14:paraId="02D8CD9D" w14:textId="77777777" w:rsidR="00C42EA4" w:rsidRPr="002F24C3" w:rsidRDefault="00C42EA4" w:rsidP="00B37B47">
            <w:pPr>
              <w:spacing w:after="0" w:line="240" w:lineRule="auto"/>
              <w:jc w:val="both"/>
              <w:rPr>
                <w:rFonts w:cs="Times New Roman"/>
                <w:sz w:val="20"/>
                <w:szCs w:val="20"/>
              </w:rPr>
            </w:pPr>
            <w:r w:rsidRPr="002F24C3">
              <w:rPr>
                <w:rFonts w:cs="Times New Roman"/>
                <w:sz w:val="20"/>
                <w:szCs w:val="20"/>
              </w:rPr>
              <w:t>4.34</w:t>
            </w:r>
          </w:p>
        </w:tc>
        <w:tc>
          <w:tcPr>
            <w:tcW w:w="886" w:type="dxa"/>
          </w:tcPr>
          <w:p w14:paraId="5254A619" w14:textId="77777777" w:rsidR="00C42EA4" w:rsidRPr="002F24C3" w:rsidRDefault="00C42EA4" w:rsidP="00B37B47">
            <w:pPr>
              <w:spacing w:after="0" w:line="240" w:lineRule="auto"/>
              <w:jc w:val="both"/>
              <w:rPr>
                <w:rFonts w:cs="Times New Roman"/>
                <w:sz w:val="20"/>
                <w:szCs w:val="20"/>
              </w:rPr>
            </w:pPr>
            <w:r w:rsidRPr="002F24C3">
              <w:rPr>
                <w:rFonts w:cs="Times New Roman"/>
                <w:sz w:val="20"/>
                <w:szCs w:val="20"/>
              </w:rPr>
              <w:t>0.804</w:t>
            </w:r>
          </w:p>
        </w:tc>
      </w:tr>
      <w:tr w:rsidR="00C42EA4" w:rsidRPr="002F24C3" w14:paraId="69C8600E" w14:textId="77777777" w:rsidTr="00FB6EF0">
        <w:trPr>
          <w:trHeight w:val="281"/>
        </w:trPr>
        <w:tc>
          <w:tcPr>
            <w:tcW w:w="2900" w:type="dxa"/>
          </w:tcPr>
          <w:p w14:paraId="655E424D" w14:textId="77777777" w:rsidR="00C42EA4" w:rsidRPr="002F24C3" w:rsidRDefault="00C42EA4" w:rsidP="00B37B47">
            <w:pPr>
              <w:spacing w:after="0" w:line="240" w:lineRule="auto"/>
              <w:jc w:val="both"/>
              <w:rPr>
                <w:rFonts w:cs="Times New Roman"/>
                <w:sz w:val="20"/>
                <w:szCs w:val="20"/>
              </w:rPr>
            </w:pPr>
            <w:r w:rsidRPr="002F24C3">
              <w:rPr>
                <w:rFonts w:cs="Times New Roman"/>
                <w:sz w:val="20"/>
                <w:szCs w:val="20"/>
              </w:rPr>
              <w:t>All processes in the bank are customized to meet customers’ expectations.</w:t>
            </w:r>
          </w:p>
        </w:tc>
        <w:tc>
          <w:tcPr>
            <w:tcW w:w="843" w:type="dxa"/>
          </w:tcPr>
          <w:p w14:paraId="6C227928" w14:textId="77777777" w:rsidR="00C42EA4" w:rsidRPr="002F24C3" w:rsidRDefault="00C42EA4" w:rsidP="00B37B47">
            <w:pPr>
              <w:spacing w:after="0" w:line="240" w:lineRule="auto"/>
              <w:jc w:val="both"/>
              <w:rPr>
                <w:rFonts w:cs="Times New Roman"/>
                <w:sz w:val="20"/>
                <w:szCs w:val="20"/>
              </w:rPr>
            </w:pPr>
            <w:r w:rsidRPr="002F24C3">
              <w:rPr>
                <w:rFonts w:cs="Times New Roman"/>
                <w:sz w:val="20"/>
                <w:szCs w:val="20"/>
              </w:rPr>
              <w:t>4 (2.3%)</w:t>
            </w:r>
          </w:p>
        </w:tc>
        <w:tc>
          <w:tcPr>
            <w:tcW w:w="843" w:type="dxa"/>
          </w:tcPr>
          <w:p w14:paraId="018EF709" w14:textId="77777777" w:rsidR="00C42EA4" w:rsidRPr="002F24C3" w:rsidRDefault="00C42EA4" w:rsidP="00B37B47">
            <w:pPr>
              <w:spacing w:after="0" w:line="240" w:lineRule="auto"/>
              <w:jc w:val="both"/>
              <w:rPr>
                <w:rFonts w:cs="Times New Roman"/>
                <w:sz w:val="20"/>
                <w:szCs w:val="20"/>
              </w:rPr>
            </w:pPr>
            <w:r w:rsidRPr="002F24C3">
              <w:rPr>
                <w:rFonts w:cs="Times New Roman"/>
                <w:sz w:val="20"/>
                <w:szCs w:val="20"/>
              </w:rPr>
              <w:t>7</w:t>
            </w:r>
          </w:p>
          <w:p w14:paraId="64A7BF5A" w14:textId="77777777" w:rsidR="00C42EA4" w:rsidRPr="002F24C3" w:rsidRDefault="00C42EA4" w:rsidP="00B37B47">
            <w:pPr>
              <w:spacing w:after="0" w:line="240" w:lineRule="auto"/>
              <w:jc w:val="both"/>
              <w:rPr>
                <w:rFonts w:cs="Times New Roman"/>
                <w:sz w:val="20"/>
                <w:szCs w:val="20"/>
              </w:rPr>
            </w:pPr>
            <w:r w:rsidRPr="002F24C3">
              <w:rPr>
                <w:rFonts w:cs="Times New Roman"/>
                <w:sz w:val="20"/>
                <w:szCs w:val="20"/>
              </w:rPr>
              <w:t>(4%)</w:t>
            </w:r>
          </w:p>
        </w:tc>
        <w:tc>
          <w:tcPr>
            <w:tcW w:w="843" w:type="dxa"/>
          </w:tcPr>
          <w:p w14:paraId="1264CA8C" w14:textId="77777777" w:rsidR="00C42EA4" w:rsidRPr="002F24C3" w:rsidRDefault="00C42EA4" w:rsidP="00B37B47">
            <w:pPr>
              <w:spacing w:after="0" w:line="240" w:lineRule="auto"/>
              <w:jc w:val="both"/>
              <w:rPr>
                <w:rFonts w:cs="Times New Roman"/>
                <w:sz w:val="20"/>
                <w:szCs w:val="20"/>
              </w:rPr>
            </w:pPr>
            <w:r w:rsidRPr="002F24C3">
              <w:rPr>
                <w:rFonts w:cs="Times New Roman"/>
                <w:sz w:val="20"/>
                <w:szCs w:val="20"/>
              </w:rPr>
              <w:t>8 (4.5%)</w:t>
            </w:r>
          </w:p>
        </w:tc>
        <w:tc>
          <w:tcPr>
            <w:tcW w:w="843" w:type="dxa"/>
          </w:tcPr>
          <w:p w14:paraId="3FBB1C8C" w14:textId="77777777" w:rsidR="00C42EA4" w:rsidRPr="002F24C3" w:rsidRDefault="00C42EA4" w:rsidP="00B37B47">
            <w:pPr>
              <w:spacing w:after="0" w:line="240" w:lineRule="auto"/>
              <w:jc w:val="both"/>
              <w:rPr>
                <w:rFonts w:cs="Times New Roman"/>
                <w:sz w:val="20"/>
                <w:szCs w:val="20"/>
              </w:rPr>
            </w:pPr>
            <w:r w:rsidRPr="002F24C3">
              <w:rPr>
                <w:rFonts w:cs="Times New Roman"/>
                <w:sz w:val="20"/>
                <w:szCs w:val="20"/>
              </w:rPr>
              <w:t>68 (38.6%)</w:t>
            </w:r>
          </w:p>
        </w:tc>
        <w:tc>
          <w:tcPr>
            <w:tcW w:w="843" w:type="dxa"/>
          </w:tcPr>
          <w:p w14:paraId="08430FD6" w14:textId="77777777" w:rsidR="00C42EA4" w:rsidRPr="002F24C3" w:rsidRDefault="00C42EA4" w:rsidP="00B37B47">
            <w:pPr>
              <w:spacing w:after="0" w:line="240" w:lineRule="auto"/>
              <w:jc w:val="both"/>
              <w:rPr>
                <w:rFonts w:cs="Times New Roman"/>
                <w:sz w:val="20"/>
                <w:szCs w:val="20"/>
              </w:rPr>
            </w:pPr>
            <w:r w:rsidRPr="002F24C3">
              <w:rPr>
                <w:rFonts w:cs="Times New Roman"/>
                <w:sz w:val="20"/>
                <w:szCs w:val="20"/>
              </w:rPr>
              <w:t>88 (50%)</w:t>
            </w:r>
          </w:p>
        </w:tc>
        <w:tc>
          <w:tcPr>
            <w:tcW w:w="684" w:type="dxa"/>
          </w:tcPr>
          <w:p w14:paraId="0FC34A94" w14:textId="77777777" w:rsidR="00C42EA4" w:rsidRPr="002F24C3" w:rsidRDefault="00C42EA4" w:rsidP="00B37B47">
            <w:pPr>
              <w:spacing w:after="0" w:line="240" w:lineRule="auto"/>
              <w:jc w:val="both"/>
              <w:rPr>
                <w:rFonts w:cs="Times New Roman"/>
                <w:sz w:val="20"/>
                <w:szCs w:val="20"/>
              </w:rPr>
            </w:pPr>
            <w:r w:rsidRPr="002F24C3">
              <w:rPr>
                <w:rFonts w:cs="Times New Roman"/>
                <w:sz w:val="20"/>
                <w:szCs w:val="20"/>
              </w:rPr>
              <w:t>4.31</w:t>
            </w:r>
          </w:p>
        </w:tc>
        <w:tc>
          <w:tcPr>
            <w:tcW w:w="886" w:type="dxa"/>
          </w:tcPr>
          <w:p w14:paraId="5210CE54" w14:textId="77777777" w:rsidR="00C42EA4" w:rsidRPr="002F24C3" w:rsidRDefault="00C42EA4" w:rsidP="00B37B47">
            <w:pPr>
              <w:spacing w:after="0" w:line="240" w:lineRule="auto"/>
              <w:jc w:val="both"/>
              <w:rPr>
                <w:rFonts w:cs="Times New Roman"/>
                <w:sz w:val="20"/>
                <w:szCs w:val="20"/>
              </w:rPr>
            </w:pPr>
            <w:r w:rsidRPr="002F24C3">
              <w:rPr>
                <w:rFonts w:cs="Times New Roman"/>
                <w:sz w:val="20"/>
                <w:szCs w:val="20"/>
              </w:rPr>
              <w:t>0.908</w:t>
            </w:r>
          </w:p>
        </w:tc>
      </w:tr>
    </w:tbl>
    <w:p w14:paraId="4719D65F" w14:textId="77777777" w:rsidR="00C42EA4" w:rsidRPr="002F24C3" w:rsidRDefault="00C42EA4" w:rsidP="00C42EA4">
      <w:pPr>
        <w:spacing w:after="0" w:line="480" w:lineRule="auto"/>
        <w:jc w:val="both"/>
        <w:rPr>
          <w:rFonts w:eastAsia="Times New Roman" w:cs="Times New Roman"/>
          <w:b/>
          <w:szCs w:val="24"/>
        </w:rPr>
      </w:pPr>
      <w:r w:rsidRPr="002F24C3">
        <w:rPr>
          <w:rFonts w:eastAsia="Times New Roman" w:cs="Times New Roman"/>
          <w:b/>
          <w:szCs w:val="24"/>
        </w:rPr>
        <w:t>Source: Field Survey (2022)</w:t>
      </w:r>
    </w:p>
    <w:p w14:paraId="4541D9D2" w14:textId="77777777" w:rsidR="00C42EA4" w:rsidRPr="002F24C3" w:rsidRDefault="00C42EA4" w:rsidP="00C42EA4">
      <w:pPr>
        <w:spacing w:line="480" w:lineRule="auto"/>
        <w:jc w:val="both"/>
        <w:rPr>
          <w:rFonts w:eastAsia="Times New Roman" w:cs="Times New Roman"/>
          <w:szCs w:val="24"/>
        </w:rPr>
      </w:pPr>
      <w:r w:rsidRPr="002F24C3">
        <w:rPr>
          <w:rFonts w:eastAsia="Times New Roman" w:cs="Times New Roman"/>
          <w:szCs w:val="24"/>
        </w:rPr>
        <w:t>As shown by an above-average mean score of 4.31 and a standard deviation of 0.908, the bank's processes are suited to the needs of its customers.</w:t>
      </w:r>
    </w:p>
    <w:p w14:paraId="4D4D9029" w14:textId="211B5742" w:rsidR="00C42EA4" w:rsidRPr="00FB6EF0" w:rsidRDefault="00C42EA4" w:rsidP="00FB6EF0">
      <w:pPr>
        <w:spacing w:line="480" w:lineRule="auto"/>
        <w:jc w:val="both"/>
        <w:rPr>
          <w:rFonts w:eastAsia="Times New Roman" w:cs="Times New Roman"/>
          <w:szCs w:val="24"/>
        </w:rPr>
      </w:pPr>
      <w:r w:rsidRPr="002F24C3">
        <w:rPr>
          <w:rFonts w:eastAsia="Times New Roman" w:cs="Times New Roman"/>
          <w:szCs w:val="24"/>
        </w:rPr>
        <w:t>Respondents’ opinions in Table 4.5 signify that the Internal Business Perspectives help the bank to produce and deliver the v</w:t>
      </w:r>
      <w:r w:rsidR="00FB6EF0">
        <w:rPr>
          <w:rFonts w:eastAsia="Times New Roman" w:cs="Times New Roman"/>
          <w:szCs w:val="24"/>
        </w:rPr>
        <w:t>alue preposition for customers.</w:t>
      </w:r>
    </w:p>
    <w:p w14:paraId="46B05469" w14:textId="23D7599B" w:rsidR="00FB6EF0" w:rsidRDefault="00FB6EF0" w:rsidP="00C42EA4">
      <w:pPr>
        <w:spacing w:line="240" w:lineRule="auto"/>
        <w:jc w:val="both"/>
        <w:rPr>
          <w:rFonts w:eastAsia="Times New Roman" w:cs="Times New Roman"/>
          <w:b/>
          <w:szCs w:val="24"/>
        </w:rPr>
      </w:pPr>
    </w:p>
    <w:p w14:paraId="179557C4" w14:textId="77777777" w:rsidR="00FB6EF0" w:rsidRDefault="00FB6EF0" w:rsidP="00C42EA4">
      <w:pPr>
        <w:spacing w:line="240" w:lineRule="auto"/>
        <w:jc w:val="both"/>
        <w:rPr>
          <w:rFonts w:eastAsia="Times New Roman" w:cs="Times New Roman"/>
          <w:b/>
          <w:szCs w:val="24"/>
        </w:rPr>
      </w:pPr>
    </w:p>
    <w:p w14:paraId="1A835027" w14:textId="77777777" w:rsidR="00D61C09" w:rsidRDefault="00D61C09" w:rsidP="00C42EA4">
      <w:pPr>
        <w:spacing w:line="240" w:lineRule="auto"/>
        <w:jc w:val="both"/>
        <w:rPr>
          <w:rFonts w:eastAsia="Times New Roman" w:cs="Times New Roman"/>
          <w:b/>
          <w:szCs w:val="24"/>
        </w:rPr>
      </w:pPr>
    </w:p>
    <w:p w14:paraId="3AA6B5B8" w14:textId="77777777" w:rsidR="00D61C09" w:rsidRDefault="00D61C09" w:rsidP="00C42EA4">
      <w:pPr>
        <w:spacing w:line="240" w:lineRule="auto"/>
        <w:jc w:val="both"/>
        <w:rPr>
          <w:rFonts w:eastAsia="Times New Roman" w:cs="Times New Roman"/>
          <w:b/>
          <w:szCs w:val="24"/>
        </w:rPr>
      </w:pPr>
    </w:p>
    <w:p w14:paraId="28962D9C" w14:textId="77777777" w:rsidR="00D61C09" w:rsidRDefault="00D61C09" w:rsidP="00C42EA4">
      <w:pPr>
        <w:spacing w:line="240" w:lineRule="auto"/>
        <w:jc w:val="both"/>
        <w:rPr>
          <w:rFonts w:eastAsia="Times New Roman" w:cs="Times New Roman"/>
          <w:b/>
          <w:szCs w:val="24"/>
        </w:rPr>
      </w:pPr>
    </w:p>
    <w:p w14:paraId="24608461" w14:textId="77777777" w:rsidR="00D61C09" w:rsidRDefault="00D61C09" w:rsidP="00C42EA4">
      <w:pPr>
        <w:spacing w:line="240" w:lineRule="auto"/>
        <w:jc w:val="both"/>
        <w:rPr>
          <w:rFonts w:eastAsia="Times New Roman" w:cs="Times New Roman"/>
          <w:b/>
          <w:szCs w:val="24"/>
        </w:rPr>
      </w:pPr>
    </w:p>
    <w:p w14:paraId="7DBD1A32" w14:textId="2F861A6B" w:rsidR="00C42EA4" w:rsidRPr="002F24C3" w:rsidRDefault="00C42EA4" w:rsidP="00C42EA4">
      <w:pPr>
        <w:spacing w:line="240" w:lineRule="auto"/>
        <w:jc w:val="both"/>
        <w:rPr>
          <w:rFonts w:eastAsia="Times New Roman" w:cs="Times New Roman"/>
          <w:b/>
          <w:szCs w:val="24"/>
        </w:rPr>
      </w:pPr>
      <w:r w:rsidRPr="002F24C3">
        <w:rPr>
          <w:rFonts w:eastAsia="Times New Roman" w:cs="Times New Roman"/>
          <w:b/>
          <w:szCs w:val="24"/>
        </w:rPr>
        <w:t>Tab</w:t>
      </w:r>
      <w:r w:rsidRPr="002F24C3">
        <w:rPr>
          <w:rFonts w:eastAsia="Times New Roman" w:cs="Times New Roman"/>
          <w:b/>
          <w:szCs w:val="24"/>
        </w:rPr>
        <w:lastRenderedPageBreak/>
        <w:t>le 4.6 Descriptive Statistics of the attributes of Learning and Growth Perspective</w:t>
      </w:r>
    </w:p>
    <w:tbl>
      <w:tblPr>
        <w:tblW w:w="8608"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2696"/>
        <w:gridCol w:w="782"/>
        <w:gridCol w:w="890"/>
        <w:gridCol w:w="890"/>
        <w:gridCol w:w="890"/>
        <w:gridCol w:w="890"/>
        <w:gridCol w:w="717"/>
        <w:gridCol w:w="853"/>
      </w:tblGrid>
      <w:tr w:rsidR="00C42EA4" w:rsidRPr="002F24C3" w14:paraId="3DFC7595" w14:textId="77777777" w:rsidTr="00D84108">
        <w:trPr>
          <w:trHeight w:val="277"/>
        </w:trPr>
        <w:tc>
          <w:tcPr>
            <w:tcW w:w="2696" w:type="dxa"/>
          </w:tcPr>
          <w:p w14:paraId="5AA2FE60" w14:textId="77777777" w:rsidR="00C42EA4" w:rsidRPr="002F24C3" w:rsidRDefault="00C42EA4" w:rsidP="00B37B47">
            <w:pPr>
              <w:spacing w:after="0" w:line="240" w:lineRule="auto"/>
              <w:jc w:val="both"/>
              <w:rPr>
                <w:rFonts w:cs="Times New Roman"/>
                <w:sz w:val="20"/>
                <w:szCs w:val="20"/>
              </w:rPr>
            </w:pPr>
          </w:p>
        </w:tc>
        <w:tc>
          <w:tcPr>
            <w:tcW w:w="782" w:type="dxa"/>
          </w:tcPr>
          <w:p w14:paraId="3A059FC9" w14:textId="77777777" w:rsidR="00C42EA4" w:rsidRPr="002F24C3" w:rsidRDefault="00C42EA4" w:rsidP="00B37B47">
            <w:pPr>
              <w:spacing w:after="0" w:line="240" w:lineRule="auto"/>
              <w:jc w:val="both"/>
              <w:rPr>
                <w:rFonts w:cs="Times New Roman"/>
                <w:b/>
                <w:sz w:val="20"/>
                <w:szCs w:val="20"/>
              </w:rPr>
            </w:pPr>
            <w:r w:rsidRPr="002F24C3">
              <w:rPr>
                <w:rFonts w:cs="Times New Roman"/>
                <w:b/>
                <w:sz w:val="20"/>
                <w:szCs w:val="20"/>
              </w:rPr>
              <w:t>SD</w:t>
            </w:r>
          </w:p>
        </w:tc>
        <w:tc>
          <w:tcPr>
            <w:tcW w:w="890" w:type="dxa"/>
          </w:tcPr>
          <w:p w14:paraId="04CFC5FA" w14:textId="77777777" w:rsidR="00C42EA4" w:rsidRPr="002F24C3" w:rsidRDefault="00C42EA4" w:rsidP="00B37B47">
            <w:pPr>
              <w:spacing w:after="0" w:line="240" w:lineRule="auto"/>
              <w:jc w:val="both"/>
              <w:rPr>
                <w:rFonts w:cs="Times New Roman"/>
                <w:b/>
                <w:sz w:val="20"/>
                <w:szCs w:val="20"/>
              </w:rPr>
            </w:pPr>
            <w:r w:rsidRPr="002F24C3">
              <w:rPr>
                <w:rFonts w:cs="Times New Roman"/>
                <w:b/>
                <w:sz w:val="20"/>
                <w:szCs w:val="20"/>
              </w:rPr>
              <w:t>D</w:t>
            </w:r>
          </w:p>
        </w:tc>
        <w:tc>
          <w:tcPr>
            <w:tcW w:w="890" w:type="dxa"/>
          </w:tcPr>
          <w:p w14:paraId="31EAC723" w14:textId="77777777" w:rsidR="00C42EA4" w:rsidRPr="002F24C3" w:rsidRDefault="00C42EA4" w:rsidP="00B37B47">
            <w:pPr>
              <w:spacing w:after="0" w:line="240" w:lineRule="auto"/>
              <w:jc w:val="both"/>
              <w:rPr>
                <w:rFonts w:cs="Times New Roman"/>
                <w:b/>
                <w:sz w:val="20"/>
                <w:szCs w:val="20"/>
              </w:rPr>
            </w:pPr>
            <w:r w:rsidRPr="002F24C3">
              <w:rPr>
                <w:rFonts w:cs="Times New Roman"/>
                <w:b/>
                <w:sz w:val="20"/>
                <w:szCs w:val="20"/>
              </w:rPr>
              <w:t>I</w:t>
            </w:r>
          </w:p>
        </w:tc>
        <w:tc>
          <w:tcPr>
            <w:tcW w:w="890" w:type="dxa"/>
          </w:tcPr>
          <w:p w14:paraId="16E64FDA" w14:textId="77777777" w:rsidR="00C42EA4" w:rsidRPr="002F24C3" w:rsidRDefault="00C42EA4" w:rsidP="00B37B47">
            <w:pPr>
              <w:spacing w:after="0" w:line="240" w:lineRule="auto"/>
              <w:jc w:val="both"/>
              <w:rPr>
                <w:rFonts w:cs="Times New Roman"/>
                <w:b/>
                <w:sz w:val="20"/>
                <w:szCs w:val="20"/>
              </w:rPr>
            </w:pPr>
            <w:r w:rsidRPr="002F24C3">
              <w:rPr>
                <w:rFonts w:cs="Times New Roman"/>
                <w:b/>
                <w:sz w:val="20"/>
                <w:szCs w:val="20"/>
              </w:rPr>
              <w:t>A</w:t>
            </w:r>
          </w:p>
        </w:tc>
        <w:tc>
          <w:tcPr>
            <w:tcW w:w="890" w:type="dxa"/>
          </w:tcPr>
          <w:p w14:paraId="1C921246" w14:textId="77777777" w:rsidR="00C42EA4" w:rsidRPr="002F24C3" w:rsidRDefault="00C42EA4" w:rsidP="00B37B47">
            <w:pPr>
              <w:spacing w:after="0" w:line="240" w:lineRule="auto"/>
              <w:jc w:val="both"/>
              <w:rPr>
                <w:rFonts w:cs="Times New Roman"/>
                <w:b/>
                <w:sz w:val="20"/>
                <w:szCs w:val="20"/>
              </w:rPr>
            </w:pPr>
            <w:r w:rsidRPr="002F24C3">
              <w:rPr>
                <w:rFonts w:cs="Times New Roman"/>
                <w:b/>
                <w:sz w:val="20"/>
                <w:szCs w:val="20"/>
              </w:rPr>
              <w:t>SA</w:t>
            </w:r>
          </w:p>
        </w:tc>
        <w:tc>
          <w:tcPr>
            <w:tcW w:w="717" w:type="dxa"/>
          </w:tcPr>
          <w:p w14:paraId="2AD3C420" w14:textId="77777777" w:rsidR="00C42EA4" w:rsidRPr="002F24C3" w:rsidRDefault="00C42EA4" w:rsidP="00B37B47">
            <w:pPr>
              <w:spacing w:after="0" w:line="240" w:lineRule="auto"/>
              <w:jc w:val="both"/>
              <w:rPr>
                <w:rFonts w:cs="Times New Roman"/>
                <w:b/>
                <w:sz w:val="20"/>
                <w:szCs w:val="20"/>
              </w:rPr>
            </w:pPr>
            <w:r w:rsidRPr="002F24C3">
              <w:rPr>
                <w:rFonts w:cs="Times New Roman"/>
                <w:b/>
                <w:sz w:val="20"/>
                <w:szCs w:val="20"/>
              </w:rPr>
              <w:t>Mean</w:t>
            </w:r>
          </w:p>
        </w:tc>
        <w:tc>
          <w:tcPr>
            <w:tcW w:w="853" w:type="dxa"/>
          </w:tcPr>
          <w:p w14:paraId="1917B80C" w14:textId="77777777" w:rsidR="00C42EA4" w:rsidRPr="002F24C3" w:rsidRDefault="00C42EA4" w:rsidP="00B37B47">
            <w:pPr>
              <w:spacing w:after="0" w:line="240" w:lineRule="auto"/>
              <w:jc w:val="both"/>
              <w:rPr>
                <w:rFonts w:cs="Times New Roman"/>
                <w:b/>
                <w:sz w:val="20"/>
                <w:szCs w:val="20"/>
              </w:rPr>
            </w:pPr>
            <w:r w:rsidRPr="002F24C3">
              <w:rPr>
                <w:rFonts w:cs="Times New Roman"/>
                <w:b/>
                <w:sz w:val="20"/>
                <w:szCs w:val="20"/>
              </w:rPr>
              <w:t>Std. Dev</w:t>
            </w:r>
          </w:p>
        </w:tc>
      </w:tr>
      <w:tr w:rsidR="00C42EA4" w:rsidRPr="002F24C3" w14:paraId="3256B11C" w14:textId="77777777" w:rsidTr="00D84108">
        <w:trPr>
          <w:trHeight w:val="683"/>
        </w:trPr>
        <w:tc>
          <w:tcPr>
            <w:tcW w:w="2696" w:type="dxa"/>
          </w:tcPr>
          <w:p w14:paraId="1937AB13" w14:textId="77777777" w:rsidR="00C42EA4" w:rsidRPr="002F24C3" w:rsidRDefault="00C42EA4" w:rsidP="00B37B47">
            <w:pPr>
              <w:spacing w:after="0" w:line="240" w:lineRule="auto"/>
              <w:jc w:val="both"/>
              <w:rPr>
                <w:rFonts w:cs="Times New Roman"/>
                <w:sz w:val="20"/>
                <w:szCs w:val="20"/>
              </w:rPr>
            </w:pPr>
            <w:r w:rsidRPr="002F24C3">
              <w:rPr>
                <w:rFonts w:cs="Times New Roman"/>
                <w:sz w:val="20"/>
                <w:szCs w:val="20"/>
              </w:rPr>
              <w:t>The bank provides suitable working environment to develop your job, knowledge &amp; ability.</w:t>
            </w:r>
          </w:p>
        </w:tc>
        <w:tc>
          <w:tcPr>
            <w:tcW w:w="782" w:type="dxa"/>
          </w:tcPr>
          <w:p w14:paraId="07AAB87F" w14:textId="77777777" w:rsidR="00C42EA4" w:rsidRPr="002F24C3" w:rsidRDefault="00C42EA4" w:rsidP="00B37B47">
            <w:pPr>
              <w:spacing w:after="0" w:line="240" w:lineRule="auto"/>
              <w:jc w:val="both"/>
              <w:rPr>
                <w:rFonts w:cs="Times New Roman"/>
                <w:sz w:val="20"/>
                <w:szCs w:val="20"/>
              </w:rPr>
            </w:pPr>
            <w:r w:rsidRPr="002F24C3">
              <w:rPr>
                <w:rFonts w:cs="Times New Roman"/>
                <w:sz w:val="20"/>
                <w:szCs w:val="20"/>
              </w:rPr>
              <w:t>-</w:t>
            </w:r>
          </w:p>
        </w:tc>
        <w:tc>
          <w:tcPr>
            <w:tcW w:w="890" w:type="dxa"/>
          </w:tcPr>
          <w:p w14:paraId="3B748347" w14:textId="77777777" w:rsidR="00C42EA4" w:rsidRPr="002F24C3" w:rsidRDefault="00C42EA4" w:rsidP="00B37B47">
            <w:pPr>
              <w:spacing w:after="0" w:line="240" w:lineRule="auto"/>
              <w:jc w:val="both"/>
              <w:rPr>
                <w:rFonts w:cs="Times New Roman"/>
                <w:sz w:val="20"/>
                <w:szCs w:val="20"/>
              </w:rPr>
            </w:pPr>
            <w:r w:rsidRPr="002F24C3">
              <w:rPr>
                <w:rFonts w:cs="Times New Roman"/>
                <w:sz w:val="20"/>
                <w:szCs w:val="20"/>
              </w:rPr>
              <w:t>9 (5.1%)</w:t>
            </w:r>
          </w:p>
        </w:tc>
        <w:tc>
          <w:tcPr>
            <w:tcW w:w="890" w:type="dxa"/>
          </w:tcPr>
          <w:p w14:paraId="7FDD1BE5" w14:textId="77777777" w:rsidR="00C42EA4" w:rsidRPr="002F24C3" w:rsidRDefault="00C42EA4" w:rsidP="00B37B47">
            <w:pPr>
              <w:spacing w:after="0" w:line="240" w:lineRule="auto"/>
              <w:jc w:val="both"/>
              <w:rPr>
                <w:rFonts w:cs="Times New Roman"/>
                <w:sz w:val="20"/>
                <w:szCs w:val="20"/>
              </w:rPr>
            </w:pPr>
            <w:r w:rsidRPr="002F24C3">
              <w:rPr>
                <w:rFonts w:cs="Times New Roman"/>
                <w:sz w:val="20"/>
                <w:szCs w:val="20"/>
              </w:rPr>
              <w:t>13 (7.4%)</w:t>
            </w:r>
          </w:p>
        </w:tc>
        <w:tc>
          <w:tcPr>
            <w:tcW w:w="890" w:type="dxa"/>
          </w:tcPr>
          <w:p w14:paraId="60842FFA" w14:textId="77777777" w:rsidR="00C42EA4" w:rsidRPr="002F24C3" w:rsidRDefault="00C42EA4" w:rsidP="00B37B47">
            <w:pPr>
              <w:spacing w:after="0" w:line="240" w:lineRule="auto"/>
              <w:jc w:val="both"/>
              <w:rPr>
                <w:rFonts w:cs="Times New Roman"/>
                <w:sz w:val="20"/>
                <w:szCs w:val="20"/>
              </w:rPr>
            </w:pPr>
            <w:r w:rsidRPr="002F24C3">
              <w:rPr>
                <w:rFonts w:cs="Times New Roman"/>
                <w:sz w:val="20"/>
                <w:szCs w:val="20"/>
              </w:rPr>
              <w:t>71 (40.3%)</w:t>
            </w:r>
          </w:p>
        </w:tc>
        <w:tc>
          <w:tcPr>
            <w:tcW w:w="890" w:type="dxa"/>
          </w:tcPr>
          <w:p w14:paraId="4A31798A" w14:textId="77777777" w:rsidR="00C42EA4" w:rsidRPr="002F24C3" w:rsidRDefault="00C42EA4" w:rsidP="00B37B47">
            <w:pPr>
              <w:spacing w:after="0" w:line="240" w:lineRule="auto"/>
              <w:jc w:val="both"/>
              <w:rPr>
                <w:rFonts w:cs="Times New Roman"/>
                <w:sz w:val="20"/>
                <w:szCs w:val="20"/>
              </w:rPr>
            </w:pPr>
            <w:r w:rsidRPr="002F24C3">
              <w:rPr>
                <w:rFonts w:cs="Times New Roman"/>
                <w:sz w:val="20"/>
                <w:szCs w:val="20"/>
              </w:rPr>
              <w:t>83 (47.2%)</w:t>
            </w:r>
          </w:p>
        </w:tc>
        <w:tc>
          <w:tcPr>
            <w:tcW w:w="717" w:type="dxa"/>
          </w:tcPr>
          <w:p w14:paraId="6710764D" w14:textId="77777777" w:rsidR="00C42EA4" w:rsidRPr="002F24C3" w:rsidRDefault="00C42EA4" w:rsidP="00B37B47">
            <w:pPr>
              <w:spacing w:after="0" w:line="240" w:lineRule="auto"/>
              <w:jc w:val="both"/>
              <w:rPr>
                <w:rFonts w:cs="Times New Roman"/>
                <w:sz w:val="20"/>
                <w:szCs w:val="20"/>
              </w:rPr>
            </w:pPr>
            <w:r w:rsidRPr="002F24C3">
              <w:rPr>
                <w:rFonts w:cs="Times New Roman"/>
                <w:sz w:val="20"/>
                <w:szCs w:val="20"/>
              </w:rPr>
              <w:t>4.30</w:t>
            </w:r>
          </w:p>
        </w:tc>
        <w:tc>
          <w:tcPr>
            <w:tcW w:w="853" w:type="dxa"/>
          </w:tcPr>
          <w:p w14:paraId="7D9759A3" w14:textId="77777777" w:rsidR="00C42EA4" w:rsidRPr="002F24C3" w:rsidRDefault="00C42EA4" w:rsidP="00B37B47">
            <w:pPr>
              <w:spacing w:after="0" w:line="240" w:lineRule="auto"/>
              <w:jc w:val="both"/>
              <w:rPr>
                <w:rFonts w:cs="Times New Roman"/>
                <w:sz w:val="20"/>
                <w:szCs w:val="20"/>
              </w:rPr>
            </w:pPr>
            <w:r w:rsidRPr="002F24C3">
              <w:rPr>
                <w:rFonts w:cs="Times New Roman"/>
                <w:sz w:val="20"/>
                <w:szCs w:val="20"/>
              </w:rPr>
              <w:t>0.816</w:t>
            </w:r>
          </w:p>
        </w:tc>
      </w:tr>
      <w:tr w:rsidR="00C42EA4" w:rsidRPr="002F24C3" w14:paraId="686E491A" w14:textId="77777777" w:rsidTr="00D84108">
        <w:trPr>
          <w:trHeight w:val="277"/>
        </w:trPr>
        <w:tc>
          <w:tcPr>
            <w:tcW w:w="2696" w:type="dxa"/>
          </w:tcPr>
          <w:p w14:paraId="42D5526B" w14:textId="77777777" w:rsidR="00C42EA4" w:rsidRPr="002F24C3" w:rsidRDefault="00C42EA4" w:rsidP="00B37B47">
            <w:pPr>
              <w:spacing w:after="0" w:line="240" w:lineRule="auto"/>
              <w:jc w:val="both"/>
              <w:rPr>
                <w:rFonts w:cs="Times New Roman"/>
                <w:sz w:val="20"/>
                <w:szCs w:val="20"/>
              </w:rPr>
            </w:pPr>
            <w:r w:rsidRPr="002F24C3">
              <w:rPr>
                <w:rFonts w:cs="Times New Roman"/>
                <w:sz w:val="20"/>
                <w:szCs w:val="20"/>
              </w:rPr>
              <w:t>Number of key skilled employees retained by the bank has increased.</w:t>
            </w:r>
          </w:p>
        </w:tc>
        <w:tc>
          <w:tcPr>
            <w:tcW w:w="782" w:type="dxa"/>
          </w:tcPr>
          <w:p w14:paraId="0CC7A525" w14:textId="77777777" w:rsidR="00C42EA4" w:rsidRPr="002F24C3" w:rsidRDefault="00C42EA4" w:rsidP="00B37B47">
            <w:pPr>
              <w:spacing w:after="0" w:line="240" w:lineRule="auto"/>
              <w:jc w:val="both"/>
              <w:rPr>
                <w:rFonts w:cs="Times New Roman"/>
                <w:sz w:val="20"/>
                <w:szCs w:val="20"/>
              </w:rPr>
            </w:pPr>
            <w:r w:rsidRPr="002F24C3">
              <w:rPr>
                <w:rFonts w:cs="Times New Roman"/>
                <w:sz w:val="20"/>
                <w:szCs w:val="20"/>
              </w:rPr>
              <w:t>2 (1.1%)</w:t>
            </w:r>
          </w:p>
        </w:tc>
        <w:tc>
          <w:tcPr>
            <w:tcW w:w="890" w:type="dxa"/>
          </w:tcPr>
          <w:p w14:paraId="621740D9" w14:textId="77777777" w:rsidR="00C42EA4" w:rsidRPr="002F24C3" w:rsidRDefault="00C42EA4" w:rsidP="00B37B47">
            <w:pPr>
              <w:spacing w:after="0" w:line="240" w:lineRule="auto"/>
              <w:jc w:val="both"/>
              <w:rPr>
                <w:rFonts w:cs="Times New Roman"/>
                <w:sz w:val="20"/>
                <w:szCs w:val="20"/>
              </w:rPr>
            </w:pPr>
            <w:r w:rsidRPr="002F24C3">
              <w:rPr>
                <w:rFonts w:cs="Times New Roman"/>
                <w:sz w:val="20"/>
                <w:szCs w:val="20"/>
              </w:rPr>
              <w:t>22 (12.5%)</w:t>
            </w:r>
          </w:p>
        </w:tc>
        <w:tc>
          <w:tcPr>
            <w:tcW w:w="890" w:type="dxa"/>
          </w:tcPr>
          <w:p w14:paraId="311FBED1" w14:textId="77777777" w:rsidR="00C42EA4" w:rsidRPr="002F24C3" w:rsidRDefault="00C42EA4" w:rsidP="00B37B47">
            <w:pPr>
              <w:spacing w:after="0" w:line="240" w:lineRule="auto"/>
              <w:jc w:val="both"/>
              <w:rPr>
                <w:rFonts w:cs="Times New Roman"/>
                <w:sz w:val="20"/>
                <w:szCs w:val="20"/>
              </w:rPr>
            </w:pPr>
            <w:r w:rsidRPr="002F24C3">
              <w:rPr>
                <w:rFonts w:cs="Times New Roman"/>
                <w:sz w:val="20"/>
                <w:szCs w:val="20"/>
              </w:rPr>
              <w:t>31 (17.6%)</w:t>
            </w:r>
          </w:p>
        </w:tc>
        <w:tc>
          <w:tcPr>
            <w:tcW w:w="890" w:type="dxa"/>
          </w:tcPr>
          <w:p w14:paraId="29E826AD" w14:textId="77777777" w:rsidR="00C42EA4" w:rsidRPr="002F24C3" w:rsidRDefault="00C42EA4" w:rsidP="00B37B47">
            <w:pPr>
              <w:spacing w:after="0" w:line="240" w:lineRule="auto"/>
              <w:jc w:val="both"/>
              <w:rPr>
                <w:rFonts w:cs="Times New Roman"/>
                <w:sz w:val="20"/>
                <w:szCs w:val="20"/>
              </w:rPr>
            </w:pPr>
            <w:r w:rsidRPr="002F24C3">
              <w:rPr>
                <w:rFonts w:cs="Times New Roman"/>
                <w:sz w:val="20"/>
                <w:szCs w:val="20"/>
              </w:rPr>
              <w:t>70 (39.8%)</w:t>
            </w:r>
          </w:p>
        </w:tc>
        <w:tc>
          <w:tcPr>
            <w:tcW w:w="890" w:type="dxa"/>
          </w:tcPr>
          <w:p w14:paraId="4A209104" w14:textId="77777777" w:rsidR="00C42EA4" w:rsidRPr="002F24C3" w:rsidRDefault="00C42EA4" w:rsidP="00B37B47">
            <w:pPr>
              <w:spacing w:after="0" w:line="240" w:lineRule="auto"/>
              <w:jc w:val="both"/>
              <w:rPr>
                <w:rFonts w:cs="Times New Roman"/>
                <w:sz w:val="20"/>
                <w:szCs w:val="20"/>
              </w:rPr>
            </w:pPr>
            <w:r w:rsidRPr="002F24C3">
              <w:rPr>
                <w:rFonts w:cs="Times New Roman"/>
                <w:sz w:val="20"/>
                <w:szCs w:val="20"/>
              </w:rPr>
              <w:t>51 (29%)</w:t>
            </w:r>
          </w:p>
        </w:tc>
        <w:tc>
          <w:tcPr>
            <w:tcW w:w="717" w:type="dxa"/>
          </w:tcPr>
          <w:p w14:paraId="5E681BF2" w14:textId="77777777" w:rsidR="00C42EA4" w:rsidRPr="002F24C3" w:rsidRDefault="00C42EA4" w:rsidP="00B37B47">
            <w:pPr>
              <w:spacing w:after="0" w:line="240" w:lineRule="auto"/>
              <w:jc w:val="both"/>
              <w:rPr>
                <w:rFonts w:cs="Times New Roman"/>
                <w:sz w:val="20"/>
                <w:szCs w:val="20"/>
              </w:rPr>
            </w:pPr>
            <w:r w:rsidRPr="002F24C3">
              <w:rPr>
                <w:rFonts w:cs="Times New Roman"/>
                <w:sz w:val="20"/>
                <w:szCs w:val="20"/>
              </w:rPr>
              <w:t>3.83</w:t>
            </w:r>
          </w:p>
        </w:tc>
        <w:tc>
          <w:tcPr>
            <w:tcW w:w="853" w:type="dxa"/>
          </w:tcPr>
          <w:p w14:paraId="5B04F66B" w14:textId="77777777" w:rsidR="00C42EA4" w:rsidRPr="002F24C3" w:rsidRDefault="00C42EA4" w:rsidP="00B37B47">
            <w:pPr>
              <w:spacing w:after="0" w:line="240" w:lineRule="auto"/>
              <w:jc w:val="both"/>
              <w:rPr>
                <w:rFonts w:cs="Times New Roman"/>
                <w:sz w:val="20"/>
                <w:szCs w:val="20"/>
              </w:rPr>
            </w:pPr>
            <w:r w:rsidRPr="002F24C3">
              <w:rPr>
                <w:rFonts w:cs="Times New Roman"/>
                <w:sz w:val="20"/>
                <w:szCs w:val="20"/>
              </w:rPr>
              <w:t>1.022</w:t>
            </w:r>
          </w:p>
        </w:tc>
      </w:tr>
      <w:tr w:rsidR="00C42EA4" w:rsidRPr="002F24C3" w14:paraId="05CF882D" w14:textId="77777777" w:rsidTr="00D84108">
        <w:trPr>
          <w:trHeight w:val="277"/>
        </w:trPr>
        <w:tc>
          <w:tcPr>
            <w:tcW w:w="2696" w:type="dxa"/>
          </w:tcPr>
          <w:p w14:paraId="69F7494D" w14:textId="77777777" w:rsidR="00C42EA4" w:rsidRPr="002F24C3" w:rsidRDefault="00C42EA4" w:rsidP="00B37B47">
            <w:pPr>
              <w:spacing w:after="0" w:line="240" w:lineRule="auto"/>
              <w:jc w:val="both"/>
              <w:rPr>
                <w:rFonts w:cs="Times New Roman"/>
                <w:sz w:val="20"/>
                <w:szCs w:val="20"/>
              </w:rPr>
            </w:pPr>
            <w:r w:rsidRPr="002F24C3">
              <w:rPr>
                <w:rFonts w:cs="Times New Roman"/>
                <w:sz w:val="20"/>
                <w:szCs w:val="20"/>
              </w:rPr>
              <w:t>Employees are awarded incentives, which are aligned with bank success factors.</w:t>
            </w:r>
          </w:p>
        </w:tc>
        <w:tc>
          <w:tcPr>
            <w:tcW w:w="782" w:type="dxa"/>
          </w:tcPr>
          <w:p w14:paraId="4EC40D87" w14:textId="77777777" w:rsidR="00C42EA4" w:rsidRPr="002F24C3" w:rsidRDefault="00C42EA4" w:rsidP="00B37B47">
            <w:pPr>
              <w:spacing w:after="0" w:line="240" w:lineRule="auto"/>
              <w:jc w:val="both"/>
              <w:rPr>
                <w:rFonts w:cs="Times New Roman"/>
                <w:sz w:val="20"/>
                <w:szCs w:val="20"/>
              </w:rPr>
            </w:pPr>
            <w:r w:rsidRPr="002F24C3">
              <w:rPr>
                <w:rFonts w:cs="Times New Roman"/>
                <w:sz w:val="20"/>
                <w:szCs w:val="20"/>
              </w:rPr>
              <w:t>7</w:t>
            </w:r>
          </w:p>
          <w:p w14:paraId="5247C5DD" w14:textId="77777777" w:rsidR="00C42EA4" w:rsidRPr="002F24C3" w:rsidRDefault="00C42EA4" w:rsidP="00B37B47">
            <w:pPr>
              <w:spacing w:after="0" w:line="240" w:lineRule="auto"/>
              <w:jc w:val="both"/>
              <w:rPr>
                <w:rFonts w:cs="Times New Roman"/>
                <w:sz w:val="20"/>
                <w:szCs w:val="20"/>
              </w:rPr>
            </w:pPr>
            <w:r w:rsidRPr="002F24C3">
              <w:rPr>
                <w:rFonts w:cs="Times New Roman"/>
                <w:sz w:val="20"/>
                <w:szCs w:val="20"/>
              </w:rPr>
              <w:t>(4%)</w:t>
            </w:r>
          </w:p>
        </w:tc>
        <w:tc>
          <w:tcPr>
            <w:tcW w:w="890" w:type="dxa"/>
          </w:tcPr>
          <w:p w14:paraId="267E969D" w14:textId="77777777" w:rsidR="00C42EA4" w:rsidRPr="002F24C3" w:rsidRDefault="00C42EA4" w:rsidP="00B37B47">
            <w:pPr>
              <w:spacing w:after="0" w:line="240" w:lineRule="auto"/>
              <w:jc w:val="both"/>
              <w:rPr>
                <w:rFonts w:cs="Times New Roman"/>
                <w:sz w:val="20"/>
                <w:szCs w:val="20"/>
              </w:rPr>
            </w:pPr>
            <w:r w:rsidRPr="002F24C3">
              <w:rPr>
                <w:rFonts w:cs="Times New Roman"/>
                <w:sz w:val="20"/>
                <w:szCs w:val="20"/>
              </w:rPr>
              <w:t>13 (7.4%)</w:t>
            </w:r>
          </w:p>
        </w:tc>
        <w:tc>
          <w:tcPr>
            <w:tcW w:w="890" w:type="dxa"/>
          </w:tcPr>
          <w:p w14:paraId="6164CB04" w14:textId="77777777" w:rsidR="00C42EA4" w:rsidRPr="002F24C3" w:rsidRDefault="00C42EA4" w:rsidP="00B37B47">
            <w:pPr>
              <w:spacing w:after="0" w:line="240" w:lineRule="auto"/>
              <w:jc w:val="both"/>
              <w:rPr>
                <w:rFonts w:cs="Times New Roman"/>
                <w:sz w:val="20"/>
                <w:szCs w:val="20"/>
              </w:rPr>
            </w:pPr>
            <w:r w:rsidRPr="002F24C3">
              <w:rPr>
                <w:rFonts w:cs="Times New Roman"/>
                <w:sz w:val="20"/>
                <w:szCs w:val="20"/>
              </w:rPr>
              <w:t>30 (17%)</w:t>
            </w:r>
          </w:p>
        </w:tc>
        <w:tc>
          <w:tcPr>
            <w:tcW w:w="890" w:type="dxa"/>
          </w:tcPr>
          <w:p w14:paraId="72CD4B51" w14:textId="77777777" w:rsidR="00C42EA4" w:rsidRPr="002F24C3" w:rsidRDefault="00C42EA4" w:rsidP="00B37B47">
            <w:pPr>
              <w:spacing w:after="0" w:line="240" w:lineRule="auto"/>
              <w:jc w:val="both"/>
              <w:rPr>
                <w:rFonts w:cs="Times New Roman"/>
                <w:sz w:val="20"/>
                <w:szCs w:val="20"/>
              </w:rPr>
            </w:pPr>
            <w:r w:rsidRPr="002F24C3">
              <w:rPr>
                <w:rFonts w:cs="Times New Roman"/>
                <w:sz w:val="20"/>
                <w:szCs w:val="20"/>
              </w:rPr>
              <w:t>63 (35.8%)</w:t>
            </w:r>
          </w:p>
        </w:tc>
        <w:tc>
          <w:tcPr>
            <w:tcW w:w="890" w:type="dxa"/>
          </w:tcPr>
          <w:p w14:paraId="48CF4DB9" w14:textId="77777777" w:rsidR="00C42EA4" w:rsidRPr="002F24C3" w:rsidRDefault="00C42EA4" w:rsidP="00B37B47">
            <w:pPr>
              <w:spacing w:after="0" w:line="240" w:lineRule="auto"/>
              <w:jc w:val="both"/>
              <w:rPr>
                <w:rFonts w:cs="Times New Roman"/>
                <w:sz w:val="20"/>
                <w:szCs w:val="20"/>
              </w:rPr>
            </w:pPr>
            <w:r w:rsidRPr="002F24C3">
              <w:rPr>
                <w:rFonts w:cs="Times New Roman"/>
                <w:sz w:val="20"/>
                <w:szCs w:val="20"/>
              </w:rPr>
              <w:t>63 (35.8%)</w:t>
            </w:r>
          </w:p>
        </w:tc>
        <w:tc>
          <w:tcPr>
            <w:tcW w:w="717" w:type="dxa"/>
          </w:tcPr>
          <w:p w14:paraId="53E5903E" w14:textId="77777777" w:rsidR="00C42EA4" w:rsidRPr="002F24C3" w:rsidRDefault="00C42EA4" w:rsidP="00B37B47">
            <w:pPr>
              <w:spacing w:after="0" w:line="240" w:lineRule="auto"/>
              <w:jc w:val="both"/>
              <w:rPr>
                <w:rFonts w:cs="Times New Roman"/>
                <w:sz w:val="20"/>
                <w:szCs w:val="20"/>
              </w:rPr>
            </w:pPr>
            <w:r w:rsidRPr="002F24C3">
              <w:rPr>
                <w:rFonts w:cs="Times New Roman"/>
                <w:sz w:val="20"/>
                <w:szCs w:val="20"/>
              </w:rPr>
              <w:t>3.92</w:t>
            </w:r>
          </w:p>
        </w:tc>
        <w:tc>
          <w:tcPr>
            <w:tcW w:w="853" w:type="dxa"/>
          </w:tcPr>
          <w:p w14:paraId="28DB72CA" w14:textId="77777777" w:rsidR="00C42EA4" w:rsidRPr="002F24C3" w:rsidRDefault="00C42EA4" w:rsidP="00B37B47">
            <w:pPr>
              <w:spacing w:after="0" w:line="240" w:lineRule="auto"/>
              <w:jc w:val="both"/>
              <w:rPr>
                <w:rFonts w:cs="Times New Roman"/>
                <w:sz w:val="20"/>
                <w:szCs w:val="20"/>
              </w:rPr>
            </w:pPr>
            <w:r w:rsidRPr="002F24C3">
              <w:rPr>
                <w:rFonts w:cs="Times New Roman"/>
                <w:sz w:val="20"/>
                <w:szCs w:val="20"/>
              </w:rPr>
              <w:t>1.087</w:t>
            </w:r>
          </w:p>
        </w:tc>
      </w:tr>
      <w:tr w:rsidR="00C42EA4" w:rsidRPr="002F24C3" w14:paraId="376268BF" w14:textId="77777777" w:rsidTr="00D84108">
        <w:trPr>
          <w:trHeight w:val="277"/>
        </w:trPr>
        <w:tc>
          <w:tcPr>
            <w:tcW w:w="2696" w:type="dxa"/>
          </w:tcPr>
          <w:p w14:paraId="05A7E331" w14:textId="77777777" w:rsidR="00C42EA4" w:rsidRPr="002F24C3" w:rsidRDefault="00C42EA4" w:rsidP="00B37B47">
            <w:pPr>
              <w:spacing w:after="0" w:line="240" w:lineRule="auto"/>
              <w:jc w:val="both"/>
              <w:rPr>
                <w:rFonts w:cs="Times New Roman"/>
                <w:sz w:val="20"/>
                <w:szCs w:val="20"/>
              </w:rPr>
            </w:pPr>
            <w:r w:rsidRPr="002F24C3">
              <w:rPr>
                <w:rFonts w:cs="Times New Roman"/>
                <w:sz w:val="20"/>
                <w:szCs w:val="20"/>
              </w:rPr>
              <w:t>Employees receive customer centric training at regular intervals.</w:t>
            </w:r>
          </w:p>
        </w:tc>
        <w:tc>
          <w:tcPr>
            <w:tcW w:w="782" w:type="dxa"/>
          </w:tcPr>
          <w:p w14:paraId="14C39529" w14:textId="77777777" w:rsidR="00C42EA4" w:rsidRPr="002F24C3" w:rsidRDefault="00C42EA4" w:rsidP="00B37B47">
            <w:pPr>
              <w:spacing w:after="0" w:line="240" w:lineRule="auto"/>
              <w:jc w:val="both"/>
              <w:rPr>
                <w:rFonts w:cs="Times New Roman"/>
                <w:sz w:val="20"/>
                <w:szCs w:val="20"/>
              </w:rPr>
            </w:pPr>
            <w:r w:rsidRPr="002F24C3">
              <w:rPr>
                <w:rFonts w:cs="Times New Roman"/>
                <w:sz w:val="20"/>
                <w:szCs w:val="20"/>
              </w:rPr>
              <w:t>-</w:t>
            </w:r>
          </w:p>
        </w:tc>
        <w:tc>
          <w:tcPr>
            <w:tcW w:w="890" w:type="dxa"/>
          </w:tcPr>
          <w:p w14:paraId="2E3E0EE0" w14:textId="77777777" w:rsidR="00C42EA4" w:rsidRPr="002F24C3" w:rsidRDefault="00C42EA4" w:rsidP="00B37B47">
            <w:pPr>
              <w:spacing w:after="0" w:line="240" w:lineRule="auto"/>
              <w:jc w:val="both"/>
              <w:rPr>
                <w:rFonts w:cs="Times New Roman"/>
                <w:sz w:val="20"/>
                <w:szCs w:val="20"/>
              </w:rPr>
            </w:pPr>
            <w:r w:rsidRPr="002F24C3">
              <w:rPr>
                <w:rFonts w:cs="Times New Roman"/>
                <w:sz w:val="20"/>
                <w:szCs w:val="20"/>
              </w:rPr>
              <w:t>6 (3.4%)</w:t>
            </w:r>
          </w:p>
        </w:tc>
        <w:tc>
          <w:tcPr>
            <w:tcW w:w="890" w:type="dxa"/>
          </w:tcPr>
          <w:p w14:paraId="1DCD7E12" w14:textId="77777777" w:rsidR="00C42EA4" w:rsidRPr="002F24C3" w:rsidRDefault="00C42EA4" w:rsidP="00B37B47">
            <w:pPr>
              <w:spacing w:after="0" w:line="240" w:lineRule="auto"/>
              <w:jc w:val="both"/>
              <w:rPr>
                <w:rFonts w:cs="Times New Roman"/>
                <w:sz w:val="20"/>
                <w:szCs w:val="20"/>
              </w:rPr>
            </w:pPr>
            <w:r w:rsidRPr="002F24C3">
              <w:rPr>
                <w:rFonts w:cs="Times New Roman"/>
                <w:sz w:val="20"/>
                <w:szCs w:val="20"/>
              </w:rPr>
              <w:t>15 (8.5%)</w:t>
            </w:r>
          </w:p>
        </w:tc>
        <w:tc>
          <w:tcPr>
            <w:tcW w:w="890" w:type="dxa"/>
          </w:tcPr>
          <w:p w14:paraId="6F6A3215" w14:textId="77777777" w:rsidR="00C42EA4" w:rsidRPr="002F24C3" w:rsidRDefault="00C42EA4" w:rsidP="00B37B47">
            <w:pPr>
              <w:spacing w:after="0" w:line="240" w:lineRule="auto"/>
              <w:jc w:val="both"/>
              <w:rPr>
                <w:rFonts w:cs="Times New Roman"/>
                <w:sz w:val="20"/>
                <w:szCs w:val="20"/>
              </w:rPr>
            </w:pPr>
            <w:r w:rsidRPr="002F24C3">
              <w:rPr>
                <w:rFonts w:cs="Times New Roman"/>
                <w:sz w:val="20"/>
                <w:szCs w:val="20"/>
              </w:rPr>
              <w:t>67 (38.1%)</w:t>
            </w:r>
          </w:p>
        </w:tc>
        <w:tc>
          <w:tcPr>
            <w:tcW w:w="890" w:type="dxa"/>
          </w:tcPr>
          <w:p w14:paraId="58103CA6" w14:textId="77777777" w:rsidR="00C42EA4" w:rsidRPr="002F24C3" w:rsidRDefault="00C42EA4" w:rsidP="00B37B47">
            <w:pPr>
              <w:spacing w:after="0" w:line="240" w:lineRule="auto"/>
              <w:jc w:val="both"/>
              <w:rPr>
                <w:rFonts w:cs="Times New Roman"/>
                <w:sz w:val="20"/>
                <w:szCs w:val="20"/>
              </w:rPr>
            </w:pPr>
            <w:r w:rsidRPr="002F24C3">
              <w:rPr>
                <w:rFonts w:cs="Times New Roman"/>
                <w:sz w:val="20"/>
                <w:szCs w:val="20"/>
              </w:rPr>
              <w:t>88 (50%)</w:t>
            </w:r>
          </w:p>
        </w:tc>
        <w:tc>
          <w:tcPr>
            <w:tcW w:w="717" w:type="dxa"/>
          </w:tcPr>
          <w:p w14:paraId="01F3913D" w14:textId="77777777" w:rsidR="00C42EA4" w:rsidRPr="002F24C3" w:rsidRDefault="00C42EA4" w:rsidP="00B37B47">
            <w:pPr>
              <w:spacing w:after="0" w:line="240" w:lineRule="auto"/>
              <w:jc w:val="both"/>
              <w:rPr>
                <w:rFonts w:cs="Times New Roman"/>
                <w:sz w:val="20"/>
                <w:szCs w:val="20"/>
              </w:rPr>
            </w:pPr>
            <w:r w:rsidRPr="002F24C3">
              <w:rPr>
                <w:rFonts w:cs="Times New Roman"/>
                <w:sz w:val="20"/>
                <w:szCs w:val="20"/>
              </w:rPr>
              <w:t>4.35</w:t>
            </w:r>
          </w:p>
        </w:tc>
        <w:tc>
          <w:tcPr>
            <w:tcW w:w="853" w:type="dxa"/>
          </w:tcPr>
          <w:p w14:paraId="781777F8" w14:textId="77777777" w:rsidR="00C42EA4" w:rsidRPr="002F24C3" w:rsidRDefault="00C42EA4" w:rsidP="00B37B47">
            <w:pPr>
              <w:spacing w:after="0" w:line="240" w:lineRule="auto"/>
              <w:jc w:val="both"/>
              <w:rPr>
                <w:rFonts w:cs="Times New Roman"/>
                <w:sz w:val="20"/>
                <w:szCs w:val="20"/>
              </w:rPr>
            </w:pPr>
            <w:r w:rsidRPr="002F24C3">
              <w:rPr>
                <w:rFonts w:cs="Times New Roman"/>
                <w:sz w:val="20"/>
                <w:szCs w:val="20"/>
              </w:rPr>
              <w:t>0.778</w:t>
            </w:r>
          </w:p>
        </w:tc>
      </w:tr>
      <w:tr w:rsidR="00C42EA4" w:rsidRPr="002F24C3" w14:paraId="1E4EAD76" w14:textId="77777777" w:rsidTr="00D84108">
        <w:trPr>
          <w:trHeight w:val="277"/>
        </w:trPr>
        <w:tc>
          <w:tcPr>
            <w:tcW w:w="2696" w:type="dxa"/>
          </w:tcPr>
          <w:p w14:paraId="55593756" w14:textId="77777777" w:rsidR="00C42EA4" w:rsidRPr="002F24C3" w:rsidRDefault="00C42EA4" w:rsidP="00B37B47">
            <w:pPr>
              <w:spacing w:after="0" w:line="240" w:lineRule="auto"/>
              <w:jc w:val="both"/>
              <w:rPr>
                <w:rFonts w:cs="Times New Roman"/>
                <w:sz w:val="20"/>
                <w:szCs w:val="20"/>
              </w:rPr>
            </w:pPr>
            <w:r w:rsidRPr="002F24C3">
              <w:rPr>
                <w:rFonts w:cs="Times New Roman"/>
                <w:sz w:val="20"/>
                <w:szCs w:val="20"/>
              </w:rPr>
              <w:t>The advancement of career through training has increased employees understanding of the banks’ strategies.</w:t>
            </w:r>
          </w:p>
        </w:tc>
        <w:tc>
          <w:tcPr>
            <w:tcW w:w="782" w:type="dxa"/>
          </w:tcPr>
          <w:p w14:paraId="5AACB0D0" w14:textId="77777777" w:rsidR="00C42EA4" w:rsidRPr="002F24C3" w:rsidRDefault="00C42EA4" w:rsidP="00B37B47">
            <w:pPr>
              <w:spacing w:after="0" w:line="240" w:lineRule="auto"/>
              <w:jc w:val="both"/>
              <w:rPr>
                <w:rFonts w:cs="Times New Roman"/>
                <w:sz w:val="20"/>
                <w:szCs w:val="20"/>
              </w:rPr>
            </w:pPr>
            <w:r w:rsidRPr="002F24C3">
              <w:rPr>
                <w:rFonts w:cs="Times New Roman"/>
                <w:sz w:val="20"/>
                <w:szCs w:val="20"/>
              </w:rPr>
              <w:t>1 (0.6%)</w:t>
            </w:r>
          </w:p>
        </w:tc>
        <w:tc>
          <w:tcPr>
            <w:tcW w:w="890" w:type="dxa"/>
          </w:tcPr>
          <w:p w14:paraId="2E07FBD9" w14:textId="77777777" w:rsidR="00C42EA4" w:rsidRPr="002F24C3" w:rsidRDefault="00C42EA4" w:rsidP="00B37B47">
            <w:pPr>
              <w:spacing w:after="0" w:line="240" w:lineRule="auto"/>
              <w:jc w:val="both"/>
              <w:rPr>
                <w:rFonts w:cs="Times New Roman"/>
                <w:sz w:val="20"/>
                <w:szCs w:val="20"/>
              </w:rPr>
            </w:pPr>
            <w:r w:rsidRPr="002F24C3">
              <w:rPr>
                <w:rFonts w:cs="Times New Roman"/>
                <w:sz w:val="20"/>
                <w:szCs w:val="20"/>
              </w:rPr>
              <w:t>7</w:t>
            </w:r>
          </w:p>
          <w:p w14:paraId="035576F9" w14:textId="77777777" w:rsidR="00C42EA4" w:rsidRPr="002F24C3" w:rsidRDefault="00C42EA4" w:rsidP="00B37B47">
            <w:pPr>
              <w:spacing w:after="0" w:line="240" w:lineRule="auto"/>
              <w:jc w:val="both"/>
              <w:rPr>
                <w:rFonts w:cs="Times New Roman"/>
                <w:sz w:val="20"/>
                <w:szCs w:val="20"/>
              </w:rPr>
            </w:pPr>
            <w:r w:rsidRPr="002F24C3">
              <w:rPr>
                <w:rFonts w:cs="Times New Roman"/>
                <w:sz w:val="20"/>
                <w:szCs w:val="20"/>
              </w:rPr>
              <w:t>(4%)</w:t>
            </w:r>
          </w:p>
        </w:tc>
        <w:tc>
          <w:tcPr>
            <w:tcW w:w="890" w:type="dxa"/>
          </w:tcPr>
          <w:p w14:paraId="00C1D859" w14:textId="77777777" w:rsidR="00C42EA4" w:rsidRPr="002F24C3" w:rsidRDefault="00C42EA4" w:rsidP="00B37B47">
            <w:pPr>
              <w:spacing w:after="0" w:line="240" w:lineRule="auto"/>
              <w:jc w:val="both"/>
              <w:rPr>
                <w:rFonts w:cs="Times New Roman"/>
                <w:sz w:val="20"/>
                <w:szCs w:val="20"/>
              </w:rPr>
            </w:pPr>
            <w:r w:rsidRPr="002F24C3">
              <w:rPr>
                <w:rFonts w:cs="Times New Roman"/>
                <w:sz w:val="20"/>
                <w:szCs w:val="20"/>
              </w:rPr>
              <w:t>8 (4.5%)</w:t>
            </w:r>
          </w:p>
        </w:tc>
        <w:tc>
          <w:tcPr>
            <w:tcW w:w="890" w:type="dxa"/>
          </w:tcPr>
          <w:p w14:paraId="2795700D" w14:textId="77777777" w:rsidR="00C42EA4" w:rsidRPr="002F24C3" w:rsidRDefault="00C42EA4" w:rsidP="00B37B47">
            <w:pPr>
              <w:spacing w:after="0" w:line="240" w:lineRule="auto"/>
              <w:jc w:val="both"/>
              <w:rPr>
                <w:rFonts w:cs="Times New Roman"/>
                <w:sz w:val="20"/>
                <w:szCs w:val="20"/>
              </w:rPr>
            </w:pPr>
            <w:r w:rsidRPr="002F24C3">
              <w:rPr>
                <w:rFonts w:cs="Times New Roman"/>
                <w:sz w:val="20"/>
                <w:szCs w:val="20"/>
              </w:rPr>
              <w:t>85 (48.3%)</w:t>
            </w:r>
          </w:p>
        </w:tc>
        <w:tc>
          <w:tcPr>
            <w:tcW w:w="890" w:type="dxa"/>
          </w:tcPr>
          <w:p w14:paraId="2AF87286" w14:textId="77777777" w:rsidR="00C42EA4" w:rsidRPr="002F24C3" w:rsidRDefault="00C42EA4" w:rsidP="00B37B47">
            <w:pPr>
              <w:spacing w:after="0" w:line="240" w:lineRule="auto"/>
              <w:jc w:val="both"/>
              <w:rPr>
                <w:rFonts w:cs="Times New Roman"/>
                <w:sz w:val="20"/>
                <w:szCs w:val="20"/>
              </w:rPr>
            </w:pPr>
            <w:r w:rsidRPr="002F24C3">
              <w:rPr>
                <w:rFonts w:cs="Times New Roman"/>
                <w:sz w:val="20"/>
                <w:szCs w:val="20"/>
              </w:rPr>
              <w:t>75 (42.6%)</w:t>
            </w:r>
          </w:p>
        </w:tc>
        <w:tc>
          <w:tcPr>
            <w:tcW w:w="717" w:type="dxa"/>
          </w:tcPr>
          <w:p w14:paraId="184E4ED1" w14:textId="77777777" w:rsidR="00C42EA4" w:rsidRPr="002F24C3" w:rsidRDefault="00C42EA4" w:rsidP="00B37B47">
            <w:pPr>
              <w:spacing w:after="0" w:line="240" w:lineRule="auto"/>
              <w:jc w:val="both"/>
              <w:rPr>
                <w:rFonts w:cs="Times New Roman"/>
                <w:sz w:val="20"/>
                <w:szCs w:val="20"/>
              </w:rPr>
            </w:pPr>
            <w:r w:rsidRPr="002F24C3">
              <w:rPr>
                <w:rFonts w:cs="Times New Roman"/>
                <w:sz w:val="20"/>
                <w:szCs w:val="20"/>
              </w:rPr>
              <w:t>4.28</w:t>
            </w:r>
          </w:p>
        </w:tc>
        <w:tc>
          <w:tcPr>
            <w:tcW w:w="853" w:type="dxa"/>
          </w:tcPr>
          <w:p w14:paraId="0F3278BD" w14:textId="77777777" w:rsidR="00C42EA4" w:rsidRPr="002F24C3" w:rsidRDefault="00C42EA4" w:rsidP="00B37B47">
            <w:pPr>
              <w:spacing w:after="0" w:line="240" w:lineRule="auto"/>
              <w:jc w:val="both"/>
              <w:rPr>
                <w:rFonts w:cs="Times New Roman"/>
                <w:sz w:val="20"/>
                <w:szCs w:val="20"/>
              </w:rPr>
            </w:pPr>
            <w:r w:rsidRPr="002F24C3">
              <w:rPr>
                <w:rFonts w:cs="Times New Roman"/>
                <w:sz w:val="20"/>
                <w:szCs w:val="20"/>
              </w:rPr>
              <w:t>0.778</w:t>
            </w:r>
          </w:p>
        </w:tc>
      </w:tr>
      <w:tr w:rsidR="00C42EA4" w:rsidRPr="002F24C3" w14:paraId="117E50CD" w14:textId="77777777" w:rsidTr="00D84108">
        <w:trPr>
          <w:trHeight w:val="277"/>
        </w:trPr>
        <w:tc>
          <w:tcPr>
            <w:tcW w:w="2696" w:type="dxa"/>
          </w:tcPr>
          <w:p w14:paraId="4B614BF0" w14:textId="77777777" w:rsidR="00C42EA4" w:rsidRPr="002F24C3" w:rsidRDefault="00C42EA4" w:rsidP="00B37B47">
            <w:pPr>
              <w:spacing w:after="0" w:line="240" w:lineRule="auto"/>
              <w:jc w:val="both"/>
              <w:rPr>
                <w:rFonts w:cs="Times New Roman"/>
                <w:sz w:val="20"/>
                <w:szCs w:val="20"/>
              </w:rPr>
            </w:pPr>
            <w:r w:rsidRPr="002F24C3">
              <w:rPr>
                <w:rFonts w:cs="Times New Roman"/>
                <w:sz w:val="20"/>
                <w:szCs w:val="20"/>
              </w:rPr>
              <w:t>Staff competence is maintained at all levels in the bank.</w:t>
            </w:r>
          </w:p>
        </w:tc>
        <w:tc>
          <w:tcPr>
            <w:tcW w:w="782" w:type="dxa"/>
          </w:tcPr>
          <w:p w14:paraId="6EAB23FE" w14:textId="77777777" w:rsidR="00C42EA4" w:rsidRPr="002F24C3" w:rsidRDefault="00C42EA4" w:rsidP="00B37B47">
            <w:pPr>
              <w:spacing w:after="0" w:line="240" w:lineRule="auto"/>
              <w:jc w:val="both"/>
              <w:rPr>
                <w:rFonts w:cs="Times New Roman"/>
                <w:sz w:val="20"/>
                <w:szCs w:val="20"/>
              </w:rPr>
            </w:pPr>
            <w:r w:rsidRPr="002F24C3">
              <w:rPr>
                <w:rFonts w:cs="Times New Roman"/>
                <w:sz w:val="20"/>
                <w:szCs w:val="20"/>
              </w:rPr>
              <w:t>2 (1.1%)</w:t>
            </w:r>
          </w:p>
        </w:tc>
        <w:tc>
          <w:tcPr>
            <w:tcW w:w="890" w:type="dxa"/>
          </w:tcPr>
          <w:p w14:paraId="3690BBB7" w14:textId="77777777" w:rsidR="00C42EA4" w:rsidRPr="002F24C3" w:rsidRDefault="00C42EA4" w:rsidP="00B37B47">
            <w:pPr>
              <w:spacing w:after="0" w:line="240" w:lineRule="auto"/>
              <w:jc w:val="both"/>
              <w:rPr>
                <w:rFonts w:cs="Times New Roman"/>
                <w:sz w:val="20"/>
                <w:szCs w:val="20"/>
              </w:rPr>
            </w:pPr>
            <w:r w:rsidRPr="002F24C3">
              <w:rPr>
                <w:rFonts w:cs="Times New Roman"/>
                <w:sz w:val="20"/>
                <w:szCs w:val="20"/>
              </w:rPr>
              <w:t>4 (2.3%)</w:t>
            </w:r>
          </w:p>
        </w:tc>
        <w:tc>
          <w:tcPr>
            <w:tcW w:w="890" w:type="dxa"/>
          </w:tcPr>
          <w:p w14:paraId="697E1972" w14:textId="77777777" w:rsidR="00C42EA4" w:rsidRPr="002F24C3" w:rsidRDefault="00C42EA4" w:rsidP="00B37B47">
            <w:pPr>
              <w:spacing w:after="0" w:line="240" w:lineRule="auto"/>
              <w:jc w:val="both"/>
              <w:rPr>
                <w:rFonts w:cs="Times New Roman"/>
                <w:sz w:val="20"/>
                <w:szCs w:val="20"/>
              </w:rPr>
            </w:pPr>
            <w:r w:rsidRPr="002F24C3">
              <w:rPr>
                <w:rFonts w:cs="Times New Roman"/>
                <w:sz w:val="20"/>
                <w:szCs w:val="20"/>
              </w:rPr>
              <w:t>16 (9.1%)</w:t>
            </w:r>
          </w:p>
        </w:tc>
        <w:tc>
          <w:tcPr>
            <w:tcW w:w="890" w:type="dxa"/>
          </w:tcPr>
          <w:p w14:paraId="25A30C92" w14:textId="77777777" w:rsidR="00C42EA4" w:rsidRPr="002F24C3" w:rsidRDefault="00C42EA4" w:rsidP="00B37B47">
            <w:pPr>
              <w:spacing w:after="0" w:line="240" w:lineRule="auto"/>
              <w:jc w:val="both"/>
              <w:rPr>
                <w:rFonts w:cs="Times New Roman"/>
                <w:sz w:val="20"/>
                <w:szCs w:val="20"/>
              </w:rPr>
            </w:pPr>
            <w:r w:rsidRPr="002F24C3">
              <w:rPr>
                <w:rFonts w:cs="Times New Roman"/>
                <w:sz w:val="20"/>
                <w:szCs w:val="20"/>
              </w:rPr>
              <w:t>70 (39.8%)</w:t>
            </w:r>
          </w:p>
        </w:tc>
        <w:tc>
          <w:tcPr>
            <w:tcW w:w="890" w:type="dxa"/>
          </w:tcPr>
          <w:p w14:paraId="7B2614ED" w14:textId="77777777" w:rsidR="00C42EA4" w:rsidRPr="002F24C3" w:rsidRDefault="00C42EA4" w:rsidP="00B37B47">
            <w:pPr>
              <w:spacing w:after="0" w:line="240" w:lineRule="auto"/>
              <w:jc w:val="both"/>
              <w:rPr>
                <w:rFonts w:cs="Times New Roman"/>
                <w:sz w:val="20"/>
                <w:szCs w:val="20"/>
              </w:rPr>
            </w:pPr>
            <w:r w:rsidRPr="002F24C3">
              <w:rPr>
                <w:rFonts w:cs="Times New Roman"/>
                <w:sz w:val="20"/>
                <w:szCs w:val="20"/>
              </w:rPr>
              <w:t>84 (47.7%)</w:t>
            </w:r>
          </w:p>
        </w:tc>
        <w:tc>
          <w:tcPr>
            <w:tcW w:w="717" w:type="dxa"/>
          </w:tcPr>
          <w:p w14:paraId="7EFDCAC5" w14:textId="77777777" w:rsidR="00C42EA4" w:rsidRPr="002F24C3" w:rsidRDefault="00C42EA4" w:rsidP="00B37B47">
            <w:pPr>
              <w:spacing w:after="0" w:line="240" w:lineRule="auto"/>
              <w:jc w:val="both"/>
              <w:rPr>
                <w:rFonts w:cs="Times New Roman"/>
                <w:sz w:val="20"/>
                <w:szCs w:val="20"/>
              </w:rPr>
            </w:pPr>
            <w:r w:rsidRPr="002F24C3">
              <w:rPr>
                <w:rFonts w:cs="Times New Roman"/>
                <w:sz w:val="20"/>
                <w:szCs w:val="20"/>
              </w:rPr>
              <w:t>4.31</w:t>
            </w:r>
          </w:p>
        </w:tc>
        <w:tc>
          <w:tcPr>
            <w:tcW w:w="853" w:type="dxa"/>
          </w:tcPr>
          <w:p w14:paraId="6958DF60" w14:textId="77777777" w:rsidR="00C42EA4" w:rsidRPr="002F24C3" w:rsidRDefault="00C42EA4" w:rsidP="00B37B47">
            <w:pPr>
              <w:spacing w:after="0" w:line="240" w:lineRule="auto"/>
              <w:jc w:val="both"/>
              <w:rPr>
                <w:rFonts w:cs="Times New Roman"/>
                <w:sz w:val="20"/>
                <w:szCs w:val="20"/>
              </w:rPr>
            </w:pPr>
            <w:r w:rsidRPr="002F24C3">
              <w:rPr>
                <w:rFonts w:cs="Times New Roman"/>
                <w:sz w:val="20"/>
                <w:szCs w:val="20"/>
              </w:rPr>
              <w:t>0.819</w:t>
            </w:r>
          </w:p>
        </w:tc>
      </w:tr>
      <w:tr w:rsidR="00C42EA4" w:rsidRPr="002F24C3" w14:paraId="71013395" w14:textId="77777777" w:rsidTr="00D84108">
        <w:trPr>
          <w:trHeight w:val="277"/>
        </w:trPr>
        <w:tc>
          <w:tcPr>
            <w:tcW w:w="2696" w:type="dxa"/>
          </w:tcPr>
          <w:p w14:paraId="35EE83AB" w14:textId="77777777" w:rsidR="00C42EA4" w:rsidRPr="002F24C3" w:rsidRDefault="00C42EA4" w:rsidP="00B37B47">
            <w:pPr>
              <w:spacing w:after="0" w:line="240" w:lineRule="auto"/>
              <w:jc w:val="both"/>
              <w:rPr>
                <w:rFonts w:cs="Times New Roman"/>
                <w:sz w:val="20"/>
                <w:szCs w:val="20"/>
              </w:rPr>
            </w:pPr>
            <w:r w:rsidRPr="002F24C3">
              <w:rPr>
                <w:rFonts w:cs="Times New Roman"/>
                <w:sz w:val="20"/>
                <w:szCs w:val="20"/>
              </w:rPr>
              <w:t>There is reduction in the violations of bank regulations.</w:t>
            </w:r>
          </w:p>
        </w:tc>
        <w:tc>
          <w:tcPr>
            <w:tcW w:w="782" w:type="dxa"/>
          </w:tcPr>
          <w:p w14:paraId="1A3DFDA2" w14:textId="77777777" w:rsidR="00C42EA4" w:rsidRPr="002F24C3" w:rsidRDefault="00C42EA4" w:rsidP="00B37B47">
            <w:pPr>
              <w:spacing w:after="0" w:line="240" w:lineRule="auto"/>
              <w:jc w:val="both"/>
              <w:rPr>
                <w:rFonts w:cs="Times New Roman"/>
                <w:sz w:val="20"/>
                <w:szCs w:val="20"/>
              </w:rPr>
            </w:pPr>
            <w:r w:rsidRPr="002F24C3">
              <w:rPr>
                <w:rFonts w:cs="Times New Roman"/>
                <w:sz w:val="20"/>
                <w:szCs w:val="20"/>
              </w:rPr>
              <w:t>1 (0.6%)</w:t>
            </w:r>
          </w:p>
        </w:tc>
        <w:tc>
          <w:tcPr>
            <w:tcW w:w="890" w:type="dxa"/>
          </w:tcPr>
          <w:p w14:paraId="5737E067" w14:textId="77777777" w:rsidR="00C42EA4" w:rsidRPr="002F24C3" w:rsidRDefault="00C42EA4" w:rsidP="00B37B47">
            <w:pPr>
              <w:spacing w:after="0" w:line="240" w:lineRule="auto"/>
              <w:jc w:val="both"/>
              <w:rPr>
                <w:rFonts w:cs="Times New Roman"/>
                <w:sz w:val="20"/>
                <w:szCs w:val="20"/>
              </w:rPr>
            </w:pPr>
            <w:r w:rsidRPr="002F24C3">
              <w:rPr>
                <w:rFonts w:cs="Times New Roman"/>
                <w:sz w:val="20"/>
                <w:szCs w:val="20"/>
              </w:rPr>
              <w:t>8 (4.5%)</w:t>
            </w:r>
          </w:p>
        </w:tc>
        <w:tc>
          <w:tcPr>
            <w:tcW w:w="890" w:type="dxa"/>
          </w:tcPr>
          <w:p w14:paraId="15A8C43C" w14:textId="77777777" w:rsidR="00C42EA4" w:rsidRPr="002F24C3" w:rsidRDefault="00C42EA4" w:rsidP="00B37B47">
            <w:pPr>
              <w:spacing w:after="0" w:line="240" w:lineRule="auto"/>
              <w:jc w:val="both"/>
              <w:rPr>
                <w:rFonts w:cs="Times New Roman"/>
                <w:sz w:val="20"/>
                <w:szCs w:val="20"/>
              </w:rPr>
            </w:pPr>
            <w:r w:rsidRPr="002F24C3">
              <w:rPr>
                <w:rFonts w:cs="Times New Roman"/>
                <w:sz w:val="20"/>
                <w:szCs w:val="20"/>
              </w:rPr>
              <w:t>12 (6.8%)</w:t>
            </w:r>
          </w:p>
        </w:tc>
        <w:tc>
          <w:tcPr>
            <w:tcW w:w="890" w:type="dxa"/>
          </w:tcPr>
          <w:p w14:paraId="067CEC18" w14:textId="77777777" w:rsidR="00C42EA4" w:rsidRPr="002F24C3" w:rsidRDefault="00C42EA4" w:rsidP="00B37B47">
            <w:pPr>
              <w:spacing w:after="0" w:line="240" w:lineRule="auto"/>
              <w:jc w:val="both"/>
              <w:rPr>
                <w:rFonts w:cs="Times New Roman"/>
                <w:sz w:val="20"/>
                <w:szCs w:val="20"/>
              </w:rPr>
            </w:pPr>
            <w:r w:rsidRPr="002F24C3">
              <w:rPr>
                <w:rFonts w:cs="Times New Roman"/>
                <w:sz w:val="20"/>
                <w:szCs w:val="20"/>
              </w:rPr>
              <w:t>81 (46%)</w:t>
            </w:r>
          </w:p>
        </w:tc>
        <w:tc>
          <w:tcPr>
            <w:tcW w:w="890" w:type="dxa"/>
          </w:tcPr>
          <w:p w14:paraId="017A1456" w14:textId="77777777" w:rsidR="00C42EA4" w:rsidRPr="002F24C3" w:rsidRDefault="00C42EA4" w:rsidP="00B37B47">
            <w:pPr>
              <w:spacing w:after="0" w:line="240" w:lineRule="auto"/>
              <w:jc w:val="both"/>
              <w:rPr>
                <w:rFonts w:cs="Times New Roman"/>
                <w:sz w:val="20"/>
                <w:szCs w:val="20"/>
              </w:rPr>
            </w:pPr>
            <w:r w:rsidRPr="002F24C3">
              <w:rPr>
                <w:rFonts w:cs="Times New Roman"/>
                <w:sz w:val="20"/>
                <w:szCs w:val="20"/>
              </w:rPr>
              <w:t>74 (42%)</w:t>
            </w:r>
          </w:p>
        </w:tc>
        <w:tc>
          <w:tcPr>
            <w:tcW w:w="717" w:type="dxa"/>
          </w:tcPr>
          <w:p w14:paraId="436AE2E3" w14:textId="77777777" w:rsidR="00C42EA4" w:rsidRPr="002F24C3" w:rsidRDefault="00C42EA4" w:rsidP="00B37B47">
            <w:pPr>
              <w:spacing w:after="0" w:line="240" w:lineRule="auto"/>
              <w:jc w:val="both"/>
              <w:rPr>
                <w:rFonts w:cs="Times New Roman"/>
                <w:sz w:val="20"/>
                <w:szCs w:val="20"/>
              </w:rPr>
            </w:pPr>
          </w:p>
          <w:p w14:paraId="768EE86B" w14:textId="77777777" w:rsidR="00C42EA4" w:rsidRPr="002F24C3" w:rsidRDefault="00C42EA4" w:rsidP="00B37B47">
            <w:pPr>
              <w:spacing w:after="0" w:line="240" w:lineRule="auto"/>
              <w:jc w:val="both"/>
              <w:rPr>
                <w:rFonts w:cs="Times New Roman"/>
                <w:sz w:val="20"/>
                <w:szCs w:val="20"/>
              </w:rPr>
            </w:pPr>
            <w:r w:rsidRPr="002F24C3">
              <w:rPr>
                <w:rFonts w:cs="Times New Roman"/>
                <w:sz w:val="20"/>
                <w:szCs w:val="20"/>
              </w:rPr>
              <w:t>4.24</w:t>
            </w:r>
          </w:p>
        </w:tc>
        <w:tc>
          <w:tcPr>
            <w:tcW w:w="853" w:type="dxa"/>
          </w:tcPr>
          <w:p w14:paraId="637740E3" w14:textId="77777777" w:rsidR="00C42EA4" w:rsidRPr="002F24C3" w:rsidRDefault="00C42EA4" w:rsidP="00B37B47">
            <w:pPr>
              <w:spacing w:after="0" w:line="240" w:lineRule="auto"/>
              <w:jc w:val="both"/>
              <w:rPr>
                <w:rFonts w:cs="Times New Roman"/>
                <w:sz w:val="20"/>
                <w:szCs w:val="20"/>
              </w:rPr>
            </w:pPr>
            <w:r w:rsidRPr="002F24C3">
              <w:rPr>
                <w:rFonts w:cs="Times New Roman"/>
                <w:sz w:val="20"/>
                <w:szCs w:val="20"/>
              </w:rPr>
              <w:t>0.816</w:t>
            </w:r>
          </w:p>
        </w:tc>
      </w:tr>
    </w:tbl>
    <w:p w14:paraId="5624C347" w14:textId="77777777" w:rsidR="00C42EA4" w:rsidRPr="002F24C3" w:rsidRDefault="00C42EA4" w:rsidP="00C42EA4">
      <w:pPr>
        <w:tabs>
          <w:tab w:val="right" w:pos="9360"/>
        </w:tabs>
        <w:spacing w:line="480" w:lineRule="auto"/>
        <w:jc w:val="both"/>
        <w:rPr>
          <w:rFonts w:eastAsia="Times New Roman" w:cs="Times New Roman"/>
          <w:b/>
          <w:szCs w:val="24"/>
        </w:rPr>
      </w:pPr>
      <w:r w:rsidRPr="002F24C3">
        <w:rPr>
          <w:rFonts w:eastAsia="Times New Roman" w:cs="Times New Roman"/>
          <w:b/>
          <w:szCs w:val="24"/>
        </w:rPr>
        <w:t>Source: Field Survey (2022)</w:t>
      </w:r>
      <w:r w:rsidRPr="002F24C3">
        <w:rPr>
          <w:rFonts w:eastAsia="Times New Roman" w:cs="Times New Roman"/>
          <w:b/>
          <w:szCs w:val="24"/>
        </w:rPr>
        <w:tab/>
      </w:r>
    </w:p>
    <w:p w14:paraId="5B646736" w14:textId="77777777" w:rsidR="00C42EA4" w:rsidRPr="002F24C3" w:rsidRDefault="00C42EA4" w:rsidP="00D84108">
      <w:pPr>
        <w:spacing w:line="480" w:lineRule="auto"/>
        <w:jc w:val="both"/>
        <w:rPr>
          <w:rFonts w:eastAsia="Times New Roman" w:cs="Times New Roman"/>
          <w:szCs w:val="24"/>
        </w:rPr>
      </w:pPr>
      <w:r w:rsidRPr="002F24C3">
        <w:rPr>
          <w:rFonts w:eastAsia="Times New Roman" w:cs="Times New Roman"/>
          <w:szCs w:val="24"/>
        </w:rPr>
        <w:t>Respondents were asked to rank a series of statements pertaining to the Learning and growth viewpoint of the balanced scorecard.  As depicted in Table 4.6, majority of the respondents agreed that the bank provides a suitable environment to develop their job, knowledge and ability as depicted by a mean score of 4.3 and a standard deviation of 0.816. The number of key skilled employees retained by the bank has increased as indicated by an average score of 3.83 and a standard deviation of 1.022. Respondents also agreed (88.1%) that customer-centric training is provided to employees at regular intervals as portrayed by an above the average mean score of 4.35 and a standard deviation of 0.778. The advancement of career through training has increased employees understanding of the banks’ strategies as depicted by a mean score of 4.28 and standard deviation of 0.778.</w:t>
      </w:r>
    </w:p>
    <w:p w14:paraId="35D87C74" w14:textId="36C5A426" w:rsidR="00C42EA4" w:rsidRPr="002F24C3" w:rsidRDefault="00C42EA4" w:rsidP="00C42EA4">
      <w:pPr>
        <w:spacing w:line="480" w:lineRule="auto"/>
        <w:jc w:val="both"/>
        <w:rPr>
          <w:rFonts w:eastAsia="Times New Roman" w:cs="Times New Roman"/>
          <w:szCs w:val="24"/>
        </w:rPr>
      </w:pPr>
      <w:r w:rsidRPr="002F24C3">
        <w:rPr>
          <w:rFonts w:eastAsia="Times New Roman" w:cs="Times New Roman"/>
          <w:szCs w:val="24"/>
        </w:rPr>
        <w:t>On m</w:t>
      </w:r>
      <w:r w:rsidRPr="002F24C3">
        <w:rPr>
          <w:rFonts w:eastAsia="Times New Roman" w:cs="Times New Roman"/>
          <w:szCs w:val="24"/>
        </w:rPr>
        <w:lastRenderedPageBreak/>
        <w:t xml:space="preserve">aintaining competence at all levels in the bank, only about 3.4% of respondents disagreed with the statement as depicted by a mean score of 4.31 and a standard deviation of 0.816. </w:t>
      </w:r>
      <w:r w:rsidR="005C5327" w:rsidRPr="005C5327">
        <w:rPr>
          <w:rFonts w:eastAsia="Times New Roman" w:cs="Times New Roman"/>
          <w:szCs w:val="24"/>
        </w:rPr>
        <w:t>Respondents also agreed that</w:t>
      </w:r>
      <w:r w:rsidRPr="002F24C3">
        <w:rPr>
          <w:rFonts w:eastAsia="Times New Roman" w:cs="Times New Roman"/>
          <w:szCs w:val="24"/>
        </w:rPr>
        <w:t xml:space="preserve"> there is reduction in the violation of bank regulations with a mean score of 4.24 and standard deviation of 0.816.</w:t>
      </w:r>
    </w:p>
    <w:p w14:paraId="4D2B2EF4" w14:textId="3E4552AA" w:rsidR="00C42EA4" w:rsidRPr="002F24C3" w:rsidRDefault="005C5327" w:rsidP="00C42EA4">
      <w:pPr>
        <w:spacing w:line="480" w:lineRule="auto"/>
        <w:jc w:val="both"/>
        <w:rPr>
          <w:rFonts w:eastAsia="Times New Roman" w:cs="Times New Roman"/>
          <w:szCs w:val="24"/>
        </w:rPr>
      </w:pPr>
      <w:r w:rsidRPr="005C5327">
        <w:rPr>
          <w:rFonts w:eastAsia="Times New Roman" w:cs="Times New Roman"/>
          <w:szCs w:val="24"/>
        </w:rPr>
        <w:t xml:space="preserve">As can be seen in Table 4.6, the goals of the learning and growth perspective are to develop effective strategies that may be used as a guide for accomplishing the organization's financial, customer, and </w:t>
      </w:r>
      <w:r>
        <w:rPr>
          <w:rFonts w:eastAsia="Times New Roman" w:cs="Times New Roman"/>
          <w:szCs w:val="24"/>
        </w:rPr>
        <w:t>internal business process goals</w:t>
      </w:r>
      <w:r w:rsidR="00C42EA4" w:rsidRPr="002F24C3">
        <w:rPr>
          <w:rFonts w:eastAsia="Times New Roman" w:cs="Times New Roman"/>
          <w:szCs w:val="24"/>
        </w:rPr>
        <w:t xml:space="preserve">. </w:t>
      </w:r>
    </w:p>
    <w:p w14:paraId="2FCEFD0D" w14:textId="78109A05" w:rsidR="00D84108" w:rsidRDefault="005C5327" w:rsidP="00C42EA4">
      <w:pPr>
        <w:spacing w:line="480" w:lineRule="auto"/>
        <w:jc w:val="both"/>
        <w:rPr>
          <w:rFonts w:eastAsia="Times New Roman" w:cs="Times New Roman"/>
          <w:szCs w:val="24"/>
        </w:rPr>
      </w:pPr>
      <w:r>
        <w:rPr>
          <w:rFonts w:eastAsia="Times New Roman" w:cs="Times New Roman"/>
          <w:szCs w:val="24"/>
        </w:rPr>
        <w:t>Participants</w:t>
      </w:r>
      <w:r w:rsidR="00C42EA4" w:rsidRPr="002F24C3">
        <w:rPr>
          <w:rFonts w:eastAsia="Times New Roman" w:cs="Times New Roman"/>
          <w:szCs w:val="24"/>
        </w:rPr>
        <w:t xml:space="preserve"> were requested to rate a list of statements about performance assessment at their bank.  As can be grasped from Table 4.7, </w:t>
      </w:r>
      <w:r w:rsidRPr="000C52B2">
        <w:rPr>
          <w:rFonts w:eastAsia="Times New Roman" w:cs="Times New Roman"/>
          <w:szCs w:val="24"/>
        </w:rPr>
        <w:t>a</w:t>
      </w:r>
      <w:r w:rsidR="000C52B2" w:rsidRPr="000C52B2">
        <w:rPr>
          <w:rFonts w:eastAsia="Times New Roman" w:cs="Times New Roman"/>
          <w:szCs w:val="24"/>
        </w:rPr>
        <w:t xml:space="preserve"> good proportion of participants were of the opinion that the performance evaluation method that the bank uses is able to accurately reflect the</w:t>
      </w:r>
      <w:r w:rsidR="000C52B2">
        <w:rPr>
          <w:rFonts w:eastAsia="Times New Roman" w:cs="Times New Roman"/>
          <w:szCs w:val="24"/>
        </w:rPr>
        <w:t xml:space="preserve"> actual performance of the bank this is portrayed</w:t>
      </w:r>
      <w:r w:rsidR="00C42EA4" w:rsidRPr="002F24C3">
        <w:rPr>
          <w:rFonts w:eastAsia="Times New Roman" w:cs="Times New Roman"/>
          <w:szCs w:val="24"/>
        </w:rPr>
        <w:t xml:space="preserve"> by a mean score of 3.73 and a standard deviation of 0.93. As indicated</w:t>
      </w:r>
      <w:r w:rsidR="000C52B2">
        <w:rPr>
          <w:rFonts w:eastAsia="Times New Roman" w:cs="Times New Roman"/>
          <w:szCs w:val="24"/>
        </w:rPr>
        <w:t xml:space="preserve"> by an average score of 3.54 with</w:t>
      </w:r>
      <w:r w:rsidR="00C42EA4" w:rsidRPr="002F24C3">
        <w:rPr>
          <w:rFonts w:eastAsia="Times New Roman" w:cs="Times New Roman"/>
          <w:szCs w:val="24"/>
        </w:rPr>
        <w:t xml:space="preserve"> a standard deviation of 1.156, 105 respondents (59.6%) believe that performance review helps the bank develop and accomplish meaningful goals.</w:t>
      </w:r>
    </w:p>
    <w:p w14:paraId="0CB5250E" w14:textId="3A336A82" w:rsidR="00C42EA4" w:rsidRPr="002F24C3" w:rsidRDefault="00D84108" w:rsidP="00C42EA4">
      <w:pPr>
        <w:spacing w:line="480" w:lineRule="auto"/>
        <w:jc w:val="both"/>
        <w:rPr>
          <w:rFonts w:eastAsia="Times New Roman" w:cs="Times New Roman"/>
          <w:szCs w:val="24"/>
        </w:rPr>
      </w:pPr>
      <w:r>
        <w:rPr>
          <w:rFonts w:eastAsia="Times New Roman" w:cs="Times New Roman"/>
          <w:szCs w:val="24"/>
        </w:rPr>
        <w:t xml:space="preserve"> I</w:t>
      </w:r>
      <w:r w:rsidR="00C42EA4" w:rsidRPr="002F24C3">
        <w:rPr>
          <w:rFonts w:eastAsia="Times New Roman" w:cs="Times New Roman"/>
          <w:szCs w:val="24"/>
        </w:rPr>
        <w:t xml:space="preserve">n addition, respondents agreed that performance evaluation gives constructive criticisms in a friendly manner as portrayed by an above average mean of 3.69 and a standard deviation of 0.968. On the question of whether the bank has witnessed improvement in employees’ performances as a result of performance appraisal, </w:t>
      </w:r>
      <w:r w:rsidR="000C52B2">
        <w:rPr>
          <w:rFonts w:eastAsia="Times New Roman" w:cs="Times New Roman"/>
          <w:szCs w:val="24"/>
        </w:rPr>
        <w:t>t</w:t>
      </w:r>
      <w:r w:rsidR="000C52B2" w:rsidRPr="000C52B2">
        <w:rPr>
          <w:rFonts w:eastAsia="Times New Roman" w:cs="Times New Roman"/>
          <w:szCs w:val="24"/>
        </w:rPr>
        <w:t>he statement was supported by the majority of responders.</w:t>
      </w:r>
      <w:r w:rsidR="00C42EA4" w:rsidRPr="002F24C3">
        <w:rPr>
          <w:rFonts w:eastAsia="Times New Roman" w:cs="Times New Roman"/>
          <w:szCs w:val="24"/>
        </w:rPr>
        <w:t xml:space="preserve"> as depicted by a high mean score of 3.69 and its associated standard deviation of 1.013. All workers comprehend the purp</w:t>
      </w:r>
      <w:r w:rsidR="000C52B2">
        <w:rPr>
          <w:rFonts w:eastAsia="Times New Roman" w:cs="Times New Roman"/>
          <w:szCs w:val="24"/>
        </w:rPr>
        <w:t>ose of performance appraisal; this is as portrayed by a mean score of 3.73 with</w:t>
      </w:r>
      <w:r w:rsidR="00C42EA4" w:rsidRPr="002F24C3">
        <w:rPr>
          <w:rFonts w:eastAsia="Times New Roman" w:cs="Times New Roman"/>
          <w:szCs w:val="24"/>
        </w:rPr>
        <w:t xml:space="preserve"> a standard deviation of 0.935.</w:t>
      </w:r>
    </w:p>
    <w:p w14:paraId="1C5B3878" w14:textId="77777777" w:rsidR="00C42EA4" w:rsidRPr="002F24C3" w:rsidRDefault="00C42EA4" w:rsidP="00C42EA4">
      <w:pPr>
        <w:spacing w:line="240" w:lineRule="auto"/>
        <w:jc w:val="both"/>
        <w:rPr>
          <w:rFonts w:eastAsia="Times New Roman" w:cs="Times New Roman"/>
          <w:b/>
          <w:szCs w:val="24"/>
        </w:rPr>
      </w:pPr>
    </w:p>
    <w:p w14:paraId="205A5103" w14:textId="4FACFD23" w:rsidR="00C42EA4" w:rsidRDefault="00C42EA4" w:rsidP="00C42EA4">
      <w:pPr>
        <w:spacing w:line="240" w:lineRule="auto"/>
        <w:jc w:val="both"/>
        <w:rPr>
          <w:rFonts w:eastAsia="Times New Roman" w:cs="Times New Roman"/>
          <w:b/>
          <w:szCs w:val="24"/>
        </w:rPr>
      </w:pPr>
    </w:p>
    <w:p w14:paraId="3A78181C" w14:textId="77777777" w:rsidR="00D84108" w:rsidRPr="002F24C3" w:rsidRDefault="00D84108" w:rsidP="00C42EA4">
      <w:pPr>
        <w:spacing w:line="240" w:lineRule="auto"/>
        <w:jc w:val="both"/>
        <w:rPr>
          <w:rFonts w:eastAsia="Times New Roman" w:cs="Times New Roman"/>
          <w:b/>
          <w:szCs w:val="24"/>
        </w:rPr>
      </w:pPr>
    </w:p>
    <w:p w14:paraId="43E292D1" w14:textId="77777777" w:rsidR="00C42EA4" w:rsidRPr="002F24C3" w:rsidRDefault="00C42EA4" w:rsidP="00C42EA4">
      <w:pPr>
        <w:spacing w:line="240" w:lineRule="auto"/>
        <w:jc w:val="both"/>
        <w:rPr>
          <w:rFonts w:eastAsia="Times New Roman" w:cs="Times New Roman"/>
          <w:szCs w:val="24"/>
        </w:rPr>
      </w:pPr>
      <w:r w:rsidRPr="002F24C3">
        <w:rPr>
          <w:rFonts w:eastAsia="Times New Roman" w:cs="Times New Roman"/>
          <w:b/>
          <w:szCs w:val="24"/>
        </w:rPr>
        <w:t>Tab</w:t>
      </w:r>
      <w:r w:rsidRPr="002F24C3">
        <w:rPr>
          <w:rFonts w:eastAsia="Times New Roman" w:cs="Times New Roman"/>
          <w:b/>
          <w:szCs w:val="24"/>
        </w:rPr>
        <w:lastRenderedPageBreak/>
        <w:t>le 4.7 Descriptive statistics of Attributes of Performance Evaluation</w:t>
      </w:r>
    </w:p>
    <w:tbl>
      <w:tblPr>
        <w:tblW w:w="8433"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2646"/>
        <w:gridCol w:w="816"/>
        <w:gridCol w:w="866"/>
        <w:gridCol w:w="866"/>
        <w:gridCol w:w="866"/>
        <w:gridCol w:w="866"/>
        <w:gridCol w:w="705"/>
        <w:gridCol w:w="802"/>
      </w:tblGrid>
      <w:tr w:rsidR="00C42EA4" w:rsidRPr="002F24C3" w14:paraId="48645517" w14:textId="77777777" w:rsidTr="00D84108">
        <w:trPr>
          <w:trHeight w:val="260"/>
        </w:trPr>
        <w:tc>
          <w:tcPr>
            <w:tcW w:w="2858" w:type="dxa"/>
          </w:tcPr>
          <w:p w14:paraId="662734A4" w14:textId="77777777" w:rsidR="00C42EA4" w:rsidRPr="002F24C3" w:rsidRDefault="00C42EA4" w:rsidP="00B37B47">
            <w:pPr>
              <w:spacing w:after="0" w:line="240" w:lineRule="auto"/>
              <w:jc w:val="both"/>
              <w:rPr>
                <w:rFonts w:cs="Times New Roman"/>
                <w:sz w:val="20"/>
                <w:szCs w:val="20"/>
              </w:rPr>
            </w:pPr>
          </w:p>
        </w:tc>
        <w:tc>
          <w:tcPr>
            <w:tcW w:w="770" w:type="dxa"/>
          </w:tcPr>
          <w:p w14:paraId="091B53D2" w14:textId="77777777" w:rsidR="00C42EA4" w:rsidRPr="002F24C3" w:rsidRDefault="00C42EA4" w:rsidP="00B37B47">
            <w:pPr>
              <w:spacing w:after="0" w:line="240" w:lineRule="auto"/>
              <w:jc w:val="both"/>
              <w:rPr>
                <w:rFonts w:cs="Times New Roman"/>
                <w:b/>
                <w:sz w:val="20"/>
                <w:szCs w:val="20"/>
              </w:rPr>
            </w:pPr>
            <w:r w:rsidRPr="002F24C3">
              <w:rPr>
                <w:rFonts w:cs="Times New Roman"/>
                <w:b/>
                <w:sz w:val="20"/>
                <w:szCs w:val="20"/>
              </w:rPr>
              <w:t>SD</w:t>
            </w:r>
          </w:p>
        </w:tc>
        <w:tc>
          <w:tcPr>
            <w:tcW w:w="865" w:type="dxa"/>
          </w:tcPr>
          <w:p w14:paraId="786B4367" w14:textId="77777777" w:rsidR="00C42EA4" w:rsidRPr="002F24C3" w:rsidRDefault="00C42EA4" w:rsidP="00B37B47">
            <w:pPr>
              <w:spacing w:after="0" w:line="240" w:lineRule="auto"/>
              <w:jc w:val="both"/>
              <w:rPr>
                <w:rFonts w:cs="Times New Roman"/>
                <w:b/>
                <w:sz w:val="20"/>
                <w:szCs w:val="20"/>
              </w:rPr>
            </w:pPr>
            <w:r w:rsidRPr="002F24C3">
              <w:rPr>
                <w:rFonts w:cs="Times New Roman"/>
                <w:b/>
                <w:sz w:val="20"/>
                <w:szCs w:val="20"/>
              </w:rPr>
              <w:t>D</w:t>
            </w:r>
          </w:p>
        </w:tc>
        <w:tc>
          <w:tcPr>
            <w:tcW w:w="819" w:type="dxa"/>
          </w:tcPr>
          <w:p w14:paraId="4605B563" w14:textId="77777777" w:rsidR="00C42EA4" w:rsidRPr="002F24C3" w:rsidRDefault="00C42EA4" w:rsidP="00B37B47">
            <w:pPr>
              <w:spacing w:after="0" w:line="240" w:lineRule="auto"/>
              <w:jc w:val="both"/>
              <w:rPr>
                <w:rFonts w:cs="Times New Roman"/>
                <w:b/>
                <w:sz w:val="20"/>
                <w:szCs w:val="20"/>
              </w:rPr>
            </w:pPr>
            <w:r w:rsidRPr="002F24C3">
              <w:rPr>
                <w:rFonts w:cs="Times New Roman"/>
                <w:b/>
                <w:sz w:val="20"/>
                <w:szCs w:val="20"/>
              </w:rPr>
              <w:t>I</w:t>
            </w:r>
          </w:p>
        </w:tc>
        <w:tc>
          <w:tcPr>
            <w:tcW w:w="819" w:type="dxa"/>
          </w:tcPr>
          <w:p w14:paraId="640C7140" w14:textId="77777777" w:rsidR="00C42EA4" w:rsidRPr="002F24C3" w:rsidRDefault="00C42EA4" w:rsidP="00B37B47">
            <w:pPr>
              <w:spacing w:after="0" w:line="240" w:lineRule="auto"/>
              <w:jc w:val="both"/>
              <w:rPr>
                <w:rFonts w:cs="Times New Roman"/>
                <w:b/>
                <w:sz w:val="20"/>
                <w:szCs w:val="20"/>
              </w:rPr>
            </w:pPr>
            <w:r w:rsidRPr="002F24C3">
              <w:rPr>
                <w:rFonts w:cs="Times New Roman"/>
                <w:b/>
                <w:sz w:val="20"/>
                <w:szCs w:val="20"/>
              </w:rPr>
              <w:t>A</w:t>
            </w:r>
          </w:p>
        </w:tc>
        <w:tc>
          <w:tcPr>
            <w:tcW w:w="819" w:type="dxa"/>
          </w:tcPr>
          <w:p w14:paraId="4C619FBB" w14:textId="77777777" w:rsidR="00C42EA4" w:rsidRPr="002F24C3" w:rsidRDefault="00C42EA4" w:rsidP="00B37B47">
            <w:pPr>
              <w:spacing w:after="0" w:line="240" w:lineRule="auto"/>
              <w:jc w:val="both"/>
              <w:rPr>
                <w:rFonts w:cs="Times New Roman"/>
                <w:b/>
                <w:sz w:val="20"/>
                <w:szCs w:val="20"/>
              </w:rPr>
            </w:pPr>
            <w:r w:rsidRPr="002F24C3">
              <w:rPr>
                <w:rFonts w:cs="Times New Roman"/>
                <w:b/>
                <w:sz w:val="20"/>
                <w:szCs w:val="20"/>
              </w:rPr>
              <w:t>SA</w:t>
            </w:r>
          </w:p>
        </w:tc>
        <w:tc>
          <w:tcPr>
            <w:tcW w:w="660" w:type="dxa"/>
          </w:tcPr>
          <w:p w14:paraId="5839AFF5" w14:textId="77777777" w:rsidR="00C42EA4" w:rsidRPr="002F24C3" w:rsidRDefault="00C42EA4" w:rsidP="00B37B47">
            <w:pPr>
              <w:spacing w:after="0" w:line="240" w:lineRule="auto"/>
              <w:jc w:val="both"/>
              <w:rPr>
                <w:rFonts w:cs="Times New Roman"/>
                <w:b/>
                <w:sz w:val="20"/>
                <w:szCs w:val="20"/>
              </w:rPr>
            </w:pPr>
            <w:r w:rsidRPr="002F24C3">
              <w:rPr>
                <w:rFonts w:cs="Times New Roman"/>
                <w:b/>
                <w:sz w:val="20"/>
                <w:szCs w:val="20"/>
              </w:rPr>
              <w:t>Mean</w:t>
            </w:r>
          </w:p>
        </w:tc>
        <w:tc>
          <w:tcPr>
            <w:tcW w:w="823" w:type="dxa"/>
          </w:tcPr>
          <w:p w14:paraId="382040D7" w14:textId="77777777" w:rsidR="00C42EA4" w:rsidRPr="002F24C3" w:rsidRDefault="00C42EA4" w:rsidP="00B37B47">
            <w:pPr>
              <w:spacing w:after="0" w:line="240" w:lineRule="auto"/>
              <w:jc w:val="both"/>
              <w:rPr>
                <w:rFonts w:cs="Times New Roman"/>
                <w:b/>
                <w:sz w:val="20"/>
                <w:szCs w:val="20"/>
              </w:rPr>
            </w:pPr>
            <w:r w:rsidRPr="002F24C3">
              <w:rPr>
                <w:rFonts w:cs="Times New Roman"/>
                <w:b/>
                <w:sz w:val="20"/>
                <w:szCs w:val="20"/>
              </w:rPr>
              <w:t>Std. Dev</w:t>
            </w:r>
          </w:p>
        </w:tc>
      </w:tr>
      <w:tr w:rsidR="00C42EA4" w:rsidRPr="002F24C3" w14:paraId="56B793CE" w14:textId="77777777" w:rsidTr="00D84108">
        <w:trPr>
          <w:trHeight w:val="260"/>
        </w:trPr>
        <w:tc>
          <w:tcPr>
            <w:tcW w:w="2858" w:type="dxa"/>
          </w:tcPr>
          <w:p w14:paraId="4C213D27" w14:textId="77777777" w:rsidR="00C42EA4" w:rsidRPr="002F24C3" w:rsidRDefault="00C42EA4" w:rsidP="00B37B47">
            <w:pPr>
              <w:spacing w:after="0" w:line="240" w:lineRule="auto"/>
              <w:jc w:val="both"/>
              <w:rPr>
                <w:rFonts w:cs="Times New Roman"/>
                <w:sz w:val="20"/>
                <w:szCs w:val="20"/>
              </w:rPr>
            </w:pPr>
            <w:r w:rsidRPr="002F24C3">
              <w:rPr>
                <w:rFonts w:cs="Times New Roman"/>
                <w:sz w:val="20"/>
                <w:szCs w:val="20"/>
              </w:rPr>
              <w:t>The performance appraisal system adopted by the bank is able to gauge the real performance of the bank.</w:t>
            </w:r>
          </w:p>
        </w:tc>
        <w:tc>
          <w:tcPr>
            <w:tcW w:w="770" w:type="dxa"/>
          </w:tcPr>
          <w:p w14:paraId="3233ED4A" w14:textId="77777777" w:rsidR="00C42EA4" w:rsidRPr="002F24C3" w:rsidRDefault="00C42EA4" w:rsidP="00B37B47">
            <w:pPr>
              <w:spacing w:after="0" w:line="240" w:lineRule="auto"/>
              <w:jc w:val="both"/>
              <w:rPr>
                <w:rFonts w:cs="Times New Roman"/>
                <w:sz w:val="20"/>
                <w:szCs w:val="20"/>
              </w:rPr>
            </w:pPr>
            <w:r w:rsidRPr="002F24C3">
              <w:rPr>
                <w:rFonts w:cs="Times New Roman"/>
                <w:sz w:val="20"/>
                <w:szCs w:val="20"/>
              </w:rPr>
              <w:t>2 (1,1%)</w:t>
            </w:r>
          </w:p>
        </w:tc>
        <w:tc>
          <w:tcPr>
            <w:tcW w:w="865" w:type="dxa"/>
          </w:tcPr>
          <w:p w14:paraId="0D230DD9" w14:textId="77777777" w:rsidR="00C42EA4" w:rsidRPr="002F24C3" w:rsidRDefault="00C42EA4" w:rsidP="00B37B47">
            <w:pPr>
              <w:spacing w:after="0" w:line="240" w:lineRule="auto"/>
              <w:jc w:val="both"/>
              <w:rPr>
                <w:rFonts w:cs="Times New Roman"/>
                <w:sz w:val="20"/>
                <w:szCs w:val="20"/>
              </w:rPr>
            </w:pPr>
            <w:r w:rsidRPr="002F24C3">
              <w:rPr>
                <w:rFonts w:cs="Times New Roman"/>
                <w:sz w:val="20"/>
                <w:szCs w:val="20"/>
              </w:rPr>
              <w:t>18 (10.2%)</w:t>
            </w:r>
          </w:p>
        </w:tc>
        <w:tc>
          <w:tcPr>
            <w:tcW w:w="819" w:type="dxa"/>
          </w:tcPr>
          <w:p w14:paraId="14D6E8C5" w14:textId="77777777" w:rsidR="00C42EA4" w:rsidRPr="002F24C3" w:rsidRDefault="00C42EA4" w:rsidP="00B37B47">
            <w:pPr>
              <w:spacing w:after="0" w:line="240" w:lineRule="auto"/>
              <w:jc w:val="both"/>
              <w:rPr>
                <w:rFonts w:cs="Times New Roman"/>
                <w:sz w:val="20"/>
                <w:szCs w:val="20"/>
              </w:rPr>
            </w:pPr>
            <w:r w:rsidRPr="002F24C3">
              <w:rPr>
                <w:rFonts w:cs="Times New Roman"/>
                <w:sz w:val="20"/>
                <w:szCs w:val="20"/>
              </w:rPr>
              <w:t>41 (23.3%)</w:t>
            </w:r>
          </w:p>
        </w:tc>
        <w:tc>
          <w:tcPr>
            <w:tcW w:w="819" w:type="dxa"/>
          </w:tcPr>
          <w:p w14:paraId="13AC841E" w14:textId="77777777" w:rsidR="00C42EA4" w:rsidRPr="002F24C3" w:rsidRDefault="00C42EA4" w:rsidP="00B37B47">
            <w:pPr>
              <w:spacing w:after="0" w:line="240" w:lineRule="auto"/>
              <w:jc w:val="both"/>
              <w:rPr>
                <w:rFonts w:cs="Times New Roman"/>
                <w:sz w:val="20"/>
                <w:szCs w:val="20"/>
              </w:rPr>
            </w:pPr>
            <w:r w:rsidRPr="002F24C3">
              <w:rPr>
                <w:rFonts w:cs="Times New Roman"/>
                <w:sz w:val="20"/>
                <w:szCs w:val="20"/>
              </w:rPr>
              <w:t>80 (45.5%)</w:t>
            </w:r>
          </w:p>
        </w:tc>
        <w:tc>
          <w:tcPr>
            <w:tcW w:w="819" w:type="dxa"/>
          </w:tcPr>
          <w:p w14:paraId="5C552F5D" w14:textId="77777777" w:rsidR="00C42EA4" w:rsidRPr="002F24C3" w:rsidRDefault="00C42EA4" w:rsidP="00B37B47">
            <w:pPr>
              <w:spacing w:after="0" w:line="240" w:lineRule="auto"/>
              <w:jc w:val="both"/>
              <w:rPr>
                <w:rFonts w:cs="Times New Roman"/>
                <w:sz w:val="20"/>
                <w:szCs w:val="20"/>
              </w:rPr>
            </w:pPr>
            <w:r w:rsidRPr="002F24C3">
              <w:rPr>
                <w:rFonts w:cs="Times New Roman"/>
                <w:sz w:val="20"/>
                <w:szCs w:val="20"/>
              </w:rPr>
              <w:t>35  (19.9%)</w:t>
            </w:r>
          </w:p>
        </w:tc>
        <w:tc>
          <w:tcPr>
            <w:tcW w:w="660" w:type="dxa"/>
          </w:tcPr>
          <w:p w14:paraId="4B06F307" w14:textId="77777777" w:rsidR="00C42EA4" w:rsidRPr="002F24C3" w:rsidRDefault="00C42EA4" w:rsidP="00B37B47">
            <w:pPr>
              <w:spacing w:after="0" w:line="240" w:lineRule="auto"/>
              <w:jc w:val="both"/>
              <w:rPr>
                <w:rFonts w:cs="Times New Roman"/>
                <w:sz w:val="20"/>
                <w:szCs w:val="20"/>
              </w:rPr>
            </w:pPr>
            <w:r w:rsidRPr="002F24C3">
              <w:rPr>
                <w:rFonts w:cs="Times New Roman"/>
                <w:sz w:val="20"/>
                <w:szCs w:val="20"/>
              </w:rPr>
              <w:t>3.73</w:t>
            </w:r>
          </w:p>
        </w:tc>
        <w:tc>
          <w:tcPr>
            <w:tcW w:w="823" w:type="dxa"/>
          </w:tcPr>
          <w:p w14:paraId="64A63120" w14:textId="77777777" w:rsidR="00C42EA4" w:rsidRPr="002F24C3" w:rsidRDefault="00C42EA4" w:rsidP="00B37B47">
            <w:pPr>
              <w:spacing w:after="0" w:line="240" w:lineRule="auto"/>
              <w:jc w:val="both"/>
              <w:rPr>
                <w:rFonts w:cs="Times New Roman"/>
                <w:sz w:val="20"/>
                <w:szCs w:val="20"/>
              </w:rPr>
            </w:pPr>
            <w:r w:rsidRPr="002F24C3">
              <w:rPr>
                <w:rFonts w:cs="Times New Roman"/>
                <w:sz w:val="20"/>
                <w:szCs w:val="20"/>
              </w:rPr>
              <w:t>0.935</w:t>
            </w:r>
          </w:p>
        </w:tc>
      </w:tr>
      <w:tr w:rsidR="00C42EA4" w:rsidRPr="002F24C3" w14:paraId="094BDFC5" w14:textId="77777777" w:rsidTr="00D84108">
        <w:trPr>
          <w:trHeight w:val="260"/>
        </w:trPr>
        <w:tc>
          <w:tcPr>
            <w:tcW w:w="2858" w:type="dxa"/>
          </w:tcPr>
          <w:p w14:paraId="5BAE375A" w14:textId="77777777" w:rsidR="00C42EA4" w:rsidRPr="002F24C3" w:rsidRDefault="00C42EA4" w:rsidP="00B37B47">
            <w:pPr>
              <w:spacing w:after="0" w:line="240" w:lineRule="auto"/>
              <w:jc w:val="both"/>
              <w:rPr>
                <w:rFonts w:cs="Times New Roman"/>
                <w:sz w:val="20"/>
                <w:szCs w:val="20"/>
              </w:rPr>
            </w:pPr>
            <w:r w:rsidRPr="002F24C3">
              <w:rPr>
                <w:rFonts w:cs="Times New Roman"/>
                <w:sz w:val="20"/>
                <w:szCs w:val="20"/>
              </w:rPr>
              <w:t>Performance evaluation helps the bank to set and achieve meaningful goals.</w:t>
            </w:r>
          </w:p>
        </w:tc>
        <w:tc>
          <w:tcPr>
            <w:tcW w:w="770" w:type="dxa"/>
          </w:tcPr>
          <w:p w14:paraId="458E58A7" w14:textId="77777777" w:rsidR="00C42EA4" w:rsidRPr="002F24C3" w:rsidRDefault="00C42EA4" w:rsidP="00B37B47">
            <w:pPr>
              <w:spacing w:after="0" w:line="240" w:lineRule="auto"/>
              <w:jc w:val="both"/>
              <w:rPr>
                <w:rFonts w:cs="Times New Roman"/>
                <w:sz w:val="20"/>
                <w:szCs w:val="20"/>
              </w:rPr>
            </w:pPr>
            <w:r w:rsidRPr="002F24C3">
              <w:rPr>
                <w:rFonts w:cs="Times New Roman"/>
                <w:sz w:val="20"/>
                <w:szCs w:val="20"/>
              </w:rPr>
              <w:t>11 (6.3%)</w:t>
            </w:r>
          </w:p>
        </w:tc>
        <w:tc>
          <w:tcPr>
            <w:tcW w:w="865" w:type="dxa"/>
          </w:tcPr>
          <w:p w14:paraId="00EBDA29" w14:textId="77777777" w:rsidR="00C42EA4" w:rsidRPr="002F24C3" w:rsidRDefault="00C42EA4" w:rsidP="00B37B47">
            <w:pPr>
              <w:spacing w:after="0" w:line="240" w:lineRule="auto"/>
              <w:jc w:val="both"/>
              <w:rPr>
                <w:rFonts w:cs="Times New Roman"/>
                <w:sz w:val="20"/>
                <w:szCs w:val="20"/>
              </w:rPr>
            </w:pPr>
            <w:r w:rsidRPr="002F24C3">
              <w:rPr>
                <w:rFonts w:cs="Times New Roman"/>
                <w:sz w:val="20"/>
                <w:szCs w:val="20"/>
              </w:rPr>
              <w:t>25 (14.2%)</w:t>
            </w:r>
          </w:p>
        </w:tc>
        <w:tc>
          <w:tcPr>
            <w:tcW w:w="819" w:type="dxa"/>
          </w:tcPr>
          <w:p w14:paraId="731D020D" w14:textId="77777777" w:rsidR="00C42EA4" w:rsidRPr="002F24C3" w:rsidRDefault="00C42EA4" w:rsidP="00B37B47">
            <w:pPr>
              <w:spacing w:after="0" w:line="240" w:lineRule="auto"/>
              <w:jc w:val="both"/>
              <w:rPr>
                <w:rFonts w:cs="Times New Roman"/>
                <w:sz w:val="20"/>
                <w:szCs w:val="20"/>
              </w:rPr>
            </w:pPr>
            <w:r w:rsidRPr="002F24C3">
              <w:rPr>
                <w:rFonts w:cs="Times New Roman"/>
                <w:sz w:val="20"/>
                <w:szCs w:val="20"/>
              </w:rPr>
              <w:t>35 (19.9%)</w:t>
            </w:r>
          </w:p>
        </w:tc>
        <w:tc>
          <w:tcPr>
            <w:tcW w:w="819" w:type="dxa"/>
          </w:tcPr>
          <w:p w14:paraId="3AE49E8A" w14:textId="77777777" w:rsidR="00C42EA4" w:rsidRPr="002F24C3" w:rsidRDefault="00C42EA4" w:rsidP="00B37B47">
            <w:pPr>
              <w:spacing w:after="0" w:line="240" w:lineRule="auto"/>
              <w:jc w:val="both"/>
              <w:rPr>
                <w:rFonts w:cs="Times New Roman"/>
                <w:sz w:val="20"/>
                <w:szCs w:val="20"/>
              </w:rPr>
            </w:pPr>
            <w:r w:rsidRPr="002F24C3">
              <w:rPr>
                <w:rFonts w:cs="Times New Roman"/>
                <w:sz w:val="20"/>
                <w:szCs w:val="20"/>
              </w:rPr>
              <w:t>68 (38.6%)</w:t>
            </w:r>
          </w:p>
        </w:tc>
        <w:tc>
          <w:tcPr>
            <w:tcW w:w="819" w:type="dxa"/>
          </w:tcPr>
          <w:p w14:paraId="6FA2F636" w14:textId="77777777" w:rsidR="00C42EA4" w:rsidRPr="002F24C3" w:rsidRDefault="00C42EA4" w:rsidP="00B37B47">
            <w:pPr>
              <w:spacing w:after="0" w:line="240" w:lineRule="auto"/>
              <w:jc w:val="both"/>
              <w:rPr>
                <w:rFonts w:cs="Times New Roman"/>
                <w:sz w:val="20"/>
                <w:szCs w:val="20"/>
              </w:rPr>
            </w:pPr>
            <w:r w:rsidRPr="002F24C3">
              <w:rPr>
                <w:rFonts w:cs="Times New Roman"/>
                <w:sz w:val="20"/>
                <w:szCs w:val="20"/>
              </w:rPr>
              <w:t>37 (21%)</w:t>
            </w:r>
          </w:p>
        </w:tc>
        <w:tc>
          <w:tcPr>
            <w:tcW w:w="660" w:type="dxa"/>
          </w:tcPr>
          <w:p w14:paraId="59CC6CE7" w14:textId="77777777" w:rsidR="00C42EA4" w:rsidRPr="002F24C3" w:rsidRDefault="00C42EA4" w:rsidP="00B37B47">
            <w:pPr>
              <w:spacing w:after="0" w:line="240" w:lineRule="auto"/>
              <w:jc w:val="both"/>
              <w:rPr>
                <w:rFonts w:cs="Times New Roman"/>
                <w:sz w:val="20"/>
                <w:szCs w:val="20"/>
              </w:rPr>
            </w:pPr>
            <w:r w:rsidRPr="002F24C3">
              <w:rPr>
                <w:rFonts w:cs="Times New Roman"/>
                <w:sz w:val="20"/>
                <w:szCs w:val="20"/>
              </w:rPr>
              <w:t>3.54</w:t>
            </w:r>
          </w:p>
        </w:tc>
        <w:tc>
          <w:tcPr>
            <w:tcW w:w="823" w:type="dxa"/>
          </w:tcPr>
          <w:p w14:paraId="127ABA5B" w14:textId="77777777" w:rsidR="00C42EA4" w:rsidRPr="002F24C3" w:rsidRDefault="00C42EA4" w:rsidP="00B37B47">
            <w:pPr>
              <w:spacing w:after="0" w:line="240" w:lineRule="auto"/>
              <w:jc w:val="both"/>
              <w:rPr>
                <w:rFonts w:cs="Times New Roman"/>
                <w:sz w:val="20"/>
                <w:szCs w:val="20"/>
              </w:rPr>
            </w:pPr>
            <w:r w:rsidRPr="002F24C3">
              <w:rPr>
                <w:rFonts w:cs="Times New Roman"/>
                <w:sz w:val="20"/>
                <w:szCs w:val="20"/>
              </w:rPr>
              <w:t>1.156</w:t>
            </w:r>
          </w:p>
        </w:tc>
      </w:tr>
      <w:tr w:rsidR="00C42EA4" w:rsidRPr="002F24C3" w14:paraId="031B70C0" w14:textId="77777777" w:rsidTr="00D84108">
        <w:trPr>
          <w:trHeight w:val="260"/>
        </w:trPr>
        <w:tc>
          <w:tcPr>
            <w:tcW w:w="2858" w:type="dxa"/>
          </w:tcPr>
          <w:p w14:paraId="3ED45093" w14:textId="77777777" w:rsidR="00C42EA4" w:rsidRPr="002F24C3" w:rsidRDefault="00C42EA4" w:rsidP="00B37B47">
            <w:pPr>
              <w:spacing w:after="0" w:line="240" w:lineRule="auto"/>
              <w:jc w:val="both"/>
              <w:rPr>
                <w:rFonts w:cs="Times New Roman"/>
                <w:sz w:val="20"/>
                <w:szCs w:val="20"/>
              </w:rPr>
            </w:pPr>
            <w:r w:rsidRPr="002F24C3">
              <w:rPr>
                <w:rFonts w:cs="Times New Roman"/>
                <w:sz w:val="20"/>
                <w:szCs w:val="20"/>
              </w:rPr>
              <w:t>Performance evaluation gives constructive criticisms in a friendly and positive manner.</w:t>
            </w:r>
          </w:p>
        </w:tc>
        <w:tc>
          <w:tcPr>
            <w:tcW w:w="770" w:type="dxa"/>
          </w:tcPr>
          <w:p w14:paraId="7223E03B" w14:textId="77777777" w:rsidR="00C42EA4" w:rsidRPr="002F24C3" w:rsidRDefault="00C42EA4" w:rsidP="00B37B47">
            <w:pPr>
              <w:spacing w:after="0" w:line="240" w:lineRule="auto"/>
              <w:jc w:val="both"/>
              <w:rPr>
                <w:rFonts w:cs="Times New Roman"/>
                <w:sz w:val="20"/>
                <w:szCs w:val="20"/>
              </w:rPr>
            </w:pPr>
            <w:r w:rsidRPr="002F24C3">
              <w:rPr>
                <w:rFonts w:cs="Times New Roman"/>
                <w:sz w:val="20"/>
                <w:szCs w:val="20"/>
              </w:rPr>
              <w:t>4 (2.3%)</w:t>
            </w:r>
          </w:p>
        </w:tc>
        <w:tc>
          <w:tcPr>
            <w:tcW w:w="865" w:type="dxa"/>
          </w:tcPr>
          <w:p w14:paraId="655E268D" w14:textId="77777777" w:rsidR="00C42EA4" w:rsidRPr="002F24C3" w:rsidRDefault="00C42EA4" w:rsidP="00B37B47">
            <w:pPr>
              <w:spacing w:after="0" w:line="240" w:lineRule="auto"/>
              <w:jc w:val="both"/>
              <w:rPr>
                <w:rFonts w:cs="Times New Roman"/>
                <w:sz w:val="20"/>
                <w:szCs w:val="20"/>
              </w:rPr>
            </w:pPr>
            <w:r w:rsidRPr="002F24C3">
              <w:rPr>
                <w:rFonts w:cs="Times New Roman"/>
                <w:sz w:val="20"/>
                <w:szCs w:val="20"/>
              </w:rPr>
              <w:t>18 (10.2%)</w:t>
            </w:r>
          </w:p>
        </w:tc>
        <w:tc>
          <w:tcPr>
            <w:tcW w:w="819" w:type="dxa"/>
          </w:tcPr>
          <w:p w14:paraId="67F9D772" w14:textId="77777777" w:rsidR="00C42EA4" w:rsidRPr="002F24C3" w:rsidRDefault="00C42EA4" w:rsidP="00B37B47">
            <w:pPr>
              <w:spacing w:after="0" w:line="240" w:lineRule="auto"/>
              <w:jc w:val="both"/>
              <w:rPr>
                <w:rFonts w:cs="Times New Roman"/>
                <w:sz w:val="20"/>
                <w:szCs w:val="20"/>
              </w:rPr>
            </w:pPr>
            <w:r w:rsidRPr="002F24C3">
              <w:rPr>
                <w:rFonts w:cs="Times New Roman"/>
                <w:sz w:val="20"/>
                <w:szCs w:val="20"/>
              </w:rPr>
              <w:t>40 (22.7%)</w:t>
            </w:r>
          </w:p>
        </w:tc>
        <w:tc>
          <w:tcPr>
            <w:tcW w:w="819" w:type="dxa"/>
          </w:tcPr>
          <w:p w14:paraId="76CB23A7" w14:textId="77777777" w:rsidR="00C42EA4" w:rsidRPr="002F24C3" w:rsidRDefault="00C42EA4" w:rsidP="00B37B47">
            <w:pPr>
              <w:spacing w:after="0" w:line="240" w:lineRule="auto"/>
              <w:jc w:val="both"/>
              <w:rPr>
                <w:rFonts w:cs="Times New Roman"/>
                <w:sz w:val="20"/>
                <w:szCs w:val="20"/>
              </w:rPr>
            </w:pPr>
            <w:r w:rsidRPr="002F24C3">
              <w:rPr>
                <w:rFonts w:cs="Times New Roman"/>
                <w:sz w:val="20"/>
                <w:szCs w:val="20"/>
              </w:rPr>
              <w:t>81 (46%)</w:t>
            </w:r>
          </w:p>
        </w:tc>
        <w:tc>
          <w:tcPr>
            <w:tcW w:w="819" w:type="dxa"/>
          </w:tcPr>
          <w:p w14:paraId="6A23A571" w14:textId="77777777" w:rsidR="00C42EA4" w:rsidRPr="002F24C3" w:rsidRDefault="00C42EA4" w:rsidP="00B37B47">
            <w:pPr>
              <w:spacing w:after="0" w:line="240" w:lineRule="auto"/>
              <w:jc w:val="both"/>
              <w:rPr>
                <w:rFonts w:cs="Times New Roman"/>
                <w:sz w:val="20"/>
                <w:szCs w:val="20"/>
              </w:rPr>
            </w:pPr>
            <w:r w:rsidRPr="002F24C3">
              <w:rPr>
                <w:rFonts w:cs="Times New Roman"/>
                <w:sz w:val="20"/>
                <w:szCs w:val="20"/>
              </w:rPr>
              <w:t>33 (18.8%)</w:t>
            </w:r>
          </w:p>
        </w:tc>
        <w:tc>
          <w:tcPr>
            <w:tcW w:w="660" w:type="dxa"/>
          </w:tcPr>
          <w:p w14:paraId="748ECFEA" w14:textId="77777777" w:rsidR="00C42EA4" w:rsidRPr="002F24C3" w:rsidRDefault="00C42EA4" w:rsidP="00B37B47">
            <w:pPr>
              <w:spacing w:after="0" w:line="240" w:lineRule="auto"/>
              <w:jc w:val="both"/>
              <w:rPr>
                <w:rFonts w:cs="Times New Roman"/>
                <w:sz w:val="20"/>
                <w:szCs w:val="20"/>
              </w:rPr>
            </w:pPr>
            <w:r w:rsidRPr="002F24C3">
              <w:rPr>
                <w:rFonts w:cs="Times New Roman"/>
                <w:sz w:val="20"/>
                <w:szCs w:val="20"/>
              </w:rPr>
              <w:t>3.69</w:t>
            </w:r>
          </w:p>
        </w:tc>
        <w:tc>
          <w:tcPr>
            <w:tcW w:w="823" w:type="dxa"/>
          </w:tcPr>
          <w:p w14:paraId="25CB4B7B" w14:textId="77777777" w:rsidR="00C42EA4" w:rsidRPr="002F24C3" w:rsidRDefault="00C42EA4" w:rsidP="00B37B47">
            <w:pPr>
              <w:spacing w:after="0" w:line="240" w:lineRule="auto"/>
              <w:jc w:val="both"/>
              <w:rPr>
                <w:rFonts w:cs="Times New Roman"/>
                <w:sz w:val="20"/>
                <w:szCs w:val="20"/>
              </w:rPr>
            </w:pPr>
            <w:r w:rsidRPr="002F24C3">
              <w:rPr>
                <w:rFonts w:cs="Times New Roman"/>
                <w:sz w:val="20"/>
                <w:szCs w:val="20"/>
              </w:rPr>
              <w:t>0.968</w:t>
            </w:r>
          </w:p>
        </w:tc>
      </w:tr>
      <w:tr w:rsidR="00C42EA4" w:rsidRPr="002F24C3" w14:paraId="6A6A5EBC" w14:textId="77777777" w:rsidTr="00D84108">
        <w:trPr>
          <w:trHeight w:val="260"/>
        </w:trPr>
        <w:tc>
          <w:tcPr>
            <w:tcW w:w="2858" w:type="dxa"/>
          </w:tcPr>
          <w:p w14:paraId="4EC118AA" w14:textId="77777777" w:rsidR="00C42EA4" w:rsidRPr="002F24C3" w:rsidRDefault="00C42EA4" w:rsidP="00B37B47">
            <w:pPr>
              <w:spacing w:after="0" w:line="240" w:lineRule="auto"/>
              <w:jc w:val="both"/>
              <w:rPr>
                <w:rFonts w:cs="Times New Roman"/>
                <w:sz w:val="20"/>
                <w:szCs w:val="20"/>
              </w:rPr>
            </w:pPr>
            <w:r w:rsidRPr="002F24C3">
              <w:rPr>
                <w:rFonts w:cs="Times New Roman"/>
                <w:sz w:val="20"/>
                <w:szCs w:val="20"/>
              </w:rPr>
              <w:t>The bank has witnessed improvement in employees performance as a result of performance appraisal</w:t>
            </w:r>
          </w:p>
        </w:tc>
        <w:tc>
          <w:tcPr>
            <w:tcW w:w="770" w:type="dxa"/>
          </w:tcPr>
          <w:p w14:paraId="60DC2453" w14:textId="77777777" w:rsidR="00C42EA4" w:rsidRPr="002F24C3" w:rsidRDefault="00C42EA4" w:rsidP="00B37B47">
            <w:pPr>
              <w:spacing w:after="0" w:line="240" w:lineRule="auto"/>
              <w:jc w:val="both"/>
              <w:rPr>
                <w:rFonts w:cs="Times New Roman"/>
                <w:sz w:val="20"/>
                <w:szCs w:val="20"/>
              </w:rPr>
            </w:pPr>
            <w:r w:rsidRPr="002F24C3">
              <w:rPr>
                <w:rFonts w:cs="Times New Roman"/>
                <w:sz w:val="20"/>
                <w:szCs w:val="20"/>
              </w:rPr>
              <w:t>5 (2.8%)</w:t>
            </w:r>
          </w:p>
        </w:tc>
        <w:tc>
          <w:tcPr>
            <w:tcW w:w="865" w:type="dxa"/>
          </w:tcPr>
          <w:p w14:paraId="786A6A94" w14:textId="77777777" w:rsidR="00C42EA4" w:rsidRPr="002F24C3" w:rsidRDefault="00C42EA4" w:rsidP="00B37B47">
            <w:pPr>
              <w:spacing w:after="0" w:line="240" w:lineRule="auto"/>
              <w:jc w:val="both"/>
              <w:rPr>
                <w:rFonts w:cs="Times New Roman"/>
                <w:sz w:val="20"/>
                <w:szCs w:val="20"/>
              </w:rPr>
            </w:pPr>
            <w:r w:rsidRPr="002F24C3">
              <w:rPr>
                <w:rFonts w:cs="Times New Roman"/>
                <w:sz w:val="20"/>
                <w:szCs w:val="20"/>
              </w:rPr>
              <w:t>18 (10.2%)</w:t>
            </w:r>
          </w:p>
        </w:tc>
        <w:tc>
          <w:tcPr>
            <w:tcW w:w="819" w:type="dxa"/>
          </w:tcPr>
          <w:p w14:paraId="25879538" w14:textId="77777777" w:rsidR="00C42EA4" w:rsidRPr="002F24C3" w:rsidRDefault="00C42EA4" w:rsidP="00B37B47">
            <w:pPr>
              <w:spacing w:after="0" w:line="240" w:lineRule="auto"/>
              <w:jc w:val="both"/>
              <w:rPr>
                <w:rFonts w:cs="Times New Roman"/>
                <w:sz w:val="20"/>
                <w:szCs w:val="20"/>
              </w:rPr>
            </w:pPr>
            <w:r w:rsidRPr="002F24C3">
              <w:rPr>
                <w:rFonts w:cs="Times New Roman"/>
                <w:sz w:val="20"/>
                <w:szCs w:val="20"/>
              </w:rPr>
              <w:t>41 (23.3%)</w:t>
            </w:r>
          </w:p>
        </w:tc>
        <w:tc>
          <w:tcPr>
            <w:tcW w:w="819" w:type="dxa"/>
          </w:tcPr>
          <w:p w14:paraId="5D745D15" w14:textId="77777777" w:rsidR="00C42EA4" w:rsidRPr="002F24C3" w:rsidRDefault="00C42EA4" w:rsidP="00B37B47">
            <w:pPr>
              <w:spacing w:after="0" w:line="240" w:lineRule="auto"/>
              <w:jc w:val="both"/>
              <w:rPr>
                <w:rFonts w:cs="Times New Roman"/>
                <w:sz w:val="20"/>
                <w:szCs w:val="20"/>
              </w:rPr>
            </w:pPr>
            <w:r w:rsidRPr="002F24C3">
              <w:rPr>
                <w:rFonts w:cs="Times New Roman"/>
                <w:sz w:val="20"/>
                <w:szCs w:val="20"/>
              </w:rPr>
              <w:t>74 (42%)</w:t>
            </w:r>
          </w:p>
        </w:tc>
        <w:tc>
          <w:tcPr>
            <w:tcW w:w="819" w:type="dxa"/>
          </w:tcPr>
          <w:p w14:paraId="5423E35E" w14:textId="77777777" w:rsidR="00C42EA4" w:rsidRPr="002F24C3" w:rsidRDefault="00C42EA4" w:rsidP="00B37B47">
            <w:pPr>
              <w:spacing w:after="0" w:line="240" w:lineRule="auto"/>
              <w:jc w:val="both"/>
              <w:rPr>
                <w:rFonts w:cs="Times New Roman"/>
                <w:sz w:val="20"/>
                <w:szCs w:val="20"/>
              </w:rPr>
            </w:pPr>
            <w:r w:rsidRPr="002F24C3">
              <w:rPr>
                <w:rFonts w:cs="Times New Roman"/>
                <w:sz w:val="20"/>
                <w:szCs w:val="20"/>
              </w:rPr>
              <w:t>38 (21.6%)</w:t>
            </w:r>
          </w:p>
        </w:tc>
        <w:tc>
          <w:tcPr>
            <w:tcW w:w="660" w:type="dxa"/>
          </w:tcPr>
          <w:p w14:paraId="7FD666D6" w14:textId="77777777" w:rsidR="00C42EA4" w:rsidRPr="002F24C3" w:rsidRDefault="00C42EA4" w:rsidP="00B37B47">
            <w:pPr>
              <w:spacing w:after="0" w:line="240" w:lineRule="auto"/>
              <w:jc w:val="both"/>
              <w:rPr>
                <w:rFonts w:cs="Times New Roman"/>
                <w:sz w:val="20"/>
                <w:szCs w:val="20"/>
              </w:rPr>
            </w:pPr>
            <w:r w:rsidRPr="002F24C3">
              <w:rPr>
                <w:rFonts w:cs="Times New Roman"/>
                <w:sz w:val="20"/>
                <w:szCs w:val="20"/>
              </w:rPr>
              <w:t>3.69</w:t>
            </w:r>
          </w:p>
        </w:tc>
        <w:tc>
          <w:tcPr>
            <w:tcW w:w="823" w:type="dxa"/>
          </w:tcPr>
          <w:p w14:paraId="5F3409D7" w14:textId="77777777" w:rsidR="00C42EA4" w:rsidRPr="002F24C3" w:rsidRDefault="00C42EA4" w:rsidP="00B37B47">
            <w:pPr>
              <w:spacing w:after="0" w:line="240" w:lineRule="auto"/>
              <w:jc w:val="both"/>
              <w:rPr>
                <w:rFonts w:cs="Times New Roman"/>
                <w:sz w:val="20"/>
                <w:szCs w:val="20"/>
              </w:rPr>
            </w:pPr>
            <w:r w:rsidRPr="002F24C3">
              <w:rPr>
                <w:rFonts w:cs="Times New Roman"/>
                <w:sz w:val="20"/>
                <w:szCs w:val="20"/>
              </w:rPr>
              <w:t>1.013</w:t>
            </w:r>
          </w:p>
        </w:tc>
      </w:tr>
      <w:tr w:rsidR="00C42EA4" w:rsidRPr="002F24C3" w14:paraId="6B4F6696" w14:textId="77777777" w:rsidTr="00D84108">
        <w:trPr>
          <w:trHeight w:val="260"/>
        </w:trPr>
        <w:tc>
          <w:tcPr>
            <w:tcW w:w="2858" w:type="dxa"/>
          </w:tcPr>
          <w:p w14:paraId="0DC14624" w14:textId="77777777" w:rsidR="00C42EA4" w:rsidRPr="002F24C3" w:rsidRDefault="00C42EA4" w:rsidP="00B37B47">
            <w:pPr>
              <w:spacing w:after="0" w:line="240" w:lineRule="auto"/>
              <w:jc w:val="both"/>
              <w:rPr>
                <w:rFonts w:cs="Times New Roman"/>
                <w:sz w:val="20"/>
                <w:szCs w:val="20"/>
              </w:rPr>
            </w:pPr>
            <w:r w:rsidRPr="002F24C3">
              <w:rPr>
                <w:rFonts w:cs="Times New Roman"/>
                <w:sz w:val="20"/>
                <w:szCs w:val="20"/>
              </w:rPr>
              <w:t>The objective of performance evaluation is well understood by all employees.</w:t>
            </w:r>
          </w:p>
        </w:tc>
        <w:tc>
          <w:tcPr>
            <w:tcW w:w="770" w:type="dxa"/>
          </w:tcPr>
          <w:p w14:paraId="4AAC7F83" w14:textId="77777777" w:rsidR="00C42EA4" w:rsidRPr="002F24C3" w:rsidRDefault="00C42EA4" w:rsidP="00B37B47">
            <w:pPr>
              <w:spacing w:after="0" w:line="240" w:lineRule="auto"/>
              <w:jc w:val="both"/>
              <w:rPr>
                <w:rFonts w:cs="Times New Roman"/>
                <w:sz w:val="20"/>
                <w:szCs w:val="20"/>
              </w:rPr>
            </w:pPr>
            <w:r w:rsidRPr="002F24C3">
              <w:rPr>
                <w:rFonts w:cs="Times New Roman"/>
                <w:sz w:val="20"/>
                <w:szCs w:val="20"/>
              </w:rPr>
              <w:t>2 (1..1%)</w:t>
            </w:r>
          </w:p>
        </w:tc>
        <w:tc>
          <w:tcPr>
            <w:tcW w:w="865" w:type="dxa"/>
          </w:tcPr>
          <w:p w14:paraId="56A4936A" w14:textId="77777777" w:rsidR="00C42EA4" w:rsidRPr="002F24C3" w:rsidRDefault="00C42EA4" w:rsidP="00B37B47">
            <w:pPr>
              <w:spacing w:after="0" w:line="240" w:lineRule="auto"/>
              <w:jc w:val="both"/>
              <w:rPr>
                <w:rFonts w:cs="Times New Roman"/>
                <w:sz w:val="20"/>
                <w:szCs w:val="20"/>
              </w:rPr>
            </w:pPr>
            <w:r w:rsidRPr="002F24C3">
              <w:rPr>
                <w:rFonts w:cs="Times New Roman"/>
                <w:sz w:val="20"/>
                <w:szCs w:val="20"/>
              </w:rPr>
              <w:t>18 (10.2%)</w:t>
            </w:r>
          </w:p>
        </w:tc>
        <w:tc>
          <w:tcPr>
            <w:tcW w:w="819" w:type="dxa"/>
          </w:tcPr>
          <w:p w14:paraId="02B826A6" w14:textId="77777777" w:rsidR="00C42EA4" w:rsidRPr="002F24C3" w:rsidRDefault="00C42EA4" w:rsidP="00B37B47">
            <w:pPr>
              <w:spacing w:after="0" w:line="240" w:lineRule="auto"/>
              <w:jc w:val="both"/>
              <w:rPr>
                <w:rFonts w:cs="Times New Roman"/>
                <w:sz w:val="20"/>
                <w:szCs w:val="20"/>
              </w:rPr>
            </w:pPr>
            <w:r w:rsidRPr="002F24C3">
              <w:rPr>
                <w:rFonts w:cs="Times New Roman"/>
                <w:sz w:val="20"/>
                <w:szCs w:val="20"/>
              </w:rPr>
              <w:t>41 (23.3%)</w:t>
            </w:r>
          </w:p>
        </w:tc>
        <w:tc>
          <w:tcPr>
            <w:tcW w:w="819" w:type="dxa"/>
          </w:tcPr>
          <w:p w14:paraId="6DAF5950" w14:textId="77777777" w:rsidR="00C42EA4" w:rsidRPr="002F24C3" w:rsidRDefault="00C42EA4" w:rsidP="00B37B47">
            <w:pPr>
              <w:spacing w:after="0" w:line="240" w:lineRule="auto"/>
              <w:jc w:val="both"/>
              <w:rPr>
                <w:rFonts w:cs="Times New Roman"/>
                <w:sz w:val="20"/>
                <w:szCs w:val="20"/>
              </w:rPr>
            </w:pPr>
            <w:r w:rsidRPr="002F24C3">
              <w:rPr>
                <w:rFonts w:cs="Times New Roman"/>
                <w:sz w:val="20"/>
                <w:szCs w:val="20"/>
              </w:rPr>
              <w:t>80 (45.5%)</w:t>
            </w:r>
          </w:p>
        </w:tc>
        <w:tc>
          <w:tcPr>
            <w:tcW w:w="819" w:type="dxa"/>
          </w:tcPr>
          <w:p w14:paraId="7B0235F1" w14:textId="77777777" w:rsidR="00C42EA4" w:rsidRPr="002F24C3" w:rsidRDefault="00C42EA4" w:rsidP="00B37B47">
            <w:pPr>
              <w:spacing w:after="0" w:line="240" w:lineRule="auto"/>
              <w:jc w:val="both"/>
              <w:rPr>
                <w:rFonts w:cs="Times New Roman"/>
                <w:sz w:val="20"/>
                <w:szCs w:val="20"/>
              </w:rPr>
            </w:pPr>
            <w:r w:rsidRPr="002F24C3">
              <w:rPr>
                <w:rFonts w:cs="Times New Roman"/>
                <w:sz w:val="20"/>
                <w:szCs w:val="20"/>
              </w:rPr>
              <w:t>35 (19.9%)</w:t>
            </w:r>
          </w:p>
        </w:tc>
        <w:tc>
          <w:tcPr>
            <w:tcW w:w="660" w:type="dxa"/>
          </w:tcPr>
          <w:p w14:paraId="1EDC5444" w14:textId="77777777" w:rsidR="00C42EA4" w:rsidRPr="002F24C3" w:rsidRDefault="00C42EA4" w:rsidP="00B37B47">
            <w:pPr>
              <w:spacing w:after="0" w:line="240" w:lineRule="auto"/>
              <w:jc w:val="both"/>
              <w:rPr>
                <w:rFonts w:cs="Times New Roman"/>
                <w:sz w:val="20"/>
                <w:szCs w:val="20"/>
              </w:rPr>
            </w:pPr>
            <w:r w:rsidRPr="002F24C3">
              <w:rPr>
                <w:rFonts w:cs="Times New Roman"/>
                <w:sz w:val="20"/>
                <w:szCs w:val="20"/>
              </w:rPr>
              <w:t>3.73</w:t>
            </w:r>
          </w:p>
        </w:tc>
        <w:tc>
          <w:tcPr>
            <w:tcW w:w="823" w:type="dxa"/>
          </w:tcPr>
          <w:p w14:paraId="059975F8" w14:textId="77777777" w:rsidR="00C42EA4" w:rsidRPr="002F24C3" w:rsidRDefault="00C42EA4" w:rsidP="00B37B47">
            <w:pPr>
              <w:spacing w:after="0" w:line="240" w:lineRule="auto"/>
              <w:jc w:val="both"/>
              <w:rPr>
                <w:rFonts w:cs="Times New Roman"/>
                <w:sz w:val="20"/>
                <w:szCs w:val="20"/>
              </w:rPr>
            </w:pPr>
            <w:r w:rsidRPr="002F24C3">
              <w:rPr>
                <w:rFonts w:cs="Times New Roman"/>
                <w:sz w:val="20"/>
                <w:szCs w:val="20"/>
              </w:rPr>
              <w:t>0.935</w:t>
            </w:r>
          </w:p>
        </w:tc>
      </w:tr>
    </w:tbl>
    <w:p w14:paraId="601F6ADF" w14:textId="77777777" w:rsidR="00C42EA4" w:rsidRPr="002F24C3" w:rsidRDefault="00C42EA4" w:rsidP="00C42EA4">
      <w:pPr>
        <w:spacing w:line="480" w:lineRule="auto"/>
        <w:jc w:val="both"/>
        <w:rPr>
          <w:rFonts w:eastAsia="Times New Roman" w:cs="Times New Roman"/>
          <w:szCs w:val="24"/>
        </w:rPr>
      </w:pPr>
      <w:r w:rsidRPr="002F24C3">
        <w:rPr>
          <w:rFonts w:eastAsia="Times New Roman" w:cs="Times New Roman"/>
          <w:b/>
          <w:szCs w:val="24"/>
        </w:rPr>
        <w:t>Source: Field Survey (2022)</w:t>
      </w:r>
      <w:r w:rsidRPr="002F24C3">
        <w:rPr>
          <w:rFonts w:eastAsia="Times New Roman" w:cs="Times New Roman"/>
          <w:szCs w:val="24"/>
        </w:rPr>
        <w:t xml:space="preserve"> </w:t>
      </w:r>
    </w:p>
    <w:p w14:paraId="3053D9E2" w14:textId="77777777" w:rsidR="00C42EA4" w:rsidRPr="002F24C3" w:rsidRDefault="00C42EA4" w:rsidP="00C42EA4">
      <w:pPr>
        <w:spacing w:after="0" w:line="480" w:lineRule="auto"/>
        <w:jc w:val="both"/>
        <w:rPr>
          <w:rFonts w:eastAsia="Times New Roman" w:cs="Times New Roman"/>
          <w:b/>
          <w:szCs w:val="24"/>
        </w:rPr>
      </w:pPr>
      <w:r w:rsidRPr="002F24C3">
        <w:rPr>
          <w:rFonts w:eastAsia="Times New Roman" w:cs="Times New Roman"/>
          <w:b/>
          <w:szCs w:val="24"/>
        </w:rPr>
        <w:t>Table 4.8 Descriptive Statistics of the attributes all Variables</w:t>
      </w:r>
    </w:p>
    <w:tbl>
      <w:tblPr>
        <w:tblW w:w="0" w:type="auto"/>
        <w:tblBorders>
          <w:bottom w:val="single" w:sz="4" w:space="0" w:color="auto"/>
        </w:tblBorders>
        <w:tblLook w:val="04A0" w:firstRow="1" w:lastRow="0" w:firstColumn="1" w:lastColumn="0" w:noHBand="0" w:noVBand="1"/>
      </w:tblPr>
      <w:tblGrid>
        <w:gridCol w:w="1417"/>
        <w:gridCol w:w="1410"/>
        <w:gridCol w:w="1441"/>
        <w:gridCol w:w="1416"/>
        <w:gridCol w:w="1670"/>
        <w:gridCol w:w="1286"/>
      </w:tblGrid>
      <w:tr w:rsidR="00C42EA4" w:rsidRPr="002F24C3" w14:paraId="7BBA55D4" w14:textId="77777777" w:rsidTr="00B37B47">
        <w:tc>
          <w:tcPr>
            <w:tcW w:w="1524" w:type="dxa"/>
            <w:tcBorders>
              <w:top w:val="single" w:sz="4" w:space="0" w:color="auto"/>
              <w:bottom w:val="single" w:sz="4" w:space="0" w:color="auto"/>
            </w:tcBorders>
          </w:tcPr>
          <w:p w14:paraId="1BDA8A05" w14:textId="77777777" w:rsidR="00C42EA4" w:rsidRPr="002F24C3" w:rsidRDefault="00C42EA4" w:rsidP="00B37B47">
            <w:pPr>
              <w:spacing w:after="0" w:line="240" w:lineRule="auto"/>
              <w:jc w:val="both"/>
              <w:rPr>
                <w:rFonts w:cs="Times New Roman"/>
                <w:b/>
                <w:szCs w:val="24"/>
              </w:rPr>
            </w:pPr>
          </w:p>
        </w:tc>
        <w:tc>
          <w:tcPr>
            <w:tcW w:w="1544" w:type="dxa"/>
            <w:tcBorders>
              <w:top w:val="single" w:sz="4" w:space="0" w:color="auto"/>
              <w:bottom w:val="single" w:sz="4" w:space="0" w:color="auto"/>
            </w:tcBorders>
          </w:tcPr>
          <w:p w14:paraId="29EDB045" w14:textId="77777777" w:rsidR="00C42EA4" w:rsidRPr="002F24C3" w:rsidRDefault="00C42EA4" w:rsidP="00B37B47">
            <w:pPr>
              <w:spacing w:after="0" w:line="240" w:lineRule="auto"/>
              <w:jc w:val="both"/>
              <w:rPr>
                <w:rFonts w:cs="Times New Roman"/>
                <w:b/>
                <w:szCs w:val="24"/>
              </w:rPr>
            </w:pPr>
            <w:r w:rsidRPr="002F24C3">
              <w:rPr>
                <w:rFonts w:cs="Times New Roman"/>
                <w:b/>
                <w:szCs w:val="24"/>
              </w:rPr>
              <w:t>FINPERS</w:t>
            </w:r>
          </w:p>
        </w:tc>
        <w:tc>
          <w:tcPr>
            <w:tcW w:w="1547" w:type="dxa"/>
            <w:tcBorders>
              <w:top w:val="single" w:sz="4" w:space="0" w:color="auto"/>
              <w:bottom w:val="single" w:sz="4" w:space="0" w:color="auto"/>
            </w:tcBorders>
          </w:tcPr>
          <w:p w14:paraId="1E90015D" w14:textId="77777777" w:rsidR="00C42EA4" w:rsidRPr="002F24C3" w:rsidRDefault="00C42EA4" w:rsidP="00B37B47">
            <w:pPr>
              <w:spacing w:after="0" w:line="240" w:lineRule="auto"/>
              <w:jc w:val="both"/>
              <w:rPr>
                <w:rFonts w:cs="Times New Roman"/>
                <w:b/>
                <w:szCs w:val="24"/>
              </w:rPr>
            </w:pPr>
            <w:r w:rsidRPr="002F24C3">
              <w:rPr>
                <w:rFonts w:cs="Times New Roman"/>
                <w:b/>
                <w:szCs w:val="24"/>
              </w:rPr>
              <w:t>CUSPERS</w:t>
            </w:r>
          </w:p>
        </w:tc>
        <w:tc>
          <w:tcPr>
            <w:tcW w:w="1545" w:type="dxa"/>
            <w:tcBorders>
              <w:top w:val="single" w:sz="4" w:space="0" w:color="auto"/>
              <w:bottom w:val="single" w:sz="4" w:space="0" w:color="auto"/>
            </w:tcBorders>
          </w:tcPr>
          <w:p w14:paraId="15910C67" w14:textId="77777777" w:rsidR="00C42EA4" w:rsidRPr="002F24C3" w:rsidRDefault="00C42EA4" w:rsidP="00B37B47">
            <w:pPr>
              <w:spacing w:after="0" w:line="240" w:lineRule="auto"/>
              <w:jc w:val="both"/>
              <w:rPr>
                <w:rFonts w:cs="Times New Roman"/>
                <w:b/>
                <w:szCs w:val="24"/>
              </w:rPr>
            </w:pPr>
            <w:r w:rsidRPr="002F24C3">
              <w:rPr>
                <w:rFonts w:cs="Times New Roman"/>
                <w:b/>
                <w:szCs w:val="24"/>
              </w:rPr>
              <w:t>INTPERS</w:t>
            </w:r>
          </w:p>
        </w:tc>
        <w:tc>
          <w:tcPr>
            <w:tcW w:w="1670" w:type="dxa"/>
            <w:tcBorders>
              <w:top w:val="single" w:sz="4" w:space="0" w:color="auto"/>
              <w:bottom w:val="single" w:sz="4" w:space="0" w:color="auto"/>
            </w:tcBorders>
          </w:tcPr>
          <w:p w14:paraId="7895870F" w14:textId="77777777" w:rsidR="00C42EA4" w:rsidRPr="002F24C3" w:rsidRDefault="00C42EA4" w:rsidP="00B37B47">
            <w:pPr>
              <w:spacing w:after="0" w:line="240" w:lineRule="auto"/>
              <w:jc w:val="both"/>
              <w:rPr>
                <w:rFonts w:cs="Times New Roman"/>
                <w:b/>
                <w:szCs w:val="24"/>
              </w:rPr>
            </w:pPr>
            <w:r w:rsidRPr="002F24C3">
              <w:rPr>
                <w:rFonts w:cs="Times New Roman"/>
                <w:b/>
                <w:szCs w:val="24"/>
              </w:rPr>
              <w:t>LEARNPERS</w:t>
            </w:r>
          </w:p>
        </w:tc>
        <w:tc>
          <w:tcPr>
            <w:tcW w:w="1520" w:type="dxa"/>
            <w:tcBorders>
              <w:top w:val="single" w:sz="4" w:space="0" w:color="auto"/>
              <w:bottom w:val="single" w:sz="4" w:space="0" w:color="auto"/>
            </w:tcBorders>
          </w:tcPr>
          <w:p w14:paraId="1B6B3AC5" w14:textId="77777777" w:rsidR="00C42EA4" w:rsidRPr="002F24C3" w:rsidRDefault="00C42EA4" w:rsidP="00B37B47">
            <w:pPr>
              <w:spacing w:after="0" w:line="240" w:lineRule="auto"/>
              <w:jc w:val="both"/>
              <w:rPr>
                <w:rFonts w:cs="Times New Roman"/>
                <w:b/>
                <w:szCs w:val="24"/>
              </w:rPr>
            </w:pPr>
            <w:r w:rsidRPr="002F24C3">
              <w:rPr>
                <w:rFonts w:cs="Times New Roman"/>
                <w:b/>
                <w:szCs w:val="24"/>
              </w:rPr>
              <w:t>PEV</w:t>
            </w:r>
          </w:p>
        </w:tc>
      </w:tr>
      <w:tr w:rsidR="00C42EA4" w:rsidRPr="002F24C3" w14:paraId="0F7E850D" w14:textId="77777777" w:rsidTr="00B37B47">
        <w:tc>
          <w:tcPr>
            <w:tcW w:w="1524" w:type="dxa"/>
            <w:tcBorders>
              <w:top w:val="single" w:sz="4" w:space="0" w:color="auto"/>
            </w:tcBorders>
          </w:tcPr>
          <w:p w14:paraId="367BA40C" w14:textId="77777777" w:rsidR="00C42EA4" w:rsidRPr="002F24C3" w:rsidRDefault="00C42EA4" w:rsidP="00B37B47">
            <w:pPr>
              <w:spacing w:after="0" w:line="240" w:lineRule="auto"/>
              <w:jc w:val="both"/>
              <w:rPr>
                <w:rFonts w:cs="Times New Roman"/>
                <w:b/>
                <w:szCs w:val="24"/>
              </w:rPr>
            </w:pPr>
            <w:r w:rsidRPr="002F24C3">
              <w:rPr>
                <w:rFonts w:cs="Times New Roman"/>
                <w:b/>
                <w:szCs w:val="24"/>
              </w:rPr>
              <w:t>Mean</w:t>
            </w:r>
          </w:p>
        </w:tc>
        <w:tc>
          <w:tcPr>
            <w:tcW w:w="1544" w:type="dxa"/>
            <w:tcBorders>
              <w:top w:val="single" w:sz="4" w:space="0" w:color="auto"/>
            </w:tcBorders>
            <w:vAlign w:val="center"/>
          </w:tcPr>
          <w:p w14:paraId="405127EB" w14:textId="77777777" w:rsidR="00C42EA4" w:rsidRPr="002F24C3" w:rsidRDefault="00C42EA4" w:rsidP="00B37B47">
            <w:pPr>
              <w:autoSpaceDE w:val="0"/>
              <w:autoSpaceDN w:val="0"/>
              <w:adjustRightInd w:val="0"/>
              <w:spacing w:after="0" w:line="240" w:lineRule="auto"/>
              <w:jc w:val="both"/>
              <w:rPr>
                <w:rFonts w:cs="Times New Roman"/>
                <w:szCs w:val="24"/>
              </w:rPr>
            </w:pPr>
            <w:r w:rsidRPr="002F24C3">
              <w:rPr>
                <w:rFonts w:cs="Times New Roman"/>
                <w:szCs w:val="24"/>
              </w:rPr>
              <w:t>4.0446</w:t>
            </w:r>
          </w:p>
        </w:tc>
        <w:tc>
          <w:tcPr>
            <w:tcW w:w="1547" w:type="dxa"/>
            <w:tcBorders>
              <w:top w:val="single" w:sz="4" w:space="0" w:color="auto"/>
            </w:tcBorders>
            <w:vAlign w:val="center"/>
          </w:tcPr>
          <w:p w14:paraId="047527C2" w14:textId="77777777" w:rsidR="00C42EA4" w:rsidRPr="002F24C3" w:rsidRDefault="00C42EA4" w:rsidP="00B37B47">
            <w:pPr>
              <w:autoSpaceDE w:val="0"/>
              <w:autoSpaceDN w:val="0"/>
              <w:adjustRightInd w:val="0"/>
              <w:spacing w:after="0" w:line="240" w:lineRule="auto"/>
              <w:jc w:val="both"/>
              <w:rPr>
                <w:rFonts w:cs="Times New Roman"/>
                <w:szCs w:val="24"/>
              </w:rPr>
            </w:pPr>
            <w:r w:rsidRPr="002F24C3">
              <w:rPr>
                <w:rFonts w:cs="Times New Roman"/>
                <w:szCs w:val="24"/>
              </w:rPr>
              <w:t>4.2186</w:t>
            </w:r>
          </w:p>
        </w:tc>
        <w:tc>
          <w:tcPr>
            <w:tcW w:w="1545" w:type="dxa"/>
            <w:tcBorders>
              <w:top w:val="single" w:sz="4" w:space="0" w:color="auto"/>
            </w:tcBorders>
            <w:vAlign w:val="center"/>
          </w:tcPr>
          <w:p w14:paraId="1D82F899" w14:textId="77777777" w:rsidR="00C42EA4" w:rsidRPr="002F24C3" w:rsidRDefault="00C42EA4" w:rsidP="00B37B47">
            <w:pPr>
              <w:autoSpaceDE w:val="0"/>
              <w:autoSpaceDN w:val="0"/>
              <w:adjustRightInd w:val="0"/>
              <w:spacing w:after="0" w:line="240" w:lineRule="auto"/>
              <w:jc w:val="both"/>
              <w:rPr>
                <w:rFonts w:cs="Times New Roman"/>
                <w:szCs w:val="24"/>
              </w:rPr>
            </w:pPr>
            <w:r w:rsidRPr="002F24C3">
              <w:rPr>
                <w:rFonts w:cs="Times New Roman"/>
                <w:szCs w:val="24"/>
              </w:rPr>
              <w:t>3.9671</w:t>
            </w:r>
          </w:p>
        </w:tc>
        <w:tc>
          <w:tcPr>
            <w:tcW w:w="1670" w:type="dxa"/>
            <w:tcBorders>
              <w:top w:val="single" w:sz="4" w:space="0" w:color="auto"/>
            </w:tcBorders>
            <w:vAlign w:val="center"/>
          </w:tcPr>
          <w:p w14:paraId="4487C51F" w14:textId="77777777" w:rsidR="00C42EA4" w:rsidRPr="002F24C3" w:rsidRDefault="00C42EA4" w:rsidP="00B37B47">
            <w:pPr>
              <w:autoSpaceDE w:val="0"/>
              <w:autoSpaceDN w:val="0"/>
              <w:adjustRightInd w:val="0"/>
              <w:spacing w:after="0" w:line="240" w:lineRule="auto"/>
              <w:jc w:val="both"/>
              <w:rPr>
                <w:rFonts w:cs="Times New Roman"/>
                <w:szCs w:val="24"/>
              </w:rPr>
            </w:pPr>
            <w:r w:rsidRPr="002F24C3">
              <w:rPr>
                <w:rFonts w:cs="Times New Roman"/>
                <w:szCs w:val="24"/>
              </w:rPr>
              <w:t>4.1575</w:t>
            </w:r>
          </w:p>
        </w:tc>
        <w:tc>
          <w:tcPr>
            <w:tcW w:w="1520" w:type="dxa"/>
            <w:tcBorders>
              <w:top w:val="single" w:sz="4" w:space="0" w:color="auto"/>
            </w:tcBorders>
            <w:vAlign w:val="center"/>
          </w:tcPr>
          <w:p w14:paraId="27A2114D" w14:textId="77777777" w:rsidR="00C42EA4" w:rsidRPr="002F24C3" w:rsidRDefault="00C42EA4" w:rsidP="00B37B47">
            <w:pPr>
              <w:autoSpaceDE w:val="0"/>
              <w:autoSpaceDN w:val="0"/>
              <w:adjustRightInd w:val="0"/>
              <w:spacing w:after="0" w:line="240" w:lineRule="auto"/>
              <w:jc w:val="both"/>
              <w:rPr>
                <w:rFonts w:cs="Times New Roman"/>
                <w:szCs w:val="24"/>
              </w:rPr>
            </w:pPr>
            <w:r w:rsidRPr="002F24C3">
              <w:rPr>
                <w:rFonts w:cs="Times New Roman"/>
                <w:szCs w:val="24"/>
              </w:rPr>
              <w:t>3.6750</w:t>
            </w:r>
          </w:p>
        </w:tc>
      </w:tr>
      <w:tr w:rsidR="00C42EA4" w:rsidRPr="002F24C3" w14:paraId="60B181D1" w14:textId="77777777" w:rsidTr="00B37B47">
        <w:tc>
          <w:tcPr>
            <w:tcW w:w="1524" w:type="dxa"/>
          </w:tcPr>
          <w:p w14:paraId="03C3018B" w14:textId="77777777" w:rsidR="00C42EA4" w:rsidRPr="002F24C3" w:rsidRDefault="00C42EA4" w:rsidP="00B37B47">
            <w:pPr>
              <w:spacing w:after="0" w:line="240" w:lineRule="auto"/>
              <w:jc w:val="both"/>
              <w:rPr>
                <w:rFonts w:cs="Times New Roman"/>
                <w:b/>
                <w:szCs w:val="24"/>
              </w:rPr>
            </w:pPr>
            <w:r w:rsidRPr="002F24C3">
              <w:rPr>
                <w:rFonts w:cs="Times New Roman"/>
                <w:b/>
                <w:szCs w:val="24"/>
              </w:rPr>
              <w:t>Maximum</w:t>
            </w:r>
          </w:p>
        </w:tc>
        <w:tc>
          <w:tcPr>
            <w:tcW w:w="1544" w:type="dxa"/>
            <w:vAlign w:val="center"/>
          </w:tcPr>
          <w:p w14:paraId="6B1EDF5A" w14:textId="77777777" w:rsidR="00C42EA4" w:rsidRPr="002F24C3" w:rsidRDefault="00C42EA4" w:rsidP="00B37B47">
            <w:pPr>
              <w:autoSpaceDE w:val="0"/>
              <w:autoSpaceDN w:val="0"/>
              <w:adjustRightInd w:val="0"/>
              <w:spacing w:after="0" w:line="240" w:lineRule="auto"/>
              <w:jc w:val="both"/>
              <w:rPr>
                <w:rFonts w:cs="Times New Roman"/>
                <w:szCs w:val="24"/>
              </w:rPr>
            </w:pPr>
            <w:r w:rsidRPr="002F24C3">
              <w:rPr>
                <w:rFonts w:cs="Times New Roman"/>
                <w:szCs w:val="24"/>
              </w:rPr>
              <w:t>5.00</w:t>
            </w:r>
          </w:p>
        </w:tc>
        <w:tc>
          <w:tcPr>
            <w:tcW w:w="1547" w:type="dxa"/>
            <w:vAlign w:val="center"/>
          </w:tcPr>
          <w:p w14:paraId="1A6B5FD5" w14:textId="77777777" w:rsidR="00C42EA4" w:rsidRPr="002F24C3" w:rsidRDefault="00C42EA4" w:rsidP="00B37B47">
            <w:pPr>
              <w:autoSpaceDE w:val="0"/>
              <w:autoSpaceDN w:val="0"/>
              <w:adjustRightInd w:val="0"/>
              <w:spacing w:after="0" w:line="240" w:lineRule="auto"/>
              <w:jc w:val="both"/>
              <w:rPr>
                <w:rFonts w:cs="Times New Roman"/>
                <w:szCs w:val="24"/>
              </w:rPr>
            </w:pPr>
            <w:r w:rsidRPr="002F24C3">
              <w:rPr>
                <w:rFonts w:cs="Times New Roman"/>
                <w:szCs w:val="24"/>
              </w:rPr>
              <w:t>5.00</w:t>
            </w:r>
          </w:p>
        </w:tc>
        <w:tc>
          <w:tcPr>
            <w:tcW w:w="1545" w:type="dxa"/>
            <w:vAlign w:val="center"/>
          </w:tcPr>
          <w:p w14:paraId="244823A8" w14:textId="77777777" w:rsidR="00C42EA4" w:rsidRPr="002F24C3" w:rsidRDefault="00C42EA4" w:rsidP="00B37B47">
            <w:pPr>
              <w:autoSpaceDE w:val="0"/>
              <w:autoSpaceDN w:val="0"/>
              <w:adjustRightInd w:val="0"/>
              <w:spacing w:after="0" w:line="240" w:lineRule="auto"/>
              <w:jc w:val="both"/>
              <w:rPr>
                <w:rFonts w:cs="Times New Roman"/>
                <w:szCs w:val="24"/>
              </w:rPr>
            </w:pPr>
            <w:r w:rsidRPr="002F24C3">
              <w:rPr>
                <w:rFonts w:cs="Times New Roman"/>
                <w:szCs w:val="24"/>
              </w:rPr>
              <w:t>5.00</w:t>
            </w:r>
          </w:p>
        </w:tc>
        <w:tc>
          <w:tcPr>
            <w:tcW w:w="1670" w:type="dxa"/>
            <w:vAlign w:val="center"/>
          </w:tcPr>
          <w:p w14:paraId="7E8C9D20" w14:textId="77777777" w:rsidR="00C42EA4" w:rsidRPr="002F24C3" w:rsidRDefault="00C42EA4" w:rsidP="00B37B47">
            <w:pPr>
              <w:autoSpaceDE w:val="0"/>
              <w:autoSpaceDN w:val="0"/>
              <w:adjustRightInd w:val="0"/>
              <w:spacing w:after="0" w:line="240" w:lineRule="auto"/>
              <w:jc w:val="both"/>
              <w:rPr>
                <w:rFonts w:cs="Times New Roman"/>
                <w:szCs w:val="24"/>
              </w:rPr>
            </w:pPr>
            <w:r w:rsidRPr="002F24C3">
              <w:rPr>
                <w:rFonts w:cs="Times New Roman"/>
                <w:szCs w:val="24"/>
              </w:rPr>
              <w:t>5.00</w:t>
            </w:r>
          </w:p>
        </w:tc>
        <w:tc>
          <w:tcPr>
            <w:tcW w:w="1520" w:type="dxa"/>
            <w:vAlign w:val="center"/>
          </w:tcPr>
          <w:p w14:paraId="7374BE32" w14:textId="77777777" w:rsidR="00C42EA4" w:rsidRPr="002F24C3" w:rsidRDefault="00C42EA4" w:rsidP="00B37B47">
            <w:pPr>
              <w:autoSpaceDE w:val="0"/>
              <w:autoSpaceDN w:val="0"/>
              <w:adjustRightInd w:val="0"/>
              <w:spacing w:after="0" w:line="240" w:lineRule="auto"/>
              <w:jc w:val="both"/>
              <w:rPr>
                <w:rFonts w:cs="Times New Roman"/>
                <w:szCs w:val="24"/>
              </w:rPr>
            </w:pPr>
            <w:r w:rsidRPr="002F24C3">
              <w:rPr>
                <w:rFonts w:cs="Times New Roman"/>
                <w:szCs w:val="24"/>
              </w:rPr>
              <w:t>5.00</w:t>
            </w:r>
          </w:p>
        </w:tc>
      </w:tr>
      <w:tr w:rsidR="00C42EA4" w:rsidRPr="002F24C3" w14:paraId="5058D3E3" w14:textId="77777777" w:rsidTr="00B37B47">
        <w:tc>
          <w:tcPr>
            <w:tcW w:w="1524" w:type="dxa"/>
          </w:tcPr>
          <w:p w14:paraId="14CE204C" w14:textId="77777777" w:rsidR="00C42EA4" w:rsidRPr="002F24C3" w:rsidRDefault="00C42EA4" w:rsidP="00B37B47">
            <w:pPr>
              <w:spacing w:after="0" w:line="240" w:lineRule="auto"/>
              <w:jc w:val="both"/>
              <w:rPr>
                <w:rFonts w:cs="Times New Roman"/>
                <w:b/>
                <w:szCs w:val="24"/>
              </w:rPr>
            </w:pPr>
            <w:r w:rsidRPr="002F24C3">
              <w:rPr>
                <w:rFonts w:cs="Times New Roman"/>
                <w:b/>
                <w:szCs w:val="24"/>
              </w:rPr>
              <w:t>Minimum</w:t>
            </w:r>
          </w:p>
        </w:tc>
        <w:tc>
          <w:tcPr>
            <w:tcW w:w="1544" w:type="dxa"/>
            <w:vAlign w:val="center"/>
          </w:tcPr>
          <w:p w14:paraId="42B9B044" w14:textId="77777777" w:rsidR="00C42EA4" w:rsidRPr="002F24C3" w:rsidRDefault="00C42EA4" w:rsidP="00B37B47">
            <w:pPr>
              <w:autoSpaceDE w:val="0"/>
              <w:autoSpaceDN w:val="0"/>
              <w:adjustRightInd w:val="0"/>
              <w:spacing w:after="0" w:line="240" w:lineRule="auto"/>
              <w:jc w:val="both"/>
              <w:rPr>
                <w:rFonts w:cs="Times New Roman"/>
                <w:szCs w:val="24"/>
              </w:rPr>
            </w:pPr>
            <w:r w:rsidRPr="002F24C3">
              <w:rPr>
                <w:rFonts w:cs="Times New Roman"/>
                <w:szCs w:val="24"/>
              </w:rPr>
              <w:t>1.00</w:t>
            </w:r>
          </w:p>
        </w:tc>
        <w:tc>
          <w:tcPr>
            <w:tcW w:w="1547" w:type="dxa"/>
            <w:vAlign w:val="center"/>
          </w:tcPr>
          <w:p w14:paraId="68AC046E" w14:textId="77777777" w:rsidR="00C42EA4" w:rsidRPr="002F24C3" w:rsidRDefault="00C42EA4" w:rsidP="00B37B47">
            <w:pPr>
              <w:autoSpaceDE w:val="0"/>
              <w:autoSpaceDN w:val="0"/>
              <w:adjustRightInd w:val="0"/>
              <w:spacing w:after="0" w:line="240" w:lineRule="auto"/>
              <w:jc w:val="both"/>
              <w:rPr>
                <w:rFonts w:cs="Times New Roman"/>
                <w:szCs w:val="24"/>
              </w:rPr>
            </w:pPr>
            <w:r w:rsidRPr="002F24C3">
              <w:rPr>
                <w:rFonts w:cs="Times New Roman"/>
                <w:szCs w:val="24"/>
              </w:rPr>
              <w:t>1.14</w:t>
            </w:r>
          </w:p>
        </w:tc>
        <w:tc>
          <w:tcPr>
            <w:tcW w:w="1545" w:type="dxa"/>
            <w:vAlign w:val="center"/>
          </w:tcPr>
          <w:p w14:paraId="2A32E719" w14:textId="77777777" w:rsidR="00C42EA4" w:rsidRPr="002F24C3" w:rsidRDefault="00C42EA4" w:rsidP="00B37B47">
            <w:pPr>
              <w:autoSpaceDE w:val="0"/>
              <w:autoSpaceDN w:val="0"/>
              <w:adjustRightInd w:val="0"/>
              <w:spacing w:after="0" w:line="240" w:lineRule="auto"/>
              <w:jc w:val="both"/>
              <w:rPr>
                <w:rFonts w:cs="Times New Roman"/>
                <w:szCs w:val="24"/>
              </w:rPr>
            </w:pPr>
            <w:r w:rsidRPr="002F24C3">
              <w:rPr>
                <w:rFonts w:cs="Times New Roman"/>
                <w:szCs w:val="24"/>
              </w:rPr>
              <w:t>1.00</w:t>
            </w:r>
          </w:p>
        </w:tc>
        <w:tc>
          <w:tcPr>
            <w:tcW w:w="1670" w:type="dxa"/>
            <w:vAlign w:val="center"/>
          </w:tcPr>
          <w:p w14:paraId="7DD87C93" w14:textId="77777777" w:rsidR="00C42EA4" w:rsidRPr="002F24C3" w:rsidRDefault="00C42EA4" w:rsidP="00B37B47">
            <w:pPr>
              <w:autoSpaceDE w:val="0"/>
              <w:autoSpaceDN w:val="0"/>
              <w:adjustRightInd w:val="0"/>
              <w:spacing w:after="0" w:line="240" w:lineRule="auto"/>
              <w:jc w:val="both"/>
              <w:rPr>
                <w:rFonts w:cs="Times New Roman"/>
                <w:szCs w:val="24"/>
              </w:rPr>
            </w:pPr>
            <w:r w:rsidRPr="002F24C3">
              <w:rPr>
                <w:rFonts w:cs="Times New Roman"/>
                <w:szCs w:val="24"/>
              </w:rPr>
              <w:t>2.00</w:t>
            </w:r>
          </w:p>
        </w:tc>
        <w:tc>
          <w:tcPr>
            <w:tcW w:w="1520" w:type="dxa"/>
            <w:vAlign w:val="center"/>
          </w:tcPr>
          <w:p w14:paraId="75301314" w14:textId="77777777" w:rsidR="00C42EA4" w:rsidRPr="002F24C3" w:rsidRDefault="00C42EA4" w:rsidP="00B37B47">
            <w:pPr>
              <w:autoSpaceDE w:val="0"/>
              <w:autoSpaceDN w:val="0"/>
              <w:adjustRightInd w:val="0"/>
              <w:spacing w:after="0" w:line="240" w:lineRule="auto"/>
              <w:jc w:val="both"/>
              <w:rPr>
                <w:rFonts w:cs="Times New Roman"/>
                <w:szCs w:val="24"/>
              </w:rPr>
            </w:pPr>
            <w:r w:rsidRPr="002F24C3">
              <w:rPr>
                <w:rFonts w:cs="Times New Roman"/>
                <w:szCs w:val="24"/>
              </w:rPr>
              <w:t>1.60</w:t>
            </w:r>
          </w:p>
        </w:tc>
      </w:tr>
      <w:tr w:rsidR="00C42EA4" w:rsidRPr="002F24C3" w14:paraId="25810737" w14:textId="77777777" w:rsidTr="00B37B47">
        <w:tc>
          <w:tcPr>
            <w:tcW w:w="1524" w:type="dxa"/>
          </w:tcPr>
          <w:p w14:paraId="7AC57B69" w14:textId="77777777" w:rsidR="00C42EA4" w:rsidRPr="002F24C3" w:rsidRDefault="00C42EA4" w:rsidP="00B37B47">
            <w:pPr>
              <w:spacing w:after="0" w:line="240" w:lineRule="auto"/>
              <w:jc w:val="both"/>
              <w:rPr>
                <w:rFonts w:cs="Times New Roman"/>
                <w:b/>
                <w:szCs w:val="24"/>
              </w:rPr>
            </w:pPr>
            <w:r w:rsidRPr="002F24C3">
              <w:rPr>
                <w:rFonts w:cs="Times New Roman"/>
                <w:b/>
                <w:szCs w:val="24"/>
              </w:rPr>
              <w:t>Std. Dev</w:t>
            </w:r>
          </w:p>
        </w:tc>
        <w:tc>
          <w:tcPr>
            <w:tcW w:w="1544" w:type="dxa"/>
            <w:vAlign w:val="center"/>
          </w:tcPr>
          <w:p w14:paraId="051C6415" w14:textId="77777777" w:rsidR="00C42EA4" w:rsidRPr="002F24C3" w:rsidRDefault="00C42EA4" w:rsidP="00B37B47">
            <w:pPr>
              <w:autoSpaceDE w:val="0"/>
              <w:autoSpaceDN w:val="0"/>
              <w:adjustRightInd w:val="0"/>
              <w:spacing w:after="0" w:line="240" w:lineRule="auto"/>
              <w:jc w:val="both"/>
              <w:rPr>
                <w:rFonts w:cs="Times New Roman"/>
                <w:szCs w:val="24"/>
              </w:rPr>
            </w:pPr>
            <w:r w:rsidRPr="002F24C3">
              <w:rPr>
                <w:rFonts w:cs="Times New Roman"/>
                <w:szCs w:val="24"/>
              </w:rPr>
              <w:t>0.76160</w:t>
            </w:r>
          </w:p>
        </w:tc>
        <w:tc>
          <w:tcPr>
            <w:tcW w:w="1547" w:type="dxa"/>
            <w:vAlign w:val="center"/>
          </w:tcPr>
          <w:p w14:paraId="2D3833B3" w14:textId="77777777" w:rsidR="00C42EA4" w:rsidRPr="002F24C3" w:rsidRDefault="00C42EA4" w:rsidP="00B37B47">
            <w:pPr>
              <w:autoSpaceDE w:val="0"/>
              <w:autoSpaceDN w:val="0"/>
              <w:adjustRightInd w:val="0"/>
              <w:spacing w:after="0" w:line="240" w:lineRule="auto"/>
              <w:jc w:val="both"/>
              <w:rPr>
                <w:rFonts w:cs="Times New Roman"/>
                <w:szCs w:val="24"/>
              </w:rPr>
            </w:pPr>
            <w:r w:rsidRPr="002F24C3">
              <w:rPr>
                <w:rFonts w:cs="Times New Roman"/>
                <w:szCs w:val="24"/>
              </w:rPr>
              <w:t>0.64330</w:t>
            </w:r>
          </w:p>
        </w:tc>
        <w:tc>
          <w:tcPr>
            <w:tcW w:w="1545" w:type="dxa"/>
            <w:vAlign w:val="center"/>
          </w:tcPr>
          <w:p w14:paraId="60242B19" w14:textId="77777777" w:rsidR="00C42EA4" w:rsidRPr="002F24C3" w:rsidRDefault="00C42EA4" w:rsidP="00B37B47">
            <w:pPr>
              <w:autoSpaceDE w:val="0"/>
              <w:autoSpaceDN w:val="0"/>
              <w:adjustRightInd w:val="0"/>
              <w:spacing w:after="0" w:line="240" w:lineRule="auto"/>
              <w:jc w:val="both"/>
              <w:rPr>
                <w:rFonts w:cs="Times New Roman"/>
                <w:szCs w:val="24"/>
              </w:rPr>
            </w:pPr>
            <w:r w:rsidRPr="002F24C3">
              <w:rPr>
                <w:rFonts w:cs="Times New Roman"/>
                <w:szCs w:val="24"/>
              </w:rPr>
              <w:t>0.61079</w:t>
            </w:r>
          </w:p>
        </w:tc>
        <w:tc>
          <w:tcPr>
            <w:tcW w:w="1670" w:type="dxa"/>
            <w:vAlign w:val="center"/>
          </w:tcPr>
          <w:p w14:paraId="66964C73" w14:textId="77777777" w:rsidR="00C42EA4" w:rsidRPr="002F24C3" w:rsidRDefault="00C42EA4" w:rsidP="00B37B47">
            <w:pPr>
              <w:autoSpaceDE w:val="0"/>
              <w:autoSpaceDN w:val="0"/>
              <w:adjustRightInd w:val="0"/>
              <w:spacing w:after="0" w:line="240" w:lineRule="auto"/>
              <w:jc w:val="both"/>
              <w:rPr>
                <w:rFonts w:cs="Times New Roman"/>
                <w:szCs w:val="24"/>
              </w:rPr>
            </w:pPr>
            <w:r w:rsidRPr="002F24C3">
              <w:rPr>
                <w:rFonts w:cs="Times New Roman"/>
                <w:szCs w:val="24"/>
              </w:rPr>
              <w:t>0.60424</w:t>
            </w:r>
          </w:p>
        </w:tc>
        <w:tc>
          <w:tcPr>
            <w:tcW w:w="1520" w:type="dxa"/>
            <w:vAlign w:val="center"/>
          </w:tcPr>
          <w:p w14:paraId="2EFFC6F9" w14:textId="77777777" w:rsidR="00C42EA4" w:rsidRPr="002F24C3" w:rsidRDefault="00C42EA4" w:rsidP="00B37B47">
            <w:pPr>
              <w:autoSpaceDE w:val="0"/>
              <w:autoSpaceDN w:val="0"/>
              <w:adjustRightInd w:val="0"/>
              <w:spacing w:after="0" w:line="240" w:lineRule="auto"/>
              <w:jc w:val="both"/>
              <w:rPr>
                <w:rFonts w:cs="Times New Roman"/>
                <w:szCs w:val="24"/>
              </w:rPr>
            </w:pPr>
            <w:r w:rsidRPr="002F24C3">
              <w:rPr>
                <w:rFonts w:cs="Times New Roman"/>
                <w:szCs w:val="24"/>
              </w:rPr>
              <w:t>0.77227</w:t>
            </w:r>
          </w:p>
        </w:tc>
      </w:tr>
      <w:tr w:rsidR="00C42EA4" w:rsidRPr="002F24C3" w14:paraId="3C109D2C" w14:textId="77777777" w:rsidTr="00B37B47">
        <w:tc>
          <w:tcPr>
            <w:tcW w:w="1524" w:type="dxa"/>
          </w:tcPr>
          <w:p w14:paraId="61FE8AC4" w14:textId="77777777" w:rsidR="00C42EA4" w:rsidRPr="002F24C3" w:rsidRDefault="00C42EA4" w:rsidP="00B37B47">
            <w:pPr>
              <w:spacing w:after="0" w:line="240" w:lineRule="auto"/>
              <w:jc w:val="both"/>
              <w:rPr>
                <w:rFonts w:cs="Times New Roman"/>
                <w:b/>
                <w:szCs w:val="24"/>
              </w:rPr>
            </w:pPr>
            <w:r w:rsidRPr="002F24C3">
              <w:rPr>
                <w:rFonts w:cs="Times New Roman"/>
                <w:b/>
                <w:szCs w:val="24"/>
              </w:rPr>
              <w:t>Skewness</w:t>
            </w:r>
          </w:p>
        </w:tc>
        <w:tc>
          <w:tcPr>
            <w:tcW w:w="1544" w:type="dxa"/>
            <w:vAlign w:val="center"/>
          </w:tcPr>
          <w:p w14:paraId="7D1E6D79" w14:textId="77777777" w:rsidR="00C42EA4" w:rsidRPr="002F24C3" w:rsidRDefault="00C42EA4" w:rsidP="00B37B47">
            <w:pPr>
              <w:autoSpaceDE w:val="0"/>
              <w:autoSpaceDN w:val="0"/>
              <w:adjustRightInd w:val="0"/>
              <w:spacing w:after="0" w:line="240" w:lineRule="auto"/>
              <w:jc w:val="both"/>
              <w:rPr>
                <w:rFonts w:cs="Times New Roman"/>
                <w:szCs w:val="24"/>
              </w:rPr>
            </w:pPr>
            <w:r w:rsidRPr="002F24C3">
              <w:rPr>
                <w:rFonts w:cs="Times New Roman"/>
                <w:szCs w:val="24"/>
              </w:rPr>
              <w:t>-2.085</w:t>
            </w:r>
          </w:p>
        </w:tc>
        <w:tc>
          <w:tcPr>
            <w:tcW w:w="1547" w:type="dxa"/>
            <w:vAlign w:val="center"/>
          </w:tcPr>
          <w:p w14:paraId="135AA6DB" w14:textId="77777777" w:rsidR="00C42EA4" w:rsidRPr="002F24C3" w:rsidRDefault="00C42EA4" w:rsidP="00B37B47">
            <w:pPr>
              <w:autoSpaceDE w:val="0"/>
              <w:autoSpaceDN w:val="0"/>
              <w:adjustRightInd w:val="0"/>
              <w:spacing w:after="0" w:line="240" w:lineRule="auto"/>
              <w:jc w:val="both"/>
              <w:rPr>
                <w:rFonts w:cs="Times New Roman"/>
                <w:szCs w:val="24"/>
              </w:rPr>
            </w:pPr>
            <w:r w:rsidRPr="002F24C3">
              <w:rPr>
                <w:rFonts w:cs="Times New Roman"/>
                <w:szCs w:val="24"/>
              </w:rPr>
              <w:t>-1.956</w:t>
            </w:r>
          </w:p>
        </w:tc>
        <w:tc>
          <w:tcPr>
            <w:tcW w:w="1545" w:type="dxa"/>
            <w:vAlign w:val="center"/>
          </w:tcPr>
          <w:p w14:paraId="17BFE89E" w14:textId="77777777" w:rsidR="00C42EA4" w:rsidRPr="002F24C3" w:rsidRDefault="00C42EA4" w:rsidP="00B37B47">
            <w:pPr>
              <w:autoSpaceDE w:val="0"/>
              <w:autoSpaceDN w:val="0"/>
              <w:adjustRightInd w:val="0"/>
              <w:spacing w:after="0" w:line="240" w:lineRule="auto"/>
              <w:jc w:val="both"/>
              <w:rPr>
                <w:rFonts w:cs="Times New Roman"/>
                <w:szCs w:val="24"/>
              </w:rPr>
            </w:pPr>
            <w:r w:rsidRPr="002F24C3">
              <w:rPr>
                <w:rFonts w:cs="Times New Roman"/>
                <w:szCs w:val="24"/>
              </w:rPr>
              <w:t>-1.226</w:t>
            </w:r>
          </w:p>
        </w:tc>
        <w:tc>
          <w:tcPr>
            <w:tcW w:w="1670" w:type="dxa"/>
            <w:vAlign w:val="center"/>
          </w:tcPr>
          <w:p w14:paraId="384BACB2" w14:textId="77777777" w:rsidR="00C42EA4" w:rsidRPr="002F24C3" w:rsidRDefault="00C42EA4" w:rsidP="00B37B47">
            <w:pPr>
              <w:autoSpaceDE w:val="0"/>
              <w:autoSpaceDN w:val="0"/>
              <w:adjustRightInd w:val="0"/>
              <w:spacing w:after="0" w:line="240" w:lineRule="auto"/>
              <w:jc w:val="both"/>
              <w:rPr>
                <w:rFonts w:cs="Times New Roman"/>
                <w:szCs w:val="24"/>
              </w:rPr>
            </w:pPr>
            <w:r w:rsidRPr="002F24C3">
              <w:rPr>
                <w:rFonts w:cs="Times New Roman"/>
                <w:szCs w:val="24"/>
              </w:rPr>
              <w:t>-0.857</w:t>
            </w:r>
          </w:p>
        </w:tc>
        <w:tc>
          <w:tcPr>
            <w:tcW w:w="1520" w:type="dxa"/>
            <w:vAlign w:val="center"/>
          </w:tcPr>
          <w:p w14:paraId="4A2D0473" w14:textId="77777777" w:rsidR="00C42EA4" w:rsidRPr="002F24C3" w:rsidRDefault="00C42EA4" w:rsidP="00B37B47">
            <w:pPr>
              <w:autoSpaceDE w:val="0"/>
              <w:autoSpaceDN w:val="0"/>
              <w:adjustRightInd w:val="0"/>
              <w:spacing w:after="0" w:line="240" w:lineRule="auto"/>
              <w:jc w:val="both"/>
              <w:rPr>
                <w:rFonts w:cs="Times New Roman"/>
                <w:szCs w:val="24"/>
              </w:rPr>
            </w:pPr>
            <w:r w:rsidRPr="002F24C3">
              <w:rPr>
                <w:rFonts w:cs="Times New Roman"/>
                <w:szCs w:val="24"/>
              </w:rPr>
              <w:t>-0.440</w:t>
            </w:r>
          </w:p>
        </w:tc>
      </w:tr>
      <w:tr w:rsidR="00C42EA4" w:rsidRPr="002F24C3" w14:paraId="05BE864D" w14:textId="77777777" w:rsidTr="00B37B47">
        <w:tc>
          <w:tcPr>
            <w:tcW w:w="1524" w:type="dxa"/>
          </w:tcPr>
          <w:p w14:paraId="646A8250" w14:textId="77777777" w:rsidR="00C42EA4" w:rsidRPr="002F24C3" w:rsidRDefault="00C42EA4" w:rsidP="00B37B47">
            <w:pPr>
              <w:spacing w:after="0" w:line="240" w:lineRule="auto"/>
              <w:jc w:val="both"/>
              <w:rPr>
                <w:rFonts w:cs="Times New Roman"/>
                <w:b/>
                <w:szCs w:val="24"/>
              </w:rPr>
            </w:pPr>
            <w:r w:rsidRPr="002F24C3">
              <w:rPr>
                <w:rFonts w:cs="Times New Roman"/>
                <w:b/>
                <w:szCs w:val="24"/>
              </w:rPr>
              <w:t>Kurtosis</w:t>
            </w:r>
          </w:p>
        </w:tc>
        <w:tc>
          <w:tcPr>
            <w:tcW w:w="1544" w:type="dxa"/>
            <w:vAlign w:val="center"/>
          </w:tcPr>
          <w:p w14:paraId="65163564" w14:textId="77777777" w:rsidR="00C42EA4" w:rsidRPr="002F24C3" w:rsidRDefault="00C42EA4" w:rsidP="00B37B47">
            <w:pPr>
              <w:autoSpaceDE w:val="0"/>
              <w:autoSpaceDN w:val="0"/>
              <w:adjustRightInd w:val="0"/>
              <w:spacing w:after="0" w:line="240" w:lineRule="auto"/>
              <w:jc w:val="both"/>
              <w:rPr>
                <w:rFonts w:cs="Times New Roman"/>
                <w:szCs w:val="24"/>
              </w:rPr>
            </w:pPr>
            <w:r w:rsidRPr="002F24C3">
              <w:rPr>
                <w:rFonts w:cs="Times New Roman"/>
                <w:szCs w:val="24"/>
              </w:rPr>
              <w:t>5.522</w:t>
            </w:r>
          </w:p>
        </w:tc>
        <w:tc>
          <w:tcPr>
            <w:tcW w:w="1547" w:type="dxa"/>
            <w:vAlign w:val="center"/>
          </w:tcPr>
          <w:p w14:paraId="200B209C" w14:textId="77777777" w:rsidR="00C42EA4" w:rsidRPr="002F24C3" w:rsidRDefault="00C42EA4" w:rsidP="00B37B47">
            <w:pPr>
              <w:autoSpaceDE w:val="0"/>
              <w:autoSpaceDN w:val="0"/>
              <w:adjustRightInd w:val="0"/>
              <w:spacing w:after="0" w:line="240" w:lineRule="auto"/>
              <w:jc w:val="both"/>
              <w:rPr>
                <w:rFonts w:cs="Times New Roman"/>
                <w:szCs w:val="24"/>
              </w:rPr>
            </w:pPr>
            <w:r w:rsidRPr="002F24C3">
              <w:rPr>
                <w:rFonts w:cs="Times New Roman"/>
                <w:szCs w:val="24"/>
              </w:rPr>
              <w:t>6.734</w:t>
            </w:r>
          </w:p>
        </w:tc>
        <w:tc>
          <w:tcPr>
            <w:tcW w:w="1545" w:type="dxa"/>
            <w:vAlign w:val="center"/>
          </w:tcPr>
          <w:p w14:paraId="65EECDFF" w14:textId="77777777" w:rsidR="00C42EA4" w:rsidRPr="002F24C3" w:rsidRDefault="00C42EA4" w:rsidP="00B37B47">
            <w:pPr>
              <w:autoSpaceDE w:val="0"/>
              <w:autoSpaceDN w:val="0"/>
              <w:adjustRightInd w:val="0"/>
              <w:spacing w:after="0" w:line="240" w:lineRule="auto"/>
              <w:jc w:val="both"/>
              <w:rPr>
                <w:rFonts w:cs="Times New Roman"/>
                <w:szCs w:val="24"/>
              </w:rPr>
            </w:pPr>
            <w:r w:rsidRPr="002F24C3">
              <w:rPr>
                <w:rFonts w:cs="Times New Roman"/>
                <w:szCs w:val="24"/>
              </w:rPr>
              <w:t>3.744</w:t>
            </w:r>
          </w:p>
        </w:tc>
        <w:tc>
          <w:tcPr>
            <w:tcW w:w="1670" w:type="dxa"/>
            <w:vAlign w:val="center"/>
          </w:tcPr>
          <w:p w14:paraId="15619ADD" w14:textId="77777777" w:rsidR="00C42EA4" w:rsidRPr="002F24C3" w:rsidRDefault="00C42EA4" w:rsidP="00B37B47">
            <w:pPr>
              <w:autoSpaceDE w:val="0"/>
              <w:autoSpaceDN w:val="0"/>
              <w:adjustRightInd w:val="0"/>
              <w:spacing w:after="0" w:line="240" w:lineRule="auto"/>
              <w:jc w:val="both"/>
              <w:rPr>
                <w:rFonts w:cs="Times New Roman"/>
                <w:szCs w:val="24"/>
              </w:rPr>
            </w:pPr>
            <w:r w:rsidRPr="002F24C3">
              <w:rPr>
                <w:rFonts w:cs="Times New Roman"/>
                <w:szCs w:val="24"/>
              </w:rPr>
              <w:t>0.564</w:t>
            </w:r>
          </w:p>
        </w:tc>
        <w:tc>
          <w:tcPr>
            <w:tcW w:w="1520" w:type="dxa"/>
            <w:vAlign w:val="center"/>
          </w:tcPr>
          <w:p w14:paraId="5C7EC0FD" w14:textId="77777777" w:rsidR="00C42EA4" w:rsidRPr="002F24C3" w:rsidRDefault="00C42EA4" w:rsidP="00B37B47">
            <w:pPr>
              <w:autoSpaceDE w:val="0"/>
              <w:autoSpaceDN w:val="0"/>
              <w:adjustRightInd w:val="0"/>
              <w:spacing w:after="0" w:line="240" w:lineRule="auto"/>
              <w:jc w:val="both"/>
              <w:rPr>
                <w:rFonts w:cs="Times New Roman"/>
                <w:szCs w:val="24"/>
              </w:rPr>
            </w:pPr>
            <w:r w:rsidRPr="002F24C3">
              <w:rPr>
                <w:rFonts w:cs="Times New Roman"/>
                <w:szCs w:val="24"/>
              </w:rPr>
              <w:t>-0.234</w:t>
            </w:r>
          </w:p>
        </w:tc>
      </w:tr>
    </w:tbl>
    <w:p w14:paraId="7932EA06" w14:textId="77777777" w:rsidR="00C42EA4" w:rsidRPr="002F24C3" w:rsidRDefault="00C42EA4" w:rsidP="00C42EA4">
      <w:pPr>
        <w:spacing w:line="480" w:lineRule="auto"/>
        <w:jc w:val="both"/>
        <w:rPr>
          <w:rFonts w:eastAsia="Times New Roman" w:cs="Times New Roman"/>
          <w:b/>
          <w:szCs w:val="24"/>
        </w:rPr>
      </w:pPr>
      <w:r w:rsidRPr="002F24C3">
        <w:rPr>
          <w:rFonts w:eastAsia="Times New Roman" w:cs="Times New Roman"/>
          <w:b/>
          <w:szCs w:val="24"/>
        </w:rPr>
        <w:t>Source: Field Survey (2022)</w:t>
      </w:r>
    </w:p>
    <w:p w14:paraId="3148CEE8" w14:textId="01255C85" w:rsidR="00C42EA4" w:rsidRPr="002F24C3" w:rsidRDefault="000C52B2" w:rsidP="00C42EA4">
      <w:pPr>
        <w:spacing w:line="480" w:lineRule="auto"/>
        <w:jc w:val="both"/>
        <w:rPr>
          <w:rFonts w:eastAsia="Times New Roman" w:cs="Times New Roman"/>
          <w:szCs w:val="24"/>
        </w:rPr>
      </w:pPr>
      <w:r w:rsidRPr="000C52B2">
        <w:rPr>
          <w:rFonts w:eastAsia="Times New Roman" w:cs="Times New Roman"/>
          <w:szCs w:val="24"/>
        </w:rPr>
        <w:t>Table 4.8 displays the descripti</w:t>
      </w:r>
      <w:r>
        <w:rPr>
          <w:rFonts w:eastAsia="Times New Roman" w:cs="Times New Roman"/>
          <w:szCs w:val="24"/>
        </w:rPr>
        <w:t>ve statistics for all variables</w:t>
      </w:r>
      <w:r w:rsidR="00C42EA4" w:rsidRPr="002F24C3">
        <w:rPr>
          <w:rFonts w:eastAsia="Times New Roman" w:cs="Times New Roman"/>
          <w:szCs w:val="24"/>
        </w:rPr>
        <w:t xml:space="preserve"> incorporating all the questions employed for accomplishing the aim of this study. It shows the mean, minimum stat, maximum stat, standard deviation, skewness and kurtosis of all the variables. The descriptive summary shows a high mean of 4.0446 for financial perspective (FINPERS) which implies that the majority of respondents agreed that financial indicators are used for assessing performance </w:t>
      </w:r>
      <w:r w:rsidRPr="002F24C3">
        <w:rPr>
          <w:rFonts w:eastAsia="Times New Roman" w:cs="Times New Roman"/>
          <w:szCs w:val="24"/>
        </w:rPr>
        <w:t xml:space="preserve">of </w:t>
      </w:r>
      <w:r>
        <w:rPr>
          <w:rFonts w:eastAsia="Times New Roman" w:cs="Times New Roman"/>
          <w:szCs w:val="24"/>
        </w:rPr>
        <w:t>Nigerian deposit money banks</w:t>
      </w:r>
      <w:r w:rsidR="00C42EA4" w:rsidRPr="002F24C3">
        <w:rPr>
          <w:rFonts w:eastAsia="Times New Roman" w:cs="Times New Roman"/>
          <w:szCs w:val="24"/>
        </w:rPr>
        <w:t>. It presents a minimum and maximum stat value of 1.00 and 5.00 respectively. A standard deviation of 0.76160 was pres</w:t>
      </w:r>
      <w:r w:rsidR="00C42EA4" w:rsidRPr="002F24C3">
        <w:rPr>
          <w:rFonts w:eastAsia="Times New Roman" w:cs="Times New Roman"/>
          <w:szCs w:val="24"/>
        </w:rPr>
        <w:lastRenderedPageBreak/>
        <w:t>ented which represents low variability in financial perspective. Finally, it presents a skewness and kurtosis of -2.085 and 5.522 respectively. The skewness stats suggest that data on financial perspective is skewed to the left while the kurtosis signify a slightly peaked distribution.</w:t>
      </w:r>
    </w:p>
    <w:p w14:paraId="51367552" w14:textId="711FF5CF" w:rsidR="00C42EA4" w:rsidRPr="002F24C3" w:rsidRDefault="00C42EA4" w:rsidP="00C42EA4">
      <w:pPr>
        <w:spacing w:line="480" w:lineRule="auto"/>
        <w:jc w:val="both"/>
        <w:rPr>
          <w:rFonts w:eastAsia="Times New Roman" w:cs="Times New Roman"/>
          <w:szCs w:val="24"/>
        </w:rPr>
      </w:pPr>
      <w:r w:rsidRPr="002F24C3">
        <w:rPr>
          <w:rFonts w:eastAsia="Times New Roman" w:cs="Times New Roman"/>
          <w:szCs w:val="24"/>
        </w:rPr>
        <w:t xml:space="preserve">Customer Perspective (CUSPERS) shows a mean of 4.2186, a minimum value of 1.14 and a maximum value of 5.00. The mean stat of 4.2186 implies a high mean score, which suggests that </w:t>
      </w:r>
      <w:r w:rsidR="000C52B2" w:rsidRPr="000C52B2">
        <w:rPr>
          <w:rFonts w:eastAsia="Times New Roman" w:cs="Times New Roman"/>
          <w:szCs w:val="24"/>
        </w:rPr>
        <w:t xml:space="preserve">The majority of poll respondents agreed with the statement </w:t>
      </w:r>
      <w:r w:rsidR="000C52B2">
        <w:rPr>
          <w:rFonts w:eastAsia="Times New Roman" w:cs="Times New Roman"/>
          <w:szCs w:val="24"/>
        </w:rPr>
        <w:t xml:space="preserve">that </w:t>
      </w:r>
      <w:r w:rsidRPr="002F24C3">
        <w:rPr>
          <w:rFonts w:eastAsia="Times New Roman" w:cs="Times New Roman"/>
          <w:szCs w:val="24"/>
        </w:rPr>
        <w:t xml:space="preserve">customer perspective is key in appraising the performance of </w:t>
      </w:r>
      <w:r w:rsidR="000C52B2">
        <w:rPr>
          <w:rFonts w:eastAsia="Times New Roman" w:cs="Times New Roman"/>
          <w:szCs w:val="24"/>
        </w:rPr>
        <w:t xml:space="preserve"> Nigerian deposit money banks</w:t>
      </w:r>
      <w:r w:rsidRPr="002F24C3">
        <w:rPr>
          <w:rFonts w:eastAsia="Times New Roman" w:cs="Times New Roman"/>
          <w:szCs w:val="24"/>
        </w:rPr>
        <w:t>. In addition, the stat reveals a standard deviation of 0.64330, which is an indication of a low variability of customer perspective of the balanced scorecard. The skewness and kurtosis of customer perspective is -1.956 and 6.734 respectively. The skewness shows that customer perspective is skewed to the right, Kurtosis value of 6.734 signifies that customer perspective is rather peaked.</w:t>
      </w:r>
    </w:p>
    <w:p w14:paraId="313F98DE" w14:textId="77777777" w:rsidR="00C42EA4" w:rsidRPr="002F24C3" w:rsidRDefault="00C42EA4" w:rsidP="00C42EA4">
      <w:pPr>
        <w:spacing w:line="480" w:lineRule="auto"/>
        <w:jc w:val="both"/>
        <w:rPr>
          <w:rFonts w:eastAsia="Times New Roman" w:cs="Times New Roman"/>
          <w:szCs w:val="24"/>
        </w:rPr>
      </w:pPr>
      <w:r w:rsidRPr="002F24C3">
        <w:rPr>
          <w:rFonts w:eastAsia="Times New Roman" w:cs="Times New Roman"/>
          <w:szCs w:val="24"/>
        </w:rPr>
        <w:t>Internal Business Process Perspective (INTPERS) shows a mean of 3.9671, a minimum value of 1.00 and a maximum value of 5.00. The mean statistics of 3.9671 implies that on an average, the mean is relatively high; this suggests that most of the respondents agrees with the fact that the internal business process perspective is considered in evaluating performance in the bank. Table 4.8 also reveal a standard deviation of 0.61079 indicating the variability of scores for the internal business process perspective. The skewness value of -1.226 is an indication of skewness to the right while a kurtosis of 3.744 signifies that the distribution for the internal business perspective is peaked.</w:t>
      </w:r>
    </w:p>
    <w:p w14:paraId="6FD83A76" w14:textId="36F02C2B" w:rsidR="00C42EA4" w:rsidRPr="002F24C3" w:rsidRDefault="00C42EA4" w:rsidP="00C42EA4">
      <w:pPr>
        <w:spacing w:line="480" w:lineRule="auto"/>
        <w:jc w:val="both"/>
        <w:rPr>
          <w:rFonts w:eastAsia="Times New Roman" w:cs="Times New Roman"/>
          <w:szCs w:val="24"/>
        </w:rPr>
      </w:pPr>
      <w:r w:rsidRPr="002F24C3">
        <w:rPr>
          <w:rFonts w:eastAsia="Times New Roman" w:cs="Times New Roman"/>
          <w:szCs w:val="24"/>
        </w:rPr>
        <w:t>Table 4.8 further reveals a mean score of 4.1575, a maximum and minimum value of 5</w:t>
      </w:r>
      <w:r w:rsidR="000C52B2">
        <w:rPr>
          <w:rFonts w:eastAsia="Times New Roman" w:cs="Times New Roman"/>
          <w:szCs w:val="24"/>
        </w:rPr>
        <w:t xml:space="preserve"> </w:t>
      </w:r>
      <w:r w:rsidRPr="002F24C3">
        <w:rPr>
          <w:rFonts w:eastAsia="Times New Roman" w:cs="Times New Roman"/>
          <w:szCs w:val="24"/>
        </w:rPr>
        <w:t>and 2 respectively. And skewness and kurtosis values of -0.857 and 0.564 respectively for the lear</w:t>
      </w:r>
      <w:r w:rsidRPr="002F24C3">
        <w:rPr>
          <w:rFonts w:eastAsia="Times New Roman" w:cs="Times New Roman"/>
          <w:szCs w:val="24"/>
        </w:rPr>
        <w:lastRenderedPageBreak/>
        <w:t>ning and growth perspectives (LEARNPERS). The mean score of 4.1575 signifies that the majority of the respondents agree that the balanced scorecard's learning and growth viewpoint is given high attention in Nigerian deposit money banks.  The standard deviation of 0.60424 as shown in table 4.11 indicates a slightly low variability of data for the learning and growth perspective. Skewness value of -0.857 signifies that scores are slightly skewed to the left and kurtosis value of 0.564 signifies a very flat distribution known as platykurtic for learning and growth perspective.</w:t>
      </w:r>
    </w:p>
    <w:p w14:paraId="0BC6167D" w14:textId="4CBD87D1" w:rsidR="00FA4237" w:rsidRPr="00D61C09" w:rsidRDefault="00C42EA4" w:rsidP="00C42EA4">
      <w:pPr>
        <w:spacing w:line="480" w:lineRule="auto"/>
        <w:jc w:val="both"/>
        <w:rPr>
          <w:rFonts w:eastAsia="Times New Roman" w:cs="Times New Roman"/>
          <w:szCs w:val="24"/>
        </w:rPr>
      </w:pPr>
      <w:r w:rsidRPr="002F24C3">
        <w:rPr>
          <w:rFonts w:eastAsia="Times New Roman" w:cs="Times New Roman"/>
          <w:szCs w:val="24"/>
        </w:rPr>
        <w:t>Performance Evaluation (PEV) shows a mean score of 3.6750 out of 5. This signifies an above average mean score for performance evaluation (PEV) showing respondents’ agreement to the questions raised. Table 4.8 also reveals maximum and minimum stat values of 5 and 1.60 respectively for performance evaluation. Standard deviation of 0.77227 shows the variability of data for PEV, skewness value of -0.440 shows the scores for PEV are slightly skewed to the right while kurtosis stat of -0.234 shows a that the d</w:t>
      </w:r>
      <w:r w:rsidR="00D61C09">
        <w:rPr>
          <w:rFonts w:eastAsia="Times New Roman" w:cs="Times New Roman"/>
          <w:szCs w:val="24"/>
        </w:rPr>
        <w:t>istribution is slightly peaked.</w:t>
      </w:r>
    </w:p>
    <w:p w14:paraId="3BEF0AE9" w14:textId="77777777" w:rsidR="00C42EA4" w:rsidRPr="002F24C3" w:rsidRDefault="00C42EA4" w:rsidP="00C42EA4">
      <w:pPr>
        <w:spacing w:line="480" w:lineRule="auto"/>
        <w:jc w:val="both"/>
        <w:rPr>
          <w:rFonts w:eastAsia="Times New Roman" w:cs="Times New Roman"/>
          <w:b/>
          <w:sz w:val="28"/>
          <w:szCs w:val="28"/>
        </w:rPr>
      </w:pPr>
      <w:r w:rsidRPr="002F24C3">
        <w:rPr>
          <w:rFonts w:eastAsia="Times New Roman" w:cs="Times New Roman"/>
          <w:b/>
          <w:sz w:val="28"/>
          <w:szCs w:val="28"/>
        </w:rPr>
        <w:t>4.4 Basis and Frequency of Performance Appraisal</w:t>
      </w:r>
    </w:p>
    <w:p w14:paraId="5C826835" w14:textId="77777777" w:rsidR="00C42EA4" w:rsidRPr="002F24C3" w:rsidRDefault="00C42EA4" w:rsidP="00C42EA4">
      <w:pPr>
        <w:spacing w:line="480" w:lineRule="auto"/>
        <w:jc w:val="both"/>
        <w:rPr>
          <w:rFonts w:eastAsia="Times New Roman" w:cs="Times New Roman"/>
          <w:szCs w:val="24"/>
        </w:rPr>
      </w:pPr>
      <w:r w:rsidRPr="002F24C3">
        <w:rPr>
          <w:rFonts w:eastAsia="Times New Roman" w:cs="Times New Roman"/>
          <w:szCs w:val="24"/>
        </w:rPr>
        <w:t>Respondents were requested to rate a series of questions as it pertains the appraisal bases used in their banks as well as the frequency of performance evaluation. The findings are as shown in figure 4.2 and 4.3.</w:t>
      </w:r>
    </w:p>
    <w:p w14:paraId="11E491BF" w14:textId="77777777" w:rsidR="00C42EA4" w:rsidRPr="002F24C3" w:rsidRDefault="00C42EA4" w:rsidP="00C42EA4">
      <w:pPr>
        <w:spacing w:line="480" w:lineRule="auto"/>
        <w:jc w:val="both"/>
        <w:rPr>
          <w:rFonts w:eastAsia="Times New Roman" w:cs="Times New Roman"/>
          <w:b/>
          <w:sz w:val="28"/>
          <w:szCs w:val="28"/>
        </w:rPr>
      </w:pPr>
      <w:r w:rsidRPr="002F24C3">
        <w:rPr>
          <w:rFonts w:eastAsia="Times New Roman" w:cs="Times New Roman"/>
          <w:b/>
          <w:sz w:val="28"/>
          <w:szCs w:val="28"/>
        </w:rPr>
        <w:t>4.4.1 Frequency of Performance Appraisal</w:t>
      </w:r>
    </w:p>
    <w:p w14:paraId="08B813B9" w14:textId="1DA95500" w:rsidR="00C42EA4" w:rsidRPr="002F24C3" w:rsidRDefault="00C42EA4" w:rsidP="00C42EA4">
      <w:pPr>
        <w:spacing w:line="480" w:lineRule="auto"/>
        <w:jc w:val="both"/>
        <w:rPr>
          <w:rFonts w:eastAsia="Times New Roman" w:cs="Times New Roman"/>
          <w:szCs w:val="24"/>
        </w:rPr>
      </w:pPr>
      <w:r w:rsidRPr="002F24C3">
        <w:rPr>
          <w:rFonts w:eastAsia="Times New Roman" w:cs="Times New Roman"/>
          <w:szCs w:val="24"/>
        </w:rPr>
        <w:t xml:space="preserve">Figure 4.2 presents the respondents opinion on how often performance evaluation is carried out in their respective banks. </w:t>
      </w:r>
      <w:r w:rsidR="000C52B2" w:rsidRPr="000C52B2">
        <w:rPr>
          <w:rFonts w:eastAsia="Times New Roman" w:cs="Times New Roman"/>
          <w:szCs w:val="24"/>
        </w:rPr>
        <w:t xml:space="preserve">The majority of poll respondents agreed with the statement </w:t>
      </w:r>
      <w:r w:rsidRPr="002F24C3">
        <w:rPr>
          <w:rFonts w:eastAsia="Times New Roman" w:cs="Times New Roman"/>
          <w:szCs w:val="24"/>
        </w:rPr>
        <w:t>(36%) opined that the appraisal of performance in their bank is carried out quarterly, 27% repo</w:t>
      </w:r>
      <w:r w:rsidRPr="002F24C3">
        <w:rPr>
          <w:rFonts w:eastAsia="Times New Roman" w:cs="Times New Roman"/>
          <w:szCs w:val="24"/>
        </w:rPr>
        <w:lastRenderedPageBreak/>
        <w:t>rted bi-annually, 24% monthly, 10% annually and the remainder (3%) reported a weekly evaluation as depicted in figure 4.2.</w:t>
      </w:r>
    </w:p>
    <w:p w14:paraId="18D950B0" w14:textId="77777777" w:rsidR="00C42EA4" w:rsidRPr="002F24C3" w:rsidRDefault="00C42EA4" w:rsidP="00C42EA4">
      <w:pPr>
        <w:spacing w:line="480" w:lineRule="auto"/>
        <w:jc w:val="both"/>
        <w:rPr>
          <w:rFonts w:eastAsia="Times New Roman" w:cs="Times New Roman"/>
          <w:b/>
          <w:szCs w:val="24"/>
        </w:rPr>
      </w:pPr>
      <w:r w:rsidRPr="002F24C3">
        <w:rPr>
          <w:rFonts w:eastAsia="Times New Roman" w:cs="Times New Roman"/>
          <w:noProof/>
          <w:szCs w:val="24"/>
        </w:rPr>
        <w:drawing>
          <wp:inline distT="0" distB="0" distL="0" distR="0" wp14:anchorId="305E362E" wp14:editId="295152F6">
            <wp:extent cx="4586288" cy="2828925"/>
            <wp:effectExtent l="0" t="0" r="5080" b="9525"/>
            <wp:docPr id="80" name="Chart 80"/>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3F9376B" w14:textId="77777777" w:rsidR="00C42EA4" w:rsidRPr="002F24C3" w:rsidRDefault="00C42EA4" w:rsidP="00C42EA4">
      <w:pPr>
        <w:spacing w:after="0" w:line="240" w:lineRule="auto"/>
        <w:jc w:val="both"/>
        <w:rPr>
          <w:rFonts w:eastAsia="Times New Roman" w:cs="Times New Roman"/>
          <w:b/>
          <w:szCs w:val="24"/>
        </w:rPr>
      </w:pPr>
      <w:r w:rsidRPr="002F24C3">
        <w:rPr>
          <w:rFonts w:eastAsia="Times New Roman" w:cs="Times New Roman"/>
          <w:b/>
          <w:szCs w:val="24"/>
        </w:rPr>
        <w:t xml:space="preserve">Figure 4.2 Frequency of Performance Appraisal </w:t>
      </w:r>
    </w:p>
    <w:p w14:paraId="6ACFE8A6" w14:textId="77777777" w:rsidR="00C42EA4" w:rsidRPr="002F24C3" w:rsidRDefault="00C42EA4" w:rsidP="00C42EA4">
      <w:pPr>
        <w:spacing w:after="0" w:line="240" w:lineRule="auto"/>
        <w:jc w:val="both"/>
        <w:rPr>
          <w:rFonts w:eastAsia="Times New Roman" w:cs="Times New Roman"/>
          <w:b/>
          <w:szCs w:val="24"/>
        </w:rPr>
      </w:pPr>
      <w:r w:rsidRPr="002F24C3">
        <w:rPr>
          <w:rFonts w:eastAsia="Times New Roman" w:cs="Times New Roman"/>
          <w:b/>
          <w:szCs w:val="24"/>
        </w:rPr>
        <w:t>Source: Field Survey (2022)</w:t>
      </w:r>
    </w:p>
    <w:p w14:paraId="53142102" w14:textId="77777777" w:rsidR="00D84108" w:rsidRDefault="00D84108" w:rsidP="00C42EA4">
      <w:pPr>
        <w:spacing w:after="0" w:line="240" w:lineRule="auto"/>
        <w:jc w:val="both"/>
        <w:rPr>
          <w:rFonts w:eastAsia="Times New Roman" w:cs="Times New Roman"/>
          <w:b/>
          <w:szCs w:val="24"/>
        </w:rPr>
      </w:pPr>
    </w:p>
    <w:p w14:paraId="06AB62D0" w14:textId="4E8157DA" w:rsidR="00C42EA4" w:rsidRPr="00D84108" w:rsidRDefault="00C42EA4" w:rsidP="00D84108">
      <w:pPr>
        <w:spacing w:line="240" w:lineRule="auto"/>
        <w:jc w:val="both"/>
        <w:rPr>
          <w:rFonts w:eastAsia="Times New Roman" w:cs="Times New Roman"/>
          <w:b/>
          <w:sz w:val="28"/>
          <w:szCs w:val="28"/>
        </w:rPr>
      </w:pPr>
      <w:r w:rsidRPr="00D84108">
        <w:rPr>
          <w:rFonts w:eastAsia="Times New Roman" w:cs="Times New Roman"/>
          <w:b/>
          <w:sz w:val="28"/>
          <w:szCs w:val="28"/>
        </w:rPr>
        <w:t>4.4.2 Basis of Performance Appraisal</w:t>
      </w:r>
    </w:p>
    <w:p w14:paraId="5FB75E28" w14:textId="61205477" w:rsidR="00C42EA4" w:rsidRPr="002F24C3" w:rsidRDefault="00C42EA4" w:rsidP="00C42EA4">
      <w:pPr>
        <w:spacing w:after="0" w:line="480" w:lineRule="auto"/>
        <w:jc w:val="both"/>
        <w:rPr>
          <w:rFonts w:eastAsia="Times New Roman" w:cs="Times New Roman"/>
          <w:b/>
          <w:szCs w:val="24"/>
        </w:rPr>
      </w:pPr>
      <w:r w:rsidRPr="002F24C3">
        <w:rPr>
          <w:rFonts w:eastAsia="Times New Roman" w:cs="Times New Roman"/>
          <w:szCs w:val="24"/>
        </w:rPr>
        <w:t>Respondents were required to tick the applicable performance appraisal bases in their banks. The responses are as shown in figure 4.3</w:t>
      </w:r>
    </w:p>
    <w:p w14:paraId="18A406EA" w14:textId="77777777" w:rsidR="00C42EA4" w:rsidRPr="002F24C3" w:rsidRDefault="00C42EA4" w:rsidP="00C42EA4">
      <w:pPr>
        <w:spacing w:line="480" w:lineRule="auto"/>
        <w:jc w:val="both"/>
        <w:rPr>
          <w:rFonts w:eastAsia="Times New Roman" w:cs="Times New Roman"/>
          <w:b/>
          <w:szCs w:val="24"/>
        </w:rPr>
      </w:pPr>
      <w:r w:rsidRPr="002F24C3">
        <w:rPr>
          <w:rFonts w:eastAsia="Times New Roman" w:cs="Times New Roman"/>
          <w:noProof/>
          <w:szCs w:val="24"/>
        </w:rPr>
        <w:drawing>
          <wp:inline distT="0" distB="0" distL="0" distR="0" wp14:anchorId="2FE86F73" wp14:editId="3F936144">
            <wp:extent cx="4733925" cy="2095500"/>
            <wp:effectExtent l="0" t="0" r="9525" b="0"/>
            <wp:docPr id="81" name="Chart 8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5868F38" w14:textId="77777777" w:rsidR="00D84108" w:rsidRDefault="00C42EA4" w:rsidP="00D84108">
      <w:pPr>
        <w:spacing w:after="0" w:line="240" w:lineRule="auto"/>
        <w:jc w:val="both"/>
        <w:rPr>
          <w:rFonts w:eastAsia="Times New Roman" w:cs="Times New Roman"/>
          <w:b/>
          <w:szCs w:val="24"/>
        </w:rPr>
      </w:pPr>
      <w:r w:rsidRPr="002F24C3">
        <w:rPr>
          <w:rFonts w:eastAsia="Times New Roman" w:cs="Times New Roman"/>
          <w:b/>
          <w:szCs w:val="24"/>
        </w:rPr>
        <w:t>Figure 4.3 Performance Appraisal Basis</w:t>
      </w:r>
    </w:p>
    <w:p w14:paraId="04642293" w14:textId="0DDE953D" w:rsidR="00C42EA4" w:rsidRPr="002F24C3" w:rsidRDefault="00C42EA4" w:rsidP="00D84108">
      <w:pPr>
        <w:spacing w:after="0" w:line="240" w:lineRule="auto"/>
        <w:jc w:val="both"/>
        <w:rPr>
          <w:rFonts w:eastAsia="Times New Roman" w:cs="Times New Roman"/>
          <w:b/>
          <w:szCs w:val="24"/>
        </w:rPr>
      </w:pPr>
      <w:r w:rsidRPr="002F24C3">
        <w:rPr>
          <w:rFonts w:eastAsia="Times New Roman" w:cs="Times New Roman"/>
          <w:b/>
          <w:szCs w:val="24"/>
        </w:rPr>
        <w:t>Source: Field Survey (2022)</w:t>
      </w:r>
    </w:p>
    <w:p w14:paraId="108F1B54" w14:textId="77777777" w:rsidR="00C42EA4" w:rsidRPr="002F24C3" w:rsidRDefault="00C42EA4" w:rsidP="00C42EA4">
      <w:pPr>
        <w:spacing w:line="480" w:lineRule="auto"/>
        <w:jc w:val="both"/>
        <w:rPr>
          <w:rFonts w:eastAsia="Times New Roman" w:cs="Times New Roman"/>
          <w:szCs w:val="24"/>
        </w:rPr>
      </w:pPr>
      <w:r w:rsidRPr="002F24C3">
        <w:rPr>
          <w:rFonts w:eastAsia="Times New Roman" w:cs="Times New Roman"/>
          <w:szCs w:val="24"/>
        </w:rPr>
        <w:t>In a</w:t>
      </w:r>
      <w:r w:rsidRPr="002F24C3">
        <w:rPr>
          <w:rFonts w:eastAsia="Times New Roman" w:cs="Times New Roman"/>
          <w:szCs w:val="24"/>
        </w:rPr>
        <w:lastRenderedPageBreak/>
        <w:t>ssessing their performance, 79 percent of banks considered all viewpoints of the balanced scorecard, as illustrated in figure 4.3. Only 10.8% of respondents looked at things from a purely financial viewpoint, 5.7% of the banks used the learning and growth perspectives, 2.8% used only the customer perspective, and 1.7% used only internal business. This indicates that the majority of banks evaluated their performance from all four viewpoints of the balanced scorecard.</w:t>
      </w:r>
    </w:p>
    <w:p w14:paraId="5D180DC9" w14:textId="77777777" w:rsidR="00C42EA4" w:rsidRPr="002F24C3" w:rsidRDefault="00C42EA4" w:rsidP="00C42EA4">
      <w:pPr>
        <w:spacing w:line="480" w:lineRule="auto"/>
        <w:jc w:val="both"/>
        <w:rPr>
          <w:rFonts w:eastAsia="Times New Roman" w:cs="Times New Roman"/>
          <w:b/>
          <w:sz w:val="28"/>
          <w:szCs w:val="28"/>
        </w:rPr>
      </w:pPr>
      <w:r w:rsidRPr="002F24C3">
        <w:rPr>
          <w:rFonts w:eastAsia="Times New Roman" w:cs="Times New Roman"/>
          <w:b/>
          <w:sz w:val="28"/>
          <w:szCs w:val="28"/>
        </w:rPr>
        <w:t>4.5 Preliminary Analysis</w:t>
      </w:r>
    </w:p>
    <w:p w14:paraId="7ED5AF4A" w14:textId="4988C55A" w:rsidR="00C42EA4" w:rsidRPr="002F24C3" w:rsidRDefault="00BE6AA7" w:rsidP="00C42EA4">
      <w:pPr>
        <w:spacing w:line="480" w:lineRule="auto"/>
        <w:jc w:val="both"/>
        <w:rPr>
          <w:rFonts w:eastAsia="Times New Roman" w:cs="Times New Roman"/>
          <w:szCs w:val="24"/>
        </w:rPr>
      </w:pPr>
      <w:r w:rsidRPr="00BE6AA7">
        <w:rPr>
          <w:rFonts w:eastAsia="Times New Roman" w:cs="Times New Roman"/>
          <w:szCs w:val="24"/>
        </w:rPr>
        <w:t>The preliminary analysis for this resear</w:t>
      </w:r>
      <w:r>
        <w:rPr>
          <w:rFonts w:eastAsia="Times New Roman" w:cs="Times New Roman"/>
          <w:szCs w:val="24"/>
        </w:rPr>
        <w:t>ch is presented in this section</w:t>
      </w:r>
      <w:r w:rsidR="00C42EA4" w:rsidRPr="002F24C3">
        <w:rPr>
          <w:rFonts w:eastAsia="Times New Roman" w:cs="Times New Roman"/>
          <w:szCs w:val="24"/>
        </w:rPr>
        <w:t xml:space="preserve">. The preliminary analysis conducted for this study </w:t>
      </w:r>
      <w:r w:rsidR="00D84108" w:rsidRPr="002F24C3">
        <w:rPr>
          <w:rFonts w:eastAsia="Times New Roman" w:cs="Times New Roman"/>
          <w:szCs w:val="24"/>
        </w:rPr>
        <w:t>includes</w:t>
      </w:r>
      <w:r w:rsidR="00D84108">
        <w:rPr>
          <w:rFonts w:eastAsia="Times New Roman" w:cs="Times New Roman"/>
          <w:szCs w:val="24"/>
        </w:rPr>
        <w:t xml:space="preserve"> r</w:t>
      </w:r>
      <w:r w:rsidR="00C42EA4" w:rsidRPr="002F24C3">
        <w:rPr>
          <w:rFonts w:eastAsia="Times New Roman" w:cs="Times New Roman"/>
          <w:szCs w:val="24"/>
        </w:rPr>
        <w:t xml:space="preserve">eliability test, normality test, test for outliers, </w:t>
      </w:r>
      <w:r w:rsidRPr="002F24C3">
        <w:rPr>
          <w:rFonts w:eastAsia="Times New Roman" w:cs="Times New Roman"/>
          <w:szCs w:val="24"/>
        </w:rPr>
        <w:t>and test</w:t>
      </w:r>
      <w:r w:rsidR="00C42EA4" w:rsidRPr="002F24C3">
        <w:rPr>
          <w:rFonts w:eastAsia="Times New Roman" w:cs="Times New Roman"/>
          <w:szCs w:val="24"/>
        </w:rPr>
        <w:t xml:space="preserve"> of multicollinearity and correlation analysis.</w:t>
      </w:r>
    </w:p>
    <w:p w14:paraId="66B2A30A" w14:textId="77777777" w:rsidR="00C42EA4" w:rsidRPr="002F24C3" w:rsidRDefault="00C42EA4" w:rsidP="00C42EA4">
      <w:pPr>
        <w:spacing w:line="480" w:lineRule="auto"/>
        <w:jc w:val="both"/>
        <w:rPr>
          <w:rFonts w:eastAsia="Times New Roman" w:cs="Times New Roman"/>
          <w:b/>
          <w:sz w:val="28"/>
          <w:szCs w:val="28"/>
        </w:rPr>
      </w:pPr>
      <w:r w:rsidRPr="002F24C3">
        <w:rPr>
          <w:rFonts w:eastAsia="Times New Roman" w:cs="Times New Roman"/>
          <w:b/>
          <w:sz w:val="28"/>
          <w:szCs w:val="28"/>
        </w:rPr>
        <w:t xml:space="preserve">4.5.1 Reliability Test </w:t>
      </w:r>
    </w:p>
    <w:p w14:paraId="6E25ABE5" w14:textId="69C807F9" w:rsidR="00C42EA4" w:rsidRPr="002F24C3" w:rsidRDefault="00BE6AA7" w:rsidP="00C42EA4">
      <w:pPr>
        <w:spacing w:line="480" w:lineRule="auto"/>
        <w:jc w:val="both"/>
        <w:rPr>
          <w:rFonts w:eastAsia="Times New Roman" w:cs="Times New Roman"/>
          <w:b/>
          <w:szCs w:val="24"/>
        </w:rPr>
      </w:pPr>
      <w:r w:rsidRPr="00BE6AA7">
        <w:rPr>
          <w:rFonts w:eastAsia="Times New Roman" w:cs="Times New Roman"/>
          <w:szCs w:val="24"/>
        </w:rPr>
        <w:t xml:space="preserve">To assess the internal consistency of the instruments for the variables, the Cronbach alpha coefficient test of reliability was used. </w:t>
      </w:r>
      <w:r w:rsidR="00C42EA4" w:rsidRPr="002F24C3">
        <w:rPr>
          <w:rFonts w:eastAsia="Times New Roman" w:cs="Times New Roman"/>
          <w:szCs w:val="24"/>
        </w:rPr>
        <w:t>(FINPERS, CUSPERS, INTPERS, LEARNPERS, and PEV) used in this study. Cronbach alpha coefficient was chosen for reliability test because it is the most common indicator of internal consistency (Ben-Caleb, 2015).</w:t>
      </w:r>
    </w:p>
    <w:p w14:paraId="3640544C" w14:textId="77777777" w:rsidR="00C42EA4" w:rsidRPr="002F24C3" w:rsidRDefault="00C42EA4" w:rsidP="00C42EA4">
      <w:pPr>
        <w:spacing w:line="480" w:lineRule="auto"/>
        <w:jc w:val="both"/>
        <w:rPr>
          <w:rFonts w:eastAsia="Times New Roman" w:cs="Times New Roman"/>
          <w:szCs w:val="24"/>
        </w:rPr>
      </w:pPr>
      <w:r w:rsidRPr="002F24C3">
        <w:rPr>
          <w:rFonts w:eastAsia="Times New Roman" w:cs="Times New Roman"/>
          <w:szCs w:val="24"/>
        </w:rPr>
        <w:t>Table 4.9 presents the reliability test for all valuables, the result reveals a Cronbach alpha of 0.822 for FINPERS, of the 7 items relating to financial perspective, their internal consistency shows no violation of reliability of scale since the Alpha coefficient is greater than 0.7. According to Mahajan, (2017), alpha scores higher than 0.7 indicate that the instruments and results of the study are reliable The internal consistency for CUSPERS is not violated as well, with a Cronbach’s Alpha coefficient of 0.840 and a standardized coefficient of 0.841, which is above the benchmark for the scale to be considered reliable.</w:t>
      </w:r>
    </w:p>
    <w:p w14:paraId="5CEEB4DC" w14:textId="77777777" w:rsidR="00C42EA4" w:rsidRPr="002F24C3" w:rsidRDefault="00C42EA4" w:rsidP="00C42EA4">
      <w:pPr>
        <w:spacing w:after="0" w:line="240" w:lineRule="auto"/>
        <w:jc w:val="both"/>
        <w:rPr>
          <w:rFonts w:eastAsia="Times New Roman" w:cs="Times New Roman"/>
          <w:b/>
          <w:szCs w:val="24"/>
        </w:rPr>
      </w:pPr>
      <w:r w:rsidRPr="002F24C3">
        <w:rPr>
          <w:rFonts w:eastAsia="Times New Roman" w:cs="Times New Roman"/>
          <w:b/>
          <w:szCs w:val="24"/>
        </w:rPr>
        <w:t>Tabl</w:t>
      </w:r>
      <w:r w:rsidRPr="002F24C3">
        <w:rPr>
          <w:rFonts w:eastAsia="Times New Roman" w:cs="Times New Roman"/>
          <w:b/>
          <w:szCs w:val="24"/>
        </w:rPr>
        <w:lastRenderedPageBreak/>
        <w:t>e 4.9 Reliability Test for Variables</w:t>
      </w:r>
    </w:p>
    <w:tbl>
      <w:tblPr>
        <w:tblW w:w="0" w:type="auto"/>
        <w:tblLook w:val="04A0" w:firstRow="1" w:lastRow="0" w:firstColumn="1" w:lastColumn="0" w:noHBand="0" w:noVBand="1"/>
      </w:tblPr>
      <w:tblGrid>
        <w:gridCol w:w="2215"/>
        <w:gridCol w:w="2169"/>
        <w:gridCol w:w="2645"/>
        <w:gridCol w:w="1611"/>
      </w:tblGrid>
      <w:tr w:rsidR="00C42EA4" w:rsidRPr="002F24C3" w14:paraId="6883982F" w14:textId="77777777" w:rsidTr="00B37B47">
        <w:tc>
          <w:tcPr>
            <w:tcW w:w="2337" w:type="dxa"/>
            <w:tcBorders>
              <w:top w:val="single" w:sz="4" w:space="0" w:color="auto"/>
              <w:bottom w:val="single" w:sz="4" w:space="0" w:color="auto"/>
            </w:tcBorders>
          </w:tcPr>
          <w:p w14:paraId="4C9D402D" w14:textId="77777777" w:rsidR="00C42EA4" w:rsidRPr="002F24C3" w:rsidRDefault="00C42EA4" w:rsidP="00B37B47">
            <w:pPr>
              <w:spacing w:after="0" w:line="240" w:lineRule="auto"/>
              <w:jc w:val="both"/>
              <w:rPr>
                <w:rFonts w:cs="Times New Roman"/>
                <w:b/>
                <w:szCs w:val="24"/>
              </w:rPr>
            </w:pPr>
          </w:p>
        </w:tc>
        <w:tc>
          <w:tcPr>
            <w:tcW w:w="2337" w:type="dxa"/>
            <w:tcBorders>
              <w:top w:val="single" w:sz="4" w:space="0" w:color="auto"/>
              <w:bottom w:val="single" w:sz="4" w:space="0" w:color="auto"/>
            </w:tcBorders>
          </w:tcPr>
          <w:p w14:paraId="47B3D989" w14:textId="77777777" w:rsidR="00C42EA4" w:rsidRPr="002F24C3" w:rsidRDefault="00C42EA4" w:rsidP="00B37B47">
            <w:pPr>
              <w:spacing w:after="0" w:line="240" w:lineRule="auto"/>
              <w:jc w:val="both"/>
              <w:rPr>
                <w:rFonts w:cs="Times New Roman"/>
                <w:b/>
                <w:szCs w:val="24"/>
              </w:rPr>
            </w:pPr>
            <w:r w:rsidRPr="002F24C3">
              <w:rPr>
                <w:rFonts w:cs="Times New Roman"/>
                <w:b/>
                <w:szCs w:val="24"/>
              </w:rPr>
              <w:t>Cronbach’s Alpha</w:t>
            </w:r>
          </w:p>
        </w:tc>
        <w:tc>
          <w:tcPr>
            <w:tcW w:w="2881" w:type="dxa"/>
            <w:tcBorders>
              <w:top w:val="single" w:sz="4" w:space="0" w:color="auto"/>
              <w:bottom w:val="single" w:sz="4" w:space="0" w:color="auto"/>
            </w:tcBorders>
          </w:tcPr>
          <w:p w14:paraId="59AD38C8" w14:textId="77777777" w:rsidR="00C42EA4" w:rsidRPr="002F24C3" w:rsidRDefault="00C42EA4" w:rsidP="00B37B47">
            <w:pPr>
              <w:spacing w:after="0" w:line="240" w:lineRule="auto"/>
              <w:jc w:val="both"/>
              <w:rPr>
                <w:rFonts w:cs="Times New Roman"/>
                <w:b/>
                <w:szCs w:val="24"/>
              </w:rPr>
            </w:pPr>
            <w:r w:rsidRPr="002F24C3">
              <w:rPr>
                <w:rFonts w:cs="Times New Roman"/>
                <w:b/>
                <w:szCs w:val="24"/>
              </w:rPr>
              <w:t>Cronbach’s Alpha based on Standardized items</w:t>
            </w:r>
          </w:p>
        </w:tc>
        <w:tc>
          <w:tcPr>
            <w:tcW w:w="1795" w:type="dxa"/>
            <w:tcBorders>
              <w:top w:val="single" w:sz="4" w:space="0" w:color="auto"/>
              <w:bottom w:val="single" w:sz="4" w:space="0" w:color="auto"/>
            </w:tcBorders>
          </w:tcPr>
          <w:p w14:paraId="65682C97" w14:textId="77777777" w:rsidR="00C42EA4" w:rsidRPr="002F24C3" w:rsidRDefault="00C42EA4" w:rsidP="00B37B47">
            <w:pPr>
              <w:spacing w:after="0" w:line="240" w:lineRule="auto"/>
              <w:jc w:val="both"/>
              <w:rPr>
                <w:rFonts w:cs="Times New Roman"/>
                <w:b/>
                <w:szCs w:val="24"/>
              </w:rPr>
            </w:pPr>
            <w:r w:rsidRPr="002F24C3">
              <w:rPr>
                <w:rFonts w:cs="Times New Roman"/>
                <w:b/>
                <w:szCs w:val="24"/>
              </w:rPr>
              <w:t>N of Items</w:t>
            </w:r>
          </w:p>
        </w:tc>
      </w:tr>
      <w:tr w:rsidR="00C42EA4" w:rsidRPr="002F24C3" w14:paraId="73C662F8" w14:textId="77777777" w:rsidTr="00B37B47">
        <w:tc>
          <w:tcPr>
            <w:tcW w:w="2337" w:type="dxa"/>
            <w:tcBorders>
              <w:top w:val="single" w:sz="4" w:space="0" w:color="auto"/>
            </w:tcBorders>
          </w:tcPr>
          <w:p w14:paraId="1B724288" w14:textId="77777777" w:rsidR="00C42EA4" w:rsidRPr="002F24C3" w:rsidRDefault="00C42EA4" w:rsidP="00B37B47">
            <w:pPr>
              <w:spacing w:after="0" w:line="240" w:lineRule="auto"/>
              <w:jc w:val="both"/>
              <w:rPr>
                <w:rFonts w:cs="Times New Roman"/>
                <w:b/>
                <w:szCs w:val="24"/>
              </w:rPr>
            </w:pPr>
            <w:r w:rsidRPr="002F24C3">
              <w:rPr>
                <w:rFonts w:cs="Times New Roman"/>
                <w:b/>
                <w:szCs w:val="24"/>
              </w:rPr>
              <w:t>FINPERS</w:t>
            </w:r>
          </w:p>
        </w:tc>
        <w:tc>
          <w:tcPr>
            <w:tcW w:w="2337" w:type="dxa"/>
            <w:tcBorders>
              <w:top w:val="single" w:sz="4" w:space="0" w:color="auto"/>
            </w:tcBorders>
          </w:tcPr>
          <w:p w14:paraId="096F0DC3" w14:textId="77777777" w:rsidR="00C42EA4" w:rsidRPr="002F24C3" w:rsidRDefault="00C42EA4" w:rsidP="00B37B47">
            <w:pPr>
              <w:spacing w:after="0" w:line="240" w:lineRule="auto"/>
              <w:jc w:val="both"/>
              <w:rPr>
                <w:rFonts w:cs="Times New Roman"/>
                <w:b/>
                <w:szCs w:val="24"/>
              </w:rPr>
            </w:pPr>
            <w:r w:rsidRPr="002F24C3">
              <w:rPr>
                <w:rFonts w:cs="Times New Roman"/>
                <w:b/>
                <w:szCs w:val="24"/>
              </w:rPr>
              <w:t>.822</w:t>
            </w:r>
          </w:p>
        </w:tc>
        <w:tc>
          <w:tcPr>
            <w:tcW w:w="2881" w:type="dxa"/>
            <w:tcBorders>
              <w:top w:val="single" w:sz="4" w:space="0" w:color="auto"/>
            </w:tcBorders>
          </w:tcPr>
          <w:p w14:paraId="046FA7B8" w14:textId="77777777" w:rsidR="00C42EA4" w:rsidRPr="002F24C3" w:rsidRDefault="00C42EA4" w:rsidP="00B37B47">
            <w:pPr>
              <w:spacing w:after="0" w:line="240" w:lineRule="auto"/>
              <w:jc w:val="both"/>
              <w:rPr>
                <w:rFonts w:cs="Times New Roman"/>
                <w:b/>
                <w:szCs w:val="24"/>
              </w:rPr>
            </w:pPr>
            <w:r w:rsidRPr="002F24C3">
              <w:rPr>
                <w:rFonts w:cs="Times New Roman"/>
                <w:b/>
                <w:szCs w:val="24"/>
              </w:rPr>
              <w:t>.827</w:t>
            </w:r>
          </w:p>
        </w:tc>
        <w:tc>
          <w:tcPr>
            <w:tcW w:w="1795" w:type="dxa"/>
            <w:tcBorders>
              <w:top w:val="single" w:sz="4" w:space="0" w:color="auto"/>
            </w:tcBorders>
          </w:tcPr>
          <w:p w14:paraId="4A81E1F5" w14:textId="77777777" w:rsidR="00C42EA4" w:rsidRPr="002F24C3" w:rsidRDefault="00C42EA4" w:rsidP="00B37B47">
            <w:pPr>
              <w:spacing w:after="0" w:line="240" w:lineRule="auto"/>
              <w:jc w:val="both"/>
              <w:rPr>
                <w:rFonts w:cs="Times New Roman"/>
                <w:b/>
                <w:szCs w:val="24"/>
              </w:rPr>
            </w:pPr>
            <w:r w:rsidRPr="002F24C3">
              <w:rPr>
                <w:rFonts w:cs="Times New Roman"/>
                <w:b/>
                <w:szCs w:val="24"/>
              </w:rPr>
              <w:t>7</w:t>
            </w:r>
          </w:p>
        </w:tc>
      </w:tr>
      <w:tr w:rsidR="00C42EA4" w:rsidRPr="002F24C3" w14:paraId="2E9259AA" w14:textId="77777777" w:rsidTr="00B37B47">
        <w:tc>
          <w:tcPr>
            <w:tcW w:w="2337" w:type="dxa"/>
          </w:tcPr>
          <w:p w14:paraId="1CCFC4AC" w14:textId="77777777" w:rsidR="00C42EA4" w:rsidRPr="002F24C3" w:rsidRDefault="00C42EA4" w:rsidP="00B37B47">
            <w:pPr>
              <w:spacing w:after="0" w:line="240" w:lineRule="auto"/>
              <w:jc w:val="both"/>
              <w:rPr>
                <w:rFonts w:cs="Times New Roman"/>
                <w:b/>
                <w:szCs w:val="24"/>
              </w:rPr>
            </w:pPr>
            <w:r w:rsidRPr="002F24C3">
              <w:rPr>
                <w:rFonts w:cs="Times New Roman"/>
                <w:b/>
                <w:szCs w:val="24"/>
              </w:rPr>
              <w:t>CUSPERS</w:t>
            </w:r>
          </w:p>
        </w:tc>
        <w:tc>
          <w:tcPr>
            <w:tcW w:w="2337" w:type="dxa"/>
          </w:tcPr>
          <w:p w14:paraId="69B8C8A2" w14:textId="77777777" w:rsidR="00C42EA4" w:rsidRPr="002F24C3" w:rsidRDefault="00C42EA4" w:rsidP="00B37B47">
            <w:pPr>
              <w:spacing w:after="0" w:line="240" w:lineRule="auto"/>
              <w:jc w:val="both"/>
              <w:rPr>
                <w:rFonts w:cs="Times New Roman"/>
                <w:b/>
                <w:szCs w:val="24"/>
              </w:rPr>
            </w:pPr>
            <w:r w:rsidRPr="002F24C3">
              <w:rPr>
                <w:rFonts w:cs="Times New Roman"/>
                <w:b/>
                <w:szCs w:val="24"/>
              </w:rPr>
              <w:t>.840</w:t>
            </w:r>
          </w:p>
        </w:tc>
        <w:tc>
          <w:tcPr>
            <w:tcW w:w="2881" w:type="dxa"/>
          </w:tcPr>
          <w:p w14:paraId="70F5D9FF" w14:textId="77777777" w:rsidR="00C42EA4" w:rsidRPr="002F24C3" w:rsidRDefault="00C42EA4" w:rsidP="00B37B47">
            <w:pPr>
              <w:spacing w:after="0" w:line="240" w:lineRule="auto"/>
              <w:jc w:val="both"/>
              <w:rPr>
                <w:rFonts w:cs="Times New Roman"/>
                <w:b/>
                <w:szCs w:val="24"/>
              </w:rPr>
            </w:pPr>
            <w:r w:rsidRPr="002F24C3">
              <w:rPr>
                <w:rFonts w:cs="Times New Roman"/>
                <w:b/>
                <w:szCs w:val="24"/>
              </w:rPr>
              <w:t>.841</w:t>
            </w:r>
          </w:p>
        </w:tc>
        <w:tc>
          <w:tcPr>
            <w:tcW w:w="1795" w:type="dxa"/>
          </w:tcPr>
          <w:p w14:paraId="22B9021A" w14:textId="77777777" w:rsidR="00C42EA4" w:rsidRPr="002F24C3" w:rsidRDefault="00C42EA4" w:rsidP="00B37B47">
            <w:pPr>
              <w:spacing w:after="0" w:line="240" w:lineRule="auto"/>
              <w:jc w:val="both"/>
              <w:rPr>
                <w:rFonts w:cs="Times New Roman"/>
                <w:b/>
                <w:szCs w:val="24"/>
              </w:rPr>
            </w:pPr>
            <w:r w:rsidRPr="002F24C3">
              <w:rPr>
                <w:rFonts w:cs="Times New Roman"/>
                <w:b/>
                <w:szCs w:val="24"/>
              </w:rPr>
              <w:t>7</w:t>
            </w:r>
          </w:p>
        </w:tc>
      </w:tr>
      <w:tr w:rsidR="00C42EA4" w:rsidRPr="002F24C3" w14:paraId="2C138F12" w14:textId="77777777" w:rsidTr="00B37B47">
        <w:tc>
          <w:tcPr>
            <w:tcW w:w="2337" w:type="dxa"/>
          </w:tcPr>
          <w:p w14:paraId="3F86ADC4" w14:textId="77777777" w:rsidR="00C42EA4" w:rsidRPr="002F24C3" w:rsidRDefault="00C42EA4" w:rsidP="00B37B47">
            <w:pPr>
              <w:spacing w:after="0" w:line="240" w:lineRule="auto"/>
              <w:jc w:val="both"/>
              <w:rPr>
                <w:rFonts w:cs="Times New Roman"/>
                <w:b/>
                <w:szCs w:val="24"/>
              </w:rPr>
            </w:pPr>
            <w:r w:rsidRPr="002F24C3">
              <w:rPr>
                <w:rFonts w:cs="Times New Roman"/>
                <w:b/>
                <w:szCs w:val="24"/>
              </w:rPr>
              <w:t>INTPERS</w:t>
            </w:r>
          </w:p>
        </w:tc>
        <w:tc>
          <w:tcPr>
            <w:tcW w:w="2337" w:type="dxa"/>
          </w:tcPr>
          <w:p w14:paraId="2CC51E55" w14:textId="77777777" w:rsidR="00C42EA4" w:rsidRPr="002F24C3" w:rsidRDefault="00C42EA4" w:rsidP="00B37B47">
            <w:pPr>
              <w:spacing w:after="0" w:line="240" w:lineRule="auto"/>
              <w:jc w:val="both"/>
              <w:rPr>
                <w:rFonts w:cs="Times New Roman"/>
                <w:b/>
                <w:szCs w:val="24"/>
              </w:rPr>
            </w:pPr>
            <w:r w:rsidRPr="002F24C3">
              <w:rPr>
                <w:rFonts w:cs="Times New Roman"/>
                <w:b/>
                <w:szCs w:val="24"/>
              </w:rPr>
              <w:t>.711</w:t>
            </w:r>
          </w:p>
        </w:tc>
        <w:tc>
          <w:tcPr>
            <w:tcW w:w="2881" w:type="dxa"/>
          </w:tcPr>
          <w:p w14:paraId="21296C76" w14:textId="77777777" w:rsidR="00C42EA4" w:rsidRPr="002F24C3" w:rsidRDefault="00C42EA4" w:rsidP="00B37B47">
            <w:pPr>
              <w:spacing w:after="0" w:line="240" w:lineRule="auto"/>
              <w:jc w:val="both"/>
              <w:rPr>
                <w:rFonts w:cs="Times New Roman"/>
                <w:b/>
                <w:szCs w:val="24"/>
              </w:rPr>
            </w:pPr>
            <w:r w:rsidRPr="002F24C3">
              <w:rPr>
                <w:rFonts w:cs="Times New Roman"/>
                <w:b/>
                <w:szCs w:val="24"/>
              </w:rPr>
              <w:t>.729</w:t>
            </w:r>
          </w:p>
        </w:tc>
        <w:tc>
          <w:tcPr>
            <w:tcW w:w="1795" w:type="dxa"/>
          </w:tcPr>
          <w:p w14:paraId="4D32AC94" w14:textId="77777777" w:rsidR="00C42EA4" w:rsidRPr="002F24C3" w:rsidRDefault="00C42EA4" w:rsidP="00B37B47">
            <w:pPr>
              <w:spacing w:after="0" w:line="240" w:lineRule="auto"/>
              <w:jc w:val="both"/>
              <w:rPr>
                <w:rFonts w:cs="Times New Roman"/>
                <w:b/>
                <w:szCs w:val="24"/>
              </w:rPr>
            </w:pPr>
            <w:r w:rsidRPr="002F24C3">
              <w:rPr>
                <w:rFonts w:cs="Times New Roman"/>
                <w:b/>
                <w:szCs w:val="24"/>
              </w:rPr>
              <w:t>7</w:t>
            </w:r>
          </w:p>
        </w:tc>
      </w:tr>
      <w:tr w:rsidR="00C42EA4" w:rsidRPr="002F24C3" w14:paraId="138D7C0F" w14:textId="77777777" w:rsidTr="00B37B47">
        <w:tc>
          <w:tcPr>
            <w:tcW w:w="2337" w:type="dxa"/>
          </w:tcPr>
          <w:p w14:paraId="05646F33" w14:textId="77777777" w:rsidR="00C42EA4" w:rsidRPr="002F24C3" w:rsidRDefault="00C42EA4" w:rsidP="00B37B47">
            <w:pPr>
              <w:spacing w:after="0" w:line="240" w:lineRule="auto"/>
              <w:jc w:val="both"/>
              <w:rPr>
                <w:rFonts w:cs="Times New Roman"/>
                <w:b/>
                <w:szCs w:val="24"/>
              </w:rPr>
            </w:pPr>
            <w:r w:rsidRPr="002F24C3">
              <w:rPr>
                <w:rFonts w:cs="Times New Roman"/>
                <w:b/>
                <w:szCs w:val="24"/>
              </w:rPr>
              <w:t>LEARNPERS</w:t>
            </w:r>
          </w:p>
        </w:tc>
        <w:tc>
          <w:tcPr>
            <w:tcW w:w="2337" w:type="dxa"/>
          </w:tcPr>
          <w:p w14:paraId="790A99D7" w14:textId="77777777" w:rsidR="00C42EA4" w:rsidRPr="002F24C3" w:rsidRDefault="00C42EA4" w:rsidP="00B37B47">
            <w:pPr>
              <w:spacing w:after="0" w:line="240" w:lineRule="auto"/>
              <w:jc w:val="both"/>
              <w:rPr>
                <w:rFonts w:cs="Times New Roman"/>
                <w:b/>
                <w:szCs w:val="24"/>
              </w:rPr>
            </w:pPr>
            <w:r w:rsidRPr="002F24C3">
              <w:rPr>
                <w:rFonts w:cs="Times New Roman"/>
                <w:b/>
                <w:szCs w:val="24"/>
              </w:rPr>
              <w:t>.768</w:t>
            </w:r>
          </w:p>
        </w:tc>
        <w:tc>
          <w:tcPr>
            <w:tcW w:w="2881" w:type="dxa"/>
          </w:tcPr>
          <w:p w14:paraId="26BCD4A7" w14:textId="77777777" w:rsidR="00C42EA4" w:rsidRPr="002F24C3" w:rsidRDefault="00C42EA4" w:rsidP="00B37B47">
            <w:pPr>
              <w:spacing w:after="0" w:line="240" w:lineRule="auto"/>
              <w:jc w:val="both"/>
              <w:rPr>
                <w:rFonts w:cs="Times New Roman"/>
                <w:b/>
                <w:szCs w:val="24"/>
              </w:rPr>
            </w:pPr>
            <w:r w:rsidRPr="002F24C3">
              <w:rPr>
                <w:rFonts w:cs="Times New Roman"/>
                <w:b/>
                <w:szCs w:val="24"/>
              </w:rPr>
              <w:t>.729</w:t>
            </w:r>
          </w:p>
        </w:tc>
        <w:tc>
          <w:tcPr>
            <w:tcW w:w="1795" w:type="dxa"/>
          </w:tcPr>
          <w:p w14:paraId="3536D4C6" w14:textId="77777777" w:rsidR="00C42EA4" w:rsidRPr="002F24C3" w:rsidRDefault="00C42EA4" w:rsidP="00B37B47">
            <w:pPr>
              <w:spacing w:after="0" w:line="240" w:lineRule="auto"/>
              <w:jc w:val="both"/>
              <w:rPr>
                <w:rFonts w:cs="Times New Roman"/>
                <w:b/>
                <w:szCs w:val="24"/>
              </w:rPr>
            </w:pPr>
            <w:r w:rsidRPr="002F24C3">
              <w:rPr>
                <w:rFonts w:cs="Times New Roman"/>
                <w:b/>
                <w:szCs w:val="24"/>
              </w:rPr>
              <w:t>7</w:t>
            </w:r>
          </w:p>
        </w:tc>
      </w:tr>
      <w:tr w:rsidR="00C42EA4" w:rsidRPr="002F24C3" w14:paraId="50603860" w14:textId="77777777" w:rsidTr="00B37B47">
        <w:tc>
          <w:tcPr>
            <w:tcW w:w="2337" w:type="dxa"/>
            <w:tcBorders>
              <w:bottom w:val="single" w:sz="4" w:space="0" w:color="auto"/>
            </w:tcBorders>
          </w:tcPr>
          <w:p w14:paraId="35DD13E8" w14:textId="77777777" w:rsidR="00C42EA4" w:rsidRPr="002F24C3" w:rsidRDefault="00C42EA4" w:rsidP="00B37B47">
            <w:pPr>
              <w:spacing w:after="0" w:line="240" w:lineRule="auto"/>
              <w:jc w:val="both"/>
              <w:rPr>
                <w:rFonts w:cs="Times New Roman"/>
                <w:b/>
                <w:szCs w:val="24"/>
              </w:rPr>
            </w:pPr>
            <w:r w:rsidRPr="002F24C3">
              <w:rPr>
                <w:rFonts w:cs="Times New Roman"/>
                <w:b/>
                <w:szCs w:val="24"/>
              </w:rPr>
              <w:t>PEV</w:t>
            </w:r>
          </w:p>
        </w:tc>
        <w:tc>
          <w:tcPr>
            <w:tcW w:w="2337" w:type="dxa"/>
            <w:tcBorders>
              <w:bottom w:val="single" w:sz="4" w:space="0" w:color="auto"/>
            </w:tcBorders>
          </w:tcPr>
          <w:p w14:paraId="7D51778E" w14:textId="77777777" w:rsidR="00C42EA4" w:rsidRPr="002F24C3" w:rsidRDefault="00C42EA4" w:rsidP="00B37B47">
            <w:pPr>
              <w:spacing w:after="0" w:line="240" w:lineRule="auto"/>
              <w:jc w:val="both"/>
              <w:rPr>
                <w:rFonts w:cs="Times New Roman"/>
                <w:b/>
                <w:szCs w:val="24"/>
              </w:rPr>
            </w:pPr>
            <w:r w:rsidRPr="002F24C3">
              <w:rPr>
                <w:rFonts w:cs="Times New Roman"/>
                <w:b/>
                <w:szCs w:val="24"/>
              </w:rPr>
              <w:t>.827</w:t>
            </w:r>
          </w:p>
        </w:tc>
        <w:tc>
          <w:tcPr>
            <w:tcW w:w="2881" w:type="dxa"/>
            <w:tcBorders>
              <w:bottom w:val="single" w:sz="4" w:space="0" w:color="auto"/>
            </w:tcBorders>
          </w:tcPr>
          <w:p w14:paraId="39647F58" w14:textId="77777777" w:rsidR="00C42EA4" w:rsidRPr="002F24C3" w:rsidRDefault="00C42EA4" w:rsidP="00B37B47">
            <w:pPr>
              <w:spacing w:after="0" w:line="240" w:lineRule="auto"/>
              <w:jc w:val="both"/>
              <w:rPr>
                <w:rFonts w:cs="Times New Roman"/>
                <w:b/>
                <w:szCs w:val="24"/>
              </w:rPr>
            </w:pPr>
            <w:r w:rsidRPr="002F24C3">
              <w:rPr>
                <w:rFonts w:cs="Times New Roman"/>
                <w:b/>
                <w:szCs w:val="24"/>
              </w:rPr>
              <w:t>.848</w:t>
            </w:r>
          </w:p>
        </w:tc>
        <w:tc>
          <w:tcPr>
            <w:tcW w:w="1795" w:type="dxa"/>
            <w:tcBorders>
              <w:bottom w:val="single" w:sz="4" w:space="0" w:color="auto"/>
            </w:tcBorders>
          </w:tcPr>
          <w:p w14:paraId="5F761714" w14:textId="77777777" w:rsidR="00C42EA4" w:rsidRPr="002F24C3" w:rsidRDefault="00C42EA4" w:rsidP="00B37B47">
            <w:pPr>
              <w:spacing w:after="0" w:line="240" w:lineRule="auto"/>
              <w:jc w:val="both"/>
              <w:rPr>
                <w:rFonts w:cs="Times New Roman"/>
                <w:b/>
                <w:szCs w:val="24"/>
              </w:rPr>
            </w:pPr>
            <w:r w:rsidRPr="002F24C3">
              <w:rPr>
                <w:rFonts w:cs="Times New Roman"/>
                <w:b/>
                <w:szCs w:val="24"/>
              </w:rPr>
              <w:t>5</w:t>
            </w:r>
          </w:p>
        </w:tc>
      </w:tr>
    </w:tbl>
    <w:p w14:paraId="165F9A1D" w14:textId="77777777" w:rsidR="00C42EA4" w:rsidRPr="002F24C3" w:rsidRDefault="00C42EA4" w:rsidP="00C42EA4">
      <w:pPr>
        <w:spacing w:after="0" w:line="240" w:lineRule="auto"/>
        <w:jc w:val="both"/>
        <w:rPr>
          <w:rFonts w:eastAsia="Times New Roman" w:cs="Times New Roman"/>
          <w:b/>
          <w:szCs w:val="24"/>
        </w:rPr>
      </w:pPr>
      <w:r w:rsidRPr="002F24C3">
        <w:rPr>
          <w:rFonts w:eastAsia="Times New Roman" w:cs="Times New Roman"/>
          <w:b/>
          <w:szCs w:val="24"/>
        </w:rPr>
        <w:t>Source: Field Survey (2022)</w:t>
      </w:r>
    </w:p>
    <w:p w14:paraId="6CA7F8D7" w14:textId="77777777" w:rsidR="00C42EA4" w:rsidRPr="002F24C3" w:rsidRDefault="00C42EA4" w:rsidP="00C42EA4">
      <w:pPr>
        <w:spacing w:after="0" w:line="240" w:lineRule="auto"/>
        <w:jc w:val="both"/>
        <w:rPr>
          <w:rFonts w:eastAsia="Times New Roman" w:cs="Times New Roman"/>
          <w:b/>
          <w:szCs w:val="24"/>
        </w:rPr>
      </w:pPr>
    </w:p>
    <w:p w14:paraId="030233B0" w14:textId="77777777" w:rsidR="00C42EA4" w:rsidRPr="002F24C3" w:rsidRDefault="00C42EA4" w:rsidP="00C42EA4">
      <w:pPr>
        <w:spacing w:line="480" w:lineRule="auto"/>
        <w:jc w:val="both"/>
        <w:rPr>
          <w:rFonts w:eastAsia="Times New Roman" w:cs="Times New Roman"/>
          <w:szCs w:val="24"/>
        </w:rPr>
      </w:pPr>
      <w:r w:rsidRPr="002F24C3">
        <w:rPr>
          <w:rFonts w:eastAsia="Times New Roman" w:cs="Times New Roman"/>
          <w:szCs w:val="24"/>
        </w:rPr>
        <w:t>Similarly, the internal business process perspective (INTPERS) also reveal a Cronbach alpha (0.711) that is slightly above the benchmark for the 7 items employed for the scale. This implies that the results obtained under INTPERS are reliable. The internal consistency for LEARNPERS was not violated as well. This is as shown by a Cronbach Alpha of 0.768, which is more than 0.7, and a standard Cronbach's Alpha of 0.729 in Table 4.9.</w:t>
      </w:r>
    </w:p>
    <w:p w14:paraId="0685A9DA" w14:textId="77777777" w:rsidR="00C42EA4" w:rsidRPr="002F24C3" w:rsidRDefault="00C42EA4" w:rsidP="00C42EA4">
      <w:pPr>
        <w:spacing w:line="480" w:lineRule="auto"/>
        <w:jc w:val="both"/>
        <w:rPr>
          <w:rFonts w:eastAsia="Times New Roman" w:cs="Times New Roman"/>
          <w:szCs w:val="24"/>
        </w:rPr>
      </w:pPr>
      <w:r w:rsidRPr="002F24C3">
        <w:rPr>
          <w:rFonts w:eastAsia="Times New Roman" w:cs="Times New Roman"/>
          <w:szCs w:val="24"/>
        </w:rPr>
        <w:t>Test of reliability was also performed on Performance Evaluation (PEV), which is the dependent variable for this study. Findings from Table 4.9 reveal an acceptable internal consistency for PEV using all 5 items, as evidenced by a Cronbach’s Alpha score of 0.827. Findings from Table 4.9 reveals that the internal consistency was not violated for all variables.</w:t>
      </w:r>
    </w:p>
    <w:p w14:paraId="50D1CB8A" w14:textId="77777777" w:rsidR="00C42EA4" w:rsidRPr="002F24C3" w:rsidRDefault="00C42EA4" w:rsidP="00C42EA4">
      <w:pPr>
        <w:spacing w:line="480" w:lineRule="auto"/>
        <w:jc w:val="both"/>
        <w:rPr>
          <w:rFonts w:eastAsia="Times New Roman" w:cs="Times New Roman"/>
          <w:b/>
          <w:sz w:val="28"/>
          <w:szCs w:val="28"/>
        </w:rPr>
      </w:pPr>
      <w:r w:rsidRPr="002F24C3">
        <w:rPr>
          <w:rFonts w:eastAsia="Times New Roman" w:cs="Times New Roman"/>
          <w:b/>
          <w:sz w:val="28"/>
          <w:szCs w:val="28"/>
        </w:rPr>
        <w:t>4.5.2 Normality Test of Variables</w:t>
      </w:r>
    </w:p>
    <w:p w14:paraId="1B7A5893" w14:textId="77777777" w:rsidR="00C42EA4" w:rsidRPr="002F24C3" w:rsidRDefault="00C42EA4" w:rsidP="00C42EA4">
      <w:pPr>
        <w:spacing w:line="480" w:lineRule="auto"/>
        <w:jc w:val="both"/>
        <w:rPr>
          <w:rFonts w:eastAsia="Times New Roman" w:cs="Times New Roman"/>
          <w:b/>
          <w:szCs w:val="24"/>
        </w:rPr>
      </w:pPr>
      <w:r w:rsidRPr="002F24C3">
        <w:rPr>
          <w:rFonts w:eastAsia="Times New Roman" w:cs="Times New Roman"/>
          <w:szCs w:val="24"/>
        </w:rPr>
        <w:t>For the purpose of determining whether or not the variables follow a normal distribution, the Kolmogorov-Smirnov statistics, a histogram, and probability plots were utilized.</w:t>
      </w:r>
    </w:p>
    <w:p w14:paraId="3FA4B5BA" w14:textId="77777777" w:rsidR="00C42EA4" w:rsidRDefault="00C42EA4" w:rsidP="00C42EA4">
      <w:pPr>
        <w:spacing w:line="480" w:lineRule="auto"/>
        <w:jc w:val="both"/>
        <w:rPr>
          <w:rFonts w:eastAsia="Times New Roman" w:cs="Times New Roman"/>
          <w:szCs w:val="24"/>
        </w:rPr>
      </w:pPr>
      <w:r w:rsidRPr="002F24C3">
        <w:rPr>
          <w:rFonts w:eastAsia="Times New Roman" w:cs="Times New Roman"/>
          <w:szCs w:val="24"/>
        </w:rPr>
        <w:t>The result for the Kolmogorov-Smirnov statistic is presented in the table 4.10.</w:t>
      </w:r>
    </w:p>
    <w:p w14:paraId="10CA1A94" w14:textId="77777777" w:rsidR="003E2E1C" w:rsidRDefault="003E2E1C" w:rsidP="00C42EA4">
      <w:pPr>
        <w:spacing w:line="480" w:lineRule="auto"/>
        <w:jc w:val="both"/>
        <w:rPr>
          <w:rFonts w:eastAsia="Times New Roman" w:cs="Times New Roman"/>
          <w:szCs w:val="24"/>
        </w:rPr>
      </w:pPr>
    </w:p>
    <w:p w14:paraId="346A61A1" w14:textId="77777777" w:rsidR="003E2E1C" w:rsidRPr="002F24C3" w:rsidRDefault="003E2E1C" w:rsidP="00C42EA4">
      <w:pPr>
        <w:spacing w:line="480" w:lineRule="auto"/>
        <w:jc w:val="both"/>
        <w:rPr>
          <w:rFonts w:eastAsia="Times New Roman" w:cs="Times New Roman"/>
          <w:b/>
          <w:szCs w:val="24"/>
        </w:rPr>
      </w:pPr>
    </w:p>
    <w:p w14:paraId="2CDC6E7F" w14:textId="77777777" w:rsidR="00C42EA4" w:rsidRPr="002F24C3" w:rsidRDefault="00C42EA4" w:rsidP="00C42EA4">
      <w:pPr>
        <w:spacing w:after="0" w:line="480" w:lineRule="auto"/>
        <w:jc w:val="both"/>
        <w:rPr>
          <w:rFonts w:eastAsia="Times New Roman" w:cs="Times New Roman"/>
          <w:szCs w:val="24"/>
        </w:rPr>
      </w:pPr>
      <w:r w:rsidRPr="002F24C3">
        <w:rPr>
          <w:rFonts w:eastAsia="Times New Roman" w:cs="Times New Roman"/>
          <w:b/>
          <w:szCs w:val="24"/>
        </w:rPr>
        <w:t>Tabl</w:t>
      </w:r>
      <w:r w:rsidRPr="002F24C3">
        <w:rPr>
          <w:rFonts w:eastAsia="Times New Roman" w:cs="Times New Roman"/>
          <w:b/>
          <w:szCs w:val="24"/>
        </w:rPr>
        <w:lastRenderedPageBreak/>
        <w:t>e 4.10 Kolmogorov-Smirnov Tests of Normality</w:t>
      </w:r>
      <w:r w:rsidRPr="002F24C3">
        <w:rPr>
          <w:rFonts w:eastAsia="Times New Roman" w:cs="Times New Roman"/>
          <w:szCs w:val="24"/>
        </w:rPr>
        <w:t>.</w:t>
      </w:r>
    </w:p>
    <w:tbl>
      <w:tblPr>
        <w:tblW w:w="9175"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530"/>
        <w:gridCol w:w="1529"/>
        <w:gridCol w:w="1529"/>
        <w:gridCol w:w="1529"/>
        <w:gridCol w:w="1529"/>
        <w:gridCol w:w="1529"/>
      </w:tblGrid>
      <w:tr w:rsidR="00C42EA4" w:rsidRPr="002F24C3" w14:paraId="3A42D769" w14:textId="77777777" w:rsidTr="00B37B47">
        <w:trPr>
          <w:cantSplit/>
          <w:trHeight w:val="402"/>
        </w:trPr>
        <w:tc>
          <w:tcPr>
            <w:tcW w:w="4588" w:type="dxa"/>
            <w:gridSpan w:val="3"/>
            <w:tcBorders>
              <w:top w:val="single" w:sz="16" w:space="0" w:color="000000"/>
              <w:left w:val="single" w:sz="16" w:space="0" w:color="000000"/>
            </w:tcBorders>
            <w:shd w:val="clear" w:color="auto" w:fill="FFFFFF"/>
            <w:vAlign w:val="bottom"/>
          </w:tcPr>
          <w:p w14:paraId="1F87D462" w14:textId="77777777" w:rsidR="00C42EA4" w:rsidRPr="002F24C3" w:rsidRDefault="00C42EA4" w:rsidP="00B37B47">
            <w:pPr>
              <w:autoSpaceDE w:val="0"/>
              <w:autoSpaceDN w:val="0"/>
              <w:adjustRightInd w:val="0"/>
              <w:spacing w:after="0" w:line="320" w:lineRule="atLeast"/>
              <w:ind w:left="60" w:right="60"/>
              <w:jc w:val="center"/>
              <w:rPr>
                <w:rFonts w:ascii="Arial" w:hAnsi="Arial" w:cs="Arial"/>
                <w:sz w:val="18"/>
                <w:szCs w:val="18"/>
              </w:rPr>
            </w:pPr>
            <w:r w:rsidRPr="002F24C3">
              <w:rPr>
                <w:rFonts w:ascii="Arial" w:hAnsi="Arial" w:cs="Arial"/>
                <w:sz w:val="18"/>
                <w:szCs w:val="18"/>
              </w:rPr>
              <w:t>Kolmogorov-Smirnov</w:t>
            </w:r>
            <w:r w:rsidRPr="002F24C3">
              <w:rPr>
                <w:rFonts w:ascii="Arial" w:hAnsi="Arial" w:cs="Arial"/>
                <w:sz w:val="18"/>
                <w:szCs w:val="18"/>
                <w:vertAlign w:val="superscript"/>
              </w:rPr>
              <w:t>a</w:t>
            </w:r>
          </w:p>
        </w:tc>
        <w:tc>
          <w:tcPr>
            <w:tcW w:w="4587" w:type="dxa"/>
            <w:gridSpan w:val="3"/>
            <w:tcBorders>
              <w:top w:val="single" w:sz="16" w:space="0" w:color="000000"/>
              <w:right w:val="single" w:sz="16" w:space="0" w:color="000000"/>
            </w:tcBorders>
            <w:shd w:val="clear" w:color="auto" w:fill="FFFFFF"/>
            <w:vAlign w:val="bottom"/>
          </w:tcPr>
          <w:p w14:paraId="38EB69B3" w14:textId="77777777" w:rsidR="00C42EA4" w:rsidRPr="002F24C3" w:rsidRDefault="00C42EA4" w:rsidP="00B37B47">
            <w:pPr>
              <w:autoSpaceDE w:val="0"/>
              <w:autoSpaceDN w:val="0"/>
              <w:adjustRightInd w:val="0"/>
              <w:spacing w:after="0" w:line="320" w:lineRule="atLeast"/>
              <w:ind w:left="60" w:right="60"/>
              <w:jc w:val="center"/>
              <w:rPr>
                <w:rFonts w:ascii="Arial" w:hAnsi="Arial" w:cs="Arial"/>
                <w:sz w:val="18"/>
                <w:szCs w:val="18"/>
              </w:rPr>
            </w:pPr>
            <w:r w:rsidRPr="002F24C3">
              <w:rPr>
                <w:rFonts w:ascii="Arial" w:hAnsi="Arial" w:cs="Arial"/>
                <w:sz w:val="18"/>
                <w:szCs w:val="18"/>
              </w:rPr>
              <w:t>Shapiro-Wilk</w:t>
            </w:r>
          </w:p>
        </w:tc>
      </w:tr>
      <w:tr w:rsidR="00C42EA4" w:rsidRPr="002F24C3" w14:paraId="6FB6E2ED" w14:textId="77777777" w:rsidTr="00B37B47">
        <w:trPr>
          <w:cantSplit/>
          <w:trHeight w:val="421"/>
        </w:trPr>
        <w:tc>
          <w:tcPr>
            <w:tcW w:w="1530" w:type="dxa"/>
            <w:tcBorders>
              <w:left w:val="single" w:sz="16" w:space="0" w:color="000000"/>
              <w:bottom w:val="single" w:sz="16" w:space="0" w:color="000000"/>
            </w:tcBorders>
            <w:shd w:val="clear" w:color="auto" w:fill="FFFFFF"/>
            <w:vAlign w:val="bottom"/>
          </w:tcPr>
          <w:p w14:paraId="314EB9C0" w14:textId="77777777" w:rsidR="00C42EA4" w:rsidRPr="002F24C3" w:rsidRDefault="00C42EA4" w:rsidP="00B37B47">
            <w:pPr>
              <w:autoSpaceDE w:val="0"/>
              <w:autoSpaceDN w:val="0"/>
              <w:adjustRightInd w:val="0"/>
              <w:spacing w:after="0" w:line="320" w:lineRule="atLeast"/>
              <w:ind w:left="60" w:right="60"/>
              <w:jc w:val="center"/>
              <w:rPr>
                <w:rFonts w:ascii="Arial" w:hAnsi="Arial" w:cs="Arial"/>
                <w:sz w:val="18"/>
                <w:szCs w:val="18"/>
              </w:rPr>
            </w:pPr>
            <w:r w:rsidRPr="002F24C3">
              <w:rPr>
                <w:rFonts w:ascii="Arial" w:hAnsi="Arial" w:cs="Arial"/>
                <w:sz w:val="18"/>
                <w:szCs w:val="18"/>
              </w:rPr>
              <w:t>Statistic</w:t>
            </w:r>
          </w:p>
        </w:tc>
        <w:tc>
          <w:tcPr>
            <w:tcW w:w="1529" w:type="dxa"/>
            <w:tcBorders>
              <w:bottom w:val="single" w:sz="16" w:space="0" w:color="000000"/>
            </w:tcBorders>
            <w:shd w:val="clear" w:color="auto" w:fill="FFFFFF"/>
            <w:vAlign w:val="bottom"/>
          </w:tcPr>
          <w:p w14:paraId="3438D617" w14:textId="77777777" w:rsidR="00C42EA4" w:rsidRPr="002F24C3" w:rsidRDefault="00C42EA4" w:rsidP="00B37B47">
            <w:pPr>
              <w:autoSpaceDE w:val="0"/>
              <w:autoSpaceDN w:val="0"/>
              <w:adjustRightInd w:val="0"/>
              <w:spacing w:after="0" w:line="320" w:lineRule="atLeast"/>
              <w:ind w:left="60" w:right="60"/>
              <w:jc w:val="center"/>
              <w:rPr>
                <w:rFonts w:ascii="Arial" w:hAnsi="Arial" w:cs="Arial"/>
                <w:sz w:val="18"/>
                <w:szCs w:val="18"/>
              </w:rPr>
            </w:pPr>
            <w:r w:rsidRPr="002F24C3">
              <w:rPr>
                <w:rFonts w:ascii="Arial" w:hAnsi="Arial" w:cs="Arial"/>
                <w:sz w:val="18"/>
                <w:szCs w:val="18"/>
              </w:rPr>
              <w:t>Df</w:t>
            </w:r>
          </w:p>
        </w:tc>
        <w:tc>
          <w:tcPr>
            <w:tcW w:w="1529" w:type="dxa"/>
            <w:tcBorders>
              <w:bottom w:val="single" w:sz="16" w:space="0" w:color="000000"/>
            </w:tcBorders>
            <w:shd w:val="clear" w:color="auto" w:fill="FFFFFF"/>
            <w:vAlign w:val="bottom"/>
          </w:tcPr>
          <w:p w14:paraId="0379F3F2" w14:textId="77777777" w:rsidR="00C42EA4" w:rsidRPr="002F24C3" w:rsidRDefault="00C42EA4" w:rsidP="00B37B47">
            <w:pPr>
              <w:autoSpaceDE w:val="0"/>
              <w:autoSpaceDN w:val="0"/>
              <w:adjustRightInd w:val="0"/>
              <w:spacing w:after="0" w:line="320" w:lineRule="atLeast"/>
              <w:ind w:left="60" w:right="60"/>
              <w:jc w:val="center"/>
              <w:rPr>
                <w:rFonts w:ascii="Arial" w:hAnsi="Arial" w:cs="Arial"/>
                <w:sz w:val="18"/>
                <w:szCs w:val="18"/>
              </w:rPr>
            </w:pPr>
            <w:r w:rsidRPr="002F24C3">
              <w:rPr>
                <w:rFonts w:ascii="Arial" w:hAnsi="Arial" w:cs="Arial"/>
                <w:sz w:val="18"/>
                <w:szCs w:val="18"/>
              </w:rPr>
              <w:t>Sig.</w:t>
            </w:r>
          </w:p>
        </w:tc>
        <w:tc>
          <w:tcPr>
            <w:tcW w:w="1529" w:type="dxa"/>
            <w:tcBorders>
              <w:bottom w:val="single" w:sz="16" w:space="0" w:color="000000"/>
            </w:tcBorders>
            <w:shd w:val="clear" w:color="auto" w:fill="FFFFFF"/>
            <w:vAlign w:val="bottom"/>
          </w:tcPr>
          <w:p w14:paraId="7890383E" w14:textId="77777777" w:rsidR="00C42EA4" w:rsidRPr="002F24C3" w:rsidRDefault="00C42EA4" w:rsidP="00B37B47">
            <w:pPr>
              <w:autoSpaceDE w:val="0"/>
              <w:autoSpaceDN w:val="0"/>
              <w:adjustRightInd w:val="0"/>
              <w:spacing w:after="0" w:line="320" w:lineRule="atLeast"/>
              <w:ind w:left="60" w:right="60"/>
              <w:jc w:val="center"/>
              <w:rPr>
                <w:rFonts w:ascii="Arial" w:hAnsi="Arial" w:cs="Arial"/>
                <w:sz w:val="18"/>
                <w:szCs w:val="18"/>
              </w:rPr>
            </w:pPr>
            <w:r w:rsidRPr="002F24C3">
              <w:rPr>
                <w:rFonts w:ascii="Arial" w:hAnsi="Arial" w:cs="Arial"/>
                <w:sz w:val="18"/>
                <w:szCs w:val="18"/>
              </w:rPr>
              <w:t>Statistic</w:t>
            </w:r>
          </w:p>
        </w:tc>
        <w:tc>
          <w:tcPr>
            <w:tcW w:w="1529" w:type="dxa"/>
            <w:tcBorders>
              <w:bottom w:val="single" w:sz="16" w:space="0" w:color="000000"/>
            </w:tcBorders>
            <w:shd w:val="clear" w:color="auto" w:fill="FFFFFF"/>
            <w:vAlign w:val="bottom"/>
          </w:tcPr>
          <w:p w14:paraId="4FCA9E9B" w14:textId="77777777" w:rsidR="00C42EA4" w:rsidRPr="002F24C3" w:rsidRDefault="00C42EA4" w:rsidP="00B37B47">
            <w:pPr>
              <w:autoSpaceDE w:val="0"/>
              <w:autoSpaceDN w:val="0"/>
              <w:adjustRightInd w:val="0"/>
              <w:spacing w:after="0" w:line="320" w:lineRule="atLeast"/>
              <w:ind w:left="60" w:right="60"/>
              <w:jc w:val="center"/>
              <w:rPr>
                <w:rFonts w:ascii="Arial" w:hAnsi="Arial" w:cs="Arial"/>
                <w:sz w:val="18"/>
                <w:szCs w:val="18"/>
              </w:rPr>
            </w:pPr>
            <w:r w:rsidRPr="002F24C3">
              <w:rPr>
                <w:rFonts w:ascii="Arial" w:hAnsi="Arial" w:cs="Arial"/>
                <w:sz w:val="18"/>
                <w:szCs w:val="18"/>
              </w:rPr>
              <w:t>Df</w:t>
            </w:r>
          </w:p>
        </w:tc>
        <w:tc>
          <w:tcPr>
            <w:tcW w:w="1529" w:type="dxa"/>
            <w:tcBorders>
              <w:bottom w:val="single" w:sz="16" w:space="0" w:color="000000"/>
              <w:right w:val="single" w:sz="16" w:space="0" w:color="000000"/>
            </w:tcBorders>
            <w:shd w:val="clear" w:color="auto" w:fill="FFFFFF"/>
            <w:vAlign w:val="bottom"/>
          </w:tcPr>
          <w:p w14:paraId="2B33725B" w14:textId="77777777" w:rsidR="00C42EA4" w:rsidRPr="002F24C3" w:rsidRDefault="00C42EA4" w:rsidP="00B37B47">
            <w:pPr>
              <w:autoSpaceDE w:val="0"/>
              <w:autoSpaceDN w:val="0"/>
              <w:adjustRightInd w:val="0"/>
              <w:spacing w:after="0" w:line="320" w:lineRule="atLeast"/>
              <w:ind w:left="60" w:right="60"/>
              <w:jc w:val="center"/>
              <w:rPr>
                <w:rFonts w:ascii="Arial" w:hAnsi="Arial" w:cs="Arial"/>
                <w:sz w:val="18"/>
                <w:szCs w:val="18"/>
              </w:rPr>
            </w:pPr>
            <w:r w:rsidRPr="002F24C3">
              <w:rPr>
                <w:rFonts w:ascii="Arial" w:hAnsi="Arial" w:cs="Arial"/>
                <w:sz w:val="18"/>
                <w:szCs w:val="18"/>
              </w:rPr>
              <w:t>Sig.</w:t>
            </w:r>
          </w:p>
        </w:tc>
      </w:tr>
      <w:tr w:rsidR="00C42EA4" w:rsidRPr="002F24C3" w14:paraId="7C598E54" w14:textId="77777777" w:rsidTr="00B37B47">
        <w:trPr>
          <w:cantSplit/>
          <w:trHeight w:val="402"/>
        </w:trPr>
        <w:tc>
          <w:tcPr>
            <w:tcW w:w="1530" w:type="dxa"/>
            <w:tcBorders>
              <w:top w:val="single" w:sz="16" w:space="0" w:color="000000"/>
              <w:left w:val="single" w:sz="16" w:space="0" w:color="000000"/>
              <w:bottom w:val="single" w:sz="16" w:space="0" w:color="000000"/>
            </w:tcBorders>
            <w:shd w:val="clear" w:color="auto" w:fill="FFFFFF"/>
            <w:vAlign w:val="center"/>
          </w:tcPr>
          <w:p w14:paraId="562C7E14" w14:textId="77777777" w:rsidR="00C42EA4" w:rsidRPr="002F24C3" w:rsidRDefault="00C42EA4" w:rsidP="00B37B47">
            <w:pPr>
              <w:autoSpaceDE w:val="0"/>
              <w:autoSpaceDN w:val="0"/>
              <w:adjustRightInd w:val="0"/>
              <w:spacing w:after="0" w:line="320" w:lineRule="atLeast"/>
              <w:ind w:left="60" w:right="60"/>
              <w:jc w:val="right"/>
              <w:rPr>
                <w:rFonts w:ascii="Arial" w:hAnsi="Arial" w:cs="Arial"/>
                <w:sz w:val="18"/>
                <w:szCs w:val="18"/>
              </w:rPr>
            </w:pPr>
            <w:r w:rsidRPr="002F24C3">
              <w:rPr>
                <w:rFonts w:ascii="Arial" w:hAnsi="Arial" w:cs="Arial"/>
                <w:sz w:val="18"/>
                <w:szCs w:val="18"/>
              </w:rPr>
              <w:t>.055</w:t>
            </w:r>
          </w:p>
        </w:tc>
        <w:tc>
          <w:tcPr>
            <w:tcW w:w="1529" w:type="dxa"/>
            <w:tcBorders>
              <w:top w:val="single" w:sz="16" w:space="0" w:color="000000"/>
              <w:bottom w:val="single" w:sz="16" w:space="0" w:color="000000"/>
            </w:tcBorders>
            <w:shd w:val="clear" w:color="auto" w:fill="FFFFFF"/>
            <w:vAlign w:val="center"/>
          </w:tcPr>
          <w:p w14:paraId="03EDB955" w14:textId="77777777" w:rsidR="00C42EA4" w:rsidRPr="002F24C3" w:rsidRDefault="00C42EA4" w:rsidP="00B37B47">
            <w:pPr>
              <w:autoSpaceDE w:val="0"/>
              <w:autoSpaceDN w:val="0"/>
              <w:adjustRightInd w:val="0"/>
              <w:spacing w:after="0" w:line="320" w:lineRule="atLeast"/>
              <w:ind w:left="60" w:right="60"/>
              <w:jc w:val="right"/>
              <w:rPr>
                <w:rFonts w:ascii="Arial" w:hAnsi="Arial" w:cs="Arial"/>
                <w:sz w:val="18"/>
                <w:szCs w:val="18"/>
              </w:rPr>
            </w:pPr>
            <w:r w:rsidRPr="002F24C3">
              <w:rPr>
                <w:rFonts w:ascii="Arial" w:hAnsi="Arial" w:cs="Arial"/>
                <w:sz w:val="18"/>
                <w:szCs w:val="18"/>
              </w:rPr>
              <w:t>176</w:t>
            </w:r>
          </w:p>
        </w:tc>
        <w:tc>
          <w:tcPr>
            <w:tcW w:w="1529" w:type="dxa"/>
            <w:tcBorders>
              <w:top w:val="single" w:sz="16" w:space="0" w:color="000000"/>
              <w:bottom w:val="single" w:sz="16" w:space="0" w:color="000000"/>
            </w:tcBorders>
            <w:shd w:val="clear" w:color="auto" w:fill="FFFFFF"/>
            <w:vAlign w:val="center"/>
          </w:tcPr>
          <w:p w14:paraId="51EBB337" w14:textId="77777777" w:rsidR="00C42EA4" w:rsidRPr="002F24C3" w:rsidRDefault="00C42EA4" w:rsidP="00B37B47">
            <w:pPr>
              <w:autoSpaceDE w:val="0"/>
              <w:autoSpaceDN w:val="0"/>
              <w:adjustRightInd w:val="0"/>
              <w:spacing w:after="0" w:line="320" w:lineRule="atLeast"/>
              <w:ind w:left="60" w:right="60"/>
              <w:jc w:val="right"/>
              <w:rPr>
                <w:rFonts w:ascii="Arial" w:hAnsi="Arial" w:cs="Arial"/>
                <w:sz w:val="18"/>
                <w:szCs w:val="18"/>
              </w:rPr>
            </w:pPr>
            <w:r w:rsidRPr="002F24C3">
              <w:rPr>
                <w:rFonts w:ascii="Arial" w:hAnsi="Arial" w:cs="Arial"/>
                <w:sz w:val="18"/>
                <w:szCs w:val="18"/>
              </w:rPr>
              <w:t>.200</w:t>
            </w:r>
            <w:r w:rsidRPr="002F24C3">
              <w:rPr>
                <w:rFonts w:ascii="Arial" w:hAnsi="Arial" w:cs="Arial"/>
                <w:sz w:val="18"/>
                <w:szCs w:val="18"/>
                <w:vertAlign w:val="superscript"/>
              </w:rPr>
              <w:t>*</w:t>
            </w:r>
          </w:p>
        </w:tc>
        <w:tc>
          <w:tcPr>
            <w:tcW w:w="1529" w:type="dxa"/>
            <w:tcBorders>
              <w:top w:val="single" w:sz="16" w:space="0" w:color="000000"/>
              <w:bottom w:val="single" w:sz="16" w:space="0" w:color="000000"/>
            </w:tcBorders>
            <w:shd w:val="clear" w:color="auto" w:fill="FFFFFF"/>
            <w:vAlign w:val="center"/>
          </w:tcPr>
          <w:p w14:paraId="5A472DCE" w14:textId="77777777" w:rsidR="00C42EA4" w:rsidRPr="002F24C3" w:rsidRDefault="00C42EA4" w:rsidP="00B37B47">
            <w:pPr>
              <w:autoSpaceDE w:val="0"/>
              <w:autoSpaceDN w:val="0"/>
              <w:adjustRightInd w:val="0"/>
              <w:spacing w:after="0" w:line="320" w:lineRule="atLeast"/>
              <w:ind w:left="60" w:right="60"/>
              <w:jc w:val="right"/>
              <w:rPr>
                <w:rFonts w:ascii="Arial" w:hAnsi="Arial" w:cs="Arial"/>
                <w:sz w:val="18"/>
                <w:szCs w:val="18"/>
              </w:rPr>
            </w:pPr>
            <w:r w:rsidRPr="002F24C3">
              <w:rPr>
                <w:rFonts w:ascii="Arial" w:hAnsi="Arial" w:cs="Arial"/>
                <w:sz w:val="18"/>
                <w:szCs w:val="18"/>
              </w:rPr>
              <w:t>.990</w:t>
            </w:r>
          </w:p>
        </w:tc>
        <w:tc>
          <w:tcPr>
            <w:tcW w:w="1529" w:type="dxa"/>
            <w:tcBorders>
              <w:top w:val="single" w:sz="16" w:space="0" w:color="000000"/>
              <w:bottom w:val="single" w:sz="16" w:space="0" w:color="000000"/>
            </w:tcBorders>
            <w:shd w:val="clear" w:color="auto" w:fill="FFFFFF"/>
            <w:vAlign w:val="center"/>
          </w:tcPr>
          <w:p w14:paraId="77B51618" w14:textId="77777777" w:rsidR="00C42EA4" w:rsidRPr="002F24C3" w:rsidRDefault="00C42EA4" w:rsidP="00B37B47">
            <w:pPr>
              <w:autoSpaceDE w:val="0"/>
              <w:autoSpaceDN w:val="0"/>
              <w:adjustRightInd w:val="0"/>
              <w:spacing w:after="0" w:line="320" w:lineRule="atLeast"/>
              <w:ind w:left="60" w:right="60"/>
              <w:jc w:val="right"/>
              <w:rPr>
                <w:rFonts w:ascii="Arial" w:hAnsi="Arial" w:cs="Arial"/>
                <w:sz w:val="18"/>
                <w:szCs w:val="18"/>
              </w:rPr>
            </w:pPr>
            <w:r w:rsidRPr="002F24C3">
              <w:rPr>
                <w:rFonts w:ascii="Arial" w:hAnsi="Arial" w:cs="Arial"/>
                <w:sz w:val="18"/>
                <w:szCs w:val="18"/>
              </w:rPr>
              <w:t>176</w:t>
            </w:r>
          </w:p>
        </w:tc>
        <w:tc>
          <w:tcPr>
            <w:tcW w:w="1529" w:type="dxa"/>
            <w:tcBorders>
              <w:top w:val="single" w:sz="16" w:space="0" w:color="000000"/>
              <w:bottom w:val="single" w:sz="16" w:space="0" w:color="000000"/>
              <w:right w:val="single" w:sz="16" w:space="0" w:color="000000"/>
            </w:tcBorders>
            <w:shd w:val="clear" w:color="auto" w:fill="FFFFFF"/>
            <w:vAlign w:val="center"/>
          </w:tcPr>
          <w:p w14:paraId="791D83E3" w14:textId="77777777" w:rsidR="00C42EA4" w:rsidRPr="002F24C3" w:rsidRDefault="00C42EA4" w:rsidP="00B37B47">
            <w:pPr>
              <w:autoSpaceDE w:val="0"/>
              <w:autoSpaceDN w:val="0"/>
              <w:adjustRightInd w:val="0"/>
              <w:spacing w:after="0" w:line="320" w:lineRule="atLeast"/>
              <w:ind w:left="60" w:right="60"/>
              <w:jc w:val="right"/>
              <w:rPr>
                <w:rFonts w:ascii="Arial" w:hAnsi="Arial" w:cs="Arial"/>
                <w:sz w:val="18"/>
                <w:szCs w:val="18"/>
              </w:rPr>
            </w:pPr>
            <w:r w:rsidRPr="002F24C3">
              <w:rPr>
                <w:rFonts w:ascii="Arial" w:hAnsi="Arial" w:cs="Arial"/>
                <w:sz w:val="18"/>
                <w:szCs w:val="18"/>
              </w:rPr>
              <w:t>.282</w:t>
            </w:r>
          </w:p>
        </w:tc>
      </w:tr>
    </w:tbl>
    <w:p w14:paraId="12B617E4" w14:textId="77777777" w:rsidR="00C42EA4" w:rsidRPr="002F24C3" w:rsidRDefault="00C42EA4" w:rsidP="00C42EA4">
      <w:pPr>
        <w:tabs>
          <w:tab w:val="left" w:pos="7755"/>
        </w:tabs>
        <w:spacing w:line="480" w:lineRule="auto"/>
        <w:jc w:val="both"/>
        <w:rPr>
          <w:rFonts w:eastAsia="Times New Roman" w:cs="Times New Roman"/>
          <w:b/>
          <w:szCs w:val="24"/>
        </w:rPr>
      </w:pPr>
      <w:r w:rsidRPr="002F24C3">
        <w:rPr>
          <w:rFonts w:eastAsia="Times New Roman" w:cs="Times New Roman"/>
          <w:b/>
          <w:szCs w:val="24"/>
        </w:rPr>
        <w:t>Source: Field Survey (2022)</w:t>
      </w:r>
    </w:p>
    <w:p w14:paraId="6EBF448A" w14:textId="7C5B1DDE" w:rsidR="00C42EA4" w:rsidRPr="002F24C3" w:rsidRDefault="00C42EA4" w:rsidP="00C42EA4">
      <w:pPr>
        <w:tabs>
          <w:tab w:val="left" w:pos="7755"/>
        </w:tabs>
        <w:spacing w:line="480" w:lineRule="auto"/>
        <w:jc w:val="both"/>
        <w:rPr>
          <w:rFonts w:eastAsia="Times New Roman" w:cs="Times New Roman"/>
          <w:szCs w:val="24"/>
        </w:rPr>
      </w:pPr>
      <w:r w:rsidRPr="002F24C3">
        <w:rPr>
          <w:rFonts w:eastAsia="Times New Roman" w:cs="Times New Roman"/>
          <w:szCs w:val="24"/>
        </w:rPr>
        <w:t xml:space="preserve">Findings from Table 4.10 reveal a non-significant Kolmogorov-Smirnov value of 0.2, which is an indication of normality. The results imply that, there is </w:t>
      </w:r>
      <w:r w:rsidR="00BE6AA7">
        <w:rPr>
          <w:rFonts w:eastAsia="Times New Roman" w:cs="Times New Roman"/>
          <w:szCs w:val="24"/>
        </w:rPr>
        <w:t>no violation</w:t>
      </w:r>
      <w:r w:rsidR="00BE6AA7" w:rsidRPr="00BE6AA7">
        <w:rPr>
          <w:rFonts w:eastAsia="Times New Roman" w:cs="Times New Roman"/>
          <w:szCs w:val="24"/>
        </w:rPr>
        <w:t xml:space="preserve"> of the normalcy assumption</w:t>
      </w:r>
      <w:r w:rsidRPr="002F24C3">
        <w:rPr>
          <w:rFonts w:eastAsia="Times New Roman" w:cs="Times New Roman"/>
          <w:szCs w:val="24"/>
        </w:rPr>
        <w:t xml:space="preserve"> as the significant value falls above 0.05. The significant value of Shapiro-wil</w:t>
      </w:r>
      <w:r w:rsidR="00BE6AA7">
        <w:rPr>
          <w:rFonts w:eastAsia="Times New Roman" w:cs="Times New Roman"/>
          <w:szCs w:val="24"/>
        </w:rPr>
        <w:t>k is 0.282 which is above</w:t>
      </w:r>
      <w:r w:rsidRPr="002F24C3">
        <w:rPr>
          <w:rFonts w:eastAsia="Times New Roman" w:cs="Times New Roman"/>
          <w:szCs w:val="24"/>
        </w:rPr>
        <w:t xml:space="preserve"> 0.05 implying that the data did not deviate from a normal distribution.</w:t>
      </w:r>
    </w:p>
    <w:p w14:paraId="3AB5639C" w14:textId="77777777" w:rsidR="00C42EA4" w:rsidRPr="002F24C3" w:rsidRDefault="00C42EA4" w:rsidP="00C42EA4">
      <w:pPr>
        <w:tabs>
          <w:tab w:val="left" w:pos="7755"/>
        </w:tabs>
        <w:spacing w:after="0" w:line="480" w:lineRule="auto"/>
        <w:jc w:val="both"/>
        <w:rPr>
          <w:rFonts w:eastAsia="Times New Roman" w:cs="Times New Roman"/>
          <w:b/>
          <w:szCs w:val="24"/>
        </w:rPr>
      </w:pPr>
      <w:r w:rsidRPr="002F24C3">
        <w:rPr>
          <w:rFonts w:eastAsia="Times New Roman" w:cs="Times New Roman"/>
          <w:noProof/>
          <w:szCs w:val="24"/>
        </w:rPr>
        <w:drawing>
          <wp:inline distT="0" distB="0" distL="0" distR="0" wp14:anchorId="73211866" wp14:editId="57B1E995">
            <wp:extent cx="3800475" cy="3609975"/>
            <wp:effectExtent l="0" t="0" r="9525" b="9525"/>
            <wp:docPr id="82" name="image5.png" descr="C:\Users\USER\Desktop\jpeg oo-converted-1.jpg"/>
            <wp:cNvGraphicFramePr/>
            <a:graphic xmlns:a="http://schemas.openxmlformats.org/drawingml/2006/main">
              <a:graphicData uri="http://schemas.openxmlformats.org/drawingml/2006/picture">
                <pic:pic xmlns:pic="http://schemas.openxmlformats.org/drawingml/2006/picture">
                  <pic:nvPicPr>
                    <pic:cNvPr id="0" name="image5.png" descr="C:\Users\USER\Desktop\jpeg oo-converted-1.jpg"/>
                    <pic:cNvPicPr preferRelativeResize="0"/>
                  </pic:nvPicPr>
                  <pic:blipFill>
                    <a:blip r:embed="rId14"/>
                    <a:srcRect/>
                    <a:stretch>
                      <a:fillRect/>
                    </a:stretch>
                  </pic:blipFill>
                  <pic:spPr>
                    <a:xfrm>
                      <a:off x="0" y="0"/>
                      <a:ext cx="3800982" cy="3610457"/>
                    </a:xfrm>
                    <a:prstGeom prst="rect">
                      <a:avLst/>
                    </a:prstGeom>
                    <a:ln/>
                  </pic:spPr>
                </pic:pic>
              </a:graphicData>
            </a:graphic>
          </wp:inline>
        </w:drawing>
      </w:r>
    </w:p>
    <w:p w14:paraId="5BBB2CB7" w14:textId="77777777" w:rsidR="00C42EA4" w:rsidRPr="002F24C3" w:rsidRDefault="00C42EA4" w:rsidP="00C42EA4">
      <w:pPr>
        <w:tabs>
          <w:tab w:val="left" w:pos="7755"/>
        </w:tabs>
        <w:spacing w:after="0" w:line="480" w:lineRule="auto"/>
        <w:jc w:val="both"/>
        <w:rPr>
          <w:rFonts w:eastAsia="Times New Roman" w:cs="Times New Roman"/>
          <w:b/>
          <w:szCs w:val="24"/>
        </w:rPr>
      </w:pPr>
      <w:r w:rsidRPr="002F24C3">
        <w:rPr>
          <w:rFonts w:eastAsia="Times New Roman" w:cs="Times New Roman"/>
          <w:b/>
          <w:szCs w:val="24"/>
        </w:rPr>
        <w:t>Figure 4.4 Histogram showing Normality Test for PEV</w:t>
      </w:r>
    </w:p>
    <w:p w14:paraId="36AF488A" w14:textId="77777777" w:rsidR="00C42EA4" w:rsidRPr="002F24C3" w:rsidRDefault="00C42EA4" w:rsidP="00C42EA4">
      <w:pPr>
        <w:tabs>
          <w:tab w:val="left" w:pos="7755"/>
        </w:tabs>
        <w:spacing w:after="0" w:line="480" w:lineRule="auto"/>
        <w:jc w:val="both"/>
        <w:rPr>
          <w:rFonts w:eastAsia="Times New Roman" w:cs="Times New Roman"/>
          <w:b/>
          <w:szCs w:val="24"/>
        </w:rPr>
      </w:pPr>
      <w:r w:rsidRPr="002F24C3">
        <w:rPr>
          <w:rFonts w:eastAsia="Times New Roman" w:cs="Times New Roman"/>
          <w:b/>
          <w:szCs w:val="24"/>
        </w:rPr>
        <w:t>Source: Field Survey (2022)</w:t>
      </w:r>
    </w:p>
    <w:p w14:paraId="7D7EAAB9" w14:textId="65ACDA42" w:rsidR="00C42EA4" w:rsidRPr="002F24C3" w:rsidRDefault="00C42EA4" w:rsidP="00C42EA4">
      <w:pPr>
        <w:tabs>
          <w:tab w:val="left" w:pos="7755"/>
        </w:tabs>
        <w:spacing w:line="480" w:lineRule="auto"/>
        <w:jc w:val="both"/>
        <w:rPr>
          <w:rFonts w:eastAsia="Times New Roman" w:cs="Times New Roman"/>
          <w:szCs w:val="24"/>
        </w:rPr>
      </w:pPr>
      <w:r w:rsidRPr="002F24C3">
        <w:rPr>
          <w:rFonts w:eastAsia="Times New Roman" w:cs="Times New Roman"/>
          <w:szCs w:val="24"/>
        </w:rPr>
        <w:t xml:space="preserve">The </w:t>
      </w:r>
      <w:r w:rsidRPr="002F24C3">
        <w:rPr>
          <w:rFonts w:eastAsia="Times New Roman" w:cs="Times New Roman"/>
          <w:szCs w:val="24"/>
        </w:rPr>
        <w:lastRenderedPageBreak/>
        <w:t>histogram shows the actual shape of the distribution of scores that can be fitted using a curve</w:t>
      </w:r>
      <w:r w:rsidR="00D84108" w:rsidRPr="002F24C3">
        <w:rPr>
          <w:rFonts w:eastAsia="Times New Roman" w:cs="Times New Roman"/>
          <w:szCs w:val="24"/>
        </w:rPr>
        <w:t>.</w:t>
      </w:r>
      <w:r w:rsidRPr="002F24C3">
        <w:rPr>
          <w:rFonts w:eastAsia="Times New Roman" w:cs="Times New Roman"/>
          <w:szCs w:val="24"/>
        </w:rPr>
        <w:t xml:space="preserve"> If the histogram's fitted curve seems normal, then the distribution is considered normal. Scores for PEV in figure 4.4 appears to be reasonably normally distributed supporting the findings in table 4.10</w:t>
      </w:r>
    </w:p>
    <w:p w14:paraId="7F687E2E" w14:textId="404A02A1" w:rsidR="00C42EA4" w:rsidRPr="002F24C3" w:rsidRDefault="00BE6AA7" w:rsidP="00C42EA4">
      <w:pPr>
        <w:tabs>
          <w:tab w:val="left" w:pos="7755"/>
        </w:tabs>
        <w:spacing w:line="480" w:lineRule="auto"/>
        <w:jc w:val="both"/>
        <w:rPr>
          <w:rFonts w:eastAsia="Times New Roman" w:cs="Times New Roman"/>
          <w:szCs w:val="24"/>
        </w:rPr>
      </w:pPr>
      <w:r w:rsidRPr="00BE6AA7">
        <w:rPr>
          <w:rFonts w:eastAsia="Times New Roman" w:cs="Times New Roman"/>
          <w:szCs w:val="24"/>
        </w:rPr>
        <w:t>Normal Q-Q plot, often known as the Normal probability plot</w:t>
      </w:r>
      <w:r w:rsidR="00C42EA4" w:rsidRPr="002F24C3">
        <w:rPr>
          <w:rFonts w:eastAsia="Times New Roman" w:cs="Times New Roman"/>
          <w:szCs w:val="24"/>
        </w:rPr>
        <w:t>, is shown in appendix 2 of this study work. It demonstrates that the points lies in a relatively straight diagonal line running from left bottom top right. The normal Q-Q plot is in agreement with histogram chart, which implies that there is no major variation from normality.</w:t>
      </w:r>
    </w:p>
    <w:p w14:paraId="66BD9807" w14:textId="77777777" w:rsidR="00C42EA4" w:rsidRPr="002F24C3" w:rsidRDefault="00C42EA4" w:rsidP="00C42EA4">
      <w:pPr>
        <w:tabs>
          <w:tab w:val="left" w:pos="7755"/>
        </w:tabs>
        <w:spacing w:line="480" w:lineRule="auto"/>
        <w:jc w:val="both"/>
        <w:rPr>
          <w:rFonts w:eastAsia="Times New Roman" w:cs="Times New Roman"/>
          <w:szCs w:val="24"/>
        </w:rPr>
      </w:pPr>
      <w:r w:rsidRPr="002F24C3">
        <w:rPr>
          <w:rFonts w:eastAsia="Times New Roman" w:cs="Times New Roman"/>
          <w:szCs w:val="24"/>
        </w:rPr>
        <w:t>The scatterplot of the standardized residuals displayed in appendix 3 in this research work shows that the variable is roughly distributed in a rectangular, and most of the figures are concentrated in the centre along point 0. This is also in agreement with Kolmogorov-Smirnov stat value, the histogram chart, and the normal Q-Q plot which all showed normal distribution.</w:t>
      </w:r>
    </w:p>
    <w:p w14:paraId="425009D0" w14:textId="77777777" w:rsidR="00D84108" w:rsidRDefault="00D84108" w:rsidP="00C42EA4">
      <w:pPr>
        <w:tabs>
          <w:tab w:val="left" w:pos="7755"/>
        </w:tabs>
        <w:spacing w:line="480" w:lineRule="auto"/>
        <w:jc w:val="both"/>
        <w:rPr>
          <w:rFonts w:eastAsia="Times New Roman" w:cs="Times New Roman"/>
          <w:b/>
          <w:sz w:val="28"/>
          <w:szCs w:val="28"/>
        </w:rPr>
      </w:pPr>
      <w:r>
        <w:rPr>
          <w:rFonts w:eastAsia="Times New Roman" w:cs="Times New Roman"/>
          <w:b/>
          <w:sz w:val="28"/>
          <w:szCs w:val="28"/>
        </w:rPr>
        <w:t>4.5.3 Test for Outliers</w:t>
      </w:r>
    </w:p>
    <w:p w14:paraId="11372407" w14:textId="4740259D" w:rsidR="00C42EA4" w:rsidRPr="00D84108" w:rsidRDefault="00C42EA4" w:rsidP="00C42EA4">
      <w:pPr>
        <w:tabs>
          <w:tab w:val="left" w:pos="7755"/>
        </w:tabs>
        <w:spacing w:line="480" w:lineRule="auto"/>
        <w:jc w:val="both"/>
        <w:rPr>
          <w:rFonts w:eastAsia="Times New Roman" w:cs="Times New Roman"/>
          <w:b/>
          <w:sz w:val="28"/>
          <w:szCs w:val="28"/>
        </w:rPr>
      </w:pPr>
      <w:r w:rsidRPr="002F24C3">
        <w:rPr>
          <w:rFonts w:eastAsia="Times New Roman" w:cs="Times New Roman"/>
          <w:szCs w:val="24"/>
        </w:rPr>
        <w:t xml:space="preserve">To check for possible </w:t>
      </w:r>
      <w:r w:rsidR="00D84108">
        <w:rPr>
          <w:rFonts w:eastAsia="Times New Roman" w:cs="Times New Roman"/>
          <w:szCs w:val="24"/>
        </w:rPr>
        <w:t>outlier the boxplot was used</w:t>
      </w:r>
      <w:r w:rsidRPr="002F24C3">
        <w:rPr>
          <w:rFonts w:eastAsia="Times New Roman" w:cs="Times New Roman"/>
          <w:szCs w:val="24"/>
        </w:rPr>
        <w:t>. The r</w:t>
      </w:r>
      <w:r w:rsidR="00D84108">
        <w:rPr>
          <w:rFonts w:eastAsia="Times New Roman" w:cs="Times New Roman"/>
          <w:szCs w:val="24"/>
        </w:rPr>
        <w:t>esult is as shown in figure 4.5</w:t>
      </w:r>
    </w:p>
    <w:p w14:paraId="0B6DD8F8" w14:textId="77777777" w:rsidR="00C42EA4" w:rsidRPr="002F24C3" w:rsidRDefault="00C42EA4" w:rsidP="00C42EA4">
      <w:pPr>
        <w:tabs>
          <w:tab w:val="left" w:pos="7755"/>
        </w:tabs>
        <w:spacing w:after="0" w:line="480" w:lineRule="auto"/>
        <w:jc w:val="both"/>
        <w:rPr>
          <w:rFonts w:eastAsia="Times New Roman" w:cs="Times New Roman"/>
          <w:b/>
          <w:szCs w:val="24"/>
        </w:rPr>
      </w:pPr>
      <w:r w:rsidRPr="002F24C3">
        <w:rPr>
          <w:rFonts w:eastAsia="Times New Roman" w:cs="Times New Roman"/>
          <w:noProof/>
          <w:szCs w:val="24"/>
        </w:rPr>
        <w:drawing>
          <wp:inline distT="0" distB="0" distL="0" distR="0" wp14:anchorId="5F5AD284" wp14:editId="61F140F3">
            <wp:extent cx="3714750" cy="1685925"/>
            <wp:effectExtent l="0" t="0" r="0" b="9525"/>
            <wp:docPr id="83"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5"/>
                    <a:srcRect/>
                    <a:stretch>
                      <a:fillRect/>
                    </a:stretch>
                  </pic:blipFill>
                  <pic:spPr>
                    <a:xfrm>
                      <a:off x="0" y="0"/>
                      <a:ext cx="3715647" cy="1686332"/>
                    </a:xfrm>
                    <a:prstGeom prst="rect">
                      <a:avLst/>
                    </a:prstGeom>
                    <a:ln/>
                  </pic:spPr>
                </pic:pic>
              </a:graphicData>
            </a:graphic>
          </wp:inline>
        </w:drawing>
      </w:r>
    </w:p>
    <w:p w14:paraId="10294CF5" w14:textId="77777777" w:rsidR="00C42EA4" w:rsidRPr="002F24C3" w:rsidRDefault="00C42EA4" w:rsidP="00D84108">
      <w:pPr>
        <w:tabs>
          <w:tab w:val="left" w:pos="7755"/>
        </w:tabs>
        <w:spacing w:after="0" w:line="240" w:lineRule="auto"/>
        <w:jc w:val="both"/>
        <w:rPr>
          <w:rFonts w:eastAsia="Times New Roman" w:cs="Times New Roman"/>
          <w:b/>
          <w:szCs w:val="24"/>
        </w:rPr>
      </w:pPr>
      <w:r w:rsidRPr="002F24C3">
        <w:rPr>
          <w:rFonts w:eastAsia="Times New Roman" w:cs="Times New Roman"/>
          <w:b/>
          <w:szCs w:val="24"/>
        </w:rPr>
        <w:t>Figure 4.5 Test for Outliers</w:t>
      </w:r>
    </w:p>
    <w:p w14:paraId="1B7A0296" w14:textId="77777777" w:rsidR="00C42EA4" w:rsidRPr="002F24C3" w:rsidRDefault="00C42EA4" w:rsidP="00D84108">
      <w:pPr>
        <w:tabs>
          <w:tab w:val="left" w:pos="7755"/>
        </w:tabs>
        <w:spacing w:after="0" w:line="240" w:lineRule="auto"/>
        <w:jc w:val="both"/>
        <w:rPr>
          <w:rFonts w:eastAsia="Times New Roman" w:cs="Times New Roman"/>
          <w:b/>
          <w:szCs w:val="24"/>
        </w:rPr>
      </w:pPr>
      <w:r w:rsidRPr="002F24C3">
        <w:rPr>
          <w:rFonts w:eastAsia="Times New Roman" w:cs="Times New Roman"/>
          <w:b/>
          <w:szCs w:val="24"/>
        </w:rPr>
        <w:t>Source: Field Survey (2022)</w:t>
      </w:r>
    </w:p>
    <w:p w14:paraId="32C1F515" w14:textId="77777777" w:rsidR="00C42EA4" w:rsidRPr="002F24C3" w:rsidRDefault="00C42EA4" w:rsidP="00C42EA4">
      <w:pPr>
        <w:tabs>
          <w:tab w:val="left" w:pos="7755"/>
        </w:tabs>
        <w:spacing w:line="480" w:lineRule="auto"/>
        <w:jc w:val="both"/>
        <w:rPr>
          <w:rFonts w:eastAsia="Times New Roman" w:cs="Times New Roman"/>
          <w:szCs w:val="24"/>
        </w:rPr>
      </w:pPr>
      <w:r w:rsidRPr="002F24C3">
        <w:rPr>
          <w:rFonts w:eastAsia="Times New Roman" w:cs="Times New Roman"/>
          <w:szCs w:val="24"/>
        </w:rPr>
        <w:t xml:space="preserve">The </w:t>
      </w:r>
      <w:r w:rsidRPr="002F24C3">
        <w:rPr>
          <w:rFonts w:eastAsia="Times New Roman" w:cs="Times New Roman"/>
          <w:szCs w:val="24"/>
        </w:rPr>
        <w:lastRenderedPageBreak/>
        <w:t>result of the test for outliers using boxplot is as presented in Figure 4.5. There are two outliers identified in the boxplot which are traced to number 127 and number 86 indicating observations in the dataset that are outside the normal range of other numbers. However, the outliers are not extreme points, hence, not asterisked. This implies that even though outliers exist they are not capable of distorting the dataset nor the results from the analysis.</w:t>
      </w:r>
    </w:p>
    <w:p w14:paraId="55E3F022" w14:textId="07F567AF" w:rsidR="00C42EA4" w:rsidRPr="002F24C3" w:rsidRDefault="002A437E" w:rsidP="00C42EA4">
      <w:pPr>
        <w:tabs>
          <w:tab w:val="left" w:pos="7755"/>
        </w:tabs>
        <w:spacing w:line="480" w:lineRule="auto"/>
        <w:jc w:val="both"/>
        <w:rPr>
          <w:rFonts w:eastAsia="Times New Roman" w:cs="Times New Roman"/>
          <w:b/>
          <w:sz w:val="28"/>
          <w:szCs w:val="28"/>
        </w:rPr>
      </w:pPr>
      <w:r>
        <w:rPr>
          <w:rFonts w:eastAsia="Times New Roman" w:cs="Times New Roman"/>
          <w:b/>
          <w:sz w:val="28"/>
          <w:szCs w:val="28"/>
        </w:rPr>
        <w:t>4.5.4</w:t>
      </w:r>
      <w:r w:rsidR="00C42EA4" w:rsidRPr="002F24C3">
        <w:rPr>
          <w:rFonts w:eastAsia="Times New Roman" w:cs="Times New Roman"/>
          <w:b/>
          <w:sz w:val="28"/>
          <w:szCs w:val="28"/>
        </w:rPr>
        <w:t xml:space="preserve"> Test of Multicollinearity</w:t>
      </w:r>
    </w:p>
    <w:p w14:paraId="24802976" w14:textId="63A0C259" w:rsidR="00C42EA4" w:rsidRPr="002F24C3" w:rsidRDefault="00C42EA4" w:rsidP="00C42EA4">
      <w:pPr>
        <w:tabs>
          <w:tab w:val="left" w:pos="7755"/>
        </w:tabs>
        <w:spacing w:line="480" w:lineRule="auto"/>
        <w:jc w:val="both"/>
        <w:rPr>
          <w:rFonts w:eastAsia="Times New Roman" w:cs="Times New Roman"/>
          <w:b/>
          <w:szCs w:val="24"/>
        </w:rPr>
      </w:pPr>
      <w:r w:rsidRPr="002F24C3">
        <w:rPr>
          <w:rFonts w:eastAsia="Times New Roman" w:cs="Times New Roman"/>
          <w:szCs w:val="24"/>
        </w:rPr>
        <w:t xml:space="preserve">The independent variables in this study were tested to ensure that they are free from multicollinearity. </w:t>
      </w:r>
      <w:r w:rsidR="002B3743" w:rsidRPr="002B3743">
        <w:rPr>
          <w:rFonts w:eastAsia="Times New Roman" w:cs="Times New Roman"/>
          <w:szCs w:val="24"/>
        </w:rPr>
        <w:t>Multicollinearity occurs when there is a strong correlation be</w:t>
      </w:r>
      <w:r w:rsidR="002B3743">
        <w:rPr>
          <w:rFonts w:eastAsia="Times New Roman" w:cs="Times New Roman"/>
          <w:szCs w:val="24"/>
        </w:rPr>
        <w:t>tween two independent variables</w:t>
      </w:r>
      <w:r w:rsidRPr="002F24C3">
        <w:rPr>
          <w:rFonts w:eastAsia="Times New Roman" w:cs="Times New Roman"/>
          <w:szCs w:val="24"/>
        </w:rPr>
        <w:t xml:space="preserve">. In principle, as the degree of multicollinearity grows, the regression model estimations of the coefficient become unstable, while there is a possibility that the R2 and T statistics are deceptive. (Borowo, 2011). The researcher made use of Tolerance Value (TV) and Variance Inflated Factor (VIF) to check for multicollinearity. The tolerance value </w:t>
      </w:r>
      <w:r w:rsidR="002B3743" w:rsidRPr="002B3743">
        <w:rPr>
          <w:rFonts w:eastAsia="Times New Roman" w:cs="Times New Roman"/>
          <w:szCs w:val="24"/>
        </w:rPr>
        <w:t>presents a representation of the proportion</w:t>
      </w:r>
      <w:r w:rsidRPr="002F24C3">
        <w:rPr>
          <w:rFonts w:eastAsia="Times New Roman" w:cs="Times New Roman"/>
          <w:szCs w:val="24"/>
        </w:rPr>
        <w:t xml:space="preserve"> of the variability of the particular independent variable that cannot be accounted for by any of the model's other independent variables. If the total variance (TV) is less than 0.10, this indicates that the correlation between two independent variables is strong, which suggests the presence of multicollinearity. Variance Inflated Factor is an inverse of TV, it suggests that multicollinearity exists when VIF exceeds 10 (Pallant, 2011).</w:t>
      </w:r>
    </w:p>
    <w:p w14:paraId="63C356ED" w14:textId="77777777" w:rsidR="00C42EA4" w:rsidRPr="002F24C3" w:rsidRDefault="00C42EA4" w:rsidP="00C42EA4">
      <w:pPr>
        <w:tabs>
          <w:tab w:val="left" w:pos="7755"/>
        </w:tabs>
        <w:spacing w:line="240" w:lineRule="auto"/>
        <w:jc w:val="both"/>
        <w:rPr>
          <w:rFonts w:eastAsia="Times New Roman" w:cs="Times New Roman"/>
          <w:b/>
          <w:szCs w:val="24"/>
        </w:rPr>
      </w:pPr>
      <w:r w:rsidRPr="002F24C3">
        <w:rPr>
          <w:rFonts w:eastAsia="Times New Roman" w:cs="Times New Roman"/>
          <w:b/>
          <w:szCs w:val="24"/>
        </w:rPr>
        <w:t>Table 4.11 Collinearity Statistics</w:t>
      </w:r>
    </w:p>
    <w:tbl>
      <w:tblPr>
        <w:tblW w:w="0" w:type="auto"/>
        <w:tblBorders>
          <w:top w:val="single" w:sz="4" w:space="0" w:color="auto"/>
          <w:bottom w:val="single" w:sz="4" w:space="0" w:color="auto"/>
        </w:tblBorders>
        <w:tblLook w:val="04A0" w:firstRow="1" w:lastRow="0" w:firstColumn="1" w:lastColumn="0" w:noHBand="0" w:noVBand="1"/>
      </w:tblPr>
      <w:tblGrid>
        <w:gridCol w:w="2906"/>
        <w:gridCol w:w="2287"/>
        <w:gridCol w:w="3447"/>
      </w:tblGrid>
      <w:tr w:rsidR="00C42EA4" w:rsidRPr="002F24C3" w14:paraId="5E24F24B" w14:textId="77777777" w:rsidTr="00B37B47">
        <w:trPr>
          <w:trHeight w:val="255"/>
        </w:trPr>
        <w:tc>
          <w:tcPr>
            <w:tcW w:w="3031" w:type="dxa"/>
            <w:tcBorders>
              <w:top w:val="single" w:sz="4" w:space="0" w:color="auto"/>
              <w:bottom w:val="single" w:sz="4" w:space="0" w:color="auto"/>
            </w:tcBorders>
          </w:tcPr>
          <w:p w14:paraId="57EAB1BD" w14:textId="77777777" w:rsidR="00C42EA4" w:rsidRPr="002F24C3" w:rsidRDefault="00C42EA4" w:rsidP="00B37B47">
            <w:pPr>
              <w:tabs>
                <w:tab w:val="left" w:pos="7755"/>
              </w:tabs>
              <w:spacing w:after="0" w:line="240" w:lineRule="auto"/>
              <w:jc w:val="both"/>
              <w:rPr>
                <w:rFonts w:cs="Times New Roman"/>
                <w:szCs w:val="24"/>
              </w:rPr>
            </w:pPr>
            <w:r w:rsidRPr="002F24C3">
              <w:rPr>
                <w:rFonts w:cs="Times New Roman"/>
                <w:szCs w:val="24"/>
              </w:rPr>
              <w:t>Variables</w:t>
            </w:r>
          </w:p>
        </w:tc>
        <w:tc>
          <w:tcPr>
            <w:tcW w:w="2392" w:type="dxa"/>
            <w:tcBorders>
              <w:top w:val="single" w:sz="4" w:space="0" w:color="auto"/>
              <w:bottom w:val="single" w:sz="4" w:space="0" w:color="auto"/>
            </w:tcBorders>
          </w:tcPr>
          <w:p w14:paraId="61B19239" w14:textId="77777777" w:rsidR="00C42EA4" w:rsidRPr="002F24C3" w:rsidRDefault="00C42EA4" w:rsidP="00B37B47">
            <w:pPr>
              <w:tabs>
                <w:tab w:val="left" w:pos="7755"/>
              </w:tabs>
              <w:spacing w:after="0" w:line="240" w:lineRule="auto"/>
              <w:jc w:val="both"/>
              <w:rPr>
                <w:rFonts w:cs="Times New Roman"/>
                <w:szCs w:val="24"/>
              </w:rPr>
            </w:pPr>
            <w:r w:rsidRPr="002F24C3">
              <w:rPr>
                <w:rFonts w:cs="Times New Roman"/>
                <w:szCs w:val="24"/>
              </w:rPr>
              <w:t>Tolerance</w:t>
            </w:r>
          </w:p>
        </w:tc>
        <w:tc>
          <w:tcPr>
            <w:tcW w:w="3672" w:type="dxa"/>
            <w:tcBorders>
              <w:top w:val="single" w:sz="4" w:space="0" w:color="auto"/>
              <w:bottom w:val="single" w:sz="4" w:space="0" w:color="auto"/>
            </w:tcBorders>
          </w:tcPr>
          <w:p w14:paraId="74438A7E" w14:textId="77777777" w:rsidR="00C42EA4" w:rsidRPr="002F24C3" w:rsidRDefault="00C42EA4" w:rsidP="00B37B47">
            <w:pPr>
              <w:tabs>
                <w:tab w:val="left" w:pos="7755"/>
              </w:tabs>
              <w:spacing w:after="0" w:line="240" w:lineRule="auto"/>
              <w:jc w:val="both"/>
              <w:rPr>
                <w:rFonts w:cs="Times New Roman"/>
                <w:szCs w:val="24"/>
              </w:rPr>
            </w:pPr>
            <w:r w:rsidRPr="002F24C3">
              <w:rPr>
                <w:rFonts w:cs="Times New Roman"/>
                <w:szCs w:val="24"/>
              </w:rPr>
              <w:t>Variance Inflated Factor (VIF)</w:t>
            </w:r>
          </w:p>
        </w:tc>
      </w:tr>
      <w:tr w:rsidR="00C42EA4" w:rsidRPr="002F24C3" w14:paraId="346BE8EC" w14:textId="77777777" w:rsidTr="00B37B47">
        <w:trPr>
          <w:trHeight w:val="255"/>
        </w:trPr>
        <w:tc>
          <w:tcPr>
            <w:tcW w:w="3031" w:type="dxa"/>
            <w:tcBorders>
              <w:top w:val="single" w:sz="4" w:space="0" w:color="auto"/>
            </w:tcBorders>
          </w:tcPr>
          <w:p w14:paraId="4A6FFE16" w14:textId="77777777" w:rsidR="00C42EA4" w:rsidRPr="002F24C3" w:rsidRDefault="00C42EA4" w:rsidP="00B37B47">
            <w:pPr>
              <w:tabs>
                <w:tab w:val="left" w:pos="7755"/>
              </w:tabs>
              <w:spacing w:after="0" w:line="240" w:lineRule="auto"/>
              <w:jc w:val="both"/>
              <w:rPr>
                <w:rFonts w:cs="Times New Roman"/>
                <w:szCs w:val="24"/>
              </w:rPr>
            </w:pPr>
            <w:r w:rsidRPr="002F24C3">
              <w:rPr>
                <w:rFonts w:cs="Times New Roman"/>
                <w:szCs w:val="24"/>
              </w:rPr>
              <w:t>FINPERS</w:t>
            </w:r>
          </w:p>
        </w:tc>
        <w:tc>
          <w:tcPr>
            <w:tcW w:w="2392" w:type="dxa"/>
            <w:tcBorders>
              <w:top w:val="single" w:sz="4" w:space="0" w:color="auto"/>
            </w:tcBorders>
          </w:tcPr>
          <w:p w14:paraId="45737FD6" w14:textId="77777777" w:rsidR="00C42EA4" w:rsidRPr="002F24C3" w:rsidRDefault="00C42EA4" w:rsidP="00B37B47">
            <w:pPr>
              <w:tabs>
                <w:tab w:val="left" w:pos="7755"/>
              </w:tabs>
              <w:spacing w:after="0" w:line="240" w:lineRule="auto"/>
              <w:jc w:val="both"/>
              <w:rPr>
                <w:rFonts w:cs="Times New Roman"/>
                <w:szCs w:val="24"/>
              </w:rPr>
            </w:pPr>
            <w:r w:rsidRPr="002F24C3">
              <w:rPr>
                <w:rFonts w:cs="Times New Roman"/>
                <w:szCs w:val="24"/>
              </w:rPr>
              <w:t>.925</w:t>
            </w:r>
          </w:p>
        </w:tc>
        <w:tc>
          <w:tcPr>
            <w:tcW w:w="3672" w:type="dxa"/>
            <w:tcBorders>
              <w:top w:val="single" w:sz="4" w:space="0" w:color="auto"/>
            </w:tcBorders>
          </w:tcPr>
          <w:p w14:paraId="7AFC1984" w14:textId="77777777" w:rsidR="00C42EA4" w:rsidRPr="002F24C3" w:rsidRDefault="00C42EA4" w:rsidP="00B37B47">
            <w:pPr>
              <w:tabs>
                <w:tab w:val="left" w:pos="7755"/>
              </w:tabs>
              <w:spacing w:after="0" w:line="240" w:lineRule="auto"/>
              <w:jc w:val="both"/>
              <w:rPr>
                <w:rFonts w:cs="Times New Roman"/>
                <w:szCs w:val="24"/>
              </w:rPr>
            </w:pPr>
            <w:r w:rsidRPr="002F24C3">
              <w:rPr>
                <w:rFonts w:cs="Times New Roman"/>
                <w:szCs w:val="24"/>
              </w:rPr>
              <w:t>1.081</w:t>
            </w:r>
          </w:p>
        </w:tc>
      </w:tr>
      <w:tr w:rsidR="00C42EA4" w:rsidRPr="002F24C3" w14:paraId="5C030949" w14:textId="77777777" w:rsidTr="00B37B47">
        <w:trPr>
          <w:trHeight w:val="255"/>
        </w:trPr>
        <w:tc>
          <w:tcPr>
            <w:tcW w:w="3031" w:type="dxa"/>
          </w:tcPr>
          <w:p w14:paraId="2AD364E7" w14:textId="77777777" w:rsidR="00C42EA4" w:rsidRPr="002F24C3" w:rsidRDefault="00C42EA4" w:rsidP="00B37B47">
            <w:pPr>
              <w:tabs>
                <w:tab w:val="left" w:pos="7755"/>
              </w:tabs>
              <w:spacing w:after="0" w:line="240" w:lineRule="auto"/>
              <w:jc w:val="both"/>
              <w:rPr>
                <w:rFonts w:cs="Times New Roman"/>
                <w:szCs w:val="24"/>
              </w:rPr>
            </w:pPr>
            <w:r w:rsidRPr="002F24C3">
              <w:rPr>
                <w:rFonts w:cs="Times New Roman"/>
                <w:szCs w:val="24"/>
              </w:rPr>
              <w:t>CUSPERS</w:t>
            </w:r>
          </w:p>
        </w:tc>
        <w:tc>
          <w:tcPr>
            <w:tcW w:w="2392" w:type="dxa"/>
          </w:tcPr>
          <w:p w14:paraId="0AD2AA1E" w14:textId="77777777" w:rsidR="00C42EA4" w:rsidRPr="002F24C3" w:rsidRDefault="00C42EA4" w:rsidP="00B37B47">
            <w:pPr>
              <w:tabs>
                <w:tab w:val="left" w:pos="7755"/>
              </w:tabs>
              <w:spacing w:after="0" w:line="240" w:lineRule="auto"/>
              <w:jc w:val="both"/>
              <w:rPr>
                <w:rFonts w:cs="Times New Roman"/>
                <w:szCs w:val="24"/>
              </w:rPr>
            </w:pPr>
            <w:r w:rsidRPr="002F24C3">
              <w:rPr>
                <w:rFonts w:cs="Times New Roman"/>
                <w:szCs w:val="24"/>
              </w:rPr>
              <w:t>.841</w:t>
            </w:r>
          </w:p>
        </w:tc>
        <w:tc>
          <w:tcPr>
            <w:tcW w:w="3672" w:type="dxa"/>
          </w:tcPr>
          <w:p w14:paraId="4ED4FD37" w14:textId="77777777" w:rsidR="00C42EA4" w:rsidRPr="002F24C3" w:rsidRDefault="00C42EA4" w:rsidP="00B37B47">
            <w:pPr>
              <w:tabs>
                <w:tab w:val="left" w:pos="7755"/>
              </w:tabs>
              <w:spacing w:after="0" w:line="240" w:lineRule="auto"/>
              <w:jc w:val="both"/>
              <w:rPr>
                <w:rFonts w:cs="Times New Roman"/>
                <w:szCs w:val="24"/>
              </w:rPr>
            </w:pPr>
            <w:r w:rsidRPr="002F24C3">
              <w:rPr>
                <w:rFonts w:cs="Times New Roman"/>
                <w:szCs w:val="24"/>
              </w:rPr>
              <w:t>1.189</w:t>
            </w:r>
          </w:p>
        </w:tc>
      </w:tr>
      <w:tr w:rsidR="00C42EA4" w:rsidRPr="002F24C3" w14:paraId="14614896" w14:textId="77777777" w:rsidTr="00B37B47">
        <w:trPr>
          <w:trHeight w:val="255"/>
        </w:trPr>
        <w:tc>
          <w:tcPr>
            <w:tcW w:w="3031" w:type="dxa"/>
          </w:tcPr>
          <w:p w14:paraId="7B881B58" w14:textId="77777777" w:rsidR="00C42EA4" w:rsidRPr="002F24C3" w:rsidRDefault="00C42EA4" w:rsidP="00B37B47">
            <w:pPr>
              <w:tabs>
                <w:tab w:val="left" w:pos="7755"/>
              </w:tabs>
              <w:spacing w:after="0" w:line="240" w:lineRule="auto"/>
              <w:jc w:val="both"/>
              <w:rPr>
                <w:rFonts w:cs="Times New Roman"/>
                <w:szCs w:val="24"/>
              </w:rPr>
            </w:pPr>
            <w:r w:rsidRPr="002F24C3">
              <w:rPr>
                <w:rFonts w:cs="Times New Roman"/>
                <w:szCs w:val="24"/>
              </w:rPr>
              <w:t>INTPERS</w:t>
            </w:r>
          </w:p>
        </w:tc>
        <w:tc>
          <w:tcPr>
            <w:tcW w:w="2392" w:type="dxa"/>
          </w:tcPr>
          <w:p w14:paraId="2F8DF967" w14:textId="77777777" w:rsidR="00C42EA4" w:rsidRPr="002F24C3" w:rsidRDefault="00C42EA4" w:rsidP="00B37B47">
            <w:pPr>
              <w:tabs>
                <w:tab w:val="left" w:pos="7755"/>
              </w:tabs>
              <w:spacing w:after="0" w:line="240" w:lineRule="auto"/>
              <w:jc w:val="both"/>
              <w:rPr>
                <w:rFonts w:cs="Times New Roman"/>
                <w:szCs w:val="24"/>
              </w:rPr>
            </w:pPr>
            <w:r w:rsidRPr="002F24C3">
              <w:rPr>
                <w:rFonts w:cs="Times New Roman"/>
                <w:szCs w:val="24"/>
              </w:rPr>
              <w:t>.802</w:t>
            </w:r>
          </w:p>
        </w:tc>
        <w:tc>
          <w:tcPr>
            <w:tcW w:w="3672" w:type="dxa"/>
          </w:tcPr>
          <w:p w14:paraId="74A5B6C3" w14:textId="77777777" w:rsidR="00C42EA4" w:rsidRPr="002F24C3" w:rsidRDefault="00C42EA4" w:rsidP="00B37B47">
            <w:pPr>
              <w:tabs>
                <w:tab w:val="left" w:pos="7755"/>
              </w:tabs>
              <w:spacing w:after="0" w:line="240" w:lineRule="auto"/>
              <w:jc w:val="both"/>
              <w:rPr>
                <w:rFonts w:cs="Times New Roman"/>
                <w:szCs w:val="24"/>
              </w:rPr>
            </w:pPr>
            <w:r w:rsidRPr="002F24C3">
              <w:rPr>
                <w:rFonts w:cs="Times New Roman"/>
                <w:szCs w:val="24"/>
              </w:rPr>
              <w:t>1.247</w:t>
            </w:r>
          </w:p>
        </w:tc>
      </w:tr>
      <w:tr w:rsidR="00C42EA4" w:rsidRPr="002F24C3" w14:paraId="640DCD9B" w14:textId="77777777" w:rsidTr="00B37B47">
        <w:trPr>
          <w:trHeight w:val="255"/>
        </w:trPr>
        <w:tc>
          <w:tcPr>
            <w:tcW w:w="3031" w:type="dxa"/>
          </w:tcPr>
          <w:p w14:paraId="732A4BC6" w14:textId="77777777" w:rsidR="00C42EA4" w:rsidRPr="002F24C3" w:rsidRDefault="00C42EA4" w:rsidP="00B37B47">
            <w:pPr>
              <w:tabs>
                <w:tab w:val="left" w:pos="7755"/>
              </w:tabs>
              <w:spacing w:after="0" w:line="240" w:lineRule="auto"/>
              <w:jc w:val="both"/>
              <w:rPr>
                <w:rFonts w:cs="Times New Roman"/>
                <w:szCs w:val="24"/>
              </w:rPr>
            </w:pPr>
            <w:r w:rsidRPr="002F24C3">
              <w:rPr>
                <w:rFonts w:cs="Times New Roman"/>
                <w:szCs w:val="24"/>
              </w:rPr>
              <w:t>LEARNPERS</w:t>
            </w:r>
          </w:p>
        </w:tc>
        <w:tc>
          <w:tcPr>
            <w:tcW w:w="2392" w:type="dxa"/>
          </w:tcPr>
          <w:p w14:paraId="38A9EE5B" w14:textId="77777777" w:rsidR="00C42EA4" w:rsidRPr="002F24C3" w:rsidRDefault="00C42EA4" w:rsidP="00B37B47">
            <w:pPr>
              <w:tabs>
                <w:tab w:val="left" w:pos="7755"/>
              </w:tabs>
              <w:spacing w:after="0" w:line="240" w:lineRule="auto"/>
              <w:jc w:val="both"/>
              <w:rPr>
                <w:rFonts w:cs="Times New Roman"/>
                <w:szCs w:val="24"/>
              </w:rPr>
            </w:pPr>
            <w:r w:rsidRPr="002F24C3">
              <w:rPr>
                <w:rFonts w:cs="Times New Roman"/>
                <w:szCs w:val="24"/>
              </w:rPr>
              <w:t>.786</w:t>
            </w:r>
          </w:p>
        </w:tc>
        <w:tc>
          <w:tcPr>
            <w:tcW w:w="3672" w:type="dxa"/>
          </w:tcPr>
          <w:p w14:paraId="6A29E39C" w14:textId="77777777" w:rsidR="00C42EA4" w:rsidRPr="002F24C3" w:rsidRDefault="00C42EA4" w:rsidP="00B37B47">
            <w:pPr>
              <w:tabs>
                <w:tab w:val="left" w:pos="7755"/>
              </w:tabs>
              <w:spacing w:after="0" w:line="240" w:lineRule="auto"/>
              <w:jc w:val="both"/>
              <w:rPr>
                <w:rFonts w:cs="Times New Roman"/>
                <w:szCs w:val="24"/>
              </w:rPr>
            </w:pPr>
            <w:r w:rsidRPr="002F24C3">
              <w:rPr>
                <w:rFonts w:cs="Times New Roman"/>
                <w:szCs w:val="24"/>
              </w:rPr>
              <w:t>1.272</w:t>
            </w:r>
          </w:p>
        </w:tc>
      </w:tr>
    </w:tbl>
    <w:p w14:paraId="0095AFC5" w14:textId="77777777" w:rsidR="00C42EA4" w:rsidRPr="002F24C3" w:rsidRDefault="00C42EA4" w:rsidP="00C42EA4">
      <w:pPr>
        <w:tabs>
          <w:tab w:val="left" w:pos="7755"/>
        </w:tabs>
        <w:spacing w:line="480" w:lineRule="auto"/>
        <w:jc w:val="both"/>
        <w:rPr>
          <w:rFonts w:eastAsia="Times New Roman" w:cs="Times New Roman"/>
          <w:b/>
          <w:szCs w:val="24"/>
        </w:rPr>
      </w:pPr>
      <w:r w:rsidRPr="002F24C3">
        <w:rPr>
          <w:rFonts w:eastAsia="Times New Roman" w:cs="Times New Roman"/>
          <w:b/>
          <w:szCs w:val="24"/>
        </w:rPr>
        <w:t>Source: Field Survey (2022)</w:t>
      </w:r>
    </w:p>
    <w:p w14:paraId="0984C0BB" w14:textId="77777777" w:rsidR="00C42EA4" w:rsidRPr="002F24C3" w:rsidRDefault="00C42EA4" w:rsidP="00C42EA4">
      <w:pPr>
        <w:tabs>
          <w:tab w:val="left" w:pos="7755"/>
        </w:tabs>
        <w:spacing w:line="480" w:lineRule="auto"/>
        <w:jc w:val="both"/>
        <w:rPr>
          <w:rFonts w:eastAsia="Times New Roman" w:cs="Times New Roman"/>
          <w:szCs w:val="24"/>
        </w:rPr>
      </w:pPr>
      <w:r w:rsidRPr="002F24C3">
        <w:rPr>
          <w:rFonts w:eastAsia="Times New Roman" w:cs="Times New Roman"/>
          <w:szCs w:val="24"/>
        </w:rPr>
        <w:t>Tabl</w:t>
      </w:r>
      <w:r w:rsidRPr="002F24C3">
        <w:rPr>
          <w:rFonts w:eastAsia="Times New Roman" w:cs="Times New Roman"/>
          <w:szCs w:val="24"/>
        </w:rPr>
        <w:lastRenderedPageBreak/>
        <w:t>e 4.11 shows all variables used in the model in this study. The tolerance values in this model are greater than 0.10; the financial perspective (FINPERS) is 0.925; the customer perspective (CUSPERS) is .841; internal business process perspective (INTPERS) and learning and growth perspective (LEARNPERS) are .802 and .786 respectively. It can be deduced that the model in question does not include any instances of multicollinearity, given that the tolerance value for each independent variable is more than 0.10. The variance-inflated factor (VIF) for all variables in the study is less than 10.  Financial perspective (FINPERS) has a VIF of 1.081, Customer perspective (CUSPERS) 1.189, internal business process perspective (INTPERS) 1.247, Learning and growth (LEARNPERS) 1.272. This implies that multicollinearity does not exist in this model and the correlation among the independent variables is low.</w:t>
      </w:r>
    </w:p>
    <w:p w14:paraId="44E28733" w14:textId="77777777" w:rsidR="00C42EA4" w:rsidRPr="002F24C3" w:rsidRDefault="00C42EA4" w:rsidP="00C42EA4">
      <w:pPr>
        <w:tabs>
          <w:tab w:val="left" w:pos="7755"/>
        </w:tabs>
        <w:spacing w:line="480" w:lineRule="auto"/>
        <w:jc w:val="both"/>
        <w:rPr>
          <w:rFonts w:eastAsia="Times New Roman" w:cs="Times New Roman"/>
          <w:b/>
          <w:sz w:val="28"/>
          <w:szCs w:val="28"/>
        </w:rPr>
      </w:pPr>
      <w:r w:rsidRPr="002F24C3">
        <w:rPr>
          <w:rFonts w:eastAsia="Times New Roman" w:cs="Times New Roman"/>
          <w:b/>
          <w:sz w:val="28"/>
          <w:szCs w:val="28"/>
        </w:rPr>
        <w:t>4.6 Regression Analysis</w:t>
      </w:r>
    </w:p>
    <w:p w14:paraId="49DAAE68" w14:textId="70302A5D" w:rsidR="00D84108" w:rsidRPr="002F24C3" w:rsidRDefault="00C42EA4" w:rsidP="003E2E1C">
      <w:pPr>
        <w:tabs>
          <w:tab w:val="left" w:pos="7755"/>
        </w:tabs>
        <w:spacing w:line="480" w:lineRule="auto"/>
        <w:jc w:val="both"/>
        <w:rPr>
          <w:rFonts w:eastAsia="Times New Roman" w:cs="Times New Roman"/>
          <w:b/>
          <w:szCs w:val="24"/>
        </w:rPr>
      </w:pPr>
      <w:r w:rsidRPr="002F24C3">
        <w:rPr>
          <w:rFonts w:eastAsia="Times New Roman" w:cs="Times New Roman"/>
          <w:szCs w:val="24"/>
        </w:rPr>
        <w:t>In order to accomplish the objectives of this research and verify the validity of the hypothesis, multiple reg</w:t>
      </w:r>
      <w:r w:rsidR="002B3743">
        <w:rPr>
          <w:rFonts w:eastAsia="Times New Roman" w:cs="Times New Roman"/>
          <w:szCs w:val="24"/>
        </w:rPr>
        <w:t>ression analysis was conducted. The results from regressing the variables</w:t>
      </w:r>
      <w:r w:rsidRPr="002F24C3">
        <w:rPr>
          <w:rFonts w:eastAsia="Times New Roman" w:cs="Times New Roman"/>
          <w:szCs w:val="24"/>
        </w:rPr>
        <w:t xml:space="preserve"> are presented in the tables below.</w:t>
      </w:r>
    </w:p>
    <w:p w14:paraId="407115A4" w14:textId="77777777" w:rsidR="00C42EA4" w:rsidRPr="002F24C3" w:rsidRDefault="00C42EA4" w:rsidP="00C42EA4">
      <w:pPr>
        <w:tabs>
          <w:tab w:val="left" w:pos="7755"/>
        </w:tabs>
        <w:spacing w:after="0" w:line="240" w:lineRule="auto"/>
        <w:jc w:val="both"/>
        <w:rPr>
          <w:rFonts w:eastAsia="Times New Roman" w:cs="Times New Roman"/>
          <w:szCs w:val="24"/>
        </w:rPr>
      </w:pPr>
      <w:r w:rsidRPr="002F24C3">
        <w:rPr>
          <w:rFonts w:eastAsia="Times New Roman" w:cs="Times New Roman"/>
          <w:b/>
          <w:szCs w:val="24"/>
        </w:rPr>
        <w:t>Table 4.12 Model Summary Table</w:t>
      </w:r>
    </w:p>
    <w:tbl>
      <w:tblPr>
        <w:tblW w:w="9301" w:type="dxa"/>
        <w:tblInd w:w="-20"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011"/>
        <w:gridCol w:w="1287"/>
        <w:gridCol w:w="1385"/>
        <w:gridCol w:w="1872"/>
        <w:gridCol w:w="1872"/>
        <w:gridCol w:w="1874"/>
      </w:tblGrid>
      <w:tr w:rsidR="00C42EA4" w:rsidRPr="002F24C3" w14:paraId="1B0F580C" w14:textId="77777777" w:rsidTr="00B37B47">
        <w:trPr>
          <w:cantSplit/>
          <w:trHeight w:val="496"/>
        </w:trPr>
        <w:tc>
          <w:tcPr>
            <w:tcW w:w="1011" w:type="dxa"/>
            <w:tcBorders>
              <w:top w:val="single" w:sz="4" w:space="0" w:color="auto"/>
              <w:bottom w:val="single" w:sz="4" w:space="0" w:color="auto"/>
            </w:tcBorders>
            <w:shd w:val="clear" w:color="auto" w:fill="FFFFFF"/>
            <w:vAlign w:val="bottom"/>
          </w:tcPr>
          <w:p w14:paraId="4D5819CE" w14:textId="77777777" w:rsidR="00C42EA4" w:rsidRPr="002F24C3" w:rsidRDefault="00C42EA4" w:rsidP="00B37B47">
            <w:pPr>
              <w:autoSpaceDE w:val="0"/>
              <w:autoSpaceDN w:val="0"/>
              <w:adjustRightInd w:val="0"/>
              <w:spacing w:after="0" w:line="240" w:lineRule="auto"/>
              <w:jc w:val="both"/>
              <w:rPr>
                <w:rFonts w:cs="Times New Roman"/>
                <w:szCs w:val="24"/>
              </w:rPr>
            </w:pPr>
            <w:r w:rsidRPr="002F24C3">
              <w:rPr>
                <w:rFonts w:cs="Times New Roman"/>
                <w:szCs w:val="24"/>
              </w:rPr>
              <w:t>Model</w:t>
            </w:r>
          </w:p>
        </w:tc>
        <w:tc>
          <w:tcPr>
            <w:tcW w:w="1287" w:type="dxa"/>
            <w:tcBorders>
              <w:top w:val="single" w:sz="4" w:space="0" w:color="auto"/>
              <w:bottom w:val="single" w:sz="4" w:space="0" w:color="auto"/>
            </w:tcBorders>
            <w:shd w:val="clear" w:color="auto" w:fill="FFFFFF"/>
            <w:vAlign w:val="bottom"/>
          </w:tcPr>
          <w:p w14:paraId="47E2DCE3" w14:textId="77777777" w:rsidR="00C42EA4" w:rsidRPr="002F24C3" w:rsidRDefault="00C42EA4" w:rsidP="00B37B47">
            <w:pPr>
              <w:autoSpaceDE w:val="0"/>
              <w:autoSpaceDN w:val="0"/>
              <w:adjustRightInd w:val="0"/>
              <w:spacing w:after="0" w:line="240" w:lineRule="auto"/>
              <w:jc w:val="both"/>
              <w:rPr>
                <w:rFonts w:cs="Times New Roman"/>
                <w:szCs w:val="24"/>
              </w:rPr>
            </w:pPr>
            <w:r w:rsidRPr="002F24C3">
              <w:rPr>
                <w:rFonts w:cs="Times New Roman"/>
                <w:szCs w:val="24"/>
              </w:rPr>
              <w:t>R</w:t>
            </w:r>
          </w:p>
        </w:tc>
        <w:tc>
          <w:tcPr>
            <w:tcW w:w="1385" w:type="dxa"/>
            <w:tcBorders>
              <w:top w:val="single" w:sz="4" w:space="0" w:color="auto"/>
              <w:bottom w:val="single" w:sz="4" w:space="0" w:color="auto"/>
            </w:tcBorders>
            <w:shd w:val="clear" w:color="auto" w:fill="FFFFFF"/>
            <w:vAlign w:val="bottom"/>
          </w:tcPr>
          <w:p w14:paraId="6540BD44" w14:textId="77777777" w:rsidR="00C42EA4" w:rsidRPr="002F24C3" w:rsidRDefault="00C42EA4" w:rsidP="00B37B47">
            <w:pPr>
              <w:autoSpaceDE w:val="0"/>
              <w:autoSpaceDN w:val="0"/>
              <w:adjustRightInd w:val="0"/>
              <w:spacing w:after="0" w:line="240" w:lineRule="auto"/>
              <w:jc w:val="both"/>
              <w:rPr>
                <w:rFonts w:cs="Times New Roman"/>
                <w:szCs w:val="24"/>
              </w:rPr>
            </w:pPr>
            <w:r w:rsidRPr="002F24C3">
              <w:rPr>
                <w:rFonts w:cs="Times New Roman"/>
                <w:szCs w:val="24"/>
              </w:rPr>
              <w:t>R Square</w:t>
            </w:r>
          </w:p>
        </w:tc>
        <w:tc>
          <w:tcPr>
            <w:tcW w:w="1872" w:type="dxa"/>
            <w:tcBorders>
              <w:top w:val="single" w:sz="4" w:space="0" w:color="auto"/>
              <w:bottom w:val="single" w:sz="4" w:space="0" w:color="auto"/>
            </w:tcBorders>
            <w:shd w:val="clear" w:color="auto" w:fill="FFFFFF"/>
            <w:vAlign w:val="bottom"/>
          </w:tcPr>
          <w:p w14:paraId="7FA9BA82" w14:textId="77777777" w:rsidR="00C42EA4" w:rsidRPr="002F24C3" w:rsidRDefault="00C42EA4" w:rsidP="00B37B47">
            <w:pPr>
              <w:autoSpaceDE w:val="0"/>
              <w:autoSpaceDN w:val="0"/>
              <w:adjustRightInd w:val="0"/>
              <w:spacing w:after="0" w:line="240" w:lineRule="auto"/>
              <w:jc w:val="both"/>
              <w:rPr>
                <w:rFonts w:cs="Times New Roman"/>
                <w:szCs w:val="24"/>
              </w:rPr>
            </w:pPr>
            <w:r w:rsidRPr="002F24C3">
              <w:rPr>
                <w:rFonts w:cs="Times New Roman"/>
                <w:szCs w:val="24"/>
              </w:rPr>
              <w:t>Adjusted R Square</w:t>
            </w:r>
          </w:p>
        </w:tc>
        <w:tc>
          <w:tcPr>
            <w:tcW w:w="1872" w:type="dxa"/>
            <w:tcBorders>
              <w:top w:val="single" w:sz="4" w:space="0" w:color="auto"/>
              <w:bottom w:val="single" w:sz="4" w:space="0" w:color="auto"/>
            </w:tcBorders>
            <w:shd w:val="clear" w:color="auto" w:fill="FFFFFF"/>
            <w:vAlign w:val="bottom"/>
          </w:tcPr>
          <w:p w14:paraId="2D650124" w14:textId="77777777" w:rsidR="00C42EA4" w:rsidRPr="002F24C3" w:rsidRDefault="00C42EA4" w:rsidP="00B37B47">
            <w:pPr>
              <w:autoSpaceDE w:val="0"/>
              <w:autoSpaceDN w:val="0"/>
              <w:adjustRightInd w:val="0"/>
              <w:spacing w:after="0" w:line="240" w:lineRule="auto"/>
              <w:jc w:val="both"/>
              <w:rPr>
                <w:rFonts w:cs="Times New Roman"/>
                <w:szCs w:val="24"/>
              </w:rPr>
            </w:pPr>
            <w:r w:rsidRPr="002F24C3">
              <w:rPr>
                <w:rFonts w:cs="Times New Roman"/>
                <w:szCs w:val="24"/>
              </w:rPr>
              <w:t>Std. Error of the Estimate</w:t>
            </w:r>
          </w:p>
        </w:tc>
        <w:tc>
          <w:tcPr>
            <w:tcW w:w="1872" w:type="dxa"/>
            <w:tcBorders>
              <w:top w:val="single" w:sz="4" w:space="0" w:color="auto"/>
              <w:bottom w:val="single" w:sz="4" w:space="0" w:color="auto"/>
            </w:tcBorders>
            <w:shd w:val="clear" w:color="auto" w:fill="FFFFFF"/>
            <w:vAlign w:val="bottom"/>
          </w:tcPr>
          <w:p w14:paraId="16E99BEC" w14:textId="77777777" w:rsidR="00C42EA4" w:rsidRPr="002F24C3" w:rsidRDefault="00C42EA4" w:rsidP="00B37B47">
            <w:pPr>
              <w:autoSpaceDE w:val="0"/>
              <w:autoSpaceDN w:val="0"/>
              <w:adjustRightInd w:val="0"/>
              <w:spacing w:after="0" w:line="240" w:lineRule="auto"/>
              <w:jc w:val="both"/>
              <w:rPr>
                <w:rFonts w:cs="Times New Roman"/>
                <w:szCs w:val="24"/>
              </w:rPr>
            </w:pPr>
            <w:r w:rsidRPr="002F24C3">
              <w:rPr>
                <w:rFonts w:cs="Times New Roman"/>
                <w:szCs w:val="24"/>
              </w:rPr>
              <w:t>Durbin-Watson</w:t>
            </w:r>
          </w:p>
        </w:tc>
      </w:tr>
      <w:tr w:rsidR="00C42EA4" w:rsidRPr="002F24C3" w14:paraId="1C371B38" w14:textId="77777777" w:rsidTr="00B37B47">
        <w:trPr>
          <w:cantSplit/>
          <w:trHeight w:val="261"/>
        </w:trPr>
        <w:tc>
          <w:tcPr>
            <w:tcW w:w="1011" w:type="dxa"/>
            <w:tcBorders>
              <w:top w:val="single" w:sz="4" w:space="0" w:color="auto"/>
              <w:bottom w:val="single" w:sz="4" w:space="0" w:color="auto"/>
            </w:tcBorders>
            <w:shd w:val="clear" w:color="auto" w:fill="FFFFFF"/>
          </w:tcPr>
          <w:p w14:paraId="36B17763" w14:textId="77777777" w:rsidR="00C42EA4" w:rsidRPr="002F24C3" w:rsidRDefault="00C42EA4" w:rsidP="00B37B47">
            <w:pPr>
              <w:autoSpaceDE w:val="0"/>
              <w:autoSpaceDN w:val="0"/>
              <w:adjustRightInd w:val="0"/>
              <w:spacing w:after="0" w:line="240" w:lineRule="auto"/>
              <w:jc w:val="both"/>
              <w:rPr>
                <w:rFonts w:cs="Times New Roman"/>
                <w:szCs w:val="24"/>
              </w:rPr>
            </w:pPr>
            <w:r w:rsidRPr="002F24C3">
              <w:rPr>
                <w:rFonts w:cs="Times New Roman"/>
                <w:szCs w:val="24"/>
              </w:rPr>
              <w:t>1</w:t>
            </w:r>
          </w:p>
        </w:tc>
        <w:tc>
          <w:tcPr>
            <w:tcW w:w="1287" w:type="dxa"/>
            <w:tcBorders>
              <w:top w:val="single" w:sz="4" w:space="0" w:color="auto"/>
              <w:bottom w:val="single" w:sz="4" w:space="0" w:color="auto"/>
            </w:tcBorders>
            <w:shd w:val="clear" w:color="auto" w:fill="FFFFFF"/>
            <w:vAlign w:val="center"/>
          </w:tcPr>
          <w:p w14:paraId="513DDF30" w14:textId="77777777" w:rsidR="00C42EA4" w:rsidRPr="002F24C3" w:rsidRDefault="00C42EA4" w:rsidP="00B37B47">
            <w:pPr>
              <w:autoSpaceDE w:val="0"/>
              <w:autoSpaceDN w:val="0"/>
              <w:adjustRightInd w:val="0"/>
              <w:spacing w:after="0" w:line="240" w:lineRule="auto"/>
              <w:jc w:val="both"/>
              <w:rPr>
                <w:rFonts w:cs="Times New Roman"/>
                <w:szCs w:val="24"/>
              </w:rPr>
            </w:pPr>
            <w:r w:rsidRPr="002F24C3">
              <w:rPr>
                <w:rFonts w:cs="Times New Roman"/>
                <w:szCs w:val="24"/>
              </w:rPr>
              <w:t>.325</w:t>
            </w:r>
            <w:r w:rsidRPr="002F24C3">
              <w:rPr>
                <w:rFonts w:cs="Times New Roman"/>
                <w:szCs w:val="24"/>
                <w:vertAlign w:val="superscript"/>
              </w:rPr>
              <w:t>a</w:t>
            </w:r>
          </w:p>
        </w:tc>
        <w:tc>
          <w:tcPr>
            <w:tcW w:w="1385" w:type="dxa"/>
            <w:tcBorders>
              <w:top w:val="single" w:sz="4" w:space="0" w:color="auto"/>
              <w:bottom w:val="single" w:sz="4" w:space="0" w:color="auto"/>
            </w:tcBorders>
            <w:shd w:val="clear" w:color="auto" w:fill="FFFFFF"/>
            <w:vAlign w:val="center"/>
          </w:tcPr>
          <w:p w14:paraId="4DA8268E" w14:textId="77777777" w:rsidR="00C42EA4" w:rsidRPr="002F24C3" w:rsidRDefault="00C42EA4" w:rsidP="00B37B47">
            <w:pPr>
              <w:autoSpaceDE w:val="0"/>
              <w:autoSpaceDN w:val="0"/>
              <w:adjustRightInd w:val="0"/>
              <w:spacing w:after="0" w:line="240" w:lineRule="auto"/>
              <w:jc w:val="both"/>
              <w:rPr>
                <w:rFonts w:cs="Times New Roman"/>
                <w:szCs w:val="24"/>
              </w:rPr>
            </w:pPr>
            <w:r w:rsidRPr="002F24C3">
              <w:rPr>
                <w:rFonts w:cs="Times New Roman"/>
                <w:szCs w:val="24"/>
              </w:rPr>
              <w:t>.105</w:t>
            </w:r>
          </w:p>
        </w:tc>
        <w:tc>
          <w:tcPr>
            <w:tcW w:w="1872" w:type="dxa"/>
            <w:tcBorders>
              <w:top w:val="single" w:sz="4" w:space="0" w:color="auto"/>
              <w:bottom w:val="single" w:sz="4" w:space="0" w:color="auto"/>
            </w:tcBorders>
            <w:shd w:val="clear" w:color="auto" w:fill="FFFFFF"/>
            <w:vAlign w:val="center"/>
          </w:tcPr>
          <w:p w14:paraId="46DBE190" w14:textId="77777777" w:rsidR="00C42EA4" w:rsidRPr="002F24C3" w:rsidRDefault="00C42EA4" w:rsidP="00B37B47">
            <w:pPr>
              <w:autoSpaceDE w:val="0"/>
              <w:autoSpaceDN w:val="0"/>
              <w:adjustRightInd w:val="0"/>
              <w:spacing w:after="0" w:line="240" w:lineRule="auto"/>
              <w:jc w:val="both"/>
              <w:rPr>
                <w:rFonts w:cs="Times New Roman"/>
                <w:szCs w:val="24"/>
              </w:rPr>
            </w:pPr>
            <w:r w:rsidRPr="002F24C3">
              <w:rPr>
                <w:rFonts w:cs="Times New Roman"/>
                <w:szCs w:val="24"/>
              </w:rPr>
              <w:t>.084</w:t>
            </w:r>
          </w:p>
        </w:tc>
        <w:tc>
          <w:tcPr>
            <w:tcW w:w="1872" w:type="dxa"/>
            <w:tcBorders>
              <w:top w:val="single" w:sz="4" w:space="0" w:color="auto"/>
              <w:bottom w:val="single" w:sz="4" w:space="0" w:color="auto"/>
            </w:tcBorders>
            <w:shd w:val="clear" w:color="auto" w:fill="FFFFFF"/>
            <w:vAlign w:val="center"/>
          </w:tcPr>
          <w:p w14:paraId="7C693231" w14:textId="77777777" w:rsidR="00C42EA4" w:rsidRPr="002F24C3" w:rsidRDefault="00C42EA4" w:rsidP="00B37B47">
            <w:pPr>
              <w:autoSpaceDE w:val="0"/>
              <w:autoSpaceDN w:val="0"/>
              <w:adjustRightInd w:val="0"/>
              <w:spacing w:after="0" w:line="240" w:lineRule="auto"/>
              <w:jc w:val="both"/>
              <w:rPr>
                <w:rFonts w:cs="Times New Roman"/>
                <w:szCs w:val="24"/>
              </w:rPr>
            </w:pPr>
            <w:r w:rsidRPr="002F24C3">
              <w:rPr>
                <w:rFonts w:cs="Times New Roman"/>
                <w:szCs w:val="24"/>
              </w:rPr>
              <w:t>.56958</w:t>
            </w:r>
          </w:p>
        </w:tc>
        <w:tc>
          <w:tcPr>
            <w:tcW w:w="1872" w:type="dxa"/>
            <w:tcBorders>
              <w:top w:val="single" w:sz="4" w:space="0" w:color="auto"/>
              <w:bottom w:val="single" w:sz="4" w:space="0" w:color="auto"/>
            </w:tcBorders>
            <w:shd w:val="clear" w:color="auto" w:fill="FFFFFF"/>
            <w:vAlign w:val="center"/>
          </w:tcPr>
          <w:p w14:paraId="6AB77CAE" w14:textId="77777777" w:rsidR="00C42EA4" w:rsidRPr="002F24C3" w:rsidRDefault="00C42EA4" w:rsidP="00B37B47">
            <w:pPr>
              <w:autoSpaceDE w:val="0"/>
              <w:autoSpaceDN w:val="0"/>
              <w:adjustRightInd w:val="0"/>
              <w:spacing w:after="0" w:line="240" w:lineRule="auto"/>
              <w:jc w:val="both"/>
              <w:rPr>
                <w:rFonts w:cs="Times New Roman"/>
                <w:szCs w:val="24"/>
              </w:rPr>
            </w:pPr>
            <w:r w:rsidRPr="002F24C3">
              <w:rPr>
                <w:rFonts w:cs="Times New Roman"/>
                <w:szCs w:val="24"/>
              </w:rPr>
              <w:t>2.203</w:t>
            </w:r>
          </w:p>
        </w:tc>
      </w:tr>
      <w:tr w:rsidR="00C42EA4" w:rsidRPr="002F24C3" w14:paraId="11FC4F3A" w14:textId="77777777" w:rsidTr="00B37B47">
        <w:trPr>
          <w:cantSplit/>
          <w:trHeight w:val="248"/>
        </w:trPr>
        <w:tc>
          <w:tcPr>
            <w:tcW w:w="9301" w:type="dxa"/>
            <w:gridSpan w:val="6"/>
            <w:tcBorders>
              <w:top w:val="single" w:sz="4" w:space="0" w:color="auto"/>
              <w:bottom w:val="nil"/>
            </w:tcBorders>
            <w:shd w:val="clear" w:color="auto" w:fill="FFFFFF"/>
          </w:tcPr>
          <w:p w14:paraId="091BFE6D" w14:textId="77777777" w:rsidR="00C42EA4" w:rsidRPr="002F24C3" w:rsidRDefault="00C42EA4" w:rsidP="00B37B47">
            <w:pPr>
              <w:autoSpaceDE w:val="0"/>
              <w:autoSpaceDN w:val="0"/>
              <w:adjustRightInd w:val="0"/>
              <w:spacing w:after="0" w:line="240" w:lineRule="auto"/>
              <w:jc w:val="both"/>
              <w:rPr>
                <w:rFonts w:cs="Times New Roman"/>
                <w:szCs w:val="24"/>
              </w:rPr>
            </w:pPr>
            <w:r w:rsidRPr="002F24C3">
              <w:rPr>
                <w:rFonts w:cs="Times New Roman"/>
                <w:szCs w:val="24"/>
              </w:rPr>
              <w:t>a. Predictors: (Constant), LEARNPERS, FINPERS, CUSPERS, INTPERS</w:t>
            </w:r>
          </w:p>
        </w:tc>
      </w:tr>
      <w:tr w:rsidR="00C42EA4" w:rsidRPr="002F24C3" w14:paraId="76097D92" w14:textId="77777777" w:rsidTr="00B37B47">
        <w:trPr>
          <w:cantSplit/>
          <w:trHeight w:val="248"/>
        </w:trPr>
        <w:tc>
          <w:tcPr>
            <w:tcW w:w="9301" w:type="dxa"/>
            <w:gridSpan w:val="6"/>
            <w:tcBorders>
              <w:top w:val="nil"/>
              <w:bottom w:val="nil"/>
            </w:tcBorders>
            <w:shd w:val="clear" w:color="auto" w:fill="FFFFFF"/>
          </w:tcPr>
          <w:p w14:paraId="17781D51" w14:textId="77777777" w:rsidR="00C42EA4" w:rsidRPr="002F24C3" w:rsidRDefault="00C42EA4" w:rsidP="00B37B47">
            <w:pPr>
              <w:autoSpaceDE w:val="0"/>
              <w:autoSpaceDN w:val="0"/>
              <w:adjustRightInd w:val="0"/>
              <w:spacing w:after="0" w:line="240" w:lineRule="auto"/>
              <w:jc w:val="both"/>
              <w:rPr>
                <w:rFonts w:cs="Times New Roman"/>
                <w:szCs w:val="24"/>
              </w:rPr>
            </w:pPr>
            <w:r w:rsidRPr="002F24C3">
              <w:rPr>
                <w:rFonts w:cs="Times New Roman"/>
                <w:szCs w:val="24"/>
              </w:rPr>
              <w:t>b. Dependent Variable: PEV</w:t>
            </w:r>
          </w:p>
        </w:tc>
      </w:tr>
    </w:tbl>
    <w:p w14:paraId="65233F60" w14:textId="77777777" w:rsidR="00C42EA4" w:rsidRDefault="00C42EA4" w:rsidP="00C42EA4">
      <w:pPr>
        <w:tabs>
          <w:tab w:val="left" w:pos="7755"/>
        </w:tabs>
        <w:spacing w:line="480" w:lineRule="auto"/>
        <w:jc w:val="both"/>
        <w:rPr>
          <w:rFonts w:eastAsia="Times New Roman" w:cs="Times New Roman"/>
          <w:b/>
          <w:szCs w:val="24"/>
        </w:rPr>
      </w:pPr>
      <w:r w:rsidRPr="002F24C3">
        <w:rPr>
          <w:rFonts w:eastAsia="Times New Roman" w:cs="Times New Roman"/>
          <w:b/>
          <w:szCs w:val="24"/>
        </w:rPr>
        <w:t>Source: Field Survey (2022)</w:t>
      </w:r>
    </w:p>
    <w:p w14:paraId="02D61991" w14:textId="77777777" w:rsidR="003E2E1C" w:rsidRDefault="003E2E1C" w:rsidP="00C42EA4">
      <w:pPr>
        <w:tabs>
          <w:tab w:val="left" w:pos="7755"/>
        </w:tabs>
        <w:spacing w:line="480" w:lineRule="auto"/>
        <w:jc w:val="both"/>
        <w:rPr>
          <w:rFonts w:eastAsia="Times New Roman" w:cs="Times New Roman"/>
          <w:b/>
          <w:szCs w:val="24"/>
        </w:rPr>
      </w:pPr>
    </w:p>
    <w:p w14:paraId="6A9F72D1" w14:textId="77777777" w:rsidR="003E2E1C" w:rsidRDefault="003E2E1C" w:rsidP="00C42EA4">
      <w:pPr>
        <w:tabs>
          <w:tab w:val="left" w:pos="7755"/>
        </w:tabs>
        <w:spacing w:line="480" w:lineRule="auto"/>
        <w:jc w:val="both"/>
        <w:rPr>
          <w:rFonts w:eastAsia="Times New Roman" w:cs="Times New Roman"/>
          <w:b/>
          <w:szCs w:val="24"/>
        </w:rPr>
      </w:pPr>
    </w:p>
    <w:p w14:paraId="02049D0A" w14:textId="77777777" w:rsidR="003E2E1C" w:rsidRPr="002F24C3" w:rsidRDefault="003E2E1C" w:rsidP="00C42EA4">
      <w:pPr>
        <w:tabs>
          <w:tab w:val="left" w:pos="7755"/>
        </w:tabs>
        <w:spacing w:line="480" w:lineRule="auto"/>
        <w:jc w:val="both"/>
        <w:rPr>
          <w:rFonts w:eastAsia="Times New Roman" w:cs="Times New Roman"/>
          <w:b/>
          <w:szCs w:val="24"/>
        </w:rPr>
      </w:pPr>
    </w:p>
    <w:tbl>
      <w:tblPr>
        <w:tblW w:w="8920" w:type="dxa"/>
        <w:tblLayout w:type="fixed"/>
        <w:tblCellMar>
          <w:left w:w="0" w:type="dxa"/>
          <w:right w:w="0" w:type="dxa"/>
        </w:tblCellMar>
        <w:tblLook w:val="0000" w:firstRow="0" w:lastRow="0" w:firstColumn="0" w:lastColumn="0" w:noHBand="0" w:noVBand="0"/>
      </w:tblPr>
      <w:tblGrid>
        <w:gridCol w:w="824"/>
        <w:gridCol w:w="1446"/>
        <w:gridCol w:w="1652"/>
        <w:gridCol w:w="1137"/>
        <w:gridCol w:w="1583"/>
        <w:gridCol w:w="1137"/>
        <w:gridCol w:w="1141"/>
      </w:tblGrid>
      <w:tr w:rsidR="00C42EA4" w:rsidRPr="002F24C3" w14:paraId="70BF6325" w14:textId="77777777" w:rsidTr="00B37B47">
        <w:trPr>
          <w:cantSplit/>
          <w:trHeight w:val="263"/>
        </w:trPr>
        <w:tc>
          <w:tcPr>
            <w:tcW w:w="8920" w:type="dxa"/>
            <w:gridSpan w:val="7"/>
            <w:tcBorders>
              <w:bottom w:val="single" w:sz="4" w:space="0" w:color="auto"/>
            </w:tcBorders>
            <w:shd w:val="clear" w:color="auto" w:fill="FFFFFF"/>
            <w:vAlign w:val="center"/>
          </w:tcPr>
          <w:p w14:paraId="1443311A" w14:textId="77777777" w:rsidR="00C42EA4" w:rsidRPr="002F24C3" w:rsidRDefault="00C42EA4" w:rsidP="00B37B47">
            <w:pPr>
              <w:autoSpaceDE w:val="0"/>
              <w:autoSpaceDN w:val="0"/>
              <w:adjustRightInd w:val="0"/>
              <w:spacing w:after="0" w:line="240" w:lineRule="auto"/>
              <w:ind w:right="60"/>
              <w:jc w:val="both"/>
              <w:rPr>
                <w:rFonts w:cs="Times New Roman"/>
                <w:szCs w:val="24"/>
              </w:rPr>
            </w:pPr>
            <w:r w:rsidRPr="002F24C3">
              <w:rPr>
                <w:rFonts w:cs="Times New Roman"/>
                <w:b/>
                <w:bCs/>
                <w:szCs w:val="24"/>
              </w:rPr>
              <w:t>Tabl</w:t>
            </w:r>
            <w:r w:rsidRPr="002F24C3">
              <w:rPr>
                <w:rFonts w:cs="Times New Roman"/>
                <w:b/>
                <w:bCs/>
                <w:szCs w:val="24"/>
              </w:rPr>
              <w:lastRenderedPageBreak/>
              <w:t>e 4.13 ANOVA Table</w:t>
            </w:r>
          </w:p>
        </w:tc>
      </w:tr>
      <w:tr w:rsidR="00C42EA4" w:rsidRPr="002F24C3" w14:paraId="61DD59D4" w14:textId="77777777" w:rsidTr="00B37B47">
        <w:trPr>
          <w:cantSplit/>
          <w:trHeight w:val="542"/>
        </w:trPr>
        <w:tc>
          <w:tcPr>
            <w:tcW w:w="2270" w:type="dxa"/>
            <w:gridSpan w:val="2"/>
            <w:tcBorders>
              <w:top w:val="single" w:sz="4" w:space="0" w:color="auto"/>
              <w:bottom w:val="single" w:sz="4" w:space="0" w:color="auto"/>
            </w:tcBorders>
            <w:shd w:val="clear" w:color="auto" w:fill="FFFFFF"/>
            <w:vAlign w:val="bottom"/>
          </w:tcPr>
          <w:p w14:paraId="794B8530" w14:textId="77777777" w:rsidR="00C42EA4" w:rsidRPr="002F24C3" w:rsidRDefault="00C42EA4" w:rsidP="00B37B47">
            <w:pPr>
              <w:autoSpaceDE w:val="0"/>
              <w:autoSpaceDN w:val="0"/>
              <w:adjustRightInd w:val="0"/>
              <w:spacing w:after="0" w:line="240" w:lineRule="auto"/>
              <w:ind w:left="60" w:right="60"/>
              <w:jc w:val="both"/>
              <w:rPr>
                <w:rFonts w:cs="Times New Roman"/>
                <w:szCs w:val="24"/>
              </w:rPr>
            </w:pPr>
            <w:r w:rsidRPr="002F24C3">
              <w:rPr>
                <w:rFonts w:cs="Times New Roman"/>
                <w:szCs w:val="24"/>
              </w:rPr>
              <w:t>Model</w:t>
            </w:r>
          </w:p>
        </w:tc>
        <w:tc>
          <w:tcPr>
            <w:tcW w:w="1652" w:type="dxa"/>
            <w:tcBorders>
              <w:top w:val="single" w:sz="4" w:space="0" w:color="auto"/>
              <w:bottom w:val="single" w:sz="4" w:space="0" w:color="auto"/>
            </w:tcBorders>
            <w:shd w:val="clear" w:color="auto" w:fill="FFFFFF"/>
            <w:vAlign w:val="bottom"/>
          </w:tcPr>
          <w:p w14:paraId="6141814A" w14:textId="77777777" w:rsidR="00C42EA4" w:rsidRPr="002F24C3" w:rsidRDefault="00C42EA4" w:rsidP="00B37B47">
            <w:pPr>
              <w:autoSpaceDE w:val="0"/>
              <w:autoSpaceDN w:val="0"/>
              <w:adjustRightInd w:val="0"/>
              <w:spacing w:after="0" w:line="240" w:lineRule="auto"/>
              <w:ind w:left="60" w:right="60"/>
              <w:jc w:val="both"/>
              <w:rPr>
                <w:rFonts w:cs="Times New Roman"/>
                <w:szCs w:val="24"/>
              </w:rPr>
            </w:pPr>
            <w:r w:rsidRPr="002F24C3">
              <w:rPr>
                <w:rFonts w:cs="Times New Roman"/>
                <w:szCs w:val="24"/>
              </w:rPr>
              <w:t>Sum of Squares</w:t>
            </w:r>
          </w:p>
        </w:tc>
        <w:tc>
          <w:tcPr>
            <w:tcW w:w="1137" w:type="dxa"/>
            <w:tcBorders>
              <w:top w:val="single" w:sz="4" w:space="0" w:color="auto"/>
              <w:bottom w:val="single" w:sz="4" w:space="0" w:color="auto"/>
            </w:tcBorders>
            <w:shd w:val="clear" w:color="auto" w:fill="FFFFFF"/>
            <w:vAlign w:val="bottom"/>
          </w:tcPr>
          <w:p w14:paraId="2909E1A8" w14:textId="77777777" w:rsidR="00C42EA4" w:rsidRPr="002F24C3" w:rsidRDefault="00C42EA4" w:rsidP="00B37B47">
            <w:pPr>
              <w:autoSpaceDE w:val="0"/>
              <w:autoSpaceDN w:val="0"/>
              <w:adjustRightInd w:val="0"/>
              <w:spacing w:after="0" w:line="240" w:lineRule="auto"/>
              <w:ind w:left="60" w:right="60"/>
              <w:jc w:val="both"/>
              <w:rPr>
                <w:rFonts w:cs="Times New Roman"/>
                <w:szCs w:val="24"/>
              </w:rPr>
            </w:pPr>
            <w:r w:rsidRPr="002F24C3">
              <w:rPr>
                <w:rFonts w:cs="Times New Roman"/>
                <w:szCs w:val="24"/>
              </w:rPr>
              <w:t>Df</w:t>
            </w:r>
          </w:p>
        </w:tc>
        <w:tc>
          <w:tcPr>
            <w:tcW w:w="1583" w:type="dxa"/>
            <w:tcBorders>
              <w:top w:val="single" w:sz="4" w:space="0" w:color="auto"/>
              <w:bottom w:val="single" w:sz="4" w:space="0" w:color="auto"/>
            </w:tcBorders>
            <w:shd w:val="clear" w:color="auto" w:fill="FFFFFF"/>
            <w:vAlign w:val="bottom"/>
          </w:tcPr>
          <w:p w14:paraId="7B22A17A" w14:textId="77777777" w:rsidR="00C42EA4" w:rsidRPr="002F24C3" w:rsidRDefault="00C42EA4" w:rsidP="00B37B47">
            <w:pPr>
              <w:autoSpaceDE w:val="0"/>
              <w:autoSpaceDN w:val="0"/>
              <w:adjustRightInd w:val="0"/>
              <w:spacing w:after="0" w:line="240" w:lineRule="auto"/>
              <w:ind w:left="60" w:right="60"/>
              <w:jc w:val="both"/>
              <w:rPr>
                <w:rFonts w:cs="Times New Roman"/>
                <w:szCs w:val="24"/>
              </w:rPr>
            </w:pPr>
            <w:r w:rsidRPr="002F24C3">
              <w:rPr>
                <w:rFonts w:cs="Times New Roman"/>
                <w:szCs w:val="24"/>
              </w:rPr>
              <w:t>Mean Square</w:t>
            </w:r>
          </w:p>
        </w:tc>
        <w:tc>
          <w:tcPr>
            <w:tcW w:w="1137" w:type="dxa"/>
            <w:tcBorders>
              <w:top w:val="single" w:sz="4" w:space="0" w:color="auto"/>
              <w:bottom w:val="single" w:sz="4" w:space="0" w:color="auto"/>
            </w:tcBorders>
            <w:shd w:val="clear" w:color="auto" w:fill="FFFFFF"/>
            <w:vAlign w:val="bottom"/>
          </w:tcPr>
          <w:p w14:paraId="7A99AF0A" w14:textId="77777777" w:rsidR="00C42EA4" w:rsidRPr="002F24C3" w:rsidRDefault="00C42EA4" w:rsidP="00B37B47">
            <w:pPr>
              <w:autoSpaceDE w:val="0"/>
              <w:autoSpaceDN w:val="0"/>
              <w:adjustRightInd w:val="0"/>
              <w:spacing w:after="0" w:line="240" w:lineRule="auto"/>
              <w:ind w:left="60" w:right="60"/>
              <w:jc w:val="both"/>
              <w:rPr>
                <w:rFonts w:cs="Times New Roman"/>
                <w:szCs w:val="24"/>
              </w:rPr>
            </w:pPr>
            <w:r w:rsidRPr="002F24C3">
              <w:rPr>
                <w:rFonts w:cs="Times New Roman"/>
                <w:szCs w:val="24"/>
              </w:rPr>
              <w:t>F</w:t>
            </w:r>
          </w:p>
        </w:tc>
        <w:tc>
          <w:tcPr>
            <w:tcW w:w="1139" w:type="dxa"/>
            <w:tcBorders>
              <w:top w:val="single" w:sz="4" w:space="0" w:color="auto"/>
              <w:bottom w:val="single" w:sz="4" w:space="0" w:color="auto"/>
            </w:tcBorders>
            <w:shd w:val="clear" w:color="auto" w:fill="FFFFFF"/>
            <w:vAlign w:val="bottom"/>
          </w:tcPr>
          <w:p w14:paraId="74DD1E39" w14:textId="77777777" w:rsidR="00C42EA4" w:rsidRPr="002F24C3" w:rsidRDefault="00C42EA4" w:rsidP="00B37B47">
            <w:pPr>
              <w:autoSpaceDE w:val="0"/>
              <w:autoSpaceDN w:val="0"/>
              <w:adjustRightInd w:val="0"/>
              <w:spacing w:after="0" w:line="240" w:lineRule="auto"/>
              <w:ind w:left="60" w:right="60"/>
              <w:jc w:val="both"/>
              <w:rPr>
                <w:rFonts w:cs="Times New Roman"/>
                <w:szCs w:val="24"/>
              </w:rPr>
            </w:pPr>
            <w:r w:rsidRPr="002F24C3">
              <w:rPr>
                <w:rFonts w:cs="Times New Roman"/>
                <w:szCs w:val="24"/>
              </w:rPr>
              <w:t>Sig.</w:t>
            </w:r>
          </w:p>
        </w:tc>
      </w:tr>
      <w:tr w:rsidR="00C42EA4" w:rsidRPr="002F24C3" w14:paraId="44DF9227" w14:textId="77777777" w:rsidTr="00B37B47">
        <w:trPr>
          <w:cantSplit/>
          <w:trHeight w:val="263"/>
        </w:trPr>
        <w:tc>
          <w:tcPr>
            <w:tcW w:w="824" w:type="dxa"/>
            <w:vMerge w:val="restart"/>
            <w:tcBorders>
              <w:top w:val="single" w:sz="4" w:space="0" w:color="auto"/>
            </w:tcBorders>
            <w:shd w:val="clear" w:color="auto" w:fill="FFFFFF"/>
          </w:tcPr>
          <w:p w14:paraId="03CC143A" w14:textId="77777777" w:rsidR="00C42EA4" w:rsidRPr="002F24C3" w:rsidRDefault="00C42EA4" w:rsidP="00B37B47">
            <w:pPr>
              <w:autoSpaceDE w:val="0"/>
              <w:autoSpaceDN w:val="0"/>
              <w:adjustRightInd w:val="0"/>
              <w:spacing w:after="0" w:line="240" w:lineRule="auto"/>
              <w:ind w:left="60" w:right="60"/>
              <w:jc w:val="both"/>
              <w:rPr>
                <w:rFonts w:cs="Times New Roman"/>
                <w:szCs w:val="24"/>
              </w:rPr>
            </w:pPr>
            <w:r w:rsidRPr="002F24C3">
              <w:rPr>
                <w:rFonts w:cs="Times New Roman"/>
                <w:szCs w:val="24"/>
              </w:rPr>
              <w:t>1</w:t>
            </w:r>
          </w:p>
        </w:tc>
        <w:tc>
          <w:tcPr>
            <w:tcW w:w="1445" w:type="dxa"/>
            <w:tcBorders>
              <w:top w:val="single" w:sz="4" w:space="0" w:color="auto"/>
            </w:tcBorders>
            <w:shd w:val="clear" w:color="auto" w:fill="FFFFFF"/>
          </w:tcPr>
          <w:p w14:paraId="4730B25D" w14:textId="77777777" w:rsidR="00C42EA4" w:rsidRPr="002F24C3" w:rsidRDefault="00C42EA4" w:rsidP="00B37B47">
            <w:pPr>
              <w:autoSpaceDE w:val="0"/>
              <w:autoSpaceDN w:val="0"/>
              <w:adjustRightInd w:val="0"/>
              <w:spacing w:after="0" w:line="240" w:lineRule="auto"/>
              <w:ind w:left="60" w:right="60"/>
              <w:jc w:val="both"/>
              <w:rPr>
                <w:rFonts w:cs="Times New Roman"/>
                <w:szCs w:val="24"/>
              </w:rPr>
            </w:pPr>
            <w:r w:rsidRPr="002F24C3">
              <w:rPr>
                <w:rFonts w:cs="Times New Roman"/>
                <w:szCs w:val="24"/>
              </w:rPr>
              <w:t>Regression</w:t>
            </w:r>
          </w:p>
        </w:tc>
        <w:tc>
          <w:tcPr>
            <w:tcW w:w="1652" w:type="dxa"/>
            <w:tcBorders>
              <w:top w:val="single" w:sz="4" w:space="0" w:color="auto"/>
            </w:tcBorders>
            <w:shd w:val="clear" w:color="auto" w:fill="FFFFFF"/>
            <w:vAlign w:val="center"/>
          </w:tcPr>
          <w:p w14:paraId="32376397" w14:textId="77777777" w:rsidR="00C42EA4" w:rsidRPr="002F24C3" w:rsidRDefault="00C42EA4" w:rsidP="00B37B47">
            <w:pPr>
              <w:autoSpaceDE w:val="0"/>
              <w:autoSpaceDN w:val="0"/>
              <w:adjustRightInd w:val="0"/>
              <w:spacing w:after="0" w:line="240" w:lineRule="auto"/>
              <w:ind w:left="60" w:right="60"/>
              <w:jc w:val="both"/>
              <w:rPr>
                <w:rFonts w:cs="Times New Roman"/>
                <w:szCs w:val="24"/>
              </w:rPr>
            </w:pPr>
            <w:r w:rsidRPr="002F24C3">
              <w:rPr>
                <w:rFonts w:cs="Times New Roman"/>
                <w:szCs w:val="24"/>
              </w:rPr>
              <w:t>6.456</w:t>
            </w:r>
          </w:p>
        </w:tc>
        <w:tc>
          <w:tcPr>
            <w:tcW w:w="1137" w:type="dxa"/>
            <w:tcBorders>
              <w:top w:val="single" w:sz="4" w:space="0" w:color="auto"/>
            </w:tcBorders>
            <w:shd w:val="clear" w:color="auto" w:fill="FFFFFF"/>
            <w:vAlign w:val="center"/>
          </w:tcPr>
          <w:p w14:paraId="11F46E7A" w14:textId="77777777" w:rsidR="00C42EA4" w:rsidRPr="002F24C3" w:rsidRDefault="00C42EA4" w:rsidP="00B37B47">
            <w:pPr>
              <w:autoSpaceDE w:val="0"/>
              <w:autoSpaceDN w:val="0"/>
              <w:adjustRightInd w:val="0"/>
              <w:spacing w:after="0" w:line="240" w:lineRule="auto"/>
              <w:ind w:left="60" w:right="60"/>
              <w:jc w:val="both"/>
              <w:rPr>
                <w:rFonts w:cs="Times New Roman"/>
                <w:szCs w:val="24"/>
              </w:rPr>
            </w:pPr>
            <w:r w:rsidRPr="002F24C3">
              <w:rPr>
                <w:rFonts w:cs="Times New Roman"/>
                <w:szCs w:val="24"/>
              </w:rPr>
              <w:t>4</w:t>
            </w:r>
          </w:p>
        </w:tc>
        <w:tc>
          <w:tcPr>
            <w:tcW w:w="1583" w:type="dxa"/>
            <w:tcBorders>
              <w:top w:val="single" w:sz="4" w:space="0" w:color="auto"/>
            </w:tcBorders>
            <w:shd w:val="clear" w:color="auto" w:fill="FFFFFF"/>
            <w:vAlign w:val="center"/>
          </w:tcPr>
          <w:p w14:paraId="693EF0E5" w14:textId="77777777" w:rsidR="00C42EA4" w:rsidRPr="002F24C3" w:rsidRDefault="00C42EA4" w:rsidP="00B37B47">
            <w:pPr>
              <w:autoSpaceDE w:val="0"/>
              <w:autoSpaceDN w:val="0"/>
              <w:adjustRightInd w:val="0"/>
              <w:spacing w:after="0" w:line="240" w:lineRule="auto"/>
              <w:ind w:left="60" w:right="60"/>
              <w:jc w:val="both"/>
              <w:rPr>
                <w:rFonts w:cs="Times New Roman"/>
                <w:szCs w:val="24"/>
              </w:rPr>
            </w:pPr>
            <w:r w:rsidRPr="002F24C3">
              <w:rPr>
                <w:rFonts w:cs="Times New Roman"/>
                <w:szCs w:val="24"/>
              </w:rPr>
              <w:t>1.614</w:t>
            </w:r>
          </w:p>
        </w:tc>
        <w:tc>
          <w:tcPr>
            <w:tcW w:w="1137" w:type="dxa"/>
            <w:tcBorders>
              <w:top w:val="single" w:sz="4" w:space="0" w:color="auto"/>
            </w:tcBorders>
            <w:shd w:val="clear" w:color="auto" w:fill="FFFFFF"/>
            <w:vAlign w:val="center"/>
          </w:tcPr>
          <w:p w14:paraId="2EAC7256" w14:textId="77777777" w:rsidR="00C42EA4" w:rsidRPr="002F24C3" w:rsidRDefault="00C42EA4" w:rsidP="00B37B47">
            <w:pPr>
              <w:autoSpaceDE w:val="0"/>
              <w:autoSpaceDN w:val="0"/>
              <w:adjustRightInd w:val="0"/>
              <w:spacing w:after="0" w:line="240" w:lineRule="auto"/>
              <w:ind w:left="60" w:right="60"/>
              <w:jc w:val="both"/>
              <w:rPr>
                <w:rFonts w:cs="Times New Roman"/>
                <w:szCs w:val="24"/>
              </w:rPr>
            </w:pPr>
            <w:r w:rsidRPr="002F24C3">
              <w:rPr>
                <w:rFonts w:cs="Times New Roman"/>
                <w:szCs w:val="24"/>
              </w:rPr>
              <w:t>4.975</w:t>
            </w:r>
          </w:p>
        </w:tc>
        <w:tc>
          <w:tcPr>
            <w:tcW w:w="1139" w:type="dxa"/>
            <w:tcBorders>
              <w:top w:val="single" w:sz="4" w:space="0" w:color="auto"/>
            </w:tcBorders>
            <w:shd w:val="clear" w:color="auto" w:fill="FFFFFF"/>
            <w:vAlign w:val="center"/>
          </w:tcPr>
          <w:p w14:paraId="28AB0B5C" w14:textId="77777777" w:rsidR="00C42EA4" w:rsidRPr="002F24C3" w:rsidRDefault="00C42EA4" w:rsidP="00B37B47">
            <w:pPr>
              <w:autoSpaceDE w:val="0"/>
              <w:autoSpaceDN w:val="0"/>
              <w:adjustRightInd w:val="0"/>
              <w:spacing w:after="0" w:line="240" w:lineRule="auto"/>
              <w:ind w:left="60" w:right="60"/>
              <w:jc w:val="both"/>
              <w:rPr>
                <w:rFonts w:cs="Times New Roman"/>
                <w:szCs w:val="24"/>
              </w:rPr>
            </w:pPr>
            <w:r w:rsidRPr="002F24C3">
              <w:rPr>
                <w:rFonts w:cs="Times New Roman"/>
                <w:szCs w:val="24"/>
              </w:rPr>
              <w:t>.001</w:t>
            </w:r>
            <w:r w:rsidRPr="002F24C3">
              <w:rPr>
                <w:rFonts w:cs="Times New Roman"/>
                <w:szCs w:val="24"/>
                <w:vertAlign w:val="superscript"/>
              </w:rPr>
              <w:t>b</w:t>
            </w:r>
          </w:p>
        </w:tc>
      </w:tr>
      <w:tr w:rsidR="00C42EA4" w:rsidRPr="002F24C3" w14:paraId="44807715" w14:textId="77777777" w:rsidTr="00B37B47">
        <w:trPr>
          <w:cantSplit/>
          <w:trHeight w:val="307"/>
        </w:trPr>
        <w:tc>
          <w:tcPr>
            <w:tcW w:w="824" w:type="dxa"/>
            <w:vMerge/>
            <w:shd w:val="clear" w:color="auto" w:fill="FFFFFF"/>
          </w:tcPr>
          <w:p w14:paraId="4FF6B1D1" w14:textId="77777777" w:rsidR="00C42EA4" w:rsidRPr="002F24C3" w:rsidRDefault="00C42EA4" w:rsidP="00B37B47">
            <w:pPr>
              <w:autoSpaceDE w:val="0"/>
              <w:autoSpaceDN w:val="0"/>
              <w:adjustRightInd w:val="0"/>
              <w:spacing w:after="0" w:line="240" w:lineRule="auto"/>
              <w:jc w:val="both"/>
              <w:rPr>
                <w:rFonts w:cs="Times New Roman"/>
                <w:szCs w:val="24"/>
              </w:rPr>
            </w:pPr>
          </w:p>
        </w:tc>
        <w:tc>
          <w:tcPr>
            <w:tcW w:w="1445" w:type="dxa"/>
            <w:shd w:val="clear" w:color="auto" w:fill="FFFFFF"/>
          </w:tcPr>
          <w:p w14:paraId="46107BFD" w14:textId="77777777" w:rsidR="00C42EA4" w:rsidRPr="002F24C3" w:rsidRDefault="00C42EA4" w:rsidP="00B37B47">
            <w:pPr>
              <w:autoSpaceDE w:val="0"/>
              <w:autoSpaceDN w:val="0"/>
              <w:adjustRightInd w:val="0"/>
              <w:spacing w:after="0" w:line="240" w:lineRule="auto"/>
              <w:ind w:left="60" w:right="60"/>
              <w:jc w:val="both"/>
              <w:rPr>
                <w:rFonts w:cs="Times New Roman"/>
                <w:szCs w:val="24"/>
              </w:rPr>
            </w:pPr>
            <w:r w:rsidRPr="002F24C3">
              <w:rPr>
                <w:rFonts w:cs="Times New Roman"/>
                <w:szCs w:val="24"/>
              </w:rPr>
              <w:t>Residual</w:t>
            </w:r>
          </w:p>
        </w:tc>
        <w:tc>
          <w:tcPr>
            <w:tcW w:w="1652" w:type="dxa"/>
            <w:shd w:val="clear" w:color="auto" w:fill="FFFFFF"/>
            <w:vAlign w:val="center"/>
          </w:tcPr>
          <w:p w14:paraId="01716351" w14:textId="77777777" w:rsidR="00C42EA4" w:rsidRPr="002F24C3" w:rsidRDefault="00C42EA4" w:rsidP="00B37B47">
            <w:pPr>
              <w:autoSpaceDE w:val="0"/>
              <w:autoSpaceDN w:val="0"/>
              <w:adjustRightInd w:val="0"/>
              <w:spacing w:after="0" w:line="240" w:lineRule="auto"/>
              <w:ind w:left="60" w:right="60"/>
              <w:jc w:val="both"/>
              <w:rPr>
                <w:rFonts w:cs="Times New Roman"/>
                <w:szCs w:val="24"/>
              </w:rPr>
            </w:pPr>
            <w:r w:rsidRPr="002F24C3">
              <w:rPr>
                <w:rFonts w:cs="Times New Roman"/>
                <w:szCs w:val="24"/>
              </w:rPr>
              <w:t>54.827</w:t>
            </w:r>
          </w:p>
        </w:tc>
        <w:tc>
          <w:tcPr>
            <w:tcW w:w="1137" w:type="dxa"/>
            <w:shd w:val="clear" w:color="auto" w:fill="FFFFFF"/>
            <w:vAlign w:val="center"/>
          </w:tcPr>
          <w:p w14:paraId="75FBDC0F" w14:textId="77777777" w:rsidR="00C42EA4" w:rsidRPr="002F24C3" w:rsidRDefault="00C42EA4" w:rsidP="00B37B47">
            <w:pPr>
              <w:autoSpaceDE w:val="0"/>
              <w:autoSpaceDN w:val="0"/>
              <w:adjustRightInd w:val="0"/>
              <w:spacing w:after="0" w:line="240" w:lineRule="auto"/>
              <w:ind w:left="60" w:right="60"/>
              <w:jc w:val="both"/>
              <w:rPr>
                <w:rFonts w:cs="Times New Roman"/>
                <w:szCs w:val="24"/>
              </w:rPr>
            </w:pPr>
            <w:r w:rsidRPr="002F24C3">
              <w:rPr>
                <w:rFonts w:cs="Times New Roman"/>
                <w:szCs w:val="24"/>
              </w:rPr>
              <w:t>169</w:t>
            </w:r>
          </w:p>
        </w:tc>
        <w:tc>
          <w:tcPr>
            <w:tcW w:w="1583" w:type="dxa"/>
            <w:shd w:val="clear" w:color="auto" w:fill="FFFFFF"/>
            <w:vAlign w:val="center"/>
          </w:tcPr>
          <w:p w14:paraId="5A363026" w14:textId="77777777" w:rsidR="00C42EA4" w:rsidRPr="002F24C3" w:rsidRDefault="00C42EA4" w:rsidP="00B37B47">
            <w:pPr>
              <w:autoSpaceDE w:val="0"/>
              <w:autoSpaceDN w:val="0"/>
              <w:adjustRightInd w:val="0"/>
              <w:spacing w:after="0" w:line="240" w:lineRule="auto"/>
              <w:ind w:left="60" w:right="60"/>
              <w:jc w:val="both"/>
              <w:rPr>
                <w:rFonts w:cs="Times New Roman"/>
                <w:szCs w:val="24"/>
              </w:rPr>
            </w:pPr>
            <w:r w:rsidRPr="002F24C3">
              <w:rPr>
                <w:rFonts w:cs="Times New Roman"/>
                <w:szCs w:val="24"/>
              </w:rPr>
              <w:t>.324</w:t>
            </w:r>
          </w:p>
        </w:tc>
        <w:tc>
          <w:tcPr>
            <w:tcW w:w="1137" w:type="dxa"/>
            <w:shd w:val="clear" w:color="auto" w:fill="FFFFFF"/>
            <w:vAlign w:val="center"/>
          </w:tcPr>
          <w:p w14:paraId="6BE1FB31" w14:textId="77777777" w:rsidR="00C42EA4" w:rsidRPr="002F24C3" w:rsidRDefault="00C42EA4" w:rsidP="00B37B47">
            <w:pPr>
              <w:autoSpaceDE w:val="0"/>
              <w:autoSpaceDN w:val="0"/>
              <w:adjustRightInd w:val="0"/>
              <w:spacing w:after="0" w:line="240" w:lineRule="auto"/>
              <w:jc w:val="both"/>
              <w:rPr>
                <w:rFonts w:cs="Times New Roman"/>
                <w:szCs w:val="24"/>
              </w:rPr>
            </w:pPr>
          </w:p>
        </w:tc>
        <w:tc>
          <w:tcPr>
            <w:tcW w:w="1139" w:type="dxa"/>
            <w:shd w:val="clear" w:color="auto" w:fill="FFFFFF"/>
            <w:vAlign w:val="center"/>
          </w:tcPr>
          <w:p w14:paraId="576E7B63" w14:textId="77777777" w:rsidR="00C42EA4" w:rsidRPr="002F24C3" w:rsidRDefault="00C42EA4" w:rsidP="00B37B47">
            <w:pPr>
              <w:autoSpaceDE w:val="0"/>
              <w:autoSpaceDN w:val="0"/>
              <w:adjustRightInd w:val="0"/>
              <w:spacing w:after="0" w:line="240" w:lineRule="auto"/>
              <w:jc w:val="both"/>
              <w:rPr>
                <w:rFonts w:cs="Times New Roman"/>
                <w:szCs w:val="24"/>
              </w:rPr>
            </w:pPr>
          </w:p>
        </w:tc>
      </w:tr>
      <w:tr w:rsidR="00C42EA4" w:rsidRPr="002F24C3" w14:paraId="13471A6C" w14:textId="77777777" w:rsidTr="00B37B47">
        <w:trPr>
          <w:cantSplit/>
          <w:trHeight w:val="307"/>
        </w:trPr>
        <w:tc>
          <w:tcPr>
            <w:tcW w:w="824" w:type="dxa"/>
            <w:vMerge/>
            <w:tcBorders>
              <w:bottom w:val="single" w:sz="4" w:space="0" w:color="auto"/>
            </w:tcBorders>
            <w:shd w:val="clear" w:color="auto" w:fill="FFFFFF"/>
          </w:tcPr>
          <w:p w14:paraId="0F652C9C" w14:textId="77777777" w:rsidR="00C42EA4" w:rsidRPr="002F24C3" w:rsidRDefault="00C42EA4" w:rsidP="00B37B47">
            <w:pPr>
              <w:autoSpaceDE w:val="0"/>
              <w:autoSpaceDN w:val="0"/>
              <w:adjustRightInd w:val="0"/>
              <w:spacing w:after="0" w:line="240" w:lineRule="auto"/>
              <w:jc w:val="both"/>
              <w:rPr>
                <w:rFonts w:cs="Times New Roman"/>
                <w:szCs w:val="24"/>
              </w:rPr>
            </w:pPr>
          </w:p>
        </w:tc>
        <w:tc>
          <w:tcPr>
            <w:tcW w:w="1445" w:type="dxa"/>
            <w:tcBorders>
              <w:bottom w:val="single" w:sz="4" w:space="0" w:color="auto"/>
            </w:tcBorders>
            <w:shd w:val="clear" w:color="auto" w:fill="FFFFFF"/>
          </w:tcPr>
          <w:p w14:paraId="376D1731" w14:textId="77777777" w:rsidR="00C42EA4" w:rsidRPr="002F24C3" w:rsidRDefault="00C42EA4" w:rsidP="00B37B47">
            <w:pPr>
              <w:autoSpaceDE w:val="0"/>
              <w:autoSpaceDN w:val="0"/>
              <w:adjustRightInd w:val="0"/>
              <w:spacing w:after="0" w:line="240" w:lineRule="auto"/>
              <w:ind w:left="60" w:right="60"/>
              <w:jc w:val="both"/>
              <w:rPr>
                <w:rFonts w:cs="Times New Roman"/>
                <w:szCs w:val="24"/>
              </w:rPr>
            </w:pPr>
            <w:r w:rsidRPr="002F24C3">
              <w:rPr>
                <w:rFonts w:cs="Times New Roman"/>
                <w:szCs w:val="24"/>
              </w:rPr>
              <w:t>Total</w:t>
            </w:r>
          </w:p>
        </w:tc>
        <w:tc>
          <w:tcPr>
            <w:tcW w:w="1652" w:type="dxa"/>
            <w:tcBorders>
              <w:bottom w:val="single" w:sz="4" w:space="0" w:color="auto"/>
            </w:tcBorders>
            <w:shd w:val="clear" w:color="auto" w:fill="FFFFFF"/>
            <w:vAlign w:val="center"/>
          </w:tcPr>
          <w:p w14:paraId="6F1F8751" w14:textId="77777777" w:rsidR="00C42EA4" w:rsidRPr="002F24C3" w:rsidRDefault="00C42EA4" w:rsidP="00B37B47">
            <w:pPr>
              <w:autoSpaceDE w:val="0"/>
              <w:autoSpaceDN w:val="0"/>
              <w:adjustRightInd w:val="0"/>
              <w:spacing w:after="0" w:line="240" w:lineRule="auto"/>
              <w:ind w:left="60" w:right="60"/>
              <w:jc w:val="both"/>
              <w:rPr>
                <w:rFonts w:cs="Times New Roman"/>
                <w:szCs w:val="24"/>
              </w:rPr>
            </w:pPr>
            <w:r w:rsidRPr="002F24C3">
              <w:rPr>
                <w:rFonts w:cs="Times New Roman"/>
                <w:szCs w:val="24"/>
              </w:rPr>
              <w:t>61.283</w:t>
            </w:r>
          </w:p>
        </w:tc>
        <w:tc>
          <w:tcPr>
            <w:tcW w:w="1137" w:type="dxa"/>
            <w:tcBorders>
              <w:bottom w:val="single" w:sz="4" w:space="0" w:color="auto"/>
            </w:tcBorders>
            <w:shd w:val="clear" w:color="auto" w:fill="FFFFFF"/>
            <w:vAlign w:val="center"/>
          </w:tcPr>
          <w:p w14:paraId="27972A6F" w14:textId="77777777" w:rsidR="00C42EA4" w:rsidRPr="002F24C3" w:rsidRDefault="00C42EA4" w:rsidP="00B37B47">
            <w:pPr>
              <w:autoSpaceDE w:val="0"/>
              <w:autoSpaceDN w:val="0"/>
              <w:adjustRightInd w:val="0"/>
              <w:spacing w:after="0" w:line="240" w:lineRule="auto"/>
              <w:ind w:left="60" w:right="60"/>
              <w:jc w:val="both"/>
              <w:rPr>
                <w:rFonts w:cs="Times New Roman"/>
                <w:szCs w:val="24"/>
              </w:rPr>
            </w:pPr>
            <w:r w:rsidRPr="002F24C3">
              <w:rPr>
                <w:rFonts w:cs="Times New Roman"/>
                <w:szCs w:val="24"/>
              </w:rPr>
              <w:t>173</w:t>
            </w:r>
          </w:p>
        </w:tc>
        <w:tc>
          <w:tcPr>
            <w:tcW w:w="1583" w:type="dxa"/>
            <w:tcBorders>
              <w:bottom w:val="single" w:sz="4" w:space="0" w:color="auto"/>
            </w:tcBorders>
            <w:shd w:val="clear" w:color="auto" w:fill="FFFFFF"/>
            <w:vAlign w:val="center"/>
          </w:tcPr>
          <w:p w14:paraId="6D43AF7A" w14:textId="77777777" w:rsidR="00C42EA4" w:rsidRPr="002F24C3" w:rsidRDefault="00C42EA4" w:rsidP="00B37B47">
            <w:pPr>
              <w:autoSpaceDE w:val="0"/>
              <w:autoSpaceDN w:val="0"/>
              <w:adjustRightInd w:val="0"/>
              <w:spacing w:after="0" w:line="240" w:lineRule="auto"/>
              <w:jc w:val="both"/>
              <w:rPr>
                <w:rFonts w:cs="Times New Roman"/>
                <w:szCs w:val="24"/>
              </w:rPr>
            </w:pPr>
          </w:p>
        </w:tc>
        <w:tc>
          <w:tcPr>
            <w:tcW w:w="1137" w:type="dxa"/>
            <w:tcBorders>
              <w:bottom w:val="single" w:sz="4" w:space="0" w:color="auto"/>
            </w:tcBorders>
            <w:shd w:val="clear" w:color="auto" w:fill="FFFFFF"/>
            <w:vAlign w:val="center"/>
          </w:tcPr>
          <w:p w14:paraId="58AFBC47" w14:textId="77777777" w:rsidR="00C42EA4" w:rsidRPr="002F24C3" w:rsidRDefault="00C42EA4" w:rsidP="00B37B47">
            <w:pPr>
              <w:autoSpaceDE w:val="0"/>
              <w:autoSpaceDN w:val="0"/>
              <w:adjustRightInd w:val="0"/>
              <w:spacing w:after="0" w:line="240" w:lineRule="auto"/>
              <w:jc w:val="both"/>
              <w:rPr>
                <w:rFonts w:cs="Times New Roman"/>
                <w:szCs w:val="24"/>
              </w:rPr>
            </w:pPr>
          </w:p>
        </w:tc>
        <w:tc>
          <w:tcPr>
            <w:tcW w:w="1139" w:type="dxa"/>
            <w:tcBorders>
              <w:bottom w:val="single" w:sz="4" w:space="0" w:color="auto"/>
            </w:tcBorders>
            <w:shd w:val="clear" w:color="auto" w:fill="FFFFFF"/>
            <w:vAlign w:val="center"/>
          </w:tcPr>
          <w:p w14:paraId="68D6CB6E" w14:textId="77777777" w:rsidR="00C42EA4" w:rsidRPr="002F24C3" w:rsidRDefault="00C42EA4" w:rsidP="00B37B47">
            <w:pPr>
              <w:autoSpaceDE w:val="0"/>
              <w:autoSpaceDN w:val="0"/>
              <w:adjustRightInd w:val="0"/>
              <w:spacing w:after="0" w:line="240" w:lineRule="auto"/>
              <w:jc w:val="both"/>
              <w:rPr>
                <w:rFonts w:cs="Times New Roman"/>
                <w:szCs w:val="24"/>
              </w:rPr>
            </w:pPr>
          </w:p>
        </w:tc>
      </w:tr>
      <w:tr w:rsidR="00C42EA4" w:rsidRPr="002F24C3" w14:paraId="479340A1" w14:textId="77777777" w:rsidTr="00B37B47">
        <w:trPr>
          <w:cantSplit/>
          <w:trHeight w:val="263"/>
        </w:trPr>
        <w:tc>
          <w:tcPr>
            <w:tcW w:w="8920" w:type="dxa"/>
            <w:gridSpan w:val="7"/>
            <w:tcBorders>
              <w:top w:val="single" w:sz="4" w:space="0" w:color="auto"/>
            </w:tcBorders>
            <w:shd w:val="clear" w:color="auto" w:fill="FFFFFF"/>
          </w:tcPr>
          <w:p w14:paraId="29CD6472" w14:textId="77777777" w:rsidR="00C42EA4" w:rsidRPr="002F24C3" w:rsidRDefault="00C42EA4" w:rsidP="00B37B47">
            <w:pPr>
              <w:autoSpaceDE w:val="0"/>
              <w:autoSpaceDN w:val="0"/>
              <w:adjustRightInd w:val="0"/>
              <w:spacing w:after="0" w:line="240" w:lineRule="auto"/>
              <w:ind w:left="60" w:right="60"/>
              <w:jc w:val="both"/>
              <w:rPr>
                <w:rFonts w:cs="Times New Roman"/>
                <w:szCs w:val="24"/>
              </w:rPr>
            </w:pPr>
            <w:r w:rsidRPr="002F24C3">
              <w:rPr>
                <w:rFonts w:cs="Times New Roman"/>
                <w:szCs w:val="24"/>
              </w:rPr>
              <w:t>a. Dependent Variable: PEV</w:t>
            </w:r>
          </w:p>
        </w:tc>
      </w:tr>
      <w:tr w:rsidR="00C42EA4" w:rsidRPr="002F24C3" w14:paraId="4FBC5CEC" w14:textId="77777777" w:rsidTr="00B37B47">
        <w:trPr>
          <w:cantSplit/>
          <w:trHeight w:val="542"/>
        </w:trPr>
        <w:tc>
          <w:tcPr>
            <w:tcW w:w="8920" w:type="dxa"/>
            <w:gridSpan w:val="7"/>
            <w:shd w:val="clear" w:color="auto" w:fill="FFFFFF"/>
          </w:tcPr>
          <w:p w14:paraId="77234ACF" w14:textId="77777777" w:rsidR="00C42EA4" w:rsidRPr="002F24C3" w:rsidRDefault="00C42EA4" w:rsidP="00B37B47">
            <w:pPr>
              <w:autoSpaceDE w:val="0"/>
              <w:autoSpaceDN w:val="0"/>
              <w:adjustRightInd w:val="0"/>
              <w:spacing w:after="0" w:line="240" w:lineRule="auto"/>
              <w:ind w:left="60" w:right="60"/>
              <w:jc w:val="both"/>
              <w:rPr>
                <w:rFonts w:cs="Times New Roman"/>
                <w:szCs w:val="24"/>
              </w:rPr>
            </w:pPr>
            <w:r w:rsidRPr="002F24C3">
              <w:rPr>
                <w:rFonts w:cs="Times New Roman"/>
                <w:szCs w:val="24"/>
              </w:rPr>
              <w:t>b. Predictors: (Constant), LEARNPERS, FINPERS, CUSPERS, INTPERS</w:t>
            </w:r>
          </w:p>
          <w:p w14:paraId="1FF9DDBD" w14:textId="77777777" w:rsidR="00C42EA4" w:rsidRPr="002F24C3" w:rsidRDefault="00C42EA4" w:rsidP="00B37B47">
            <w:pPr>
              <w:autoSpaceDE w:val="0"/>
              <w:autoSpaceDN w:val="0"/>
              <w:adjustRightInd w:val="0"/>
              <w:spacing w:after="0" w:line="240" w:lineRule="auto"/>
              <w:ind w:left="60" w:right="60"/>
              <w:jc w:val="both"/>
              <w:rPr>
                <w:rFonts w:cs="Times New Roman"/>
                <w:szCs w:val="24"/>
              </w:rPr>
            </w:pPr>
          </w:p>
        </w:tc>
      </w:tr>
    </w:tbl>
    <w:p w14:paraId="0845AB98" w14:textId="77777777" w:rsidR="00C42EA4" w:rsidRPr="002F24C3" w:rsidRDefault="00C42EA4" w:rsidP="00C42EA4">
      <w:pPr>
        <w:spacing w:after="0" w:line="480" w:lineRule="auto"/>
        <w:ind w:right="60"/>
        <w:jc w:val="both"/>
        <w:rPr>
          <w:rFonts w:eastAsia="Times New Roman" w:cs="Times New Roman"/>
          <w:b/>
          <w:szCs w:val="24"/>
        </w:rPr>
      </w:pPr>
      <w:r w:rsidRPr="002F24C3">
        <w:rPr>
          <w:rFonts w:eastAsia="Times New Roman" w:cs="Times New Roman"/>
          <w:b/>
          <w:szCs w:val="24"/>
        </w:rPr>
        <w:t>Table 4.14 Regression Coefficients</w:t>
      </w:r>
      <w:r w:rsidRPr="002F24C3">
        <w:rPr>
          <w:rFonts w:eastAsia="Times New Roman" w:cs="Times New Roman"/>
          <w:b/>
          <w:szCs w:val="24"/>
          <w:vertAlign w:val="superscript"/>
        </w:rPr>
        <w:t xml:space="preserve"> </w:t>
      </w:r>
      <w:r w:rsidRPr="002F24C3">
        <w:rPr>
          <w:rFonts w:eastAsia="Times New Roman" w:cs="Times New Roman"/>
          <w:b/>
          <w:szCs w:val="24"/>
        </w:rPr>
        <w:t>Table</w:t>
      </w:r>
    </w:p>
    <w:tbl>
      <w:tblPr>
        <w:tblpPr w:leftFromText="180" w:rightFromText="180" w:vertAnchor="text" w:horzAnchor="margin" w:tblpY="-10"/>
        <w:tblW w:w="8430"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743"/>
        <w:gridCol w:w="1432"/>
        <w:gridCol w:w="1352"/>
        <w:gridCol w:w="1354"/>
        <w:gridCol w:w="1492"/>
        <w:gridCol w:w="1026"/>
        <w:gridCol w:w="1031"/>
      </w:tblGrid>
      <w:tr w:rsidR="00C42EA4" w:rsidRPr="002F24C3" w14:paraId="209881DF" w14:textId="77777777" w:rsidTr="00B37B47">
        <w:trPr>
          <w:cantSplit/>
          <w:trHeight w:val="415"/>
        </w:trPr>
        <w:tc>
          <w:tcPr>
            <w:tcW w:w="2175" w:type="dxa"/>
            <w:gridSpan w:val="2"/>
            <w:vMerge w:val="restart"/>
            <w:tcBorders>
              <w:top w:val="single" w:sz="4" w:space="0" w:color="auto"/>
              <w:bottom w:val="nil"/>
            </w:tcBorders>
            <w:shd w:val="clear" w:color="auto" w:fill="FFFFFF"/>
            <w:vAlign w:val="bottom"/>
          </w:tcPr>
          <w:p w14:paraId="73D4A23C" w14:textId="77777777" w:rsidR="00C42EA4" w:rsidRPr="002F24C3" w:rsidRDefault="00C42EA4" w:rsidP="00B37B47">
            <w:pPr>
              <w:autoSpaceDE w:val="0"/>
              <w:autoSpaceDN w:val="0"/>
              <w:adjustRightInd w:val="0"/>
              <w:spacing w:after="0" w:line="240" w:lineRule="auto"/>
              <w:jc w:val="both"/>
              <w:rPr>
                <w:rFonts w:cs="Times New Roman"/>
                <w:szCs w:val="24"/>
              </w:rPr>
            </w:pPr>
            <w:r w:rsidRPr="002F24C3">
              <w:rPr>
                <w:rFonts w:cs="Times New Roman"/>
                <w:szCs w:val="24"/>
              </w:rPr>
              <w:t>Model</w:t>
            </w:r>
          </w:p>
        </w:tc>
        <w:tc>
          <w:tcPr>
            <w:tcW w:w="2706" w:type="dxa"/>
            <w:gridSpan w:val="2"/>
            <w:tcBorders>
              <w:top w:val="single" w:sz="4" w:space="0" w:color="auto"/>
              <w:bottom w:val="nil"/>
            </w:tcBorders>
            <w:shd w:val="clear" w:color="auto" w:fill="FFFFFF"/>
            <w:vAlign w:val="bottom"/>
          </w:tcPr>
          <w:p w14:paraId="3F60C498" w14:textId="77777777" w:rsidR="00C42EA4" w:rsidRPr="002F24C3" w:rsidRDefault="00C42EA4" w:rsidP="00B37B47">
            <w:pPr>
              <w:autoSpaceDE w:val="0"/>
              <w:autoSpaceDN w:val="0"/>
              <w:adjustRightInd w:val="0"/>
              <w:spacing w:after="0" w:line="240" w:lineRule="auto"/>
              <w:jc w:val="both"/>
              <w:rPr>
                <w:rFonts w:cs="Times New Roman"/>
                <w:szCs w:val="24"/>
              </w:rPr>
            </w:pPr>
            <w:r w:rsidRPr="002F24C3">
              <w:rPr>
                <w:rFonts w:cs="Times New Roman"/>
                <w:szCs w:val="24"/>
              </w:rPr>
              <w:t>Unstandardized Coefficients</w:t>
            </w:r>
          </w:p>
        </w:tc>
        <w:tc>
          <w:tcPr>
            <w:tcW w:w="1492" w:type="dxa"/>
            <w:tcBorders>
              <w:top w:val="single" w:sz="4" w:space="0" w:color="auto"/>
              <w:bottom w:val="nil"/>
            </w:tcBorders>
            <w:shd w:val="clear" w:color="auto" w:fill="FFFFFF"/>
            <w:vAlign w:val="bottom"/>
          </w:tcPr>
          <w:p w14:paraId="7E62CB2A" w14:textId="77777777" w:rsidR="00C42EA4" w:rsidRPr="002F24C3" w:rsidRDefault="00C42EA4" w:rsidP="00B37B47">
            <w:pPr>
              <w:autoSpaceDE w:val="0"/>
              <w:autoSpaceDN w:val="0"/>
              <w:adjustRightInd w:val="0"/>
              <w:spacing w:after="0" w:line="240" w:lineRule="auto"/>
              <w:jc w:val="both"/>
              <w:rPr>
                <w:rFonts w:cs="Times New Roman"/>
                <w:szCs w:val="24"/>
              </w:rPr>
            </w:pPr>
            <w:r w:rsidRPr="002F24C3">
              <w:rPr>
                <w:rFonts w:cs="Times New Roman"/>
                <w:szCs w:val="24"/>
              </w:rPr>
              <w:t>Standardized Coefficients</w:t>
            </w:r>
          </w:p>
        </w:tc>
        <w:tc>
          <w:tcPr>
            <w:tcW w:w="1026" w:type="dxa"/>
            <w:vMerge w:val="restart"/>
            <w:tcBorders>
              <w:top w:val="single" w:sz="4" w:space="0" w:color="auto"/>
              <w:bottom w:val="nil"/>
            </w:tcBorders>
            <w:shd w:val="clear" w:color="auto" w:fill="FFFFFF"/>
            <w:vAlign w:val="bottom"/>
          </w:tcPr>
          <w:p w14:paraId="2F190332" w14:textId="77777777" w:rsidR="00C42EA4" w:rsidRPr="002F24C3" w:rsidRDefault="00C42EA4" w:rsidP="00B37B47">
            <w:pPr>
              <w:autoSpaceDE w:val="0"/>
              <w:autoSpaceDN w:val="0"/>
              <w:adjustRightInd w:val="0"/>
              <w:spacing w:after="0" w:line="240" w:lineRule="auto"/>
              <w:jc w:val="both"/>
              <w:rPr>
                <w:rFonts w:cs="Times New Roman"/>
                <w:szCs w:val="24"/>
              </w:rPr>
            </w:pPr>
            <w:r w:rsidRPr="002F24C3">
              <w:rPr>
                <w:rFonts w:cs="Times New Roman"/>
                <w:szCs w:val="24"/>
              </w:rPr>
              <w:t>t</w:t>
            </w:r>
          </w:p>
        </w:tc>
        <w:tc>
          <w:tcPr>
            <w:tcW w:w="1029" w:type="dxa"/>
            <w:vMerge w:val="restart"/>
            <w:tcBorders>
              <w:top w:val="single" w:sz="4" w:space="0" w:color="auto"/>
              <w:bottom w:val="nil"/>
            </w:tcBorders>
            <w:shd w:val="clear" w:color="auto" w:fill="FFFFFF"/>
            <w:vAlign w:val="bottom"/>
          </w:tcPr>
          <w:p w14:paraId="6D9C4F3B" w14:textId="77777777" w:rsidR="00C42EA4" w:rsidRPr="002F24C3" w:rsidRDefault="00C42EA4" w:rsidP="00B37B47">
            <w:pPr>
              <w:autoSpaceDE w:val="0"/>
              <w:autoSpaceDN w:val="0"/>
              <w:adjustRightInd w:val="0"/>
              <w:spacing w:after="0" w:line="240" w:lineRule="auto"/>
              <w:jc w:val="both"/>
              <w:rPr>
                <w:rFonts w:cs="Times New Roman"/>
                <w:szCs w:val="24"/>
              </w:rPr>
            </w:pPr>
            <w:r w:rsidRPr="002F24C3">
              <w:rPr>
                <w:rFonts w:cs="Times New Roman"/>
                <w:szCs w:val="24"/>
              </w:rPr>
              <w:t>Sig.</w:t>
            </w:r>
          </w:p>
        </w:tc>
      </w:tr>
      <w:tr w:rsidR="00C42EA4" w:rsidRPr="002F24C3" w14:paraId="2DBB5216" w14:textId="77777777" w:rsidTr="00B37B47">
        <w:trPr>
          <w:cantSplit/>
          <w:trHeight w:val="254"/>
        </w:trPr>
        <w:tc>
          <w:tcPr>
            <w:tcW w:w="2175" w:type="dxa"/>
            <w:gridSpan w:val="2"/>
            <w:vMerge/>
            <w:tcBorders>
              <w:top w:val="nil"/>
              <w:bottom w:val="single" w:sz="4" w:space="0" w:color="auto"/>
            </w:tcBorders>
            <w:shd w:val="clear" w:color="auto" w:fill="FFFFFF"/>
            <w:vAlign w:val="bottom"/>
          </w:tcPr>
          <w:p w14:paraId="15BB102C" w14:textId="77777777" w:rsidR="00C42EA4" w:rsidRPr="002F24C3" w:rsidRDefault="00C42EA4" w:rsidP="00B37B47">
            <w:pPr>
              <w:autoSpaceDE w:val="0"/>
              <w:autoSpaceDN w:val="0"/>
              <w:adjustRightInd w:val="0"/>
              <w:spacing w:after="0" w:line="240" w:lineRule="auto"/>
              <w:jc w:val="both"/>
              <w:rPr>
                <w:rFonts w:cs="Times New Roman"/>
                <w:szCs w:val="24"/>
              </w:rPr>
            </w:pPr>
          </w:p>
        </w:tc>
        <w:tc>
          <w:tcPr>
            <w:tcW w:w="1352" w:type="dxa"/>
            <w:tcBorders>
              <w:top w:val="nil"/>
              <w:bottom w:val="single" w:sz="4" w:space="0" w:color="auto"/>
            </w:tcBorders>
            <w:shd w:val="clear" w:color="auto" w:fill="FFFFFF"/>
            <w:vAlign w:val="bottom"/>
          </w:tcPr>
          <w:p w14:paraId="44681863" w14:textId="77777777" w:rsidR="00C42EA4" w:rsidRPr="002F24C3" w:rsidRDefault="00C42EA4" w:rsidP="00B37B47">
            <w:pPr>
              <w:autoSpaceDE w:val="0"/>
              <w:autoSpaceDN w:val="0"/>
              <w:adjustRightInd w:val="0"/>
              <w:spacing w:after="0" w:line="240" w:lineRule="auto"/>
              <w:jc w:val="both"/>
              <w:rPr>
                <w:rFonts w:cs="Times New Roman"/>
                <w:szCs w:val="24"/>
              </w:rPr>
            </w:pPr>
            <w:r w:rsidRPr="002F24C3">
              <w:rPr>
                <w:rFonts w:cs="Times New Roman"/>
                <w:szCs w:val="24"/>
              </w:rPr>
              <w:t>B</w:t>
            </w:r>
          </w:p>
        </w:tc>
        <w:tc>
          <w:tcPr>
            <w:tcW w:w="1353" w:type="dxa"/>
            <w:tcBorders>
              <w:top w:val="nil"/>
              <w:bottom w:val="single" w:sz="4" w:space="0" w:color="auto"/>
            </w:tcBorders>
            <w:shd w:val="clear" w:color="auto" w:fill="FFFFFF"/>
            <w:vAlign w:val="bottom"/>
          </w:tcPr>
          <w:p w14:paraId="687C74D7" w14:textId="77777777" w:rsidR="00C42EA4" w:rsidRPr="002F24C3" w:rsidRDefault="00C42EA4" w:rsidP="00B37B47">
            <w:pPr>
              <w:autoSpaceDE w:val="0"/>
              <w:autoSpaceDN w:val="0"/>
              <w:adjustRightInd w:val="0"/>
              <w:spacing w:after="0" w:line="240" w:lineRule="auto"/>
              <w:jc w:val="both"/>
              <w:rPr>
                <w:rFonts w:cs="Times New Roman"/>
                <w:szCs w:val="24"/>
              </w:rPr>
            </w:pPr>
            <w:r w:rsidRPr="002F24C3">
              <w:rPr>
                <w:rFonts w:cs="Times New Roman"/>
                <w:szCs w:val="24"/>
              </w:rPr>
              <w:t>Std. Error</w:t>
            </w:r>
          </w:p>
        </w:tc>
        <w:tc>
          <w:tcPr>
            <w:tcW w:w="1492" w:type="dxa"/>
            <w:tcBorders>
              <w:top w:val="nil"/>
              <w:bottom w:val="single" w:sz="4" w:space="0" w:color="auto"/>
            </w:tcBorders>
            <w:shd w:val="clear" w:color="auto" w:fill="FFFFFF"/>
            <w:vAlign w:val="bottom"/>
          </w:tcPr>
          <w:p w14:paraId="099B4502" w14:textId="77777777" w:rsidR="00C42EA4" w:rsidRPr="002F24C3" w:rsidRDefault="00C42EA4" w:rsidP="00B37B47">
            <w:pPr>
              <w:autoSpaceDE w:val="0"/>
              <w:autoSpaceDN w:val="0"/>
              <w:adjustRightInd w:val="0"/>
              <w:spacing w:after="0" w:line="240" w:lineRule="auto"/>
              <w:jc w:val="both"/>
              <w:rPr>
                <w:rFonts w:cs="Times New Roman"/>
                <w:szCs w:val="24"/>
              </w:rPr>
            </w:pPr>
            <w:r w:rsidRPr="002F24C3">
              <w:rPr>
                <w:rFonts w:cs="Times New Roman"/>
                <w:szCs w:val="24"/>
              </w:rPr>
              <w:t>Beta</w:t>
            </w:r>
          </w:p>
        </w:tc>
        <w:tc>
          <w:tcPr>
            <w:tcW w:w="1026" w:type="dxa"/>
            <w:vMerge/>
            <w:tcBorders>
              <w:top w:val="nil"/>
              <w:bottom w:val="single" w:sz="4" w:space="0" w:color="auto"/>
            </w:tcBorders>
            <w:shd w:val="clear" w:color="auto" w:fill="FFFFFF"/>
            <w:vAlign w:val="bottom"/>
          </w:tcPr>
          <w:p w14:paraId="24B31C98" w14:textId="77777777" w:rsidR="00C42EA4" w:rsidRPr="002F24C3" w:rsidRDefault="00C42EA4" w:rsidP="00B37B47">
            <w:pPr>
              <w:autoSpaceDE w:val="0"/>
              <w:autoSpaceDN w:val="0"/>
              <w:adjustRightInd w:val="0"/>
              <w:spacing w:after="0" w:line="240" w:lineRule="auto"/>
              <w:jc w:val="both"/>
              <w:rPr>
                <w:rFonts w:cs="Times New Roman"/>
                <w:szCs w:val="24"/>
              </w:rPr>
            </w:pPr>
          </w:p>
        </w:tc>
        <w:tc>
          <w:tcPr>
            <w:tcW w:w="1029" w:type="dxa"/>
            <w:vMerge/>
            <w:tcBorders>
              <w:top w:val="nil"/>
              <w:bottom w:val="single" w:sz="4" w:space="0" w:color="auto"/>
            </w:tcBorders>
            <w:shd w:val="clear" w:color="auto" w:fill="FFFFFF"/>
            <w:vAlign w:val="bottom"/>
          </w:tcPr>
          <w:p w14:paraId="065CB5E9" w14:textId="77777777" w:rsidR="00C42EA4" w:rsidRPr="002F24C3" w:rsidRDefault="00C42EA4" w:rsidP="00B37B47">
            <w:pPr>
              <w:autoSpaceDE w:val="0"/>
              <w:autoSpaceDN w:val="0"/>
              <w:adjustRightInd w:val="0"/>
              <w:spacing w:after="0" w:line="240" w:lineRule="auto"/>
              <w:jc w:val="both"/>
              <w:rPr>
                <w:rFonts w:cs="Times New Roman"/>
                <w:szCs w:val="24"/>
              </w:rPr>
            </w:pPr>
          </w:p>
        </w:tc>
      </w:tr>
      <w:tr w:rsidR="00C42EA4" w:rsidRPr="002F24C3" w14:paraId="0CC68E1A" w14:textId="77777777" w:rsidTr="00B37B47">
        <w:trPr>
          <w:cantSplit/>
          <w:trHeight w:val="207"/>
        </w:trPr>
        <w:tc>
          <w:tcPr>
            <w:tcW w:w="743" w:type="dxa"/>
            <w:vMerge w:val="restart"/>
            <w:tcBorders>
              <w:top w:val="single" w:sz="4" w:space="0" w:color="auto"/>
            </w:tcBorders>
            <w:shd w:val="clear" w:color="auto" w:fill="FFFFFF"/>
          </w:tcPr>
          <w:p w14:paraId="0648D071" w14:textId="77777777" w:rsidR="00C42EA4" w:rsidRPr="002F24C3" w:rsidRDefault="00C42EA4" w:rsidP="00B37B47">
            <w:pPr>
              <w:autoSpaceDE w:val="0"/>
              <w:autoSpaceDN w:val="0"/>
              <w:adjustRightInd w:val="0"/>
              <w:spacing w:after="0" w:line="240" w:lineRule="auto"/>
              <w:jc w:val="both"/>
              <w:rPr>
                <w:rFonts w:cs="Times New Roman"/>
                <w:szCs w:val="24"/>
              </w:rPr>
            </w:pPr>
            <w:r w:rsidRPr="002F24C3">
              <w:rPr>
                <w:rFonts w:cs="Times New Roman"/>
                <w:szCs w:val="24"/>
              </w:rPr>
              <w:t>1</w:t>
            </w:r>
          </w:p>
        </w:tc>
        <w:tc>
          <w:tcPr>
            <w:tcW w:w="1431" w:type="dxa"/>
            <w:tcBorders>
              <w:top w:val="single" w:sz="4" w:space="0" w:color="auto"/>
            </w:tcBorders>
            <w:shd w:val="clear" w:color="auto" w:fill="FFFFFF"/>
          </w:tcPr>
          <w:p w14:paraId="3271263D" w14:textId="77777777" w:rsidR="00C42EA4" w:rsidRPr="002F24C3" w:rsidRDefault="00C42EA4" w:rsidP="00B37B47">
            <w:pPr>
              <w:autoSpaceDE w:val="0"/>
              <w:autoSpaceDN w:val="0"/>
              <w:adjustRightInd w:val="0"/>
              <w:spacing w:after="0" w:line="240" w:lineRule="auto"/>
              <w:jc w:val="both"/>
              <w:rPr>
                <w:rFonts w:cs="Times New Roman"/>
                <w:szCs w:val="24"/>
              </w:rPr>
            </w:pPr>
            <w:r w:rsidRPr="002F24C3">
              <w:rPr>
                <w:rFonts w:cs="Times New Roman"/>
                <w:szCs w:val="24"/>
              </w:rPr>
              <w:t>(Constant)</w:t>
            </w:r>
          </w:p>
        </w:tc>
        <w:tc>
          <w:tcPr>
            <w:tcW w:w="1352" w:type="dxa"/>
            <w:tcBorders>
              <w:top w:val="single" w:sz="4" w:space="0" w:color="auto"/>
            </w:tcBorders>
            <w:shd w:val="clear" w:color="auto" w:fill="FFFFFF"/>
            <w:vAlign w:val="center"/>
          </w:tcPr>
          <w:p w14:paraId="39D4CBED" w14:textId="77777777" w:rsidR="00C42EA4" w:rsidRPr="002F24C3" w:rsidRDefault="00C42EA4" w:rsidP="00B37B47">
            <w:pPr>
              <w:autoSpaceDE w:val="0"/>
              <w:autoSpaceDN w:val="0"/>
              <w:adjustRightInd w:val="0"/>
              <w:spacing w:after="0" w:line="240" w:lineRule="auto"/>
              <w:jc w:val="both"/>
              <w:rPr>
                <w:rFonts w:cs="Times New Roman"/>
                <w:szCs w:val="24"/>
              </w:rPr>
            </w:pPr>
            <w:r w:rsidRPr="002F24C3">
              <w:rPr>
                <w:rFonts w:cs="Times New Roman"/>
                <w:szCs w:val="24"/>
              </w:rPr>
              <w:t>1.744</w:t>
            </w:r>
          </w:p>
        </w:tc>
        <w:tc>
          <w:tcPr>
            <w:tcW w:w="1353" w:type="dxa"/>
            <w:tcBorders>
              <w:top w:val="single" w:sz="4" w:space="0" w:color="auto"/>
            </w:tcBorders>
            <w:shd w:val="clear" w:color="auto" w:fill="FFFFFF"/>
            <w:vAlign w:val="center"/>
          </w:tcPr>
          <w:p w14:paraId="33A00DCD" w14:textId="77777777" w:rsidR="00C42EA4" w:rsidRPr="002F24C3" w:rsidRDefault="00C42EA4" w:rsidP="00B37B47">
            <w:pPr>
              <w:autoSpaceDE w:val="0"/>
              <w:autoSpaceDN w:val="0"/>
              <w:adjustRightInd w:val="0"/>
              <w:spacing w:after="0" w:line="240" w:lineRule="auto"/>
              <w:jc w:val="both"/>
              <w:rPr>
                <w:rFonts w:cs="Times New Roman"/>
                <w:szCs w:val="24"/>
              </w:rPr>
            </w:pPr>
            <w:r w:rsidRPr="002F24C3">
              <w:rPr>
                <w:rFonts w:cs="Times New Roman"/>
                <w:szCs w:val="24"/>
              </w:rPr>
              <w:t>.418</w:t>
            </w:r>
          </w:p>
        </w:tc>
        <w:tc>
          <w:tcPr>
            <w:tcW w:w="1492" w:type="dxa"/>
            <w:tcBorders>
              <w:top w:val="single" w:sz="4" w:space="0" w:color="auto"/>
            </w:tcBorders>
            <w:shd w:val="clear" w:color="auto" w:fill="FFFFFF"/>
            <w:vAlign w:val="center"/>
          </w:tcPr>
          <w:p w14:paraId="1E3E4EFC" w14:textId="77777777" w:rsidR="00C42EA4" w:rsidRPr="002F24C3" w:rsidRDefault="00C42EA4" w:rsidP="00B37B47">
            <w:pPr>
              <w:autoSpaceDE w:val="0"/>
              <w:autoSpaceDN w:val="0"/>
              <w:adjustRightInd w:val="0"/>
              <w:spacing w:after="0" w:line="240" w:lineRule="auto"/>
              <w:jc w:val="both"/>
              <w:rPr>
                <w:rFonts w:cs="Times New Roman"/>
                <w:szCs w:val="24"/>
              </w:rPr>
            </w:pPr>
          </w:p>
        </w:tc>
        <w:tc>
          <w:tcPr>
            <w:tcW w:w="1026" w:type="dxa"/>
            <w:tcBorders>
              <w:top w:val="single" w:sz="4" w:space="0" w:color="auto"/>
            </w:tcBorders>
            <w:shd w:val="clear" w:color="auto" w:fill="FFFFFF"/>
            <w:vAlign w:val="center"/>
          </w:tcPr>
          <w:p w14:paraId="5768E765" w14:textId="77777777" w:rsidR="00C42EA4" w:rsidRPr="002F24C3" w:rsidRDefault="00C42EA4" w:rsidP="00B37B47">
            <w:pPr>
              <w:autoSpaceDE w:val="0"/>
              <w:autoSpaceDN w:val="0"/>
              <w:adjustRightInd w:val="0"/>
              <w:spacing w:after="0" w:line="240" w:lineRule="auto"/>
              <w:jc w:val="both"/>
              <w:rPr>
                <w:rFonts w:cs="Times New Roman"/>
                <w:szCs w:val="24"/>
              </w:rPr>
            </w:pPr>
            <w:r w:rsidRPr="002F24C3">
              <w:rPr>
                <w:rFonts w:cs="Times New Roman"/>
                <w:szCs w:val="24"/>
              </w:rPr>
              <w:t>4.172</w:t>
            </w:r>
          </w:p>
        </w:tc>
        <w:tc>
          <w:tcPr>
            <w:tcW w:w="1029" w:type="dxa"/>
            <w:tcBorders>
              <w:top w:val="single" w:sz="4" w:space="0" w:color="auto"/>
            </w:tcBorders>
            <w:shd w:val="clear" w:color="auto" w:fill="FFFFFF"/>
            <w:vAlign w:val="center"/>
          </w:tcPr>
          <w:p w14:paraId="6E820354" w14:textId="77777777" w:rsidR="00C42EA4" w:rsidRPr="002F24C3" w:rsidRDefault="00C42EA4" w:rsidP="00B37B47">
            <w:pPr>
              <w:autoSpaceDE w:val="0"/>
              <w:autoSpaceDN w:val="0"/>
              <w:adjustRightInd w:val="0"/>
              <w:spacing w:after="0" w:line="240" w:lineRule="auto"/>
              <w:jc w:val="both"/>
              <w:rPr>
                <w:rFonts w:cs="Times New Roman"/>
                <w:szCs w:val="24"/>
              </w:rPr>
            </w:pPr>
            <w:r w:rsidRPr="002F24C3">
              <w:rPr>
                <w:rFonts w:cs="Times New Roman"/>
                <w:szCs w:val="24"/>
              </w:rPr>
              <w:t>.000</w:t>
            </w:r>
          </w:p>
        </w:tc>
      </w:tr>
      <w:tr w:rsidR="00C42EA4" w:rsidRPr="002F24C3" w14:paraId="6F16FAC0" w14:textId="77777777" w:rsidTr="00B37B47">
        <w:trPr>
          <w:cantSplit/>
          <w:trHeight w:val="242"/>
        </w:trPr>
        <w:tc>
          <w:tcPr>
            <w:tcW w:w="743" w:type="dxa"/>
            <w:vMerge/>
            <w:shd w:val="clear" w:color="auto" w:fill="FFFFFF"/>
          </w:tcPr>
          <w:p w14:paraId="3846342B" w14:textId="77777777" w:rsidR="00C42EA4" w:rsidRPr="002F24C3" w:rsidRDefault="00C42EA4" w:rsidP="00B37B47">
            <w:pPr>
              <w:autoSpaceDE w:val="0"/>
              <w:autoSpaceDN w:val="0"/>
              <w:adjustRightInd w:val="0"/>
              <w:spacing w:after="0" w:line="240" w:lineRule="auto"/>
              <w:jc w:val="both"/>
              <w:rPr>
                <w:rFonts w:cs="Times New Roman"/>
                <w:szCs w:val="24"/>
              </w:rPr>
            </w:pPr>
          </w:p>
        </w:tc>
        <w:tc>
          <w:tcPr>
            <w:tcW w:w="1431" w:type="dxa"/>
            <w:shd w:val="clear" w:color="auto" w:fill="FFFFFF"/>
          </w:tcPr>
          <w:p w14:paraId="784C1C5A" w14:textId="77777777" w:rsidR="00C42EA4" w:rsidRPr="002F24C3" w:rsidRDefault="00C42EA4" w:rsidP="00B37B47">
            <w:pPr>
              <w:autoSpaceDE w:val="0"/>
              <w:autoSpaceDN w:val="0"/>
              <w:adjustRightInd w:val="0"/>
              <w:spacing w:after="0" w:line="240" w:lineRule="auto"/>
              <w:jc w:val="both"/>
              <w:rPr>
                <w:rFonts w:cs="Times New Roman"/>
                <w:szCs w:val="24"/>
              </w:rPr>
            </w:pPr>
            <w:r w:rsidRPr="002F24C3">
              <w:rPr>
                <w:rFonts w:cs="Times New Roman"/>
                <w:szCs w:val="24"/>
              </w:rPr>
              <w:t>FINPERS</w:t>
            </w:r>
          </w:p>
        </w:tc>
        <w:tc>
          <w:tcPr>
            <w:tcW w:w="1352" w:type="dxa"/>
            <w:shd w:val="clear" w:color="auto" w:fill="FFFFFF"/>
            <w:vAlign w:val="center"/>
          </w:tcPr>
          <w:p w14:paraId="1AE89485" w14:textId="77777777" w:rsidR="00C42EA4" w:rsidRPr="002F24C3" w:rsidRDefault="00C42EA4" w:rsidP="00B37B47">
            <w:pPr>
              <w:autoSpaceDE w:val="0"/>
              <w:autoSpaceDN w:val="0"/>
              <w:adjustRightInd w:val="0"/>
              <w:spacing w:after="0" w:line="240" w:lineRule="auto"/>
              <w:jc w:val="both"/>
              <w:rPr>
                <w:rFonts w:cs="Times New Roman"/>
                <w:szCs w:val="24"/>
              </w:rPr>
            </w:pPr>
            <w:r w:rsidRPr="002F24C3">
              <w:rPr>
                <w:rFonts w:cs="Times New Roman"/>
                <w:szCs w:val="24"/>
              </w:rPr>
              <w:t>.123</w:t>
            </w:r>
          </w:p>
        </w:tc>
        <w:tc>
          <w:tcPr>
            <w:tcW w:w="1353" w:type="dxa"/>
            <w:shd w:val="clear" w:color="auto" w:fill="FFFFFF"/>
            <w:vAlign w:val="center"/>
          </w:tcPr>
          <w:p w14:paraId="6796747A" w14:textId="77777777" w:rsidR="00C42EA4" w:rsidRPr="002F24C3" w:rsidRDefault="00C42EA4" w:rsidP="00B37B47">
            <w:pPr>
              <w:autoSpaceDE w:val="0"/>
              <w:autoSpaceDN w:val="0"/>
              <w:adjustRightInd w:val="0"/>
              <w:spacing w:after="0" w:line="240" w:lineRule="auto"/>
              <w:jc w:val="both"/>
              <w:rPr>
                <w:rFonts w:cs="Times New Roman"/>
                <w:szCs w:val="24"/>
              </w:rPr>
            </w:pPr>
            <w:r w:rsidRPr="002F24C3">
              <w:rPr>
                <w:rFonts w:cs="Times New Roman"/>
                <w:szCs w:val="24"/>
              </w:rPr>
              <w:t>.059</w:t>
            </w:r>
          </w:p>
        </w:tc>
        <w:tc>
          <w:tcPr>
            <w:tcW w:w="1492" w:type="dxa"/>
            <w:shd w:val="clear" w:color="auto" w:fill="FFFFFF"/>
            <w:vAlign w:val="center"/>
          </w:tcPr>
          <w:p w14:paraId="11FF5513" w14:textId="77777777" w:rsidR="00C42EA4" w:rsidRPr="002F24C3" w:rsidRDefault="00C42EA4" w:rsidP="00B37B47">
            <w:pPr>
              <w:autoSpaceDE w:val="0"/>
              <w:autoSpaceDN w:val="0"/>
              <w:adjustRightInd w:val="0"/>
              <w:spacing w:after="0" w:line="240" w:lineRule="auto"/>
              <w:jc w:val="both"/>
              <w:rPr>
                <w:rFonts w:cs="Times New Roman"/>
                <w:szCs w:val="24"/>
              </w:rPr>
            </w:pPr>
            <w:r w:rsidRPr="002F24C3">
              <w:rPr>
                <w:rFonts w:cs="Times New Roman"/>
                <w:szCs w:val="24"/>
              </w:rPr>
              <w:t>.157</w:t>
            </w:r>
          </w:p>
        </w:tc>
        <w:tc>
          <w:tcPr>
            <w:tcW w:w="1026" w:type="dxa"/>
            <w:shd w:val="clear" w:color="auto" w:fill="FFFFFF"/>
            <w:vAlign w:val="center"/>
          </w:tcPr>
          <w:p w14:paraId="0B6F6AD6" w14:textId="77777777" w:rsidR="00C42EA4" w:rsidRPr="002F24C3" w:rsidRDefault="00C42EA4" w:rsidP="00B37B47">
            <w:pPr>
              <w:autoSpaceDE w:val="0"/>
              <w:autoSpaceDN w:val="0"/>
              <w:adjustRightInd w:val="0"/>
              <w:spacing w:after="0" w:line="240" w:lineRule="auto"/>
              <w:jc w:val="both"/>
              <w:rPr>
                <w:rFonts w:cs="Times New Roman"/>
                <w:szCs w:val="24"/>
              </w:rPr>
            </w:pPr>
            <w:r w:rsidRPr="002F24C3">
              <w:rPr>
                <w:rFonts w:cs="Times New Roman"/>
                <w:szCs w:val="24"/>
              </w:rPr>
              <w:t>2.075</w:t>
            </w:r>
          </w:p>
        </w:tc>
        <w:tc>
          <w:tcPr>
            <w:tcW w:w="1029" w:type="dxa"/>
            <w:shd w:val="clear" w:color="auto" w:fill="FFFFFF"/>
            <w:vAlign w:val="center"/>
          </w:tcPr>
          <w:p w14:paraId="4C62384F" w14:textId="77777777" w:rsidR="00C42EA4" w:rsidRPr="002F24C3" w:rsidRDefault="00C42EA4" w:rsidP="00B37B47">
            <w:pPr>
              <w:autoSpaceDE w:val="0"/>
              <w:autoSpaceDN w:val="0"/>
              <w:adjustRightInd w:val="0"/>
              <w:spacing w:after="0" w:line="240" w:lineRule="auto"/>
              <w:jc w:val="both"/>
              <w:rPr>
                <w:rFonts w:cs="Times New Roman"/>
                <w:szCs w:val="24"/>
              </w:rPr>
            </w:pPr>
            <w:r w:rsidRPr="002F24C3">
              <w:rPr>
                <w:rFonts w:cs="Times New Roman"/>
                <w:szCs w:val="24"/>
              </w:rPr>
              <w:t>.040</w:t>
            </w:r>
          </w:p>
        </w:tc>
      </w:tr>
      <w:tr w:rsidR="00C42EA4" w:rsidRPr="002F24C3" w14:paraId="5C1CC897" w14:textId="77777777" w:rsidTr="00B37B47">
        <w:trPr>
          <w:cantSplit/>
          <w:trHeight w:val="242"/>
        </w:trPr>
        <w:tc>
          <w:tcPr>
            <w:tcW w:w="743" w:type="dxa"/>
            <w:vMerge/>
            <w:shd w:val="clear" w:color="auto" w:fill="FFFFFF"/>
          </w:tcPr>
          <w:p w14:paraId="5F9E7F99" w14:textId="77777777" w:rsidR="00C42EA4" w:rsidRPr="002F24C3" w:rsidRDefault="00C42EA4" w:rsidP="00B37B47">
            <w:pPr>
              <w:autoSpaceDE w:val="0"/>
              <w:autoSpaceDN w:val="0"/>
              <w:adjustRightInd w:val="0"/>
              <w:spacing w:after="0" w:line="240" w:lineRule="auto"/>
              <w:jc w:val="both"/>
              <w:rPr>
                <w:rFonts w:cs="Times New Roman"/>
                <w:szCs w:val="24"/>
              </w:rPr>
            </w:pPr>
          </w:p>
        </w:tc>
        <w:tc>
          <w:tcPr>
            <w:tcW w:w="1431" w:type="dxa"/>
            <w:shd w:val="clear" w:color="auto" w:fill="FFFFFF"/>
          </w:tcPr>
          <w:p w14:paraId="5E92077E" w14:textId="77777777" w:rsidR="00C42EA4" w:rsidRPr="002F24C3" w:rsidRDefault="00C42EA4" w:rsidP="00B37B47">
            <w:pPr>
              <w:autoSpaceDE w:val="0"/>
              <w:autoSpaceDN w:val="0"/>
              <w:adjustRightInd w:val="0"/>
              <w:spacing w:after="0" w:line="240" w:lineRule="auto"/>
              <w:jc w:val="both"/>
              <w:rPr>
                <w:rFonts w:cs="Times New Roman"/>
                <w:szCs w:val="24"/>
              </w:rPr>
            </w:pPr>
            <w:r w:rsidRPr="002F24C3">
              <w:rPr>
                <w:rFonts w:cs="Times New Roman"/>
                <w:szCs w:val="24"/>
              </w:rPr>
              <w:t>CUSPERS</w:t>
            </w:r>
          </w:p>
        </w:tc>
        <w:tc>
          <w:tcPr>
            <w:tcW w:w="1352" w:type="dxa"/>
            <w:shd w:val="clear" w:color="auto" w:fill="FFFFFF"/>
            <w:vAlign w:val="center"/>
          </w:tcPr>
          <w:p w14:paraId="233650BB" w14:textId="77777777" w:rsidR="00C42EA4" w:rsidRPr="002F24C3" w:rsidRDefault="00C42EA4" w:rsidP="00B37B47">
            <w:pPr>
              <w:autoSpaceDE w:val="0"/>
              <w:autoSpaceDN w:val="0"/>
              <w:adjustRightInd w:val="0"/>
              <w:spacing w:after="0" w:line="240" w:lineRule="auto"/>
              <w:jc w:val="both"/>
              <w:rPr>
                <w:rFonts w:cs="Times New Roman"/>
                <w:szCs w:val="24"/>
              </w:rPr>
            </w:pPr>
            <w:r w:rsidRPr="002F24C3">
              <w:rPr>
                <w:rFonts w:cs="Times New Roman"/>
                <w:szCs w:val="24"/>
              </w:rPr>
              <w:t>.042</w:t>
            </w:r>
          </w:p>
        </w:tc>
        <w:tc>
          <w:tcPr>
            <w:tcW w:w="1353" w:type="dxa"/>
            <w:shd w:val="clear" w:color="auto" w:fill="FFFFFF"/>
            <w:vAlign w:val="center"/>
          </w:tcPr>
          <w:p w14:paraId="75C3D53F" w14:textId="77777777" w:rsidR="00C42EA4" w:rsidRPr="002F24C3" w:rsidRDefault="00C42EA4" w:rsidP="00B37B47">
            <w:pPr>
              <w:autoSpaceDE w:val="0"/>
              <w:autoSpaceDN w:val="0"/>
              <w:adjustRightInd w:val="0"/>
              <w:spacing w:after="0" w:line="240" w:lineRule="auto"/>
              <w:jc w:val="both"/>
              <w:rPr>
                <w:rFonts w:cs="Times New Roman"/>
                <w:szCs w:val="24"/>
              </w:rPr>
            </w:pPr>
            <w:r w:rsidRPr="002F24C3">
              <w:rPr>
                <w:rFonts w:cs="Times New Roman"/>
                <w:szCs w:val="24"/>
              </w:rPr>
              <w:t>.074</w:t>
            </w:r>
          </w:p>
        </w:tc>
        <w:tc>
          <w:tcPr>
            <w:tcW w:w="1492" w:type="dxa"/>
            <w:shd w:val="clear" w:color="auto" w:fill="FFFFFF"/>
            <w:vAlign w:val="center"/>
          </w:tcPr>
          <w:p w14:paraId="74D8BE61" w14:textId="77777777" w:rsidR="00C42EA4" w:rsidRPr="002F24C3" w:rsidRDefault="00C42EA4" w:rsidP="00B37B47">
            <w:pPr>
              <w:autoSpaceDE w:val="0"/>
              <w:autoSpaceDN w:val="0"/>
              <w:adjustRightInd w:val="0"/>
              <w:spacing w:after="0" w:line="240" w:lineRule="auto"/>
              <w:jc w:val="both"/>
              <w:rPr>
                <w:rFonts w:cs="Times New Roman"/>
                <w:szCs w:val="24"/>
              </w:rPr>
            </w:pPr>
            <w:r w:rsidRPr="002F24C3">
              <w:rPr>
                <w:rFonts w:cs="Times New Roman"/>
                <w:szCs w:val="24"/>
              </w:rPr>
              <w:t>.045</w:t>
            </w:r>
          </w:p>
        </w:tc>
        <w:tc>
          <w:tcPr>
            <w:tcW w:w="1026" w:type="dxa"/>
            <w:shd w:val="clear" w:color="auto" w:fill="FFFFFF"/>
            <w:vAlign w:val="center"/>
          </w:tcPr>
          <w:p w14:paraId="3A0C900A" w14:textId="77777777" w:rsidR="00C42EA4" w:rsidRPr="002F24C3" w:rsidRDefault="00C42EA4" w:rsidP="00B37B47">
            <w:pPr>
              <w:autoSpaceDE w:val="0"/>
              <w:autoSpaceDN w:val="0"/>
              <w:adjustRightInd w:val="0"/>
              <w:spacing w:after="0" w:line="240" w:lineRule="auto"/>
              <w:jc w:val="both"/>
              <w:rPr>
                <w:rFonts w:cs="Times New Roman"/>
                <w:szCs w:val="24"/>
              </w:rPr>
            </w:pPr>
            <w:r w:rsidRPr="002F24C3">
              <w:rPr>
                <w:rFonts w:cs="Times New Roman"/>
                <w:szCs w:val="24"/>
              </w:rPr>
              <w:t>.566</w:t>
            </w:r>
          </w:p>
        </w:tc>
        <w:tc>
          <w:tcPr>
            <w:tcW w:w="1029" w:type="dxa"/>
            <w:shd w:val="clear" w:color="auto" w:fill="FFFFFF"/>
            <w:vAlign w:val="center"/>
          </w:tcPr>
          <w:p w14:paraId="0EFEB2C4" w14:textId="77777777" w:rsidR="00C42EA4" w:rsidRPr="002F24C3" w:rsidRDefault="00C42EA4" w:rsidP="00B37B47">
            <w:pPr>
              <w:autoSpaceDE w:val="0"/>
              <w:autoSpaceDN w:val="0"/>
              <w:adjustRightInd w:val="0"/>
              <w:spacing w:after="0" w:line="240" w:lineRule="auto"/>
              <w:jc w:val="both"/>
              <w:rPr>
                <w:rFonts w:cs="Times New Roman"/>
                <w:szCs w:val="24"/>
              </w:rPr>
            </w:pPr>
            <w:r w:rsidRPr="002F24C3">
              <w:rPr>
                <w:rFonts w:cs="Times New Roman"/>
                <w:szCs w:val="24"/>
              </w:rPr>
              <w:t>.572</w:t>
            </w:r>
          </w:p>
        </w:tc>
      </w:tr>
      <w:tr w:rsidR="00C42EA4" w:rsidRPr="002F24C3" w14:paraId="6780F7B5" w14:textId="77777777" w:rsidTr="00B37B47">
        <w:trPr>
          <w:cantSplit/>
          <w:trHeight w:val="242"/>
        </w:trPr>
        <w:tc>
          <w:tcPr>
            <w:tcW w:w="743" w:type="dxa"/>
            <w:vMerge/>
            <w:shd w:val="clear" w:color="auto" w:fill="FFFFFF"/>
          </w:tcPr>
          <w:p w14:paraId="57483C52" w14:textId="77777777" w:rsidR="00C42EA4" w:rsidRPr="002F24C3" w:rsidRDefault="00C42EA4" w:rsidP="00B37B47">
            <w:pPr>
              <w:autoSpaceDE w:val="0"/>
              <w:autoSpaceDN w:val="0"/>
              <w:adjustRightInd w:val="0"/>
              <w:spacing w:after="0" w:line="240" w:lineRule="auto"/>
              <w:jc w:val="both"/>
              <w:rPr>
                <w:rFonts w:cs="Times New Roman"/>
                <w:szCs w:val="24"/>
              </w:rPr>
            </w:pPr>
          </w:p>
        </w:tc>
        <w:tc>
          <w:tcPr>
            <w:tcW w:w="1431" w:type="dxa"/>
            <w:shd w:val="clear" w:color="auto" w:fill="FFFFFF"/>
          </w:tcPr>
          <w:p w14:paraId="093EEC1C" w14:textId="77777777" w:rsidR="00C42EA4" w:rsidRPr="002F24C3" w:rsidRDefault="00C42EA4" w:rsidP="00B37B47">
            <w:pPr>
              <w:autoSpaceDE w:val="0"/>
              <w:autoSpaceDN w:val="0"/>
              <w:adjustRightInd w:val="0"/>
              <w:spacing w:after="0" w:line="240" w:lineRule="auto"/>
              <w:jc w:val="both"/>
              <w:rPr>
                <w:rFonts w:cs="Times New Roman"/>
                <w:szCs w:val="24"/>
              </w:rPr>
            </w:pPr>
            <w:r w:rsidRPr="002F24C3">
              <w:rPr>
                <w:rFonts w:cs="Times New Roman"/>
                <w:szCs w:val="24"/>
              </w:rPr>
              <w:t>INTPERS</w:t>
            </w:r>
          </w:p>
        </w:tc>
        <w:tc>
          <w:tcPr>
            <w:tcW w:w="1352" w:type="dxa"/>
            <w:shd w:val="clear" w:color="auto" w:fill="FFFFFF"/>
            <w:vAlign w:val="center"/>
          </w:tcPr>
          <w:p w14:paraId="4DF4AB3D" w14:textId="77777777" w:rsidR="00C42EA4" w:rsidRPr="002F24C3" w:rsidRDefault="00C42EA4" w:rsidP="00B37B47">
            <w:pPr>
              <w:autoSpaceDE w:val="0"/>
              <w:autoSpaceDN w:val="0"/>
              <w:adjustRightInd w:val="0"/>
              <w:spacing w:after="0" w:line="240" w:lineRule="auto"/>
              <w:jc w:val="both"/>
              <w:rPr>
                <w:rFonts w:cs="Times New Roman"/>
                <w:szCs w:val="24"/>
              </w:rPr>
            </w:pPr>
            <w:r w:rsidRPr="002F24C3">
              <w:rPr>
                <w:rFonts w:cs="Times New Roman"/>
                <w:szCs w:val="24"/>
              </w:rPr>
              <w:t>.060</w:t>
            </w:r>
          </w:p>
        </w:tc>
        <w:tc>
          <w:tcPr>
            <w:tcW w:w="1353" w:type="dxa"/>
            <w:shd w:val="clear" w:color="auto" w:fill="FFFFFF"/>
            <w:vAlign w:val="center"/>
          </w:tcPr>
          <w:p w14:paraId="3E5A1E6C" w14:textId="77777777" w:rsidR="00C42EA4" w:rsidRPr="002F24C3" w:rsidRDefault="00C42EA4" w:rsidP="00B37B47">
            <w:pPr>
              <w:autoSpaceDE w:val="0"/>
              <w:autoSpaceDN w:val="0"/>
              <w:adjustRightInd w:val="0"/>
              <w:spacing w:after="0" w:line="240" w:lineRule="auto"/>
              <w:jc w:val="both"/>
              <w:rPr>
                <w:rFonts w:cs="Times New Roman"/>
                <w:szCs w:val="24"/>
              </w:rPr>
            </w:pPr>
            <w:r w:rsidRPr="002F24C3">
              <w:rPr>
                <w:rFonts w:cs="Times New Roman"/>
                <w:szCs w:val="24"/>
              </w:rPr>
              <w:t>.081</w:t>
            </w:r>
          </w:p>
        </w:tc>
        <w:tc>
          <w:tcPr>
            <w:tcW w:w="1492" w:type="dxa"/>
            <w:shd w:val="clear" w:color="auto" w:fill="FFFFFF"/>
            <w:vAlign w:val="center"/>
          </w:tcPr>
          <w:p w14:paraId="224DF837" w14:textId="77777777" w:rsidR="00C42EA4" w:rsidRPr="002F24C3" w:rsidRDefault="00C42EA4" w:rsidP="00B37B47">
            <w:pPr>
              <w:autoSpaceDE w:val="0"/>
              <w:autoSpaceDN w:val="0"/>
              <w:adjustRightInd w:val="0"/>
              <w:spacing w:after="0" w:line="240" w:lineRule="auto"/>
              <w:jc w:val="both"/>
              <w:rPr>
                <w:rFonts w:cs="Times New Roman"/>
                <w:szCs w:val="24"/>
              </w:rPr>
            </w:pPr>
            <w:r w:rsidRPr="002F24C3">
              <w:rPr>
                <w:rFonts w:cs="Times New Roman"/>
                <w:szCs w:val="24"/>
              </w:rPr>
              <w:t>.061</w:t>
            </w:r>
          </w:p>
        </w:tc>
        <w:tc>
          <w:tcPr>
            <w:tcW w:w="1026" w:type="dxa"/>
            <w:shd w:val="clear" w:color="auto" w:fill="FFFFFF"/>
            <w:vAlign w:val="center"/>
          </w:tcPr>
          <w:p w14:paraId="24382DCC" w14:textId="77777777" w:rsidR="00C42EA4" w:rsidRPr="002F24C3" w:rsidRDefault="00C42EA4" w:rsidP="00B37B47">
            <w:pPr>
              <w:autoSpaceDE w:val="0"/>
              <w:autoSpaceDN w:val="0"/>
              <w:adjustRightInd w:val="0"/>
              <w:spacing w:after="0" w:line="240" w:lineRule="auto"/>
              <w:jc w:val="both"/>
              <w:rPr>
                <w:rFonts w:cs="Times New Roman"/>
                <w:szCs w:val="24"/>
              </w:rPr>
            </w:pPr>
            <w:r w:rsidRPr="002F24C3">
              <w:rPr>
                <w:rFonts w:cs="Times New Roman"/>
                <w:szCs w:val="24"/>
              </w:rPr>
              <w:t>.738</w:t>
            </w:r>
          </w:p>
        </w:tc>
        <w:tc>
          <w:tcPr>
            <w:tcW w:w="1029" w:type="dxa"/>
            <w:shd w:val="clear" w:color="auto" w:fill="FFFFFF"/>
            <w:vAlign w:val="center"/>
          </w:tcPr>
          <w:p w14:paraId="1A41C075" w14:textId="77777777" w:rsidR="00C42EA4" w:rsidRPr="002F24C3" w:rsidRDefault="00C42EA4" w:rsidP="00B37B47">
            <w:pPr>
              <w:autoSpaceDE w:val="0"/>
              <w:autoSpaceDN w:val="0"/>
              <w:adjustRightInd w:val="0"/>
              <w:spacing w:after="0" w:line="240" w:lineRule="auto"/>
              <w:jc w:val="both"/>
              <w:rPr>
                <w:rFonts w:cs="Times New Roman"/>
                <w:szCs w:val="24"/>
              </w:rPr>
            </w:pPr>
            <w:r w:rsidRPr="002F24C3">
              <w:rPr>
                <w:rFonts w:cs="Times New Roman"/>
                <w:szCs w:val="24"/>
              </w:rPr>
              <w:t>.461</w:t>
            </w:r>
          </w:p>
        </w:tc>
      </w:tr>
      <w:tr w:rsidR="00C42EA4" w:rsidRPr="002F24C3" w14:paraId="6D58DACD" w14:textId="77777777" w:rsidTr="00B37B47">
        <w:trPr>
          <w:cantSplit/>
          <w:trHeight w:val="242"/>
        </w:trPr>
        <w:tc>
          <w:tcPr>
            <w:tcW w:w="743" w:type="dxa"/>
            <w:vMerge/>
            <w:tcBorders>
              <w:bottom w:val="single" w:sz="4" w:space="0" w:color="auto"/>
            </w:tcBorders>
            <w:shd w:val="clear" w:color="auto" w:fill="FFFFFF"/>
          </w:tcPr>
          <w:p w14:paraId="59ABC53A" w14:textId="77777777" w:rsidR="00C42EA4" w:rsidRPr="002F24C3" w:rsidRDefault="00C42EA4" w:rsidP="00B37B47">
            <w:pPr>
              <w:autoSpaceDE w:val="0"/>
              <w:autoSpaceDN w:val="0"/>
              <w:adjustRightInd w:val="0"/>
              <w:spacing w:after="0" w:line="240" w:lineRule="auto"/>
              <w:jc w:val="both"/>
              <w:rPr>
                <w:rFonts w:cs="Times New Roman"/>
                <w:szCs w:val="24"/>
              </w:rPr>
            </w:pPr>
          </w:p>
        </w:tc>
        <w:tc>
          <w:tcPr>
            <w:tcW w:w="1431" w:type="dxa"/>
            <w:tcBorders>
              <w:bottom w:val="single" w:sz="4" w:space="0" w:color="auto"/>
            </w:tcBorders>
            <w:shd w:val="clear" w:color="auto" w:fill="FFFFFF"/>
          </w:tcPr>
          <w:p w14:paraId="2DBA202F" w14:textId="77777777" w:rsidR="00C42EA4" w:rsidRPr="002F24C3" w:rsidRDefault="00C42EA4" w:rsidP="00B37B47">
            <w:pPr>
              <w:autoSpaceDE w:val="0"/>
              <w:autoSpaceDN w:val="0"/>
              <w:adjustRightInd w:val="0"/>
              <w:spacing w:after="0" w:line="240" w:lineRule="auto"/>
              <w:jc w:val="both"/>
              <w:rPr>
                <w:rFonts w:cs="Times New Roman"/>
                <w:szCs w:val="24"/>
              </w:rPr>
            </w:pPr>
            <w:r w:rsidRPr="002F24C3">
              <w:rPr>
                <w:rFonts w:cs="Times New Roman"/>
                <w:szCs w:val="24"/>
              </w:rPr>
              <w:t>LEARNPERS</w:t>
            </w:r>
          </w:p>
        </w:tc>
        <w:tc>
          <w:tcPr>
            <w:tcW w:w="1352" w:type="dxa"/>
            <w:tcBorders>
              <w:bottom w:val="single" w:sz="4" w:space="0" w:color="auto"/>
            </w:tcBorders>
            <w:shd w:val="clear" w:color="auto" w:fill="FFFFFF"/>
            <w:vAlign w:val="center"/>
          </w:tcPr>
          <w:p w14:paraId="587163F2" w14:textId="77777777" w:rsidR="00C42EA4" w:rsidRPr="002F24C3" w:rsidRDefault="00C42EA4" w:rsidP="00B37B47">
            <w:pPr>
              <w:autoSpaceDE w:val="0"/>
              <w:autoSpaceDN w:val="0"/>
              <w:adjustRightInd w:val="0"/>
              <w:spacing w:after="0" w:line="240" w:lineRule="auto"/>
              <w:jc w:val="both"/>
              <w:rPr>
                <w:rFonts w:cs="Times New Roman"/>
                <w:szCs w:val="24"/>
              </w:rPr>
            </w:pPr>
            <w:r w:rsidRPr="002F24C3">
              <w:rPr>
                <w:rFonts w:cs="Times New Roman"/>
                <w:szCs w:val="24"/>
              </w:rPr>
              <w:t>.212</w:t>
            </w:r>
          </w:p>
        </w:tc>
        <w:tc>
          <w:tcPr>
            <w:tcW w:w="1353" w:type="dxa"/>
            <w:tcBorders>
              <w:bottom w:val="single" w:sz="4" w:space="0" w:color="auto"/>
            </w:tcBorders>
            <w:shd w:val="clear" w:color="auto" w:fill="FFFFFF"/>
            <w:vAlign w:val="center"/>
          </w:tcPr>
          <w:p w14:paraId="11140F96" w14:textId="77777777" w:rsidR="00C42EA4" w:rsidRPr="002F24C3" w:rsidRDefault="00C42EA4" w:rsidP="00B37B47">
            <w:pPr>
              <w:autoSpaceDE w:val="0"/>
              <w:autoSpaceDN w:val="0"/>
              <w:adjustRightInd w:val="0"/>
              <w:spacing w:after="0" w:line="240" w:lineRule="auto"/>
              <w:jc w:val="both"/>
              <w:rPr>
                <w:rFonts w:cs="Times New Roman"/>
                <w:szCs w:val="24"/>
              </w:rPr>
            </w:pPr>
            <w:r w:rsidRPr="002F24C3">
              <w:rPr>
                <w:rFonts w:cs="Times New Roman"/>
                <w:szCs w:val="24"/>
              </w:rPr>
              <w:t xml:space="preserve">.085 </w:t>
            </w:r>
          </w:p>
        </w:tc>
        <w:tc>
          <w:tcPr>
            <w:tcW w:w="1492" w:type="dxa"/>
            <w:tcBorders>
              <w:bottom w:val="single" w:sz="4" w:space="0" w:color="auto"/>
            </w:tcBorders>
            <w:shd w:val="clear" w:color="auto" w:fill="FFFFFF"/>
            <w:vAlign w:val="center"/>
          </w:tcPr>
          <w:p w14:paraId="49A6AAB5" w14:textId="77777777" w:rsidR="00C42EA4" w:rsidRPr="002F24C3" w:rsidRDefault="00C42EA4" w:rsidP="00B37B47">
            <w:pPr>
              <w:autoSpaceDE w:val="0"/>
              <w:autoSpaceDN w:val="0"/>
              <w:adjustRightInd w:val="0"/>
              <w:spacing w:after="0" w:line="240" w:lineRule="auto"/>
              <w:jc w:val="both"/>
              <w:rPr>
                <w:rFonts w:cs="Times New Roman"/>
                <w:szCs w:val="24"/>
              </w:rPr>
            </w:pPr>
            <w:r w:rsidRPr="002F24C3">
              <w:rPr>
                <w:rFonts w:cs="Times New Roman"/>
                <w:szCs w:val="24"/>
              </w:rPr>
              <w:t>.208</w:t>
            </w:r>
          </w:p>
        </w:tc>
        <w:tc>
          <w:tcPr>
            <w:tcW w:w="1026" w:type="dxa"/>
            <w:tcBorders>
              <w:bottom w:val="single" w:sz="4" w:space="0" w:color="auto"/>
            </w:tcBorders>
            <w:shd w:val="clear" w:color="auto" w:fill="FFFFFF"/>
            <w:vAlign w:val="center"/>
          </w:tcPr>
          <w:p w14:paraId="19EFCAF5" w14:textId="77777777" w:rsidR="00C42EA4" w:rsidRPr="002F24C3" w:rsidRDefault="00C42EA4" w:rsidP="00B37B47">
            <w:pPr>
              <w:autoSpaceDE w:val="0"/>
              <w:autoSpaceDN w:val="0"/>
              <w:adjustRightInd w:val="0"/>
              <w:spacing w:after="0" w:line="240" w:lineRule="auto"/>
              <w:jc w:val="both"/>
              <w:rPr>
                <w:rFonts w:cs="Times New Roman"/>
                <w:szCs w:val="24"/>
              </w:rPr>
            </w:pPr>
            <w:r w:rsidRPr="002F24C3">
              <w:rPr>
                <w:rFonts w:cs="Times New Roman"/>
                <w:szCs w:val="24"/>
              </w:rPr>
              <w:t>2.500</w:t>
            </w:r>
          </w:p>
        </w:tc>
        <w:tc>
          <w:tcPr>
            <w:tcW w:w="1029" w:type="dxa"/>
            <w:tcBorders>
              <w:bottom w:val="single" w:sz="4" w:space="0" w:color="auto"/>
            </w:tcBorders>
            <w:shd w:val="clear" w:color="auto" w:fill="FFFFFF"/>
            <w:vAlign w:val="center"/>
          </w:tcPr>
          <w:p w14:paraId="1F49CD62" w14:textId="77777777" w:rsidR="00C42EA4" w:rsidRPr="002F24C3" w:rsidRDefault="00C42EA4" w:rsidP="00B37B47">
            <w:pPr>
              <w:autoSpaceDE w:val="0"/>
              <w:autoSpaceDN w:val="0"/>
              <w:adjustRightInd w:val="0"/>
              <w:spacing w:after="0" w:line="240" w:lineRule="auto"/>
              <w:jc w:val="both"/>
              <w:rPr>
                <w:rFonts w:cs="Times New Roman"/>
                <w:szCs w:val="24"/>
              </w:rPr>
            </w:pPr>
            <w:r w:rsidRPr="002F24C3">
              <w:rPr>
                <w:rFonts w:cs="Times New Roman"/>
                <w:szCs w:val="24"/>
              </w:rPr>
              <w:t>.013</w:t>
            </w:r>
          </w:p>
        </w:tc>
      </w:tr>
      <w:tr w:rsidR="00C42EA4" w:rsidRPr="002F24C3" w14:paraId="0F531484" w14:textId="77777777" w:rsidTr="00B37B47">
        <w:trPr>
          <w:cantSplit/>
          <w:trHeight w:val="207"/>
        </w:trPr>
        <w:tc>
          <w:tcPr>
            <w:tcW w:w="8430" w:type="dxa"/>
            <w:gridSpan w:val="7"/>
            <w:tcBorders>
              <w:top w:val="single" w:sz="4" w:space="0" w:color="auto"/>
              <w:bottom w:val="nil"/>
            </w:tcBorders>
            <w:shd w:val="clear" w:color="auto" w:fill="FFFFFF"/>
          </w:tcPr>
          <w:p w14:paraId="04CEDF24" w14:textId="77777777" w:rsidR="00C42EA4" w:rsidRPr="002F24C3" w:rsidRDefault="00C42EA4" w:rsidP="00B37B47">
            <w:pPr>
              <w:autoSpaceDE w:val="0"/>
              <w:autoSpaceDN w:val="0"/>
              <w:adjustRightInd w:val="0"/>
              <w:spacing w:after="0" w:line="240" w:lineRule="auto"/>
              <w:jc w:val="both"/>
              <w:rPr>
                <w:rFonts w:cs="Times New Roman"/>
                <w:b/>
                <w:szCs w:val="24"/>
              </w:rPr>
            </w:pPr>
            <w:r w:rsidRPr="002F24C3">
              <w:rPr>
                <w:rFonts w:cs="Times New Roman"/>
                <w:b/>
                <w:szCs w:val="24"/>
              </w:rPr>
              <w:t>a. Dependent Variable: PEV</w:t>
            </w:r>
          </w:p>
        </w:tc>
      </w:tr>
    </w:tbl>
    <w:p w14:paraId="0146B46B" w14:textId="77777777" w:rsidR="00C42EA4" w:rsidRPr="002F24C3" w:rsidRDefault="00C42EA4" w:rsidP="00D84108">
      <w:pPr>
        <w:tabs>
          <w:tab w:val="left" w:pos="7755"/>
        </w:tabs>
        <w:spacing w:line="480" w:lineRule="auto"/>
        <w:jc w:val="both"/>
        <w:rPr>
          <w:rFonts w:eastAsia="Times New Roman" w:cs="Times New Roman"/>
          <w:b/>
          <w:szCs w:val="24"/>
        </w:rPr>
      </w:pPr>
      <w:r w:rsidRPr="002F24C3">
        <w:rPr>
          <w:rFonts w:eastAsia="Times New Roman" w:cs="Times New Roman"/>
          <w:b/>
          <w:szCs w:val="24"/>
        </w:rPr>
        <w:t>Source: Field Survey (2022)</w:t>
      </w:r>
    </w:p>
    <w:p w14:paraId="38584251" w14:textId="43ED2365" w:rsidR="00C42EA4" w:rsidRPr="002F24C3" w:rsidRDefault="00C42EA4" w:rsidP="00C42EA4">
      <w:pPr>
        <w:tabs>
          <w:tab w:val="left" w:pos="7755"/>
        </w:tabs>
        <w:spacing w:line="480" w:lineRule="auto"/>
        <w:jc w:val="both"/>
        <w:rPr>
          <w:rFonts w:eastAsia="Times New Roman" w:cs="Times New Roman"/>
          <w:szCs w:val="24"/>
        </w:rPr>
      </w:pPr>
      <w:r w:rsidRPr="002F24C3">
        <w:rPr>
          <w:rFonts w:eastAsia="Times New Roman" w:cs="Times New Roman"/>
          <w:szCs w:val="24"/>
        </w:rPr>
        <w:t xml:space="preserve">The model summary table (Table 4.12) presents the findings of regression analysis for all four perspectives of the balanced scorecard (the financial perspective, the customer perspective, the internal business process perspective, and the learning and growth perspective), as well as an evaluation of the performance of Deposit Money Banks in Nigeria. </w:t>
      </w:r>
    </w:p>
    <w:p w14:paraId="2CF4E672" w14:textId="214ADCF7" w:rsidR="00C42EA4" w:rsidRPr="002F24C3" w:rsidRDefault="00C42EA4" w:rsidP="00C42EA4">
      <w:pPr>
        <w:tabs>
          <w:tab w:val="left" w:pos="7755"/>
        </w:tabs>
        <w:spacing w:line="480" w:lineRule="auto"/>
        <w:jc w:val="both"/>
        <w:rPr>
          <w:rFonts w:eastAsia="Times New Roman" w:cs="Times New Roman"/>
          <w:szCs w:val="24"/>
        </w:rPr>
      </w:pPr>
      <w:r w:rsidRPr="002F24C3">
        <w:rPr>
          <w:rFonts w:eastAsia="Times New Roman" w:cs="Times New Roman"/>
          <w:szCs w:val="24"/>
        </w:rPr>
        <w:t xml:space="preserve">From the table, the R square is 0.105 indicating that the model explains 10.5% of the variation in PEV. The R square value is statistically corrected to get the adjusted R square, which then offers a more accurate estimate of the real population value. According to the </w:t>
      </w:r>
      <w:r w:rsidR="002947A9">
        <w:rPr>
          <w:rFonts w:eastAsia="Times New Roman" w:cs="Times New Roman"/>
          <w:szCs w:val="24"/>
        </w:rPr>
        <w:t>T</w:t>
      </w:r>
      <w:r w:rsidR="002947A9" w:rsidRPr="002F24C3">
        <w:rPr>
          <w:rFonts w:eastAsia="Times New Roman" w:cs="Times New Roman"/>
          <w:szCs w:val="24"/>
        </w:rPr>
        <w:t>able,</w:t>
      </w:r>
      <w:r w:rsidRPr="002F24C3">
        <w:rPr>
          <w:rFonts w:eastAsia="Times New Roman" w:cs="Times New Roman"/>
          <w:szCs w:val="24"/>
        </w:rPr>
        <w:t xml:space="preserve"> 4.12's modified R square value of 0.084 (8.4 percent), the four independent variables (FINPERS, CUSPERS, INTPERS, and LEARNPERS) together explained 8.4 percent of the variance that occurs in the dependent variable (PEV). The remaining 91.6% of the variance might be explained by other factors that were not taken into consideration by the mode</w:t>
      </w:r>
      <w:r w:rsidRPr="002F24C3">
        <w:rPr>
          <w:rFonts w:eastAsia="Times New Roman" w:cs="Times New Roman"/>
          <w:szCs w:val="24"/>
        </w:rPr>
        <w:lastRenderedPageBreak/>
        <w:t>l. The fact that the Durbin-Watson statistic of 2.203 is larger than 2 indicates that there is no autocorrelation.</w:t>
      </w:r>
    </w:p>
    <w:p w14:paraId="4A396A72" w14:textId="4106BC0F" w:rsidR="00C42EA4" w:rsidRPr="002F24C3" w:rsidRDefault="00C42EA4" w:rsidP="00C42EA4">
      <w:pPr>
        <w:tabs>
          <w:tab w:val="left" w:pos="7755"/>
        </w:tabs>
        <w:spacing w:line="480" w:lineRule="auto"/>
        <w:jc w:val="both"/>
        <w:rPr>
          <w:rFonts w:eastAsia="Times New Roman" w:cs="Times New Roman"/>
          <w:szCs w:val="24"/>
        </w:rPr>
      </w:pPr>
      <w:r w:rsidRPr="002F24C3">
        <w:rPr>
          <w:rFonts w:eastAsia="Times New Roman" w:cs="Times New Roman"/>
          <w:szCs w:val="24"/>
        </w:rPr>
        <w:t xml:space="preserve">The analysis of variance (ANOVA) checks whether the model is a significant predictor of the outcome variable. The analysis of variance in Table 4.13 helps to ascertain the </w:t>
      </w:r>
      <w:r w:rsidR="002B3743">
        <w:rPr>
          <w:rFonts w:eastAsia="Times New Roman" w:cs="Times New Roman"/>
          <w:szCs w:val="24"/>
        </w:rPr>
        <w:t>significance of the connection</w:t>
      </w:r>
      <w:r w:rsidRPr="002F24C3">
        <w:rPr>
          <w:rFonts w:eastAsia="Times New Roman" w:cs="Times New Roman"/>
          <w:szCs w:val="24"/>
        </w:rPr>
        <w:t xml:space="preserve"> b</w:t>
      </w:r>
      <w:r w:rsidR="002B3743">
        <w:rPr>
          <w:rFonts w:eastAsia="Times New Roman" w:cs="Times New Roman"/>
          <w:szCs w:val="24"/>
        </w:rPr>
        <w:t xml:space="preserve">etween the </w:t>
      </w:r>
      <w:r w:rsidR="002B3743" w:rsidRPr="002F24C3">
        <w:rPr>
          <w:rFonts w:eastAsia="Times New Roman" w:cs="Times New Roman"/>
          <w:szCs w:val="24"/>
        </w:rPr>
        <w:t>balanced scorecard</w:t>
      </w:r>
      <w:r w:rsidR="002B3743">
        <w:rPr>
          <w:rFonts w:eastAsia="Times New Roman" w:cs="Times New Roman"/>
          <w:szCs w:val="24"/>
        </w:rPr>
        <w:t xml:space="preserve">’s four perspectives </w:t>
      </w:r>
      <w:r w:rsidRPr="002F24C3">
        <w:rPr>
          <w:rFonts w:eastAsia="Times New Roman" w:cs="Times New Roman"/>
          <w:szCs w:val="24"/>
        </w:rPr>
        <w:t>(FINPERS, CUSPERS, INTPERS and LEARNPERS) and performance evaluation (PEV) of Deposit Money Banks in Nigeria. From the table, F-value is given as 4.975, which signifies that the model is fit. The Asymptotic significance is given as 0.01 and is less than the decision criterion value of 0.05; this means the relationship between FINPERS, CUSPERS, INTPERS, LEARNSPERS and PEV can be established.</w:t>
      </w:r>
    </w:p>
    <w:p w14:paraId="17B578C0" w14:textId="65283989" w:rsidR="00C42EA4" w:rsidRPr="002F24C3" w:rsidRDefault="00C42EA4" w:rsidP="00C42EA4">
      <w:pPr>
        <w:tabs>
          <w:tab w:val="left" w:pos="7755"/>
        </w:tabs>
        <w:spacing w:line="480" w:lineRule="auto"/>
        <w:jc w:val="both"/>
        <w:rPr>
          <w:rFonts w:eastAsia="Times New Roman" w:cs="Times New Roman"/>
          <w:szCs w:val="24"/>
        </w:rPr>
      </w:pPr>
      <w:r w:rsidRPr="002F24C3">
        <w:rPr>
          <w:rFonts w:eastAsia="Times New Roman" w:cs="Times New Roman"/>
          <w:szCs w:val="24"/>
        </w:rPr>
        <w:t xml:space="preserve">The regression coefficient table (Table 4.14) shows the test of significance of the independent variables (FINPERS, CUSPERS, INTPERS and LEARNPERS) and the model connecting the dependent </w:t>
      </w:r>
      <w:r w:rsidR="002B3743">
        <w:rPr>
          <w:rFonts w:eastAsia="Times New Roman" w:cs="Times New Roman"/>
          <w:szCs w:val="24"/>
        </w:rPr>
        <w:t>variable with the</w:t>
      </w:r>
      <w:r w:rsidRPr="002F24C3">
        <w:rPr>
          <w:rFonts w:eastAsia="Times New Roman" w:cs="Times New Roman"/>
          <w:szCs w:val="24"/>
        </w:rPr>
        <w:t xml:space="preserve"> independent variables.</w:t>
      </w:r>
    </w:p>
    <w:p w14:paraId="27E60F5B" w14:textId="77C82A65" w:rsidR="00C42EA4" w:rsidRPr="002F24C3" w:rsidRDefault="00C42EA4" w:rsidP="00C42EA4">
      <w:pPr>
        <w:tabs>
          <w:tab w:val="left" w:pos="7755"/>
        </w:tabs>
        <w:spacing w:line="480" w:lineRule="auto"/>
        <w:jc w:val="both"/>
        <w:rPr>
          <w:rFonts w:eastAsia="Times New Roman" w:cs="Times New Roman"/>
          <w:szCs w:val="24"/>
        </w:rPr>
      </w:pPr>
      <w:r w:rsidRPr="002F24C3">
        <w:rPr>
          <w:rFonts w:eastAsia="Times New Roman" w:cs="Times New Roman"/>
          <w:szCs w:val="24"/>
        </w:rPr>
        <w:t xml:space="preserve">According to the table, the standardized beta coefficient of FINPERS is 0.157, which is a positive value. Additionally, the table presents a t-value of 2.075, which is slightly above the benchmark of </w:t>
      </w:r>
      <w:r w:rsidR="002947A9" w:rsidRPr="002F24C3">
        <w:rPr>
          <w:rFonts w:eastAsia="Times New Roman" w:cs="Times New Roman"/>
          <w:szCs w:val="24"/>
        </w:rPr>
        <w:t>two</w:t>
      </w:r>
      <w:r w:rsidR="002947A9">
        <w:rPr>
          <w:rFonts w:eastAsia="Times New Roman" w:cs="Times New Roman"/>
          <w:szCs w:val="24"/>
        </w:rPr>
        <w:t xml:space="preserve"> (2)</w:t>
      </w:r>
      <w:r w:rsidRPr="002F24C3">
        <w:rPr>
          <w:rFonts w:eastAsia="Times New Roman" w:cs="Times New Roman"/>
          <w:szCs w:val="24"/>
        </w:rPr>
        <w:t xml:space="preserve">, indicating that FINPERS is statistically significant in explaining Performance Evaluation (PEV). Additionally, the table presents a p-value of 0.040, which is less than the acceptable value of 0.05. This suggests that the financial viewpoint of the balanced scorecard has a positive and substantial effect on performance evaluation of Deposit Money Banks in Nigeria. To put it another way, if you modify the FINPERS by one unit, the corresponding change in PEV will be 0.157.The findings are in agreement with the findings of Tuan (2020) that the financial perspective of the balanced scorecard has a positive and significant impact on the performance of Vietnamese commercial banks. The </w:t>
      </w:r>
      <w:r w:rsidRPr="002F24C3">
        <w:rPr>
          <w:rFonts w:eastAsia="Times New Roman" w:cs="Times New Roman"/>
          <w:szCs w:val="24"/>
        </w:rPr>
        <w:lastRenderedPageBreak/>
        <w:t>findings also coincide with Agyei and Brako (2016) that the banking industry concentrated on the financial perspective for performance evaluation.</w:t>
      </w:r>
    </w:p>
    <w:p w14:paraId="3FE7D2FA" w14:textId="37278784" w:rsidR="00C42EA4" w:rsidRPr="002F24C3" w:rsidRDefault="00C42EA4" w:rsidP="00C42EA4">
      <w:pPr>
        <w:tabs>
          <w:tab w:val="left" w:pos="7755"/>
        </w:tabs>
        <w:spacing w:line="480" w:lineRule="auto"/>
        <w:jc w:val="both"/>
        <w:rPr>
          <w:rFonts w:eastAsia="Times New Roman" w:cs="Times New Roman"/>
          <w:szCs w:val="24"/>
        </w:rPr>
      </w:pPr>
      <w:r w:rsidRPr="002F24C3">
        <w:rPr>
          <w:rFonts w:eastAsia="Times New Roman" w:cs="Times New Roman"/>
          <w:szCs w:val="24"/>
        </w:rPr>
        <w:t>The estimated parameters in Table 4.14 further revealed a standardized beta coefficient of 0.045 for CUSPERS showing a positive but non-significant relationship between CUSPERS and PEV. Put differently, a unit change in CUSPERS will amount to only a 0.045 change in PEV; the t-value of 0.566 is way below the acceptable t-value of 2 which implies that CUSPERS is not statistically significant in explaining performance evaluation. The table also presents a p-value of 0.572 which is greater than 0.05, this implies that CUSPERS has no significant contribution in the prediction of performance evaluation (PEV) of Deposit Money Banks in Nigeria</w:t>
      </w:r>
      <w:r w:rsidR="00FB6712">
        <w:rPr>
          <w:rFonts w:eastAsia="Times New Roman" w:cs="Times New Roman"/>
          <w:szCs w:val="24"/>
        </w:rPr>
        <w:t xml:space="preserve">. </w:t>
      </w:r>
      <w:r w:rsidRPr="002F24C3">
        <w:rPr>
          <w:rFonts w:eastAsia="Times New Roman" w:cs="Times New Roman"/>
          <w:szCs w:val="24"/>
        </w:rPr>
        <w:t>According to Abofaied (2017), there is no correlation between the customer viewpoint of the balanced scorecard and the performance evaluation of Libyan banks. On the contrary, in their research, Ahmadu and Nguavese (2019) discovered that the customer viewpoint of the balanced scorecard has a positi</w:t>
      </w:r>
      <w:r w:rsidR="002B3743">
        <w:rPr>
          <w:rFonts w:eastAsia="Times New Roman" w:cs="Times New Roman"/>
          <w:szCs w:val="24"/>
        </w:rPr>
        <w:t>ve and substantial impact on</w:t>
      </w:r>
      <w:r w:rsidRPr="002F24C3">
        <w:rPr>
          <w:rFonts w:eastAsia="Times New Roman" w:cs="Times New Roman"/>
          <w:szCs w:val="24"/>
        </w:rPr>
        <w:t xml:space="preserve"> performance of Deposit Money Banks in Nigeria. </w:t>
      </w:r>
    </w:p>
    <w:p w14:paraId="3B958E26" w14:textId="35564143" w:rsidR="00C42EA4" w:rsidRPr="002F24C3" w:rsidRDefault="00C42EA4" w:rsidP="00C42EA4">
      <w:pPr>
        <w:tabs>
          <w:tab w:val="left" w:pos="7755"/>
        </w:tabs>
        <w:spacing w:line="480" w:lineRule="auto"/>
        <w:jc w:val="both"/>
        <w:rPr>
          <w:rFonts w:eastAsia="Times New Roman" w:cs="Times New Roman"/>
          <w:szCs w:val="24"/>
        </w:rPr>
      </w:pPr>
      <w:r w:rsidRPr="002F24C3">
        <w:rPr>
          <w:rFonts w:eastAsia="Times New Roman" w:cs="Times New Roman"/>
          <w:szCs w:val="24"/>
        </w:rPr>
        <w:t>For the internal business process viewpoint of BSC, Table 4.14 shows a standard beta coefficient of 0.061, which is positively but not statistically significant; this means that, an increase of one more unit in internal business process perspective (INTPERS) will give rise to a 0.061% increase in PEV. There are no statistically significant results in the T-statistic of 0.738, which means INTPERS is not a reliable predictor of the dependent valuable (PEV). Furthermore, Table 4.14 presents p</w:t>
      </w:r>
      <w:r w:rsidR="002B3743">
        <w:rPr>
          <w:rFonts w:eastAsia="Times New Roman" w:cs="Times New Roman"/>
          <w:szCs w:val="24"/>
        </w:rPr>
        <w:t>-value of 0.461, which is above</w:t>
      </w:r>
      <w:r w:rsidRPr="002F24C3">
        <w:rPr>
          <w:rFonts w:eastAsia="Times New Roman" w:cs="Times New Roman"/>
          <w:szCs w:val="24"/>
        </w:rPr>
        <w:t xml:space="preserve"> the 0.05 significant value that is considered acceptable. This signifies that INTPERS has no unique contribution to performance evaluation of  Nigerian Deposit Money Banks . The findings in this study are in line with the study of Muhammed (2015) who contends that ther</w:t>
      </w:r>
      <w:r w:rsidRPr="002F24C3">
        <w:rPr>
          <w:rFonts w:eastAsia="Times New Roman" w:cs="Times New Roman"/>
          <w:szCs w:val="24"/>
        </w:rPr>
        <w:lastRenderedPageBreak/>
        <w:t>e is low inclination towards internal business process perspective of the balanced scorecard in assessing banks performance in Nigeria.</w:t>
      </w:r>
    </w:p>
    <w:p w14:paraId="737B0CA9" w14:textId="34C955A9" w:rsidR="00C42EA4" w:rsidRPr="002F24C3" w:rsidRDefault="00C42EA4" w:rsidP="00C42EA4">
      <w:pPr>
        <w:tabs>
          <w:tab w:val="left" w:pos="7755"/>
        </w:tabs>
        <w:spacing w:line="480" w:lineRule="auto"/>
        <w:jc w:val="both"/>
        <w:rPr>
          <w:rFonts w:eastAsia="Times New Roman" w:cs="Times New Roman"/>
          <w:szCs w:val="24"/>
        </w:rPr>
      </w:pPr>
      <w:r w:rsidRPr="002F24C3">
        <w:rPr>
          <w:rFonts w:eastAsia="Times New Roman" w:cs="Times New Roman"/>
          <w:szCs w:val="24"/>
        </w:rPr>
        <w:t xml:space="preserve">The standardized beta coefficient of LEARNPERS is 0.208, which is positive and significant. In other words, a unit change in LEARNPERS will result in a 0.157 change in PEV.  The t-value of 2.5 is above the benchmark of 2 signifying that the learning and growth perspective of the balanced scorecard (LEARNPERS) is statistically significant in explaining Performance Evaluation (PEV). The p-value is displayed in the table as 0.013, which is significantly lower than the value of 0.05 that is considered to be acceptable. </w:t>
      </w:r>
      <w:r w:rsidR="00275189" w:rsidRPr="00275189">
        <w:rPr>
          <w:rFonts w:eastAsia="Times New Roman" w:cs="Times New Roman"/>
          <w:szCs w:val="24"/>
        </w:rPr>
        <w:t>This suggests that the balanced scorecard's financial viewpoint has a positive</w:t>
      </w:r>
      <w:r w:rsidRPr="002F24C3">
        <w:rPr>
          <w:rFonts w:eastAsia="Times New Roman" w:cs="Times New Roman"/>
          <w:szCs w:val="24"/>
        </w:rPr>
        <w:t xml:space="preserve"> and significant influence on performance evaluation (PEV) of Nigeria</w:t>
      </w:r>
      <w:r w:rsidR="00F5631A">
        <w:rPr>
          <w:rFonts w:eastAsia="Times New Roman" w:cs="Times New Roman"/>
          <w:szCs w:val="24"/>
        </w:rPr>
        <w:t xml:space="preserve">n deposit money banks. Akinrinola </w:t>
      </w:r>
      <w:r w:rsidRPr="002F24C3">
        <w:rPr>
          <w:rFonts w:eastAsia="Times New Roman" w:cs="Times New Roman"/>
          <w:szCs w:val="24"/>
        </w:rPr>
        <w:t>(2019) concluded that the</w:t>
      </w:r>
      <w:r w:rsidR="00275189" w:rsidRPr="002F24C3">
        <w:rPr>
          <w:rFonts w:eastAsia="Times New Roman" w:cs="Times New Roman"/>
          <w:szCs w:val="24"/>
        </w:rPr>
        <w:t xml:space="preserve"> balanced scorecard</w:t>
      </w:r>
      <w:r w:rsidR="00275189">
        <w:rPr>
          <w:rFonts w:eastAsia="Times New Roman" w:cs="Times New Roman"/>
          <w:szCs w:val="24"/>
        </w:rPr>
        <w:t>’s</w:t>
      </w:r>
      <w:r w:rsidRPr="002F24C3">
        <w:rPr>
          <w:rFonts w:eastAsia="Times New Roman" w:cs="Times New Roman"/>
          <w:szCs w:val="24"/>
        </w:rPr>
        <w:t xml:space="preserve"> le</w:t>
      </w:r>
      <w:r w:rsidR="00275189">
        <w:rPr>
          <w:rFonts w:eastAsia="Times New Roman" w:cs="Times New Roman"/>
          <w:szCs w:val="24"/>
        </w:rPr>
        <w:t>arning and growth perspective</w:t>
      </w:r>
      <w:r w:rsidRPr="002F24C3">
        <w:rPr>
          <w:rFonts w:eastAsia="Times New Roman" w:cs="Times New Roman"/>
          <w:szCs w:val="24"/>
        </w:rPr>
        <w:t xml:space="preserve">, when used as a non-financial performance indicator, has a positive and significant effect on the operational efficiency of Deposit Money Banks in Nigeria. </w:t>
      </w:r>
    </w:p>
    <w:p w14:paraId="52A1ACD3" w14:textId="77777777" w:rsidR="00C42EA4" w:rsidRPr="002F24C3" w:rsidRDefault="00C42EA4" w:rsidP="00C42EA4">
      <w:pPr>
        <w:tabs>
          <w:tab w:val="left" w:pos="7755"/>
        </w:tabs>
        <w:spacing w:line="480" w:lineRule="auto"/>
        <w:jc w:val="both"/>
        <w:rPr>
          <w:rFonts w:eastAsia="Times New Roman" w:cs="Times New Roman"/>
          <w:b/>
          <w:sz w:val="28"/>
          <w:szCs w:val="28"/>
        </w:rPr>
      </w:pPr>
      <w:r w:rsidRPr="002F24C3">
        <w:rPr>
          <w:rFonts w:eastAsia="Times New Roman" w:cs="Times New Roman"/>
          <w:b/>
          <w:sz w:val="28"/>
          <w:szCs w:val="28"/>
        </w:rPr>
        <w:t>4.7 Testing of Hypothesis</w:t>
      </w:r>
    </w:p>
    <w:p w14:paraId="33DAAE59" w14:textId="77777777" w:rsidR="00275189" w:rsidRDefault="00C42EA4" w:rsidP="00275189">
      <w:pPr>
        <w:tabs>
          <w:tab w:val="left" w:pos="7755"/>
        </w:tabs>
        <w:spacing w:line="480" w:lineRule="auto"/>
        <w:jc w:val="both"/>
        <w:rPr>
          <w:rFonts w:eastAsia="Times New Roman" w:cs="Times New Roman"/>
          <w:szCs w:val="24"/>
        </w:rPr>
      </w:pPr>
      <w:r w:rsidRPr="002F24C3">
        <w:rPr>
          <w:rFonts w:eastAsia="Times New Roman" w:cs="Times New Roman"/>
          <w:szCs w:val="24"/>
        </w:rPr>
        <w:t xml:space="preserve">This section tested the hypothesis stated in chapter one of this study. The test of hypothesis for hypothesis one, two, three and four was achieved using the p-value of the t-statistic to accept or reject the null or alternate hypothesis. The t-statistic and their respective p-values are identified using the coefficient table (Table 4.14). The criteria for accepting the null hypothesis or rejecting the alternate hypothesis was based on the premise that the p-value of the t-statistic is greater than a significance level of 5% (p-value &gt; 0.05), if the p-value is less than a significance level of 5% (p-value &lt; 0.05), </w:t>
      </w:r>
      <w:r w:rsidR="00275189" w:rsidRPr="00275189">
        <w:rPr>
          <w:rFonts w:eastAsia="Times New Roman" w:cs="Times New Roman"/>
          <w:szCs w:val="24"/>
        </w:rPr>
        <w:t>The alternative hypothesis will be considered (null hypothesis rejected).</w:t>
      </w:r>
    </w:p>
    <w:p w14:paraId="4CF4B95C" w14:textId="1A6BC7BF" w:rsidR="00C42EA4" w:rsidRPr="002F24C3" w:rsidRDefault="00C42EA4" w:rsidP="00275189">
      <w:pPr>
        <w:tabs>
          <w:tab w:val="left" w:pos="7755"/>
        </w:tabs>
        <w:spacing w:line="480" w:lineRule="auto"/>
        <w:jc w:val="both"/>
        <w:rPr>
          <w:rFonts w:eastAsia="Times New Roman" w:cs="Times New Roman"/>
          <w:b/>
          <w:szCs w:val="24"/>
        </w:rPr>
      </w:pPr>
      <w:r w:rsidRPr="002F24C3">
        <w:rPr>
          <w:rFonts w:eastAsia="Times New Roman" w:cs="Times New Roman"/>
          <w:b/>
          <w:szCs w:val="24"/>
        </w:rPr>
        <w:t>4.7.</w:t>
      </w:r>
      <w:r w:rsidRPr="002F24C3">
        <w:rPr>
          <w:rFonts w:eastAsia="Times New Roman" w:cs="Times New Roman"/>
          <w:b/>
          <w:szCs w:val="24"/>
        </w:rPr>
        <w:lastRenderedPageBreak/>
        <w:t>1 Hypothesis One</w:t>
      </w:r>
    </w:p>
    <w:p w14:paraId="6377E4D9" w14:textId="096876DB" w:rsidR="00C42EA4" w:rsidRPr="002F24C3" w:rsidRDefault="00C42EA4" w:rsidP="00C42EA4">
      <w:pPr>
        <w:spacing w:after="0" w:line="480" w:lineRule="auto"/>
        <w:jc w:val="both"/>
        <w:rPr>
          <w:rFonts w:eastAsia="Times New Roman" w:cs="Times New Roman"/>
          <w:b/>
          <w:szCs w:val="24"/>
        </w:rPr>
      </w:pPr>
      <w:r w:rsidRPr="002F24C3">
        <w:rPr>
          <w:rFonts w:eastAsia="Times New Roman" w:cs="Times New Roman"/>
          <w:szCs w:val="24"/>
        </w:rPr>
        <w:t>In hypothesis one (1), it was proposed that the financial perspective of the balanced scorecard has no substantial effect on the performance evaluation of Nigerian deposit money banks. From the analysis shown in Table 4.14, FINPERS has a standardized coefficient of 0.157, with a t-statistics of 2.075, and a</w:t>
      </w:r>
      <w:r w:rsidR="00690246">
        <w:rPr>
          <w:rFonts w:eastAsia="Times New Roman" w:cs="Times New Roman"/>
          <w:szCs w:val="24"/>
        </w:rPr>
        <w:t xml:space="preserve"> p-value of 0.040. This suggest</w:t>
      </w:r>
      <w:r w:rsidRPr="002F24C3">
        <w:rPr>
          <w:rFonts w:eastAsia="Times New Roman" w:cs="Times New Roman"/>
          <w:szCs w:val="24"/>
        </w:rPr>
        <w:t xml:space="preserve"> that FINPERS </w:t>
      </w:r>
      <w:r w:rsidR="00275189" w:rsidRPr="00275189">
        <w:rPr>
          <w:rFonts w:eastAsia="Times New Roman" w:cs="Times New Roman"/>
          <w:szCs w:val="24"/>
        </w:rPr>
        <w:t>is substantially and positively associated to PEV</w:t>
      </w:r>
      <w:r w:rsidRPr="002F24C3">
        <w:rPr>
          <w:rFonts w:eastAsia="Times New Roman" w:cs="Times New Roman"/>
          <w:szCs w:val="24"/>
        </w:rPr>
        <w:t xml:space="preserve"> with a 95% confidence level. Consequently, hypothesis one (1) was rejected. </w:t>
      </w:r>
      <w:r w:rsidR="00690246" w:rsidRPr="002F24C3">
        <w:rPr>
          <w:rFonts w:eastAsia="Times New Roman" w:cs="Times New Roman"/>
          <w:szCs w:val="24"/>
        </w:rPr>
        <w:t>Hence,</w:t>
      </w:r>
      <w:r w:rsidRPr="002F24C3">
        <w:rPr>
          <w:rFonts w:eastAsia="Times New Roman" w:cs="Times New Roman"/>
          <w:szCs w:val="24"/>
        </w:rPr>
        <w:t xml:space="preserve"> it was concluded that FINPERS has a positive and significant influence on performance evaluation of DMBs in Nigeria. </w:t>
      </w:r>
    </w:p>
    <w:p w14:paraId="09933E4A" w14:textId="77777777" w:rsidR="00C42EA4" w:rsidRPr="002F24C3" w:rsidRDefault="00C42EA4" w:rsidP="00C42EA4">
      <w:pPr>
        <w:spacing w:after="0" w:line="480" w:lineRule="auto"/>
        <w:jc w:val="both"/>
        <w:rPr>
          <w:rFonts w:eastAsia="Times New Roman" w:cs="Times New Roman"/>
          <w:b/>
          <w:sz w:val="28"/>
          <w:szCs w:val="28"/>
        </w:rPr>
      </w:pPr>
      <w:r w:rsidRPr="002F24C3">
        <w:rPr>
          <w:rFonts w:eastAsia="Times New Roman" w:cs="Times New Roman"/>
          <w:b/>
          <w:sz w:val="28"/>
          <w:szCs w:val="28"/>
        </w:rPr>
        <w:t>4.7.2 Hypothesis Two</w:t>
      </w:r>
    </w:p>
    <w:p w14:paraId="268D2311" w14:textId="06093C56" w:rsidR="002947A9" w:rsidRPr="003E2E1C" w:rsidRDefault="00C42EA4" w:rsidP="003E2E1C">
      <w:pPr>
        <w:spacing w:line="480" w:lineRule="auto"/>
        <w:jc w:val="both"/>
        <w:rPr>
          <w:rFonts w:eastAsia="Times New Roman" w:cs="Times New Roman"/>
          <w:b/>
          <w:szCs w:val="24"/>
        </w:rPr>
      </w:pPr>
      <w:r w:rsidRPr="002F24C3">
        <w:rPr>
          <w:rFonts w:eastAsia="Times New Roman" w:cs="Times New Roman"/>
          <w:szCs w:val="24"/>
        </w:rPr>
        <w:t xml:space="preserve">It was assumed in hypothesis two (2) that, the customer perspective of the balanced scorecard </w:t>
      </w:r>
      <w:r w:rsidR="00690246" w:rsidRPr="00690246">
        <w:rPr>
          <w:rFonts w:eastAsia="Times New Roman" w:cs="Times New Roman"/>
          <w:szCs w:val="24"/>
        </w:rPr>
        <w:t>has no substantial influence on the performance of Nigeria's deposit money banks</w:t>
      </w:r>
      <w:r w:rsidRPr="002F24C3">
        <w:rPr>
          <w:rFonts w:eastAsia="Times New Roman" w:cs="Times New Roman"/>
          <w:szCs w:val="24"/>
        </w:rPr>
        <w:t>. Based on the regression analysis shown from Table 4.15- 4.17 (specifically Table 4.14), the standardized coefficient for CUSPERS is given as 0.045, with a t-statistic of 0.566, p-value of 0.572. This implies that customer perspective has a positive but insignificant relationship with PEV of DMBs in Nigeria. Thus, the null hypothesis was accepted.  It was concluded based on the findings that CUSPERS does not significantly influence performance evaluation of deposit money banks in Nigeria.</w:t>
      </w:r>
    </w:p>
    <w:p w14:paraId="75C66EF8" w14:textId="43EAECD9" w:rsidR="00C42EA4" w:rsidRPr="002F24C3" w:rsidRDefault="00C42EA4" w:rsidP="00C42EA4">
      <w:pPr>
        <w:spacing w:after="0" w:line="480" w:lineRule="auto"/>
        <w:jc w:val="both"/>
        <w:rPr>
          <w:rFonts w:eastAsia="Times New Roman" w:cs="Times New Roman"/>
          <w:b/>
          <w:sz w:val="28"/>
          <w:szCs w:val="28"/>
        </w:rPr>
      </w:pPr>
      <w:r w:rsidRPr="002F24C3">
        <w:rPr>
          <w:rFonts w:eastAsia="Times New Roman" w:cs="Times New Roman"/>
          <w:b/>
          <w:sz w:val="28"/>
          <w:szCs w:val="28"/>
        </w:rPr>
        <w:t>4.7.3 Hypothesis Three</w:t>
      </w:r>
    </w:p>
    <w:p w14:paraId="589C2863" w14:textId="401C8DE2" w:rsidR="00C42EA4" w:rsidRPr="002F24C3" w:rsidRDefault="00C42EA4" w:rsidP="00C42EA4">
      <w:pPr>
        <w:spacing w:after="0" w:line="480" w:lineRule="auto"/>
        <w:jc w:val="both"/>
        <w:rPr>
          <w:rFonts w:eastAsia="Times New Roman" w:cs="Times New Roman"/>
          <w:szCs w:val="24"/>
        </w:rPr>
      </w:pPr>
      <w:r w:rsidRPr="002F24C3">
        <w:rPr>
          <w:rFonts w:eastAsia="Times New Roman" w:cs="Times New Roman"/>
          <w:szCs w:val="24"/>
        </w:rPr>
        <w:t xml:space="preserve">It was advanced in hypothesis three (3) that, </w:t>
      </w:r>
      <w:r w:rsidR="00690246" w:rsidRPr="002F24C3">
        <w:rPr>
          <w:rFonts w:eastAsia="Times New Roman" w:cs="Times New Roman"/>
          <w:szCs w:val="24"/>
        </w:rPr>
        <w:t>the</w:t>
      </w:r>
      <w:r w:rsidRPr="002F24C3">
        <w:rPr>
          <w:rFonts w:eastAsia="Times New Roman" w:cs="Times New Roman"/>
          <w:szCs w:val="24"/>
        </w:rPr>
        <w:t xml:space="preserve"> internal business process perspective of the balanced scorecard has no substantial effect on deposit money bank performance evaluation in Nigeria.  As shown in table 4.14, the standardized coefficient is 0.061, with a t-statistic of 0.738, and a greater than 0.05 p-value (0.461). This is an indication that INTPERS has a positive but insignificant effect on PEV. Hypothesis three</w:t>
      </w:r>
      <w:r w:rsidR="00690246">
        <w:rPr>
          <w:rFonts w:eastAsia="Times New Roman" w:cs="Times New Roman"/>
          <w:szCs w:val="24"/>
        </w:rPr>
        <w:t xml:space="preserve"> (3) is therefore acce</w:t>
      </w:r>
      <w:r w:rsidR="00690246">
        <w:rPr>
          <w:rFonts w:eastAsia="Times New Roman" w:cs="Times New Roman"/>
          <w:szCs w:val="24"/>
        </w:rPr>
        <w:lastRenderedPageBreak/>
        <w:t xml:space="preserve">pted. The </w:t>
      </w:r>
      <w:r w:rsidRPr="002F24C3">
        <w:rPr>
          <w:rFonts w:eastAsia="Times New Roman" w:cs="Times New Roman"/>
          <w:szCs w:val="24"/>
        </w:rPr>
        <w:t>balanced scorecard</w:t>
      </w:r>
      <w:r w:rsidR="00690246">
        <w:rPr>
          <w:rFonts w:eastAsia="Times New Roman" w:cs="Times New Roman"/>
          <w:szCs w:val="24"/>
        </w:rPr>
        <w:t xml:space="preserve">’s </w:t>
      </w:r>
      <w:r w:rsidR="00690246" w:rsidRPr="002F24C3">
        <w:rPr>
          <w:rFonts w:eastAsia="Times New Roman" w:cs="Times New Roman"/>
          <w:szCs w:val="24"/>
        </w:rPr>
        <w:t>internal business process perspective</w:t>
      </w:r>
      <w:r w:rsidRPr="002F24C3">
        <w:rPr>
          <w:rFonts w:eastAsia="Times New Roman" w:cs="Times New Roman"/>
          <w:szCs w:val="24"/>
        </w:rPr>
        <w:t xml:space="preserve"> was shown to have no substantial influence on the performance evaluation of Nigerian deposit money banks.</w:t>
      </w:r>
    </w:p>
    <w:p w14:paraId="79C64763" w14:textId="77777777" w:rsidR="00C42EA4" w:rsidRPr="002F24C3" w:rsidRDefault="00C42EA4" w:rsidP="00C42EA4">
      <w:pPr>
        <w:spacing w:after="0" w:line="480" w:lineRule="auto"/>
        <w:jc w:val="both"/>
        <w:rPr>
          <w:rFonts w:eastAsia="Times New Roman" w:cs="Times New Roman"/>
          <w:b/>
          <w:sz w:val="28"/>
          <w:szCs w:val="28"/>
        </w:rPr>
      </w:pPr>
      <w:r w:rsidRPr="002F24C3">
        <w:rPr>
          <w:rFonts w:eastAsia="Times New Roman" w:cs="Times New Roman"/>
          <w:b/>
          <w:sz w:val="28"/>
          <w:szCs w:val="28"/>
        </w:rPr>
        <w:t>4.7.4 Hypothesis Four</w:t>
      </w:r>
    </w:p>
    <w:p w14:paraId="46AD909C" w14:textId="77777777" w:rsidR="00C42EA4" w:rsidRPr="002F24C3" w:rsidRDefault="00C42EA4" w:rsidP="00C42EA4">
      <w:pPr>
        <w:spacing w:after="0" w:line="480" w:lineRule="auto"/>
        <w:jc w:val="both"/>
        <w:rPr>
          <w:rFonts w:eastAsia="Times New Roman" w:cs="Times New Roman"/>
          <w:szCs w:val="24"/>
        </w:rPr>
      </w:pPr>
      <w:r w:rsidRPr="002F24C3">
        <w:rPr>
          <w:rFonts w:eastAsia="Times New Roman" w:cs="Times New Roman"/>
          <w:szCs w:val="24"/>
        </w:rPr>
        <w:t xml:space="preserve">In hypothesis four (4), it was proposed that the learning and growth perspective of the balanced scorecard has no significant influence on performance evaluation of deposit money banks in Nigeria. From Table 4.14, the standardized Beta = 0.208, t-statistic = 2.500, P-value =0.013. This indicates, with a confidence level of 95%, that the learning and growth perspectives of the balanced scorecard significantly impact the performance appraisal of deposit money banks in Nigeria. </w:t>
      </w:r>
    </w:p>
    <w:p w14:paraId="689F779C" w14:textId="62A1D153" w:rsidR="00E145FE" w:rsidRPr="002F24C3" w:rsidRDefault="00C42EA4" w:rsidP="009A2C8E">
      <w:pPr>
        <w:spacing w:after="0" w:line="480" w:lineRule="auto"/>
        <w:jc w:val="both"/>
        <w:rPr>
          <w:rFonts w:eastAsia="Times New Roman" w:cs="Times New Roman"/>
          <w:b/>
          <w:sz w:val="32"/>
          <w:szCs w:val="32"/>
        </w:rPr>
      </w:pPr>
      <w:r w:rsidRPr="002F24C3">
        <w:rPr>
          <w:rFonts w:eastAsia="Times New Roman" w:cs="Times New Roman"/>
          <w:szCs w:val="24"/>
        </w:rPr>
        <w:t>Consequently, hypothesis four (4) is rejected. Hence, it was concluded that that LEARNPERS has a positive and strong influence on performance evaluation of deposit money banks in Nigeria.</w:t>
      </w:r>
      <w:r w:rsidR="00E145FE" w:rsidRPr="002F24C3">
        <w:rPr>
          <w:rFonts w:eastAsia="Times New Roman" w:cs="Times New Roman"/>
          <w:b/>
          <w:sz w:val="32"/>
          <w:szCs w:val="32"/>
        </w:rPr>
        <w:br w:type="page"/>
      </w:r>
    </w:p>
    <w:p w14:paraId="770862F4" w14:textId="25953859" w:rsidR="00C42EA4" w:rsidRPr="002F24C3" w:rsidRDefault="00C42EA4" w:rsidP="00C42EA4">
      <w:pPr>
        <w:tabs>
          <w:tab w:val="left" w:pos="7755"/>
        </w:tabs>
        <w:spacing w:line="480" w:lineRule="auto"/>
        <w:jc w:val="center"/>
        <w:rPr>
          <w:rFonts w:eastAsia="Times New Roman" w:cs="Times New Roman"/>
          <w:b/>
          <w:sz w:val="32"/>
          <w:szCs w:val="32"/>
        </w:rPr>
      </w:pPr>
      <w:r w:rsidRPr="002F24C3">
        <w:rPr>
          <w:rFonts w:eastAsia="Times New Roman" w:cs="Times New Roman"/>
          <w:b/>
          <w:sz w:val="32"/>
          <w:szCs w:val="32"/>
        </w:rPr>
        <w:t>CHAP</w:t>
      </w:r>
      <w:r w:rsidRPr="002F24C3">
        <w:rPr>
          <w:rFonts w:eastAsia="Times New Roman" w:cs="Times New Roman"/>
          <w:b/>
          <w:sz w:val="32"/>
          <w:szCs w:val="32"/>
        </w:rPr>
        <w:lastRenderedPageBreak/>
        <w:t>TER FIVE</w:t>
      </w:r>
    </w:p>
    <w:p w14:paraId="17C92EAB" w14:textId="77777777" w:rsidR="00C42EA4" w:rsidRPr="002F24C3" w:rsidRDefault="00C42EA4" w:rsidP="00C42EA4">
      <w:pPr>
        <w:tabs>
          <w:tab w:val="left" w:pos="7755"/>
        </w:tabs>
        <w:spacing w:line="480" w:lineRule="auto"/>
        <w:jc w:val="center"/>
        <w:rPr>
          <w:rFonts w:eastAsia="Times New Roman" w:cs="Times New Roman"/>
          <w:b/>
          <w:sz w:val="32"/>
          <w:szCs w:val="32"/>
        </w:rPr>
      </w:pPr>
      <w:r w:rsidRPr="002F24C3">
        <w:rPr>
          <w:rFonts w:eastAsia="Times New Roman" w:cs="Times New Roman"/>
          <w:b/>
          <w:sz w:val="32"/>
          <w:szCs w:val="32"/>
        </w:rPr>
        <w:t>SUMMARY, CONCLUSION AND RECOMMENDATION</w:t>
      </w:r>
    </w:p>
    <w:p w14:paraId="1C100BB3" w14:textId="77777777" w:rsidR="00C42EA4" w:rsidRPr="002F24C3" w:rsidRDefault="00C42EA4" w:rsidP="00C42EA4">
      <w:pPr>
        <w:tabs>
          <w:tab w:val="left" w:pos="7755"/>
        </w:tabs>
        <w:spacing w:line="480" w:lineRule="auto"/>
        <w:jc w:val="both"/>
        <w:rPr>
          <w:rFonts w:eastAsia="Times New Roman" w:cs="Times New Roman"/>
          <w:b/>
          <w:sz w:val="28"/>
          <w:szCs w:val="24"/>
        </w:rPr>
      </w:pPr>
      <w:r w:rsidRPr="002F24C3">
        <w:rPr>
          <w:rFonts w:eastAsia="Times New Roman" w:cs="Times New Roman"/>
          <w:b/>
          <w:sz w:val="28"/>
          <w:szCs w:val="24"/>
        </w:rPr>
        <w:t>5.1 Introduction</w:t>
      </w:r>
    </w:p>
    <w:p w14:paraId="2E9D80A2" w14:textId="77777777" w:rsidR="00C42EA4" w:rsidRPr="002F24C3" w:rsidRDefault="00C42EA4" w:rsidP="00C42EA4">
      <w:pPr>
        <w:tabs>
          <w:tab w:val="left" w:pos="7755"/>
        </w:tabs>
        <w:spacing w:line="480" w:lineRule="auto"/>
        <w:jc w:val="both"/>
        <w:rPr>
          <w:rFonts w:eastAsia="Times New Roman" w:cs="Times New Roman"/>
          <w:szCs w:val="24"/>
        </w:rPr>
      </w:pPr>
      <w:r w:rsidRPr="002F24C3">
        <w:rPr>
          <w:rFonts w:eastAsia="Times New Roman" w:cs="Times New Roman"/>
          <w:szCs w:val="24"/>
        </w:rPr>
        <w:t>A summary of findings from chapters one through four is provided in this section. This section is structured as follows: an overview of work done, summary of findings, conclusion and recommendations, contribution towards knowledge, study limitations, and suggestion for future studies.</w:t>
      </w:r>
    </w:p>
    <w:p w14:paraId="6B5C9FF0" w14:textId="43C9DD18" w:rsidR="00C42EA4" w:rsidRPr="002F24C3" w:rsidRDefault="00FB6712" w:rsidP="0025371A">
      <w:pPr>
        <w:tabs>
          <w:tab w:val="left" w:pos="7755"/>
        </w:tabs>
        <w:spacing w:after="0" w:line="480" w:lineRule="auto"/>
        <w:jc w:val="both"/>
        <w:rPr>
          <w:rFonts w:eastAsia="Times New Roman" w:cs="Times New Roman"/>
          <w:b/>
          <w:sz w:val="28"/>
          <w:szCs w:val="28"/>
        </w:rPr>
      </w:pPr>
      <w:r>
        <w:rPr>
          <w:rFonts w:eastAsia="Times New Roman" w:cs="Times New Roman"/>
          <w:b/>
          <w:sz w:val="28"/>
          <w:szCs w:val="28"/>
        </w:rPr>
        <w:t xml:space="preserve">5.2 Summary </w:t>
      </w:r>
    </w:p>
    <w:p w14:paraId="5B70B944" w14:textId="7CE215A8" w:rsidR="00C42EA4" w:rsidRPr="002F24C3" w:rsidRDefault="00C42EA4" w:rsidP="00C42EA4">
      <w:pPr>
        <w:tabs>
          <w:tab w:val="left" w:pos="7755"/>
        </w:tabs>
        <w:spacing w:line="480" w:lineRule="auto"/>
        <w:jc w:val="both"/>
        <w:rPr>
          <w:rFonts w:eastAsia="Times New Roman" w:cs="Times New Roman"/>
          <w:szCs w:val="24"/>
        </w:rPr>
      </w:pPr>
      <w:r w:rsidRPr="002F24C3">
        <w:rPr>
          <w:rFonts w:eastAsia="Times New Roman" w:cs="Times New Roman"/>
          <w:szCs w:val="24"/>
        </w:rPr>
        <w:t xml:space="preserve">This dissertation aimed to examine the relationship and influence of the balanced scorecard on performance appraisal of Nigerian deposit money banks. In the first chapter, we identified the problem and defined our objectives and hypothesis of the study. In the second chapter, conceptual issues relating to the variables were discussed, adopted theories relating to the topic were explored to achieve an in-depth knowledge on the balanced scorecard concept and performance evaluation. Related literature on the subject matter by various researchers was reviewed. Finally, the gaps in the reviewed literature were identified.  </w:t>
      </w:r>
      <w:r w:rsidR="009019ED" w:rsidRPr="009019ED">
        <w:rPr>
          <w:rFonts w:eastAsia="Times New Roman" w:cs="Times New Roman"/>
          <w:szCs w:val="24"/>
        </w:rPr>
        <w:t>The third chapter examined the research method used in this study, including the research design, population, sample size, and technique, as well as data sources</w:t>
      </w:r>
      <w:r w:rsidR="009019ED">
        <w:rPr>
          <w:rFonts w:eastAsia="Times New Roman" w:cs="Times New Roman"/>
          <w:szCs w:val="24"/>
        </w:rPr>
        <w:t xml:space="preserve"> and data collecting techniques</w:t>
      </w:r>
      <w:r w:rsidRPr="002F24C3">
        <w:rPr>
          <w:rFonts w:eastAsia="Times New Roman" w:cs="Times New Roman"/>
          <w:szCs w:val="24"/>
        </w:rPr>
        <w:t xml:space="preserve">. The chapter also covered the test of reliability and validity, data analysis method used and model specification. </w:t>
      </w:r>
    </w:p>
    <w:p w14:paraId="0E8041F1" w14:textId="77777777" w:rsidR="00C42EA4" w:rsidRPr="002F24C3" w:rsidRDefault="00C42EA4" w:rsidP="00C42EA4">
      <w:pPr>
        <w:tabs>
          <w:tab w:val="left" w:pos="7755"/>
        </w:tabs>
        <w:spacing w:line="480" w:lineRule="auto"/>
        <w:jc w:val="both"/>
        <w:rPr>
          <w:rFonts w:eastAsia="Times New Roman" w:cs="Times New Roman"/>
          <w:szCs w:val="24"/>
        </w:rPr>
      </w:pPr>
      <w:r w:rsidRPr="002F24C3">
        <w:rPr>
          <w:rFonts w:eastAsia="Times New Roman" w:cs="Times New Roman"/>
          <w:szCs w:val="24"/>
        </w:rPr>
        <w:t xml:space="preserve">The </w:t>
      </w:r>
      <w:r w:rsidRPr="002F24C3">
        <w:rPr>
          <w:rFonts w:eastAsia="Times New Roman" w:cs="Times New Roman"/>
          <w:szCs w:val="24"/>
        </w:rPr>
        <w:lastRenderedPageBreak/>
        <w:t xml:space="preserve">analysis of data, discussion and hypothesis testing was carried out in chapter four. Finally, the dissertation was brought to climax in chapter five which presents the summary of work done, the study conclusion and recommendations made. </w:t>
      </w:r>
    </w:p>
    <w:p w14:paraId="696E8507" w14:textId="77777777" w:rsidR="00C42EA4" w:rsidRPr="002F24C3" w:rsidRDefault="00C42EA4" w:rsidP="0025371A">
      <w:pPr>
        <w:tabs>
          <w:tab w:val="left" w:pos="7755"/>
        </w:tabs>
        <w:spacing w:after="0" w:line="480" w:lineRule="auto"/>
        <w:jc w:val="both"/>
        <w:rPr>
          <w:rFonts w:eastAsia="Times New Roman" w:cs="Times New Roman"/>
          <w:b/>
          <w:sz w:val="28"/>
          <w:szCs w:val="28"/>
        </w:rPr>
      </w:pPr>
      <w:r w:rsidRPr="002F24C3">
        <w:rPr>
          <w:rFonts w:eastAsia="Times New Roman" w:cs="Times New Roman"/>
          <w:b/>
          <w:sz w:val="28"/>
          <w:szCs w:val="28"/>
        </w:rPr>
        <w:t>5.3 Summary of Findings</w:t>
      </w:r>
    </w:p>
    <w:p w14:paraId="69333F90" w14:textId="75C33A24" w:rsidR="002947A9" w:rsidRDefault="004A4797" w:rsidP="00C42EA4">
      <w:pPr>
        <w:tabs>
          <w:tab w:val="left" w:pos="7755"/>
        </w:tabs>
        <w:spacing w:line="480" w:lineRule="auto"/>
        <w:jc w:val="both"/>
        <w:rPr>
          <w:rFonts w:eastAsia="Times New Roman" w:cs="Times New Roman"/>
          <w:szCs w:val="24"/>
        </w:rPr>
      </w:pPr>
      <w:r w:rsidRPr="004A4797">
        <w:rPr>
          <w:rFonts w:eastAsia="Times New Roman" w:cs="Times New Roman"/>
          <w:szCs w:val="24"/>
        </w:rPr>
        <w:t>This section provides a brief overview of the most important discoveries from this research, which include both th</w:t>
      </w:r>
      <w:r>
        <w:rPr>
          <w:rFonts w:eastAsia="Times New Roman" w:cs="Times New Roman"/>
          <w:szCs w:val="24"/>
        </w:rPr>
        <w:t>eoretical and empirical findings</w:t>
      </w:r>
      <w:r w:rsidR="00C42EA4" w:rsidRPr="002F24C3">
        <w:rPr>
          <w:rFonts w:eastAsia="Times New Roman" w:cs="Times New Roman"/>
          <w:szCs w:val="24"/>
        </w:rPr>
        <w:t>.</w:t>
      </w:r>
    </w:p>
    <w:p w14:paraId="4FF24C83" w14:textId="66AF2BE1" w:rsidR="00C42EA4" w:rsidRPr="002F24C3" w:rsidRDefault="00C42EA4" w:rsidP="0025371A">
      <w:pPr>
        <w:tabs>
          <w:tab w:val="left" w:pos="7755"/>
        </w:tabs>
        <w:spacing w:after="0" w:line="480" w:lineRule="auto"/>
        <w:jc w:val="both"/>
        <w:rPr>
          <w:rFonts w:cs="Times New Roman"/>
          <w:b/>
          <w:sz w:val="28"/>
          <w:szCs w:val="28"/>
        </w:rPr>
      </w:pPr>
      <w:r w:rsidRPr="002F24C3">
        <w:rPr>
          <w:rFonts w:cs="Times New Roman"/>
          <w:b/>
          <w:sz w:val="28"/>
          <w:szCs w:val="28"/>
        </w:rPr>
        <w:t>5.3.1 Theoretical Findings</w:t>
      </w:r>
    </w:p>
    <w:p w14:paraId="1D6E17CE" w14:textId="29C107AA" w:rsidR="002947A9" w:rsidRDefault="00C42EA4" w:rsidP="0025371A">
      <w:pPr>
        <w:tabs>
          <w:tab w:val="left" w:pos="7755"/>
        </w:tabs>
        <w:spacing w:after="0" w:line="480" w:lineRule="auto"/>
        <w:jc w:val="both"/>
        <w:rPr>
          <w:rFonts w:cs="Times New Roman"/>
          <w:szCs w:val="24"/>
        </w:rPr>
      </w:pPr>
      <w:r w:rsidRPr="002F24C3">
        <w:rPr>
          <w:rFonts w:cs="Times New Roman"/>
          <w:szCs w:val="24"/>
        </w:rPr>
        <w:t xml:space="preserve">From the empirical literature reviewed, the following findings were deduced; </w:t>
      </w:r>
    </w:p>
    <w:p w14:paraId="66C299B0" w14:textId="1CCE7842" w:rsidR="002947A9" w:rsidRPr="00595158" w:rsidRDefault="002947A9" w:rsidP="00595158">
      <w:pPr>
        <w:tabs>
          <w:tab w:val="left" w:pos="7755"/>
        </w:tabs>
        <w:spacing w:line="480" w:lineRule="auto"/>
        <w:jc w:val="both"/>
        <w:rPr>
          <w:rFonts w:cs="Times New Roman"/>
          <w:szCs w:val="24"/>
        </w:rPr>
      </w:pPr>
      <w:r w:rsidRPr="00595158">
        <w:rPr>
          <w:rFonts w:cs="Times New Roman"/>
          <w:szCs w:val="24"/>
        </w:rPr>
        <w:t xml:space="preserve">Findings reveals that Nigerian banks rely heavily on the financial viewpoint of the balanced scorecard in assessing performance of banks, and that financial indicators are more commonly used in evaluating performance of DMBs in Nigeria Alzoubi (2014) .  </w:t>
      </w:r>
    </w:p>
    <w:p w14:paraId="36393A9F" w14:textId="77777777" w:rsidR="0025371A" w:rsidRPr="0025371A" w:rsidRDefault="0025371A" w:rsidP="00BE21C8">
      <w:pPr>
        <w:numPr>
          <w:ilvl w:val="0"/>
          <w:numId w:val="14"/>
        </w:numPr>
        <w:spacing w:before="100" w:beforeAutospacing="1" w:after="100" w:afterAutospacing="1" w:line="480" w:lineRule="auto"/>
        <w:jc w:val="both"/>
        <w:rPr>
          <w:rFonts w:eastAsia="Times New Roman" w:cs="Times New Roman"/>
          <w:szCs w:val="24"/>
        </w:rPr>
      </w:pPr>
      <w:r w:rsidRPr="0025371A">
        <w:rPr>
          <w:rFonts w:eastAsia="Times New Roman" w:cs="Times New Roman"/>
          <w:szCs w:val="24"/>
        </w:rPr>
        <w:t>This study's findings demonstrate that the balanced scorecard's customer perspective has a substantial impact on bank performance in Nigeria, as opined by Nnamseh and Umoh (2019).</w:t>
      </w:r>
    </w:p>
    <w:p w14:paraId="4C8AB543" w14:textId="77777777" w:rsidR="0025371A" w:rsidRPr="0025371A" w:rsidRDefault="0025371A" w:rsidP="00BE21C8">
      <w:pPr>
        <w:numPr>
          <w:ilvl w:val="0"/>
          <w:numId w:val="14"/>
        </w:numPr>
        <w:spacing w:before="100" w:beforeAutospacing="1" w:after="100" w:afterAutospacing="1" w:line="480" w:lineRule="auto"/>
        <w:jc w:val="both"/>
        <w:rPr>
          <w:rFonts w:eastAsia="Times New Roman" w:cs="Times New Roman"/>
          <w:szCs w:val="24"/>
        </w:rPr>
      </w:pPr>
      <w:r w:rsidRPr="0025371A">
        <w:rPr>
          <w:rFonts w:eastAsia="Times New Roman" w:cs="Times New Roman"/>
          <w:szCs w:val="24"/>
        </w:rPr>
        <w:t>Evidence from theoretical findings reveals that Nigerian deposit money banks' performance evaluations are influenced considerably by the balanced scorecard's internal business process perspective (Mohammed 2015).</w:t>
      </w:r>
    </w:p>
    <w:p w14:paraId="00589A78" w14:textId="1694FC71" w:rsidR="0025371A" w:rsidRPr="0025371A" w:rsidRDefault="0025371A" w:rsidP="00BE21C8">
      <w:pPr>
        <w:numPr>
          <w:ilvl w:val="0"/>
          <w:numId w:val="14"/>
        </w:numPr>
        <w:spacing w:before="100" w:beforeAutospacing="1" w:after="100" w:afterAutospacing="1" w:line="480" w:lineRule="auto"/>
        <w:jc w:val="both"/>
        <w:rPr>
          <w:rFonts w:eastAsia="Times New Roman" w:cs="Times New Roman"/>
          <w:szCs w:val="24"/>
        </w:rPr>
      </w:pPr>
      <w:r w:rsidRPr="0025371A">
        <w:rPr>
          <w:rFonts w:eastAsia="Times New Roman" w:cs="Times New Roman"/>
          <w:szCs w:val="24"/>
        </w:rPr>
        <w:t>On the learning and growth perspective, findings reve</w:t>
      </w:r>
      <w:r w:rsidR="004A4797">
        <w:rPr>
          <w:rFonts w:eastAsia="Times New Roman" w:cs="Times New Roman"/>
          <w:szCs w:val="24"/>
        </w:rPr>
        <w:t>al that there is no association</w:t>
      </w:r>
      <w:r w:rsidRPr="0025371A">
        <w:rPr>
          <w:rFonts w:eastAsia="Times New Roman" w:cs="Times New Roman"/>
          <w:szCs w:val="24"/>
        </w:rPr>
        <w:t xml:space="preserve"> between bank performance and the learning and growth perspective in Nigeria. (Umoh et al., 2019).</w:t>
      </w:r>
    </w:p>
    <w:p w14:paraId="622A99E0" w14:textId="77777777" w:rsidR="0025371A" w:rsidRPr="0025371A" w:rsidRDefault="0025371A" w:rsidP="00BE21C8">
      <w:pPr>
        <w:numPr>
          <w:ilvl w:val="0"/>
          <w:numId w:val="14"/>
        </w:numPr>
        <w:spacing w:before="100" w:beforeAutospacing="1" w:after="100" w:afterAutospacing="1" w:line="480" w:lineRule="auto"/>
        <w:jc w:val="both"/>
        <w:rPr>
          <w:rFonts w:eastAsia="Times New Roman" w:cs="Times New Roman"/>
          <w:szCs w:val="24"/>
        </w:rPr>
      </w:pPr>
      <w:r w:rsidRPr="0025371A">
        <w:rPr>
          <w:rFonts w:eastAsia="Times New Roman" w:cs="Times New Roman"/>
          <w:szCs w:val="24"/>
        </w:rPr>
        <w:t>Findings show great significance in evaluating bank performance using the balanced scorecard concept. The non-financial perspectives (customer, internal busi</w:t>
      </w:r>
      <w:r w:rsidRPr="0025371A">
        <w:rPr>
          <w:rFonts w:eastAsia="Times New Roman" w:cs="Times New Roman"/>
          <w:szCs w:val="24"/>
        </w:rPr>
        <w:lastRenderedPageBreak/>
        <w:t xml:space="preserve">ness process, and learning and growth perspective) of the balanced scorecard complement the financial perspectives in providing a balanced and comprehensive model for performance evaluation of the bank. (Kumar 2016, Ahmadu and Nguavese, 2019; Nnamseh and Umoh, 2019; Nnamseh and Umoh, 2019; Nnamseh and Umoh, 2019) </w:t>
      </w:r>
    </w:p>
    <w:p w14:paraId="3BE51ED8" w14:textId="77777777" w:rsidR="00C42EA4" w:rsidRPr="002F24C3" w:rsidRDefault="00C42EA4" w:rsidP="00C42EA4">
      <w:pPr>
        <w:tabs>
          <w:tab w:val="left" w:pos="7755"/>
        </w:tabs>
        <w:spacing w:line="480" w:lineRule="auto"/>
        <w:jc w:val="both"/>
        <w:rPr>
          <w:rFonts w:eastAsia="Times New Roman" w:cs="Times New Roman"/>
          <w:b/>
          <w:sz w:val="28"/>
          <w:szCs w:val="28"/>
        </w:rPr>
      </w:pPr>
      <w:r w:rsidRPr="002F24C3">
        <w:rPr>
          <w:rFonts w:eastAsia="Times New Roman" w:cs="Times New Roman"/>
          <w:b/>
          <w:sz w:val="28"/>
          <w:szCs w:val="28"/>
        </w:rPr>
        <w:t>5.3.2 Empirical Findings</w:t>
      </w:r>
    </w:p>
    <w:p w14:paraId="7E8A8014" w14:textId="77777777" w:rsidR="009165EC" w:rsidRDefault="00C42EA4" w:rsidP="009165EC">
      <w:pPr>
        <w:tabs>
          <w:tab w:val="left" w:pos="7755"/>
        </w:tabs>
        <w:spacing w:line="480" w:lineRule="auto"/>
        <w:jc w:val="both"/>
        <w:rPr>
          <w:rFonts w:cs="Times New Roman"/>
          <w:szCs w:val="24"/>
        </w:rPr>
      </w:pPr>
      <w:r w:rsidRPr="002F24C3">
        <w:rPr>
          <w:rFonts w:cs="Times New Roman"/>
          <w:szCs w:val="24"/>
        </w:rPr>
        <w:t>From the analysis of data, the result discussed and the hypothesis tested. The following are the summary of findings;</w:t>
      </w:r>
    </w:p>
    <w:p w14:paraId="19022F4D" w14:textId="3CAC8050" w:rsidR="009165EC" w:rsidRDefault="009165EC" w:rsidP="00BE21C8">
      <w:pPr>
        <w:numPr>
          <w:ilvl w:val="0"/>
          <w:numId w:val="10"/>
        </w:numPr>
        <w:spacing w:before="100" w:beforeAutospacing="1" w:after="100" w:afterAutospacing="1" w:line="480" w:lineRule="auto"/>
        <w:jc w:val="both"/>
      </w:pPr>
      <w:r>
        <w:t>Financial perspectives have a di</w:t>
      </w:r>
      <w:r w:rsidR="004A4797">
        <w:t>rect and substantial correlation</w:t>
      </w:r>
      <w:r>
        <w:t xml:space="preserve"> with the performance evaluation of DMBs in Nigeria. This is consistent with Agyei and Brako (2016), who found that the bank had a strong financial perspective in comparison to other balanced scorecard viewpoints; this is also in line with the a priori expectations in this study.</w:t>
      </w:r>
    </w:p>
    <w:p w14:paraId="4702D58B" w14:textId="2B5D5F6D" w:rsidR="004A4797" w:rsidRDefault="009165EC" w:rsidP="004A4797">
      <w:pPr>
        <w:numPr>
          <w:ilvl w:val="0"/>
          <w:numId w:val="10"/>
        </w:numPr>
        <w:spacing w:before="100" w:beforeAutospacing="1" w:after="100" w:afterAutospacing="1" w:line="480" w:lineRule="auto"/>
        <w:jc w:val="both"/>
      </w:pPr>
      <w:r>
        <w:t>Findings from the multiple regression coefficient</w:t>
      </w:r>
      <w:r w:rsidR="004A4797">
        <w:t xml:space="preserve"> </w:t>
      </w:r>
      <w:r w:rsidR="004A4797" w:rsidRPr="004A4797">
        <w:t xml:space="preserve"> demonstrated that there is no significant association between the customer viewpoint of the balanced scorecard and the performance appraisal </w:t>
      </w:r>
      <w:r w:rsidR="004A4797">
        <w:t>of Nigerian deposit money banks</w:t>
      </w:r>
      <w:r>
        <w:t xml:space="preserve">. </w:t>
      </w:r>
      <w:r w:rsidR="004A4797" w:rsidRPr="004A4797">
        <w:t>The results are congruent with those of Abofaied (2017), who observed that there is no significant relationship between customer viewpoint of the balanced scorecard and Libyan bank performance evaluation.</w:t>
      </w:r>
    </w:p>
    <w:p w14:paraId="5DD12D06" w14:textId="5BF0FC10" w:rsidR="009165EC" w:rsidRDefault="009165EC" w:rsidP="004A4797">
      <w:pPr>
        <w:numPr>
          <w:ilvl w:val="0"/>
          <w:numId w:val="10"/>
        </w:numPr>
        <w:spacing w:before="100" w:beforeAutospacing="1" w:after="100" w:afterAutospacing="1" w:line="480" w:lineRule="auto"/>
        <w:jc w:val="both"/>
      </w:pPr>
      <w:r>
        <w:t xml:space="preserve">Concerning the internal business process perspective, the study results show that the internal business process perspective makes no distinctive contribution to the performance evaluation of Nigerian deposit money banks. </w:t>
      </w:r>
      <w:r>
        <w:rPr>
          <w:rStyle w:val="blue-complex-underline"/>
        </w:rPr>
        <w:t xml:space="preserve">The </w:t>
      </w:r>
      <w:r w:rsidR="00E111B1">
        <w:rPr>
          <w:rStyle w:val="blue-complex-underline"/>
        </w:rPr>
        <w:t>conc</w:t>
      </w:r>
      <w:r w:rsidR="00E111B1">
        <w:rPr>
          <w:rStyle w:val="blue-complex-underline"/>
        </w:rPr>
        <w:lastRenderedPageBreak/>
        <w:t>lusions of this research</w:t>
      </w:r>
      <w:r>
        <w:rPr>
          <w:rStyle w:val="blue-complex-underline"/>
        </w:rPr>
        <w:t xml:space="preserve"> are consistent with the findings of Muhammed (2015), who found a low preference for the internal business processes perspective of the</w:t>
      </w:r>
      <w:r w:rsidR="00E111B1">
        <w:rPr>
          <w:rStyle w:val="blue-complex-underline"/>
        </w:rPr>
        <w:t xml:space="preserve"> balanced scorecard in appraising</w:t>
      </w:r>
      <w:r>
        <w:rPr>
          <w:rStyle w:val="blue-complex-underline"/>
        </w:rPr>
        <w:t xml:space="preserve"> the performance of DMBs in Nigeria.</w:t>
      </w:r>
    </w:p>
    <w:p w14:paraId="03F5EEA0" w14:textId="25850DEB" w:rsidR="00C42EA4" w:rsidRPr="00EF4ECC" w:rsidRDefault="009165EC" w:rsidP="00BE21C8">
      <w:pPr>
        <w:numPr>
          <w:ilvl w:val="0"/>
          <w:numId w:val="10"/>
        </w:numPr>
        <w:spacing w:before="100" w:beforeAutospacing="1" w:after="100" w:afterAutospacing="1" w:line="480" w:lineRule="auto"/>
        <w:jc w:val="both"/>
      </w:pPr>
      <w:r>
        <w:t xml:space="preserve">The study also discovered that the balanced scorecard's LEARNSPERS have a substantial influence on the performance evaluation of Nigerian DMBs. </w:t>
      </w:r>
      <w:r>
        <w:rPr>
          <w:rStyle w:val="blue-complex-underline"/>
        </w:rPr>
        <w:t>This is consistent with Akinrinola's (2019) finding that the balanced scorecard's learning and growth perspective as a non-financial performance measure has a favorable and significant effect on the operational efficiency of Nigerian deposit money banks.</w:t>
      </w:r>
    </w:p>
    <w:p w14:paraId="0CD02B06" w14:textId="77777777" w:rsidR="00C42EA4" w:rsidRPr="002F24C3" w:rsidRDefault="00C42EA4" w:rsidP="007C0B87">
      <w:pPr>
        <w:tabs>
          <w:tab w:val="left" w:pos="7755"/>
        </w:tabs>
        <w:spacing w:after="0" w:line="480" w:lineRule="auto"/>
        <w:jc w:val="both"/>
        <w:rPr>
          <w:rFonts w:cs="Times New Roman"/>
          <w:b/>
          <w:sz w:val="28"/>
          <w:szCs w:val="28"/>
        </w:rPr>
      </w:pPr>
      <w:r w:rsidRPr="002F24C3">
        <w:rPr>
          <w:rFonts w:cs="Times New Roman"/>
          <w:b/>
          <w:sz w:val="28"/>
          <w:szCs w:val="28"/>
        </w:rPr>
        <w:t>5.4 Conclusion</w:t>
      </w:r>
    </w:p>
    <w:p w14:paraId="75E40EBA" w14:textId="77777777" w:rsidR="00C170BF" w:rsidRDefault="00C170BF" w:rsidP="00595158">
      <w:pPr>
        <w:tabs>
          <w:tab w:val="left" w:pos="7755"/>
        </w:tabs>
        <w:spacing w:line="480" w:lineRule="auto"/>
        <w:jc w:val="both"/>
        <w:rPr>
          <w:rFonts w:eastAsia="Times New Roman" w:cs="Times New Roman"/>
          <w:szCs w:val="24"/>
        </w:rPr>
      </w:pPr>
      <w:r w:rsidRPr="00C170BF">
        <w:rPr>
          <w:rFonts w:eastAsia="Times New Roman" w:cs="Times New Roman"/>
          <w:szCs w:val="24"/>
        </w:rPr>
        <w:t>This study investigated the relationship and impact of the balanced scorecard and performance evaluation of Nigerian deposit money banks. The research drew four specific objectives from the overall objective. Four hypotheses were developed and tested in order to reach this goal. The hypothesis test findings were described in sub-section (4.7). Based on the outcomes of this investigation, we reach the following conclusion:</w:t>
      </w:r>
    </w:p>
    <w:p w14:paraId="4252A605" w14:textId="77777777" w:rsidR="00A66A5C" w:rsidRDefault="00A66A5C" w:rsidP="007C0B87">
      <w:pPr>
        <w:pStyle w:val="root-block-node"/>
        <w:numPr>
          <w:ilvl w:val="0"/>
          <w:numId w:val="26"/>
        </w:numPr>
        <w:spacing w:line="480" w:lineRule="auto"/>
        <w:jc w:val="both"/>
      </w:pPr>
      <w:r>
        <w:t>Among the four balanced scorecard viewpoints, the learning and growth perspective has been determined to have the largest impact on the performance evaluation of Nigerian deposit money banks. The findings confirm our prior assumptions that the balanced scorecard's learning and growth perspective has a substantial influence on the performance evaluation of Nigerian DMBs. The findings are also consistent with those of Akinrinola (2019) and Benkova et al. (202</w:t>
      </w:r>
      <w:r>
        <w:lastRenderedPageBreak/>
        <w:t>0). The findings, however, contradict Nnamseh and Umoh's (2019) contention that the balanced scorecard's LEARNSPERS have no impact on bank performance.</w:t>
      </w:r>
    </w:p>
    <w:p w14:paraId="192D5948" w14:textId="77777777" w:rsidR="006269ED" w:rsidRPr="00A66A5C" w:rsidRDefault="006269ED" w:rsidP="007C0B87">
      <w:pPr>
        <w:pStyle w:val="root-block-node"/>
        <w:numPr>
          <w:ilvl w:val="0"/>
          <w:numId w:val="26"/>
        </w:numPr>
        <w:spacing w:line="480" w:lineRule="auto"/>
        <w:jc w:val="both"/>
      </w:pPr>
      <w:r w:rsidRPr="00A66A5C">
        <w:t>The financial perspective of the BSC has a substantial association with the performance evaluation of Nigerian deposit money banks. The findings conform with the a priori expectations of this study and also corroborate with the findings of Agyei and Brako (2016), Abofaied (2017), Alzoubi (2014), and Mohammed (2015) that the financial perspective has a substantial impact on the performance evaluation of banks in Nigeria.</w:t>
      </w:r>
    </w:p>
    <w:p w14:paraId="7BC6D387" w14:textId="018F14F4" w:rsidR="006269ED" w:rsidRPr="00A66A5C" w:rsidRDefault="00E111B1" w:rsidP="007C0B87">
      <w:pPr>
        <w:pStyle w:val="root-block-node"/>
        <w:numPr>
          <w:ilvl w:val="0"/>
          <w:numId w:val="26"/>
        </w:numPr>
        <w:spacing w:line="480" w:lineRule="auto"/>
        <w:jc w:val="both"/>
      </w:pPr>
      <w:r w:rsidRPr="00A66A5C">
        <w:t>The effect</w:t>
      </w:r>
      <w:r w:rsidR="006269ED" w:rsidRPr="00A66A5C">
        <w:t xml:space="preserve"> of the BSC's customer perspective on the performance evaluation of Nigerian deposit money banks is largely negligible. This is possibly due to a poor appreciation of the relevance of the customer perspective as a non-financial performance measurement tool by DMBs in Nigeria in appraising their performances. The findings are consistent with those of Abofaied (2017), who discovered no significant association between customer perspective and performance appraisal of Libyan banks. The findings, however, did not conform to a priori expectations set out in this study.</w:t>
      </w:r>
    </w:p>
    <w:p w14:paraId="15ADE0F9" w14:textId="2659BA2E" w:rsidR="006269ED" w:rsidRPr="00A66A5C" w:rsidRDefault="006269ED" w:rsidP="007C0B87">
      <w:pPr>
        <w:pStyle w:val="root-block-node"/>
        <w:numPr>
          <w:ilvl w:val="0"/>
          <w:numId w:val="26"/>
        </w:numPr>
        <w:spacing w:line="480" w:lineRule="auto"/>
        <w:jc w:val="both"/>
      </w:pPr>
      <w:r w:rsidRPr="00A66A5C">
        <w:t>It was concluded that the</w:t>
      </w:r>
      <w:r w:rsidR="00E111B1" w:rsidRPr="00A66A5C">
        <w:t xml:space="preserve"> balanced scorecard’s</w:t>
      </w:r>
      <w:r w:rsidRPr="00A66A5C">
        <w:t xml:space="preserve"> inte</w:t>
      </w:r>
      <w:r w:rsidR="00E111B1" w:rsidRPr="00A66A5C">
        <w:t xml:space="preserve">rnal business perspective </w:t>
      </w:r>
      <w:r w:rsidRPr="00A66A5C">
        <w:t>had no substantial influence on deposit money bank performance evaluation in Nigeria. In their performance evaluations, Nigerian deposit money banks appear to overlook the internal business process perspective. This is consistent with Mohammed's (2015) findings that there is a low preference for the internal business process perspective of the balanced scorecard in measuring bank performance in Nigeria. Once again, the a priori assumption for internal business processes was not realized.</w:t>
      </w:r>
    </w:p>
    <w:p w14:paraId="4A9C7EE8" w14:textId="6485F61F" w:rsidR="006269ED" w:rsidRPr="00A66A5C" w:rsidRDefault="006269ED" w:rsidP="007C0B87">
      <w:pPr>
        <w:pStyle w:val="root-block-node"/>
        <w:numPr>
          <w:ilvl w:val="0"/>
          <w:numId w:val="26"/>
        </w:numPr>
        <w:spacing w:line="480" w:lineRule="auto"/>
        <w:jc w:val="both"/>
      </w:pPr>
      <w:r w:rsidRPr="00A66A5C">
        <w:t>Fina</w:t>
      </w:r>
      <w:r w:rsidRPr="00A66A5C">
        <w:lastRenderedPageBreak/>
        <w:t>lly, the conclusion of this study aligns with the underpinning principle, which is the controllability principle. The controllability principle concerns the evaluation of a manager based only on elements under his control. The theory implies that managers will only be accountable for the results that they can significantly influence. The balanced scorecard is an employee management system and a strategic management system through which employees' performance is evaluated. The balanced scorecard therefore serves as an accountability tool. As exhibited in this study, deposit money banks in Nigeria consciously and actively employ the balanced scorecard in evaluating their performances</w:t>
      </w:r>
      <w:r w:rsidRPr="00A66A5C">
        <w:rPr>
          <w:rStyle w:val="Emphasis"/>
          <w:rFonts w:eastAsia="Calibri"/>
        </w:rPr>
        <w:t xml:space="preserve">. </w:t>
      </w:r>
      <w:r w:rsidRPr="00A66A5C">
        <w:t>Although deposit money banks in</w:t>
      </w:r>
      <w:r w:rsidRPr="00A66A5C">
        <w:rPr>
          <w:rStyle w:val="Emphasis"/>
          <w:rFonts w:eastAsia="Calibri"/>
        </w:rPr>
        <w:t xml:space="preserve"> </w:t>
      </w:r>
      <w:r w:rsidR="00E111B1" w:rsidRPr="00A66A5C">
        <w:t>Nigeria,</w:t>
      </w:r>
      <w:r w:rsidRPr="00A66A5C">
        <w:t xml:space="preserve"> utilize some perspectives of the balanced scorecard more than others in evaluating their performances.</w:t>
      </w:r>
    </w:p>
    <w:p w14:paraId="200F7E6E" w14:textId="77777777" w:rsidR="00C42EA4" w:rsidRPr="002F24C3" w:rsidRDefault="00C42EA4" w:rsidP="00243DF7">
      <w:pPr>
        <w:tabs>
          <w:tab w:val="left" w:pos="7755"/>
        </w:tabs>
        <w:spacing w:after="0" w:line="480" w:lineRule="auto"/>
        <w:jc w:val="both"/>
        <w:rPr>
          <w:rFonts w:cs="Times New Roman"/>
          <w:b/>
          <w:sz w:val="28"/>
          <w:szCs w:val="28"/>
        </w:rPr>
      </w:pPr>
      <w:r w:rsidRPr="002F24C3">
        <w:rPr>
          <w:rFonts w:cs="Times New Roman"/>
          <w:b/>
          <w:sz w:val="28"/>
          <w:szCs w:val="28"/>
        </w:rPr>
        <w:t>5.5 Policy Implications of the Study</w:t>
      </w:r>
    </w:p>
    <w:p w14:paraId="38BE1214" w14:textId="0BCF4188" w:rsidR="00C925A8" w:rsidRPr="00C925A8" w:rsidRDefault="00C42EA4" w:rsidP="00C925A8">
      <w:pPr>
        <w:tabs>
          <w:tab w:val="left" w:pos="7755"/>
        </w:tabs>
        <w:spacing w:line="480" w:lineRule="auto"/>
        <w:jc w:val="both"/>
        <w:rPr>
          <w:rFonts w:cs="Times New Roman"/>
          <w:szCs w:val="24"/>
        </w:rPr>
      </w:pPr>
      <w:r w:rsidRPr="002F24C3">
        <w:rPr>
          <w:rFonts w:cs="Times New Roman"/>
          <w:szCs w:val="24"/>
        </w:rPr>
        <w:t>This study investi</w:t>
      </w:r>
      <w:r w:rsidR="00FD2EAF">
        <w:rPr>
          <w:rFonts w:cs="Times New Roman"/>
          <w:szCs w:val="24"/>
        </w:rPr>
        <w:t>gated the association and influence</w:t>
      </w:r>
      <w:r w:rsidRPr="002F24C3">
        <w:rPr>
          <w:rFonts w:cs="Times New Roman"/>
          <w:szCs w:val="24"/>
        </w:rPr>
        <w:t xml:space="preserve"> of Balanced Scorecard on Performance Evaluation of DMBs in Nigeria. The findings of this study have major implications theory, policy and practice.</w:t>
      </w:r>
    </w:p>
    <w:p w14:paraId="23052387" w14:textId="77777777" w:rsidR="005D1502" w:rsidRPr="005D1502" w:rsidRDefault="005D1502" w:rsidP="00BE21C8">
      <w:pPr>
        <w:numPr>
          <w:ilvl w:val="0"/>
          <w:numId w:val="11"/>
        </w:numPr>
        <w:spacing w:before="100" w:beforeAutospacing="1" w:after="100" w:afterAutospacing="1" w:line="480" w:lineRule="auto"/>
        <w:jc w:val="both"/>
        <w:rPr>
          <w:rFonts w:eastAsia="Times New Roman" w:cs="Times New Roman"/>
          <w:szCs w:val="24"/>
        </w:rPr>
      </w:pPr>
      <w:r w:rsidRPr="005D1502">
        <w:rPr>
          <w:rFonts w:eastAsia="Times New Roman" w:cs="Times New Roman"/>
          <w:szCs w:val="24"/>
        </w:rPr>
        <w:t>The study is a wake-up call to policymakers who are responsible for identifying critical success areas in their organizations. Policymakers should be able to make appropriate decisions towards balancing the financial and non-financial measures of performance evaluation in their organizations.</w:t>
      </w:r>
    </w:p>
    <w:p w14:paraId="1730B34F" w14:textId="77777777" w:rsidR="005D1502" w:rsidRPr="005D1502" w:rsidRDefault="005D1502" w:rsidP="00BE21C8">
      <w:pPr>
        <w:numPr>
          <w:ilvl w:val="0"/>
          <w:numId w:val="11"/>
        </w:numPr>
        <w:spacing w:before="100" w:beforeAutospacing="1" w:after="100" w:afterAutospacing="1" w:line="480" w:lineRule="auto"/>
        <w:jc w:val="both"/>
        <w:rPr>
          <w:rFonts w:eastAsia="Times New Roman" w:cs="Times New Roman"/>
          <w:szCs w:val="24"/>
        </w:rPr>
      </w:pPr>
      <w:r w:rsidRPr="005D1502">
        <w:rPr>
          <w:rFonts w:eastAsia="Times New Roman" w:cs="Times New Roman"/>
          <w:szCs w:val="24"/>
        </w:rPr>
        <w:t>The study formed a better understanding of the controllability principle (a principle that is centered on evaluating a manager’s performance based on elements under their control). By acknowledging that the balanced scorecard is an e</w:t>
      </w:r>
      <w:r w:rsidRPr="005D1502">
        <w:rPr>
          <w:rFonts w:eastAsia="Times New Roman" w:cs="Times New Roman"/>
          <w:szCs w:val="24"/>
        </w:rPr>
        <w:lastRenderedPageBreak/>
        <w:t>mployee management system through which employees' performance can be evaluated from different perspectives (financial and non-financial), organizations can utilize the BSC as an accountability tool for appraising the performance of managers.</w:t>
      </w:r>
    </w:p>
    <w:p w14:paraId="425B9931" w14:textId="77777777" w:rsidR="005D1502" w:rsidRPr="005D1502" w:rsidRDefault="005D1502" w:rsidP="00BE21C8">
      <w:pPr>
        <w:numPr>
          <w:ilvl w:val="0"/>
          <w:numId w:val="11"/>
        </w:numPr>
        <w:spacing w:before="100" w:beforeAutospacing="1" w:after="100" w:afterAutospacing="1" w:line="480" w:lineRule="auto"/>
        <w:jc w:val="both"/>
        <w:rPr>
          <w:rFonts w:eastAsia="Times New Roman" w:cs="Times New Roman"/>
          <w:szCs w:val="24"/>
        </w:rPr>
      </w:pPr>
      <w:r w:rsidRPr="005D1502">
        <w:rPr>
          <w:rFonts w:eastAsia="Times New Roman" w:cs="Times New Roman"/>
          <w:szCs w:val="24"/>
        </w:rPr>
        <w:t>The objective of utilizing a balanced scorecard to evaluate performance is to establish a balance between financial and non-financial performance measures. This study demonstrates that the financial, learning, and growth perspectives of the balanced scorecard have a direct impact on the performance evaluation of deposit money banks. This necessitates a balanced management of these variables (financial viewpoint, learning and growth perspective) in order to ensure the successful performance evaluation of Nigerian deposit money banks.</w:t>
      </w:r>
    </w:p>
    <w:p w14:paraId="5910528A" w14:textId="5658DBD5" w:rsidR="002C2B5C" w:rsidRPr="00CD1C41" w:rsidRDefault="005D1502" w:rsidP="00BE21C8">
      <w:pPr>
        <w:numPr>
          <w:ilvl w:val="0"/>
          <w:numId w:val="11"/>
        </w:numPr>
        <w:spacing w:before="100" w:beforeAutospacing="1" w:after="100" w:afterAutospacing="1" w:line="480" w:lineRule="auto"/>
        <w:jc w:val="both"/>
        <w:rPr>
          <w:rFonts w:eastAsia="Times New Roman" w:cs="Times New Roman"/>
          <w:szCs w:val="24"/>
        </w:rPr>
      </w:pPr>
      <w:r w:rsidRPr="005D1502">
        <w:rPr>
          <w:rFonts w:eastAsia="Times New Roman" w:cs="Times New Roman"/>
          <w:szCs w:val="24"/>
        </w:rPr>
        <w:t>The empirical literature documents contrasting evidence from this study on the internal business process perspective and the customer perspective of the balanced scorecard. This study found evidence of a positive but insignificant influence of INTPERS and CUSPERS on the performance evaluation of DMBs in Nigeria. The insignificant impact may be due to over reliance on the financial perspective as well as the learning and growth perspective. In appraising the performance of DMBs, a balance of financial and non-financial indicators is essential.</w:t>
      </w:r>
    </w:p>
    <w:p w14:paraId="5E9F4DA9" w14:textId="1DE443F8" w:rsidR="00C42EA4" w:rsidRPr="002F24C3" w:rsidRDefault="00C42EA4" w:rsidP="00C42EA4">
      <w:pPr>
        <w:tabs>
          <w:tab w:val="left" w:pos="7755"/>
        </w:tabs>
        <w:spacing w:line="480" w:lineRule="auto"/>
        <w:jc w:val="both"/>
        <w:rPr>
          <w:rFonts w:cs="Times New Roman"/>
          <w:b/>
          <w:sz w:val="28"/>
          <w:szCs w:val="28"/>
        </w:rPr>
      </w:pPr>
      <w:r w:rsidRPr="002F24C3">
        <w:rPr>
          <w:rFonts w:cs="Times New Roman"/>
          <w:b/>
          <w:sz w:val="28"/>
          <w:szCs w:val="28"/>
        </w:rPr>
        <w:t>5.6 Recommendations for the Study</w:t>
      </w:r>
    </w:p>
    <w:p w14:paraId="207341E2" w14:textId="77777777" w:rsidR="00C42EA4" w:rsidRPr="002F24C3" w:rsidRDefault="00C42EA4" w:rsidP="00C42EA4">
      <w:pPr>
        <w:tabs>
          <w:tab w:val="left" w:pos="7755"/>
        </w:tabs>
        <w:spacing w:line="480" w:lineRule="auto"/>
        <w:jc w:val="both"/>
        <w:rPr>
          <w:rFonts w:cs="Times New Roman"/>
          <w:szCs w:val="24"/>
        </w:rPr>
      </w:pPr>
      <w:r w:rsidRPr="002F24C3">
        <w:rPr>
          <w:rFonts w:cs="Times New Roman"/>
          <w:szCs w:val="24"/>
        </w:rPr>
        <w:t>The following recommendations are provided based on the study findings and conclusions on evaluating the performance of deposit money banks in Nigeria using the balanced score card model.</w:t>
      </w:r>
    </w:p>
    <w:p w14:paraId="0B353D3C" w14:textId="77777777" w:rsidR="005D1502" w:rsidRPr="005D1502" w:rsidRDefault="005D1502" w:rsidP="00BE21C8">
      <w:pPr>
        <w:numPr>
          <w:ilvl w:val="0"/>
          <w:numId w:val="12"/>
        </w:numPr>
        <w:spacing w:before="100" w:beforeAutospacing="1" w:after="100" w:afterAutospacing="1" w:line="480" w:lineRule="auto"/>
        <w:jc w:val="both"/>
        <w:rPr>
          <w:rFonts w:eastAsia="Times New Roman" w:cs="Times New Roman"/>
          <w:szCs w:val="24"/>
        </w:rPr>
      </w:pPr>
      <w:r w:rsidRPr="005D1502">
        <w:rPr>
          <w:rFonts w:eastAsia="Times New Roman" w:cs="Times New Roman"/>
          <w:szCs w:val="24"/>
        </w:rPr>
        <w:t xml:space="preserve">The </w:t>
      </w:r>
      <w:r w:rsidRPr="005D1502">
        <w:rPr>
          <w:rFonts w:eastAsia="Times New Roman" w:cs="Times New Roman"/>
          <w:szCs w:val="24"/>
        </w:rPr>
        <w:lastRenderedPageBreak/>
        <w:t>study findings demonstrated that the financial perspective of a balanced scorecard significantly influences the performance evaluation of DBMs in Nigeria. Therefore, DMBs in Nigeria need to further strengthen financial perspectives to fulfil stakeholders’ expectations and enhance efficiency in performance evaluation.</w:t>
      </w:r>
    </w:p>
    <w:p w14:paraId="147AED9B" w14:textId="77777777" w:rsidR="005D1502" w:rsidRPr="005D1502" w:rsidRDefault="005D1502" w:rsidP="00BE21C8">
      <w:pPr>
        <w:numPr>
          <w:ilvl w:val="0"/>
          <w:numId w:val="12"/>
        </w:numPr>
        <w:spacing w:before="100" w:beforeAutospacing="1" w:after="100" w:afterAutospacing="1" w:line="480" w:lineRule="auto"/>
        <w:jc w:val="both"/>
        <w:rPr>
          <w:rFonts w:eastAsia="Times New Roman" w:cs="Times New Roman"/>
          <w:szCs w:val="24"/>
        </w:rPr>
      </w:pPr>
      <w:r w:rsidRPr="005D1502">
        <w:rPr>
          <w:rFonts w:eastAsia="Times New Roman" w:cs="Times New Roman"/>
          <w:szCs w:val="24"/>
        </w:rPr>
        <w:t>Deposit money Banks in Nigeria should work on fully considering the customer perspective in their performance appraisal exercise so as to give complete information on the bank's overall performance. This can be achieved by evaluating performance based on customer satisfaction, the existence of customer-focused objectives, customer retention, and customers’ complaints and grievances.</w:t>
      </w:r>
    </w:p>
    <w:p w14:paraId="4AFA1FBC" w14:textId="58E7FE35" w:rsidR="005D1502" w:rsidRPr="005D1502" w:rsidRDefault="005D1502" w:rsidP="00DA7427">
      <w:pPr>
        <w:numPr>
          <w:ilvl w:val="0"/>
          <w:numId w:val="12"/>
        </w:numPr>
        <w:spacing w:before="100" w:beforeAutospacing="1" w:after="100" w:afterAutospacing="1" w:line="480" w:lineRule="auto"/>
        <w:jc w:val="both"/>
        <w:rPr>
          <w:rFonts w:eastAsia="Times New Roman" w:cs="Times New Roman"/>
          <w:szCs w:val="24"/>
        </w:rPr>
      </w:pPr>
      <w:r w:rsidRPr="005D1502">
        <w:rPr>
          <w:rFonts w:eastAsia="Times New Roman" w:cs="Times New Roman"/>
          <w:szCs w:val="24"/>
        </w:rPr>
        <w:t xml:space="preserve">To attain a bank‘s objectives and ensure efficient performance evaluation, an internal business process perspective </w:t>
      </w:r>
      <w:r w:rsidR="00DA7427" w:rsidRPr="00DA7427">
        <w:rPr>
          <w:rFonts w:eastAsia="Times New Roman" w:cs="Times New Roman"/>
          <w:szCs w:val="24"/>
        </w:rPr>
        <w:t>should be adequately developed and emphasized in assessing bank performance</w:t>
      </w:r>
      <w:r w:rsidRPr="005D1502">
        <w:rPr>
          <w:rFonts w:eastAsia="Times New Roman" w:cs="Times New Roman"/>
          <w:szCs w:val="24"/>
        </w:rPr>
        <w:t>. DMBs in Nigeria should be more innovative in creativity and make quality products or services available.</w:t>
      </w:r>
    </w:p>
    <w:p w14:paraId="060F2476" w14:textId="365A129F" w:rsidR="00C42EA4" w:rsidRPr="00CD1C41" w:rsidRDefault="005D1502" w:rsidP="00BE21C8">
      <w:pPr>
        <w:numPr>
          <w:ilvl w:val="0"/>
          <w:numId w:val="12"/>
        </w:numPr>
        <w:spacing w:before="100" w:beforeAutospacing="1" w:after="100" w:afterAutospacing="1" w:line="480" w:lineRule="auto"/>
        <w:jc w:val="both"/>
        <w:rPr>
          <w:rFonts w:eastAsia="Times New Roman" w:cs="Times New Roman"/>
          <w:szCs w:val="24"/>
        </w:rPr>
      </w:pPr>
      <w:r w:rsidRPr="005D1502">
        <w:rPr>
          <w:rFonts w:eastAsia="Times New Roman" w:cs="Times New Roman"/>
          <w:szCs w:val="24"/>
        </w:rPr>
        <w:t>Deposit money banks in Nigeria should strengthen learning and growth perspectives through continuous training in order to update employees' skills, satisfaction, and corporation. In addition, the bank should ensure the availability of a suitable working environment in order to enhance performance evaluation.</w:t>
      </w:r>
    </w:p>
    <w:p w14:paraId="0DF666FD" w14:textId="77777777" w:rsidR="00C42EA4" w:rsidRPr="002F24C3" w:rsidRDefault="00C42EA4" w:rsidP="00C42EA4">
      <w:pPr>
        <w:tabs>
          <w:tab w:val="left" w:pos="7755"/>
        </w:tabs>
        <w:spacing w:line="480" w:lineRule="auto"/>
        <w:jc w:val="both"/>
        <w:rPr>
          <w:rFonts w:eastAsia="Times New Roman" w:cs="Times New Roman"/>
          <w:b/>
          <w:sz w:val="28"/>
          <w:szCs w:val="28"/>
        </w:rPr>
      </w:pPr>
      <w:r w:rsidRPr="002F24C3">
        <w:rPr>
          <w:rFonts w:eastAsia="Times New Roman" w:cs="Times New Roman"/>
          <w:b/>
          <w:sz w:val="28"/>
          <w:szCs w:val="28"/>
        </w:rPr>
        <w:t>5.7 Contributions to Knowledge</w:t>
      </w:r>
    </w:p>
    <w:p w14:paraId="40D9B125" w14:textId="77777777" w:rsidR="00C42EA4" w:rsidRPr="002F24C3" w:rsidRDefault="00C42EA4" w:rsidP="00C42EA4">
      <w:pPr>
        <w:widowControl w:val="0"/>
        <w:pBdr>
          <w:top w:val="nil"/>
          <w:left w:val="nil"/>
          <w:bottom w:val="nil"/>
          <w:right w:val="nil"/>
          <w:between w:val="nil"/>
        </w:pBdr>
        <w:spacing w:after="0" w:line="480" w:lineRule="auto"/>
        <w:ind w:right="331"/>
        <w:jc w:val="both"/>
        <w:rPr>
          <w:rFonts w:eastAsia="Times New Roman" w:cs="Times New Roman"/>
          <w:szCs w:val="24"/>
        </w:rPr>
      </w:pPr>
      <w:r w:rsidRPr="002F24C3">
        <w:rPr>
          <w:rFonts w:eastAsia="Times New Roman" w:cs="Times New Roman"/>
          <w:szCs w:val="24"/>
        </w:rPr>
        <w:t>The following specific contributions have been made in light of the conceptual framework, methodology, and analytical foundation of this study:</w:t>
      </w:r>
    </w:p>
    <w:p w14:paraId="44668818" w14:textId="77777777" w:rsidR="00F404F3" w:rsidRPr="00F404F3" w:rsidRDefault="00F404F3" w:rsidP="009D5B17">
      <w:pPr>
        <w:numPr>
          <w:ilvl w:val="0"/>
          <w:numId w:val="24"/>
        </w:numPr>
        <w:spacing w:before="100" w:beforeAutospacing="1" w:after="100" w:afterAutospacing="1" w:line="480" w:lineRule="auto"/>
        <w:jc w:val="both"/>
        <w:rPr>
          <w:rFonts w:eastAsia="Times New Roman" w:cs="Times New Roman"/>
          <w:szCs w:val="24"/>
        </w:rPr>
      </w:pPr>
      <w:r w:rsidRPr="00F404F3">
        <w:rPr>
          <w:rFonts w:eastAsia="Times New Roman" w:cs="Times New Roman"/>
          <w:szCs w:val="24"/>
        </w:rPr>
        <w:t xml:space="preserve">The </w:t>
      </w:r>
      <w:r w:rsidRPr="00F404F3">
        <w:rPr>
          <w:rFonts w:eastAsia="Times New Roman" w:cs="Times New Roman"/>
          <w:szCs w:val="24"/>
        </w:rPr>
        <w:lastRenderedPageBreak/>
        <w:t>study provides insight into financial and non-financial performance measures through comprehensive analysis of the four perspectives of the balance scorecard and their influence on the performance evaluation of DMBs in Nigeria.</w:t>
      </w:r>
    </w:p>
    <w:p w14:paraId="2C7FC8CD" w14:textId="77777777" w:rsidR="00F404F3" w:rsidRPr="00F404F3" w:rsidRDefault="00F404F3" w:rsidP="009D5B17">
      <w:pPr>
        <w:numPr>
          <w:ilvl w:val="0"/>
          <w:numId w:val="24"/>
        </w:numPr>
        <w:spacing w:before="100" w:beforeAutospacing="1" w:after="100" w:afterAutospacing="1" w:line="480" w:lineRule="auto"/>
        <w:jc w:val="both"/>
        <w:rPr>
          <w:rFonts w:eastAsia="Times New Roman" w:cs="Times New Roman"/>
          <w:szCs w:val="24"/>
        </w:rPr>
      </w:pPr>
      <w:r w:rsidRPr="00F404F3">
        <w:rPr>
          <w:rFonts w:eastAsia="Times New Roman" w:cs="Times New Roman"/>
          <w:szCs w:val="24"/>
        </w:rPr>
        <w:t>The adopted model linking the balanced scorecard to performance evaluation that guided the analysis of this study can serve as a reference point for future researchers who desire to pursue similar research.</w:t>
      </w:r>
    </w:p>
    <w:p w14:paraId="3D473046" w14:textId="77777777" w:rsidR="00F404F3" w:rsidRPr="00F404F3" w:rsidRDefault="00F404F3" w:rsidP="009D5B17">
      <w:pPr>
        <w:numPr>
          <w:ilvl w:val="0"/>
          <w:numId w:val="24"/>
        </w:numPr>
        <w:spacing w:before="100" w:beforeAutospacing="1" w:after="100" w:afterAutospacing="1" w:line="480" w:lineRule="auto"/>
        <w:jc w:val="both"/>
        <w:rPr>
          <w:rFonts w:eastAsia="Times New Roman" w:cs="Times New Roman"/>
          <w:szCs w:val="24"/>
        </w:rPr>
      </w:pPr>
      <w:r w:rsidRPr="00F404F3">
        <w:rPr>
          <w:rFonts w:eastAsia="Times New Roman" w:cs="Times New Roman"/>
          <w:szCs w:val="24"/>
        </w:rPr>
        <w:t>The study further deepens awareness about the balanced scorecard model and how enterprises in Nigeria especially the banking sector can utilize it to enhance their performance.</w:t>
      </w:r>
    </w:p>
    <w:p w14:paraId="42B11118" w14:textId="77777777" w:rsidR="00C42EA4" w:rsidRPr="002F24C3" w:rsidRDefault="00C42EA4" w:rsidP="00C42EA4">
      <w:pPr>
        <w:widowControl w:val="0"/>
        <w:pBdr>
          <w:top w:val="nil"/>
          <w:left w:val="nil"/>
          <w:bottom w:val="nil"/>
          <w:right w:val="nil"/>
          <w:between w:val="nil"/>
        </w:pBdr>
        <w:spacing w:after="0" w:line="480" w:lineRule="auto"/>
        <w:ind w:right="335"/>
        <w:jc w:val="both"/>
        <w:rPr>
          <w:rFonts w:eastAsia="Times New Roman" w:cs="Times New Roman"/>
          <w:b/>
          <w:sz w:val="28"/>
          <w:szCs w:val="28"/>
        </w:rPr>
      </w:pPr>
      <w:r w:rsidRPr="002F24C3">
        <w:rPr>
          <w:rFonts w:eastAsia="Times New Roman" w:cs="Times New Roman"/>
          <w:b/>
          <w:sz w:val="28"/>
          <w:szCs w:val="28"/>
        </w:rPr>
        <w:t xml:space="preserve">5.8 Limitation of the Study   </w:t>
      </w:r>
    </w:p>
    <w:p w14:paraId="1DE99DE9" w14:textId="77777777" w:rsidR="00C42EA4" w:rsidRPr="002F24C3" w:rsidRDefault="00C42EA4" w:rsidP="00C42EA4">
      <w:pPr>
        <w:widowControl w:val="0"/>
        <w:pBdr>
          <w:top w:val="nil"/>
          <w:left w:val="nil"/>
          <w:bottom w:val="nil"/>
          <w:right w:val="nil"/>
          <w:between w:val="nil"/>
        </w:pBdr>
        <w:spacing w:after="0" w:line="480" w:lineRule="auto"/>
        <w:ind w:right="335"/>
        <w:jc w:val="both"/>
        <w:rPr>
          <w:rFonts w:eastAsia="Times New Roman" w:cs="Times New Roman"/>
          <w:szCs w:val="24"/>
        </w:rPr>
      </w:pPr>
      <w:r w:rsidRPr="002F24C3">
        <w:rPr>
          <w:rFonts w:eastAsia="Times New Roman" w:cs="Times New Roman"/>
          <w:szCs w:val="24"/>
        </w:rPr>
        <w:t>Due to the scope and limitation of this study, some research issues were not considered in the course of this research. The following limitations were encountered in the course of this study:</w:t>
      </w:r>
    </w:p>
    <w:p w14:paraId="5D6AFC30" w14:textId="77777777" w:rsidR="00D85199" w:rsidRPr="00D85199" w:rsidRDefault="00D85199" w:rsidP="00441DE1">
      <w:pPr>
        <w:numPr>
          <w:ilvl w:val="0"/>
          <w:numId w:val="25"/>
        </w:numPr>
        <w:spacing w:before="100" w:beforeAutospacing="1" w:after="100" w:afterAutospacing="1" w:line="480" w:lineRule="auto"/>
        <w:jc w:val="both"/>
        <w:rPr>
          <w:rFonts w:eastAsia="Times New Roman" w:cs="Times New Roman"/>
          <w:szCs w:val="24"/>
        </w:rPr>
      </w:pPr>
      <w:r w:rsidRPr="00D85199">
        <w:rPr>
          <w:rFonts w:eastAsia="Times New Roman" w:cs="Times New Roman"/>
          <w:szCs w:val="24"/>
        </w:rPr>
        <w:t>Out of the 22 deposit banks in Nigeria initially mapped out as a sample for this study, only 17 deposit money banks with branches in Ilorin, Kwara State were covered. However, given that other researchers in the field used smaller sample sizes, the sample size of 17 banks used is considered adequate for generalization.For instance, while Namseh and Umoh (2019) used a sample of only five banks, Ahmadu and Nguavese (2019) used a sample of ten banks.</w:t>
      </w:r>
    </w:p>
    <w:p w14:paraId="6C59AA02" w14:textId="77777777" w:rsidR="00D85199" w:rsidRPr="00D85199" w:rsidRDefault="00D85199" w:rsidP="00441DE1">
      <w:pPr>
        <w:numPr>
          <w:ilvl w:val="0"/>
          <w:numId w:val="25"/>
        </w:numPr>
        <w:spacing w:before="100" w:beforeAutospacing="1" w:after="100" w:afterAutospacing="1" w:line="480" w:lineRule="auto"/>
        <w:jc w:val="both"/>
        <w:rPr>
          <w:rFonts w:eastAsia="Times New Roman" w:cs="Times New Roman"/>
          <w:szCs w:val="24"/>
        </w:rPr>
      </w:pPr>
      <w:r w:rsidRPr="00D85199">
        <w:rPr>
          <w:rFonts w:eastAsia="Times New Roman" w:cs="Times New Roman"/>
          <w:szCs w:val="24"/>
        </w:rPr>
        <w:t xml:space="preserve">The </w:t>
      </w:r>
      <w:r w:rsidRPr="00D85199">
        <w:rPr>
          <w:rFonts w:eastAsia="Times New Roman" w:cs="Times New Roman"/>
          <w:szCs w:val="24"/>
        </w:rPr>
        <w:lastRenderedPageBreak/>
        <w:t>response rate for the questionnaire may be considered low. However, it is adequate to deduce a conclusion. Prior studies show that the response rate for questionnaires is generally poor, especially in the banking sector.</w:t>
      </w:r>
    </w:p>
    <w:p w14:paraId="5EB32CEE" w14:textId="77777777" w:rsidR="00C42EA4" w:rsidRPr="002F24C3" w:rsidRDefault="00C42EA4" w:rsidP="00C42EA4">
      <w:pPr>
        <w:widowControl w:val="0"/>
        <w:pBdr>
          <w:top w:val="nil"/>
          <w:left w:val="nil"/>
          <w:bottom w:val="nil"/>
          <w:right w:val="nil"/>
          <w:between w:val="nil"/>
        </w:pBdr>
        <w:spacing w:after="0" w:line="480" w:lineRule="auto"/>
        <w:ind w:right="335"/>
        <w:jc w:val="both"/>
        <w:rPr>
          <w:rFonts w:eastAsia="Times New Roman" w:cs="Times New Roman"/>
          <w:b/>
          <w:sz w:val="28"/>
          <w:szCs w:val="28"/>
        </w:rPr>
      </w:pPr>
      <w:r w:rsidRPr="002F24C3">
        <w:rPr>
          <w:rFonts w:eastAsia="Times New Roman" w:cs="Times New Roman"/>
          <w:b/>
          <w:sz w:val="28"/>
          <w:szCs w:val="28"/>
        </w:rPr>
        <w:t>5.9 Suggestions for Further Studies</w:t>
      </w:r>
    </w:p>
    <w:p w14:paraId="1ACF9954" w14:textId="77777777" w:rsidR="00C42EA4" w:rsidRPr="002F24C3" w:rsidRDefault="00C42EA4" w:rsidP="00C42EA4">
      <w:pPr>
        <w:widowControl w:val="0"/>
        <w:pBdr>
          <w:top w:val="nil"/>
          <w:left w:val="nil"/>
          <w:bottom w:val="nil"/>
          <w:right w:val="nil"/>
          <w:between w:val="nil"/>
        </w:pBdr>
        <w:spacing w:after="0" w:line="480" w:lineRule="auto"/>
        <w:ind w:right="335"/>
        <w:jc w:val="both"/>
        <w:rPr>
          <w:rFonts w:eastAsia="Times New Roman" w:cs="Times New Roman"/>
          <w:szCs w:val="24"/>
        </w:rPr>
      </w:pPr>
      <w:r w:rsidRPr="002F24C3">
        <w:rPr>
          <w:rFonts w:eastAsia="Times New Roman" w:cs="Times New Roman"/>
          <w:szCs w:val="24"/>
        </w:rPr>
        <w:t>The following suggestions were made for further studies:</w:t>
      </w:r>
    </w:p>
    <w:p w14:paraId="021A8949" w14:textId="77777777" w:rsidR="002C2B5C" w:rsidRPr="002C2B5C" w:rsidRDefault="002C2B5C" w:rsidP="00BE21C8">
      <w:pPr>
        <w:numPr>
          <w:ilvl w:val="0"/>
          <w:numId w:val="13"/>
        </w:numPr>
        <w:spacing w:before="100" w:beforeAutospacing="1" w:after="100" w:afterAutospacing="1" w:line="480" w:lineRule="auto"/>
        <w:jc w:val="both"/>
        <w:rPr>
          <w:rFonts w:eastAsia="Times New Roman" w:cs="Times New Roman"/>
          <w:szCs w:val="24"/>
        </w:rPr>
      </w:pPr>
      <w:r w:rsidRPr="002C2B5C">
        <w:rPr>
          <w:rFonts w:eastAsia="Times New Roman" w:cs="Times New Roman"/>
          <w:szCs w:val="24"/>
        </w:rPr>
        <w:t>The researcher was only able to cover 17 out of the 22 deposit money banks in Nigeria due to location constraints. Future researchers could increase the scope to cover all 22 DMBs in Nigeria.</w:t>
      </w:r>
    </w:p>
    <w:p w14:paraId="4F116DB7" w14:textId="33B8FB62" w:rsidR="002C2B5C" w:rsidRPr="002C2B5C" w:rsidRDefault="006700B6" w:rsidP="006700B6">
      <w:pPr>
        <w:numPr>
          <w:ilvl w:val="0"/>
          <w:numId w:val="13"/>
        </w:numPr>
        <w:spacing w:before="100" w:beforeAutospacing="1" w:after="100" w:afterAutospacing="1" w:line="480" w:lineRule="auto"/>
        <w:jc w:val="both"/>
        <w:rPr>
          <w:rFonts w:eastAsia="Times New Roman" w:cs="Times New Roman"/>
          <w:szCs w:val="24"/>
        </w:rPr>
      </w:pPr>
      <w:r w:rsidRPr="006700B6">
        <w:rPr>
          <w:rFonts w:eastAsia="Times New Roman" w:cs="Times New Roman"/>
          <w:szCs w:val="24"/>
        </w:rPr>
        <w:t>Comparative studies on the use of the balanced scorecard to assess bank performance are requi</w:t>
      </w:r>
      <w:r>
        <w:rPr>
          <w:rFonts w:eastAsia="Times New Roman" w:cs="Times New Roman"/>
          <w:szCs w:val="24"/>
        </w:rPr>
        <w:t>red</w:t>
      </w:r>
      <w:r w:rsidR="002C2B5C" w:rsidRPr="002C2B5C">
        <w:rPr>
          <w:rFonts w:eastAsia="Times New Roman" w:cs="Times New Roman"/>
          <w:szCs w:val="24"/>
        </w:rPr>
        <w:t xml:space="preserve"> amongst DMBs, microfinance banks and other financial institutions in Nigeria.</w:t>
      </w:r>
    </w:p>
    <w:p w14:paraId="73BAB820" w14:textId="53936277" w:rsidR="006700B6" w:rsidRDefault="006700B6" w:rsidP="006700B6">
      <w:pPr>
        <w:numPr>
          <w:ilvl w:val="0"/>
          <w:numId w:val="13"/>
        </w:numPr>
        <w:spacing w:before="100" w:beforeAutospacing="1" w:after="100" w:afterAutospacing="1" w:line="480" w:lineRule="auto"/>
        <w:jc w:val="both"/>
        <w:rPr>
          <w:rFonts w:eastAsia="Times New Roman" w:cs="Times New Roman"/>
          <w:szCs w:val="24"/>
        </w:rPr>
      </w:pPr>
      <w:r w:rsidRPr="006700B6">
        <w:rPr>
          <w:rFonts w:eastAsia="Times New Roman" w:cs="Times New Roman"/>
          <w:szCs w:val="24"/>
        </w:rPr>
        <w:t>In this research, only primary data was utilized for analysis. To assess the overall performance of banks using the BSC model, secondary and primary data analyses are also needed.</w:t>
      </w:r>
    </w:p>
    <w:p w14:paraId="39996634" w14:textId="202CDA2D" w:rsidR="002C2B5C" w:rsidRPr="002C2B5C" w:rsidRDefault="002C2B5C" w:rsidP="006700B6">
      <w:pPr>
        <w:numPr>
          <w:ilvl w:val="0"/>
          <w:numId w:val="13"/>
        </w:numPr>
        <w:spacing w:before="100" w:beforeAutospacing="1" w:after="100" w:afterAutospacing="1" w:line="480" w:lineRule="auto"/>
        <w:jc w:val="both"/>
        <w:rPr>
          <w:rFonts w:eastAsia="Times New Roman" w:cs="Times New Roman"/>
          <w:szCs w:val="24"/>
        </w:rPr>
      </w:pPr>
      <w:r w:rsidRPr="002C2B5C">
        <w:rPr>
          <w:rFonts w:eastAsia="Times New Roman" w:cs="Times New Roman"/>
          <w:szCs w:val="24"/>
        </w:rPr>
        <w:t>The study focused on the banking sector; hence, future research work could consider other sectors in the economy such as manufacturing, oil and gas, agricultural and engineering sectors in evaluating performance using the balanced scorecard.</w:t>
      </w:r>
    </w:p>
    <w:p w14:paraId="4CF2B5A7" w14:textId="77777777" w:rsidR="002C2B5C" w:rsidRPr="002C2B5C" w:rsidRDefault="002C2B5C" w:rsidP="00BE21C8">
      <w:pPr>
        <w:numPr>
          <w:ilvl w:val="0"/>
          <w:numId w:val="13"/>
        </w:numPr>
        <w:spacing w:before="100" w:beforeAutospacing="1" w:after="100" w:afterAutospacing="1" w:line="480" w:lineRule="auto"/>
        <w:jc w:val="both"/>
        <w:rPr>
          <w:rFonts w:eastAsia="Times New Roman" w:cs="Times New Roman"/>
          <w:szCs w:val="24"/>
        </w:rPr>
      </w:pPr>
      <w:r w:rsidRPr="002C2B5C">
        <w:rPr>
          <w:rFonts w:eastAsia="Times New Roman" w:cs="Times New Roman"/>
          <w:szCs w:val="24"/>
        </w:rPr>
        <w:t>Studies on combining sustainability social and environmental issues with a balance scorecard in evaluating performance are needed for all sectors and companies.</w:t>
      </w:r>
    </w:p>
    <w:p w14:paraId="4C286E1A" w14:textId="77777777" w:rsidR="00E145FE" w:rsidRPr="002F24C3" w:rsidRDefault="00E145FE" w:rsidP="00C42EA4">
      <w:pPr>
        <w:widowControl w:val="0"/>
        <w:pBdr>
          <w:top w:val="nil"/>
          <w:left w:val="nil"/>
          <w:bottom w:val="nil"/>
          <w:right w:val="nil"/>
          <w:between w:val="nil"/>
        </w:pBdr>
        <w:spacing w:after="0" w:line="480" w:lineRule="auto"/>
        <w:ind w:right="335"/>
        <w:jc w:val="center"/>
        <w:rPr>
          <w:rFonts w:eastAsia="Times New Roman" w:cs="Times New Roman"/>
          <w:b/>
          <w:sz w:val="32"/>
          <w:szCs w:val="32"/>
        </w:rPr>
      </w:pPr>
      <w:r w:rsidRPr="002F24C3">
        <w:rPr>
          <w:rFonts w:eastAsia="Times New Roman" w:cs="Times New Roman"/>
          <w:b/>
          <w:sz w:val="32"/>
          <w:szCs w:val="32"/>
        </w:rPr>
        <w:br w:type="page"/>
      </w:r>
    </w:p>
    <w:p w14:paraId="7C838BD8" w14:textId="23A6AC30" w:rsidR="00C42EA4" w:rsidRPr="002F24C3" w:rsidRDefault="00C42EA4" w:rsidP="00C42EA4">
      <w:pPr>
        <w:widowControl w:val="0"/>
        <w:pBdr>
          <w:top w:val="nil"/>
          <w:left w:val="nil"/>
          <w:bottom w:val="nil"/>
          <w:right w:val="nil"/>
          <w:between w:val="nil"/>
        </w:pBdr>
        <w:spacing w:after="0" w:line="480" w:lineRule="auto"/>
        <w:ind w:right="335"/>
        <w:jc w:val="center"/>
        <w:rPr>
          <w:rFonts w:eastAsia="Times New Roman" w:cs="Times New Roman"/>
          <w:b/>
          <w:sz w:val="32"/>
          <w:szCs w:val="32"/>
        </w:rPr>
      </w:pPr>
      <w:r w:rsidRPr="002F24C3">
        <w:rPr>
          <w:rFonts w:eastAsia="Times New Roman" w:cs="Times New Roman"/>
          <w:b/>
          <w:sz w:val="32"/>
          <w:szCs w:val="32"/>
        </w:rPr>
        <w:t>REFE</w:t>
      </w:r>
      <w:r w:rsidRPr="002F24C3">
        <w:rPr>
          <w:rFonts w:eastAsia="Times New Roman" w:cs="Times New Roman"/>
          <w:b/>
          <w:sz w:val="32"/>
          <w:szCs w:val="32"/>
        </w:rPr>
        <w:lastRenderedPageBreak/>
        <w:t>RENCES</w:t>
      </w:r>
    </w:p>
    <w:p w14:paraId="5D98DE1F" w14:textId="77777777" w:rsidR="00C42EA4" w:rsidRPr="002F24C3" w:rsidRDefault="00C42EA4" w:rsidP="00C42EA4">
      <w:pPr>
        <w:widowControl w:val="0"/>
        <w:spacing w:after="0" w:line="240" w:lineRule="auto"/>
        <w:ind w:left="480" w:hanging="720"/>
        <w:rPr>
          <w:rFonts w:eastAsia="Times New Roman" w:cs="Times New Roman"/>
          <w:szCs w:val="24"/>
        </w:rPr>
      </w:pPr>
      <w:r w:rsidRPr="002F24C3">
        <w:rPr>
          <w:rFonts w:eastAsia="Times New Roman" w:cs="Times New Roman"/>
          <w:szCs w:val="24"/>
        </w:rPr>
        <w:t xml:space="preserve">Al-Alawi, A. I.  (2018). Using Balanced Scorecard in Measuring the Performance of Online Banking: Cultivating Strategic Model Map in Financial Sector-Case of Bahrain. </w:t>
      </w:r>
      <w:r w:rsidRPr="002F24C3">
        <w:rPr>
          <w:rFonts w:eastAsia="Times New Roman" w:cs="Times New Roman"/>
          <w:i/>
          <w:szCs w:val="24"/>
        </w:rPr>
        <w:t>Journal of Internet Banking and Commerce</w:t>
      </w:r>
      <w:r w:rsidRPr="002F24C3">
        <w:rPr>
          <w:rFonts w:eastAsia="Times New Roman" w:cs="Times New Roman"/>
          <w:szCs w:val="24"/>
        </w:rPr>
        <w:t xml:space="preserve">, </w:t>
      </w:r>
      <w:r w:rsidRPr="002F24C3">
        <w:rPr>
          <w:rFonts w:eastAsia="Times New Roman" w:cs="Times New Roman"/>
          <w:i/>
          <w:szCs w:val="24"/>
        </w:rPr>
        <w:t>23</w:t>
      </w:r>
      <w:r w:rsidRPr="002F24C3">
        <w:rPr>
          <w:rFonts w:eastAsia="Times New Roman" w:cs="Times New Roman"/>
          <w:szCs w:val="24"/>
        </w:rPr>
        <w:t xml:space="preserve">(2). </w:t>
      </w:r>
      <w:hyperlink r:id="rId16" w:history="1">
        <w:r w:rsidRPr="002F24C3">
          <w:rPr>
            <w:rStyle w:val="Hyperlink"/>
            <w:rFonts w:eastAsia="Times New Roman" w:cs="Times New Roman"/>
            <w:color w:val="auto"/>
            <w:szCs w:val="24"/>
          </w:rPr>
          <w:t>https://www.researchgate.net/publication/329092965_Using_Balanced_Scorecard_In_Measuring_The_Performance_Of_Online_Banking_Cultivating_Strategic_Model_Map_In_Financial_Sector-Case_Of_Bahrain</w:t>
        </w:r>
      </w:hyperlink>
      <w:r w:rsidRPr="002F24C3">
        <w:rPr>
          <w:rFonts w:eastAsia="Times New Roman" w:cs="Times New Roman"/>
          <w:szCs w:val="24"/>
        </w:rPr>
        <w:t xml:space="preserve"> </w:t>
      </w:r>
    </w:p>
    <w:p w14:paraId="4C8E2074" w14:textId="77777777" w:rsidR="00C42EA4" w:rsidRPr="002F24C3" w:rsidRDefault="00C42EA4" w:rsidP="00C42EA4">
      <w:pPr>
        <w:widowControl w:val="0"/>
        <w:spacing w:after="0" w:line="240" w:lineRule="auto"/>
        <w:ind w:left="480" w:hanging="720"/>
        <w:rPr>
          <w:rFonts w:eastAsia="Times New Roman" w:cs="Times New Roman"/>
          <w:szCs w:val="24"/>
        </w:rPr>
      </w:pPr>
    </w:p>
    <w:p w14:paraId="037FF024" w14:textId="26374030" w:rsidR="00C42EA4" w:rsidRDefault="00C42EA4" w:rsidP="00C42EA4">
      <w:pPr>
        <w:widowControl w:val="0"/>
        <w:spacing w:after="0" w:line="240" w:lineRule="auto"/>
        <w:ind w:left="480" w:hanging="720"/>
        <w:rPr>
          <w:rFonts w:eastAsia="Times New Roman" w:cs="Times New Roman"/>
          <w:szCs w:val="24"/>
        </w:rPr>
      </w:pPr>
      <w:r w:rsidRPr="00EB307B">
        <w:rPr>
          <w:rFonts w:eastAsia="Times New Roman" w:cs="Times New Roman"/>
          <w:szCs w:val="24"/>
        </w:rPr>
        <w:t xml:space="preserve">Abarca, R. M. (2021). Balanced Score Card </w:t>
      </w:r>
      <w:r w:rsidR="00EB307B" w:rsidRPr="00EB307B">
        <w:rPr>
          <w:rFonts w:eastAsia="Times New Roman" w:cs="Times New Roman"/>
          <w:szCs w:val="24"/>
        </w:rPr>
        <w:t>and Benchmarking as an Accounting Tool to</w:t>
      </w:r>
      <w:r w:rsidRPr="00EB307B">
        <w:rPr>
          <w:rFonts w:eastAsia="Times New Roman" w:cs="Times New Roman"/>
          <w:szCs w:val="24"/>
        </w:rPr>
        <w:t xml:space="preserve"> Evaluate Morrison’s Performance. </w:t>
      </w:r>
      <w:r w:rsidRPr="00EB307B">
        <w:rPr>
          <w:rFonts w:eastAsia="Times New Roman" w:cs="Times New Roman"/>
          <w:i/>
          <w:szCs w:val="24"/>
        </w:rPr>
        <w:t>Nuevos Sistemas de Comunicación e Información</w:t>
      </w:r>
      <w:r w:rsidRPr="00EB307B">
        <w:rPr>
          <w:rFonts w:eastAsia="Times New Roman" w:cs="Times New Roman"/>
          <w:szCs w:val="24"/>
        </w:rPr>
        <w:t xml:space="preserve">, </w:t>
      </w:r>
      <w:r w:rsidRPr="00EB307B">
        <w:rPr>
          <w:rFonts w:eastAsia="Times New Roman" w:cs="Times New Roman"/>
          <w:i/>
          <w:szCs w:val="24"/>
        </w:rPr>
        <w:t>1</w:t>
      </w:r>
      <w:r w:rsidRPr="00EB307B">
        <w:rPr>
          <w:rFonts w:eastAsia="Times New Roman" w:cs="Times New Roman"/>
          <w:szCs w:val="24"/>
        </w:rPr>
        <w:t>(3), 2013–2015.</w:t>
      </w:r>
    </w:p>
    <w:p w14:paraId="30A63181" w14:textId="5999AF72" w:rsidR="005E5216" w:rsidRDefault="005E5216" w:rsidP="00C42EA4">
      <w:pPr>
        <w:widowControl w:val="0"/>
        <w:spacing w:after="0" w:line="240" w:lineRule="auto"/>
        <w:ind w:left="480" w:hanging="720"/>
        <w:rPr>
          <w:rFonts w:eastAsia="Times New Roman" w:cs="Times New Roman"/>
          <w:szCs w:val="24"/>
        </w:rPr>
      </w:pPr>
    </w:p>
    <w:p w14:paraId="77EC86D2" w14:textId="78B6279B" w:rsidR="005E5216" w:rsidRPr="005E5216" w:rsidRDefault="005E5216" w:rsidP="00C42EA4">
      <w:pPr>
        <w:widowControl w:val="0"/>
        <w:spacing w:after="0" w:line="240" w:lineRule="auto"/>
        <w:ind w:left="480" w:hanging="720"/>
        <w:rPr>
          <w:rFonts w:eastAsia="Times New Roman" w:cs="Times New Roman"/>
          <w:szCs w:val="24"/>
        </w:rPr>
      </w:pPr>
      <w:r w:rsidRPr="005E5216">
        <w:rPr>
          <w:rFonts w:cs="Times New Roman"/>
          <w:color w:val="222222"/>
          <w:szCs w:val="24"/>
          <w:shd w:val="clear" w:color="auto" w:fill="FFFFFF"/>
        </w:rPr>
        <w:t xml:space="preserve">Abdelraheem, A. A. E., &amp; </w:t>
      </w:r>
      <w:r>
        <w:rPr>
          <w:rFonts w:cs="Times New Roman"/>
          <w:color w:val="222222"/>
          <w:szCs w:val="24"/>
          <w:shd w:val="clear" w:color="auto" w:fill="FFFFFF"/>
        </w:rPr>
        <w:t>H</w:t>
      </w:r>
      <w:r w:rsidRPr="005E5216">
        <w:rPr>
          <w:rFonts w:cs="Times New Roman"/>
          <w:color w:val="222222"/>
          <w:szCs w:val="24"/>
          <w:shd w:val="clear" w:color="auto" w:fill="FFFFFF"/>
        </w:rPr>
        <w:t>ussien, A. M. (2022). The Effect of Application of Non-Financial Dimensions of Balanced Scorecard on Performance Evaluation: An Empirical Study from Saudi Arabia. </w:t>
      </w:r>
      <w:r w:rsidRPr="005E5216">
        <w:rPr>
          <w:rFonts w:cs="Times New Roman"/>
          <w:i/>
          <w:iCs/>
          <w:color w:val="222222"/>
          <w:szCs w:val="24"/>
          <w:shd w:val="clear" w:color="auto" w:fill="FFFFFF"/>
        </w:rPr>
        <w:t>The Journal of Asian Finance, Economics and Business</w:t>
      </w:r>
      <w:r w:rsidRPr="005E5216">
        <w:rPr>
          <w:rFonts w:cs="Times New Roman"/>
          <w:color w:val="222222"/>
          <w:szCs w:val="24"/>
          <w:shd w:val="clear" w:color="auto" w:fill="FFFFFF"/>
        </w:rPr>
        <w:t>, </w:t>
      </w:r>
      <w:r w:rsidRPr="005E5216">
        <w:rPr>
          <w:rFonts w:cs="Times New Roman"/>
          <w:i/>
          <w:iCs/>
          <w:color w:val="222222"/>
          <w:szCs w:val="24"/>
          <w:shd w:val="clear" w:color="auto" w:fill="FFFFFF"/>
        </w:rPr>
        <w:t>9</w:t>
      </w:r>
      <w:r w:rsidRPr="005E5216">
        <w:rPr>
          <w:rFonts w:cs="Times New Roman"/>
          <w:color w:val="222222"/>
          <w:szCs w:val="24"/>
          <w:shd w:val="clear" w:color="auto" w:fill="FFFFFF"/>
        </w:rPr>
        <w:t>(4), 63-72.</w:t>
      </w:r>
    </w:p>
    <w:p w14:paraId="5E2C3B11" w14:textId="77777777" w:rsidR="00C42EA4" w:rsidRPr="005E5216" w:rsidRDefault="00C42EA4" w:rsidP="00C42EA4">
      <w:pPr>
        <w:widowControl w:val="0"/>
        <w:spacing w:after="0" w:line="240" w:lineRule="auto"/>
        <w:ind w:left="480" w:hanging="720"/>
        <w:rPr>
          <w:rFonts w:eastAsia="Times New Roman" w:cs="Times New Roman"/>
          <w:szCs w:val="24"/>
        </w:rPr>
      </w:pPr>
    </w:p>
    <w:p w14:paraId="61E2D889" w14:textId="21935182" w:rsidR="00C42EA4" w:rsidRDefault="00C42EA4" w:rsidP="00C42EA4">
      <w:pPr>
        <w:widowControl w:val="0"/>
        <w:spacing w:after="0" w:line="240" w:lineRule="auto"/>
        <w:ind w:left="480" w:hanging="720"/>
        <w:rPr>
          <w:rStyle w:val="Hyperlink"/>
          <w:rFonts w:eastAsia="Times New Roman" w:cs="Times New Roman"/>
          <w:color w:val="auto"/>
          <w:szCs w:val="24"/>
        </w:rPr>
      </w:pPr>
      <w:r w:rsidRPr="002F24C3">
        <w:rPr>
          <w:rFonts w:eastAsia="Times New Roman" w:cs="Times New Roman"/>
          <w:szCs w:val="24"/>
        </w:rPr>
        <w:t xml:space="preserve">Abofaied, A. (2017). Evaluation of Bank’S Performance </w:t>
      </w:r>
      <w:r w:rsidR="00EB307B" w:rsidRPr="002F24C3">
        <w:rPr>
          <w:rFonts w:eastAsia="Times New Roman" w:cs="Times New Roman"/>
          <w:szCs w:val="24"/>
        </w:rPr>
        <w:t>by</w:t>
      </w:r>
      <w:r w:rsidRPr="002F24C3">
        <w:rPr>
          <w:rFonts w:eastAsia="Times New Roman" w:cs="Times New Roman"/>
          <w:szCs w:val="24"/>
        </w:rPr>
        <w:t xml:space="preserve"> Using Balanced Score Card: Practical Study in Libyan Environment. </w:t>
      </w:r>
      <w:r w:rsidRPr="002F24C3">
        <w:rPr>
          <w:rFonts w:eastAsia="Times New Roman" w:cs="Times New Roman"/>
          <w:i/>
          <w:szCs w:val="24"/>
        </w:rPr>
        <w:t>International Journal of Business and Management</w:t>
      </w:r>
      <w:r w:rsidRPr="002F24C3">
        <w:rPr>
          <w:rFonts w:eastAsia="Times New Roman" w:cs="Times New Roman"/>
          <w:szCs w:val="24"/>
        </w:rPr>
        <w:t xml:space="preserve">, </w:t>
      </w:r>
      <w:r w:rsidR="00EB307B" w:rsidRPr="002F24C3">
        <w:rPr>
          <w:rFonts w:eastAsia="Times New Roman" w:cs="Times New Roman"/>
          <w:i/>
          <w:szCs w:val="24"/>
        </w:rPr>
        <w:t>V</w:t>
      </w:r>
      <w:r w:rsidR="00EB307B" w:rsidRPr="002F24C3">
        <w:rPr>
          <w:rFonts w:eastAsia="Times New Roman" w:cs="Times New Roman"/>
          <w:szCs w:val="24"/>
        </w:rPr>
        <w:t xml:space="preserve"> (</w:t>
      </w:r>
      <w:r w:rsidRPr="002F24C3">
        <w:rPr>
          <w:rFonts w:eastAsia="Times New Roman" w:cs="Times New Roman"/>
          <w:szCs w:val="24"/>
        </w:rPr>
        <w:t xml:space="preserve">1), 1–14. </w:t>
      </w:r>
      <w:hyperlink r:id="rId17" w:history="1">
        <w:r w:rsidRPr="002F24C3">
          <w:rPr>
            <w:rStyle w:val="Hyperlink"/>
            <w:rFonts w:eastAsia="Times New Roman" w:cs="Times New Roman"/>
            <w:color w:val="auto"/>
            <w:szCs w:val="24"/>
          </w:rPr>
          <w:t>https://doi.org/10.20472/bm.2017.5.1.001</w:t>
        </w:r>
      </w:hyperlink>
    </w:p>
    <w:p w14:paraId="2BAABB19" w14:textId="6DF2B9B2" w:rsidR="00DD44D9" w:rsidRDefault="00DD44D9" w:rsidP="00C42EA4">
      <w:pPr>
        <w:widowControl w:val="0"/>
        <w:spacing w:after="0" w:line="240" w:lineRule="auto"/>
        <w:ind w:left="480" w:hanging="720"/>
        <w:rPr>
          <w:rStyle w:val="Hyperlink"/>
          <w:rFonts w:eastAsia="Times New Roman" w:cs="Times New Roman"/>
          <w:color w:val="auto"/>
          <w:szCs w:val="24"/>
        </w:rPr>
      </w:pPr>
    </w:p>
    <w:p w14:paraId="13CAC339" w14:textId="3EA74FB0" w:rsidR="00DD44D9" w:rsidRPr="00DD44D9" w:rsidRDefault="00DD44D9" w:rsidP="00C42EA4">
      <w:pPr>
        <w:widowControl w:val="0"/>
        <w:spacing w:after="0" w:line="240" w:lineRule="auto"/>
        <w:ind w:left="480" w:hanging="720"/>
        <w:rPr>
          <w:rStyle w:val="Hyperlink"/>
          <w:rFonts w:eastAsia="Times New Roman" w:cs="Times New Roman"/>
          <w:color w:val="auto"/>
          <w:szCs w:val="24"/>
        </w:rPr>
      </w:pPr>
      <w:r w:rsidRPr="00DD44D9">
        <w:rPr>
          <w:rFonts w:cs="Times New Roman"/>
          <w:color w:val="222222"/>
          <w:szCs w:val="24"/>
          <w:shd w:val="clear" w:color="auto" w:fill="FFFFFF"/>
        </w:rPr>
        <w:t>Abueid, R. (2021). Assessing the performance of Islamic banks in Malaysia based on balanced scorecard (BSC) measures and Shari'ah guidelines compliance. </w:t>
      </w:r>
      <w:r w:rsidRPr="00DD44D9">
        <w:rPr>
          <w:rFonts w:cs="Times New Roman"/>
          <w:i/>
          <w:iCs/>
          <w:color w:val="222222"/>
          <w:szCs w:val="24"/>
          <w:shd w:val="clear" w:color="auto" w:fill="FFFFFF"/>
        </w:rPr>
        <w:t>International Journal of Emerging Markets</w:t>
      </w:r>
      <w:r w:rsidRPr="00DD44D9">
        <w:rPr>
          <w:rFonts w:cs="Times New Roman"/>
          <w:color w:val="222222"/>
          <w:szCs w:val="24"/>
          <w:shd w:val="clear" w:color="auto" w:fill="FFFFFF"/>
        </w:rPr>
        <w:t>.</w:t>
      </w:r>
    </w:p>
    <w:p w14:paraId="23302D77" w14:textId="77777777" w:rsidR="00EB307B" w:rsidRDefault="00EB307B" w:rsidP="00C42EA4">
      <w:pPr>
        <w:widowControl w:val="0"/>
        <w:spacing w:after="0" w:line="240" w:lineRule="auto"/>
        <w:ind w:left="480" w:hanging="720"/>
        <w:rPr>
          <w:rStyle w:val="Hyperlink"/>
          <w:rFonts w:eastAsia="Times New Roman" w:cs="Times New Roman"/>
          <w:color w:val="auto"/>
          <w:szCs w:val="24"/>
        </w:rPr>
      </w:pPr>
    </w:p>
    <w:p w14:paraId="0B714805" w14:textId="3661DD3E" w:rsidR="00EB307B" w:rsidRPr="00EB307B" w:rsidRDefault="00EB307B" w:rsidP="00C42EA4">
      <w:pPr>
        <w:widowControl w:val="0"/>
        <w:spacing w:after="0" w:line="240" w:lineRule="auto"/>
        <w:ind w:left="480" w:hanging="720"/>
        <w:rPr>
          <w:rFonts w:eastAsia="Times New Roman" w:cs="Times New Roman"/>
          <w:szCs w:val="24"/>
        </w:rPr>
      </w:pPr>
      <w:r w:rsidRPr="00EB307B">
        <w:rPr>
          <w:rFonts w:cs="Times New Roman"/>
          <w:color w:val="222222"/>
          <w:szCs w:val="24"/>
          <w:shd w:val="clear" w:color="auto" w:fill="FFFFFF"/>
        </w:rPr>
        <w:t>Agarwal, A. (2020). Investigating design targets for effective performance management system: an application of balance scorecard using QFD. </w:t>
      </w:r>
      <w:r w:rsidRPr="00EB307B">
        <w:rPr>
          <w:rFonts w:cs="Times New Roman"/>
          <w:i/>
          <w:iCs/>
          <w:color w:val="222222"/>
          <w:szCs w:val="24"/>
          <w:shd w:val="clear" w:color="auto" w:fill="FFFFFF"/>
        </w:rPr>
        <w:t>Journal of Advances in Management Research</w:t>
      </w:r>
      <w:r w:rsidRPr="00EB307B">
        <w:rPr>
          <w:rFonts w:cs="Times New Roman"/>
          <w:color w:val="222222"/>
          <w:szCs w:val="24"/>
          <w:shd w:val="clear" w:color="auto" w:fill="FFFFFF"/>
        </w:rPr>
        <w:t>.</w:t>
      </w:r>
    </w:p>
    <w:p w14:paraId="5699E60C" w14:textId="77777777" w:rsidR="00C42EA4" w:rsidRPr="00EB307B" w:rsidRDefault="00C42EA4" w:rsidP="00C42EA4">
      <w:pPr>
        <w:widowControl w:val="0"/>
        <w:spacing w:after="0" w:line="240" w:lineRule="auto"/>
        <w:rPr>
          <w:rFonts w:eastAsia="Times New Roman" w:cs="Times New Roman"/>
          <w:szCs w:val="24"/>
        </w:rPr>
      </w:pPr>
    </w:p>
    <w:p w14:paraId="691B31E0" w14:textId="77777777" w:rsidR="00C42EA4" w:rsidRPr="002F24C3" w:rsidRDefault="00C42EA4" w:rsidP="00C42EA4">
      <w:pPr>
        <w:widowControl w:val="0"/>
        <w:spacing w:after="0" w:line="240" w:lineRule="auto"/>
        <w:ind w:left="480" w:hanging="720"/>
        <w:rPr>
          <w:rFonts w:eastAsia="Times New Roman" w:cs="Times New Roman"/>
          <w:szCs w:val="24"/>
        </w:rPr>
      </w:pPr>
      <w:r w:rsidRPr="002F24C3">
        <w:rPr>
          <w:rFonts w:eastAsia="Times New Roman" w:cs="Times New Roman"/>
          <w:szCs w:val="24"/>
        </w:rPr>
        <w:t xml:space="preserve">Agyei, J., &amp; Brako Ntiamoah, E. (2016). </w:t>
      </w:r>
      <w:r w:rsidRPr="002F24C3">
        <w:rPr>
          <w:rFonts w:eastAsia="Times New Roman" w:cs="Times New Roman"/>
          <w:i/>
          <w:szCs w:val="24"/>
        </w:rPr>
        <w:t>Performance Evaluation Using Balance Scorecard: Comparison of Bbgl and Ebg in Ghana Banking Industry</w:t>
      </w:r>
      <w:r w:rsidRPr="002F24C3">
        <w:rPr>
          <w:rFonts w:eastAsia="Times New Roman" w:cs="Times New Roman"/>
          <w:szCs w:val="24"/>
        </w:rPr>
        <w:t xml:space="preserve">. </w:t>
      </w:r>
      <w:r w:rsidRPr="002F24C3">
        <w:rPr>
          <w:rFonts w:eastAsia="Times New Roman" w:cs="Times New Roman"/>
          <w:i/>
          <w:szCs w:val="24"/>
        </w:rPr>
        <w:t>18</w:t>
      </w:r>
      <w:r w:rsidRPr="002F24C3">
        <w:rPr>
          <w:rFonts w:eastAsia="Times New Roman" w:cs="Times New Roman"/>
          <w:szCs w:val="24"/>
        </w:rPr>
        <w:t xml:space="preserve">(12), 51–59. </w:t>
      </w:r>
      <w:hyperlink r:id="rId18" w:history="1">
        <w:r w:rsidRPr="002F24C3">
          <w:rPr>
            <w:rStyle w:val="Hyperlink"/>
            <w:rFonts w:eastAsia="Times New Roman" w:cs="Times New Roman"/>
            <w:color w:val="auto"/>
            <w:szCs w:val="24"/>
          </w:rPr>
          <w:t>https://doi.org/10.9790/487X-1812035159</w:t>
        </w:r>
      </w:hyperlink>
    </w:p>
    <w:p w14:paraId="53553E35" w14:textId="77777777" w:rsidR="00C42EA4" w:rsidRPr="002F24C3" w:rsidRDefault="00C42EA4" w:rsidP="00C42EA4">
      <w:pPr>
        <w:widowControl w:val="0"/>
        <w:spacing w:after="0" w:line="240" w:lineRule="auto"/>
        <w:ind w:left="480" w:hanging="720"/>
        <w:rPr>
          <w:rFonts w:eastAsia="Times New Roman" w:cs="Times New Roman"/>
          <w:szCs w:val="24"/>
        </w:rPr>
      </w:pPr>
    </w:p>
    <w:p w14:paraId="08405D4F" w14:textId="77777777" w:rsidR="00C42EA4" w:rsidRPr="002F24C3" w:rsidRDefault="00C42EA4" w:rsidP="00C42EA4">
      <w:pPr>
        <w:widowControl w:val="0"/>
        <w:spacing w:after="0" w:line="240" w:lineRule="auto"/>
        <w:ind w:left="480" w:hanging="720"/>
        <w:rPr>
          <w:rFonts w:eastAsia="Times New Roman" w:cs="Times New Roman"/>
          <w:szCs w:val="24"/>
        </w:rPr>
      </w:pPr>
      <w:r w:rsidRPr="002F24C3">
        <w:rPr>
          <w:rFonts w:eastAsia="Times New Roman" w:cs="Times New Roman"/>
          <w:szCs w:val="24"/>
        </w:rPr>
        <w:t xml:space="preserve">Ahmadu, K., &amp; Nguavese, N. M. (2019). Application of Balance Score Card as Key Performance Measurement Tool in Assessing the Performance of Deposit Money Banks in Nigeria. </w:t>
      </w:r>
      <w:r w:rsidRPr="002F24C3">
        <w:rPr>
          <w:rFonts w:eastAsia="Times New Roman" w:cs="Times New Roman"/>
          <w:i/>
          <w:szCs w:val="24"/>
        </w:rPr>
        <w:t>International Journal of Current Innovations in Advanced Research</w:t>
      </w:r>
      <w:r w:rsidRPr="002F24C3">
        <w:rPr>
          <w:rFonts w:eastAsia="Times New Roman" w:cs="Times New Roman"/>
          <w:szCs w:val="24"/>
        </w:rPr>
        <w:t xml:space="preserve">, </w:t>
      </w:r>
      <w:r w:rsidRPr="002F24C3">
        <w:rPr>
          <w:rFonts w:eastAsia="Times New Roman" w:cs="Times New Roman"/>
          <w:i/>
          <w:szCs w:val="24"/>
        </w:rPr>
        <w:t>2</w:t>
      </w:r>
      <w:r w:rsidRPr="002F24C3">
        <w:rPr>
          <w:rFonts w:eastAsia="Times New Roman" w:cs="Times New Roman"/>
          <w:szCs w:val="24"/>
        </w:rPr>
        <w:t xml:space="preserve">(7), 1–13. </w:t>
      </w:r>
      <w:hyperlink r:id="rId19" w:history="1">
        <w:r w:rsidRPr="002F24C3">
          <w:rPr>
            <w:rStyle w:val="Hyperlink"/>
            <w:rFonts w:eastAsia="Times New Roman" w:cs="Times New Roman"/>
            <w:color w:val="auto"/>
            <w:szCs w:val="24"/>
          </w:rPr>
          <w:t>https://www.ijciaropenaccess.com/docs/volume2/issue7/IJCIAR-01.pdf</w:t>
        </w:r>
      </w:hyperlink>
    </w:p>
    <w:p w14:paraId="28486250" w14:textId="77777777" w:rsidR="00C42EA4" w:rsidRPr="002F24C3" w:rsidRDefault="00C42EA4" w:rsidP="00C42EA4">
      <w:pPr>
        <w:widowControl w:val="0"/>
        <w:autoSpaceDE w:val="0"/>
        <w:autoSpaceDN w:val="0"/>
        <w:adjustRightInd w:val="0"/>
        <w:spacing w:after="0" w:line="240" w:lineRule="auto"/>
        <w:ind w:left="475" w:hanging="475"/>
        <w:rPr>
          <w:rFonts w:cs="Times New Roman"/>
          <w:szCs w:val="24"/>
          <w:shd w:val="clear" w:color="auto" w:fill="FFFFFF"/>
        </w:rPr>
      </w:pPr>
    </w:p>
    <w:p w14:paraId="7BF05CE4" w14:textId="5C993894" w:rsidR="00C42EA4" w:rsidRDefault="00C42EA4" w:rsidP="00C42EA4">
      <w:pPr>
        <w:widowControl w:val="0"/>
        <w:autoSpaceDE w:val="0"/>
        <w:autoSpaceDN w:val="0"/>
        <w:adjustRightInd w:val="0"/>
        <w:spacing w:after="0" w:line="240" w:lineRule="auto"/>
        <w:ind w:left="270" w:hanging="475"/>
        <w:rPr>
          <w:rFonts w:ascii="Arial" w:hAnsi="Arial" w:cs="Arial"/>
          <w:sz w:val="20"/>
          <w:szCs w:val="20"/>
          <w:shd w:val="clear" w:color="auto" w:fill="FFFFFF"/>
        </w:rPr>
      </w:pPr>
      <w:r w:rsidRPr="002F24C3">
        <w:rPr>
          <w:rFonts w:cs="Times New Roman"/>
          <w:szCs w:val="24"/>
          <w:shd w:val="clear" w:color="auto" w:fill="FFFFFF"/>
        </w:rPr>
        <w:t>Akinrinola, O. O. (2019). Non-financial performance indicators and operational efficiency of deposit money Banks in Nigeria. </w:t>
      </w:r>
      <w:r w:rsidRPr="002F24C3">
        <w:rPr>
          <w:rFonts w:cs="Times New Roman"/>
          <w:i/>
          <w:iCs/>
          <w:szCs w:val="24"/>
          <w:shd w:val="clear" w:color="auto" w:fill="FFFFFF"/>
        </w:rPr>
        <w:t>International Journal of Research and Scientific Innovation (IJRSI), VI</w:t>
      </w:r>
      <w:r w:rsidRPr="002F24C3">
        <w:rPr>
          <w:rFonts w:cs="Times New Roman"/>
          <w:szCs w:val="24"/>
          <w:shd w:val="clear" w:color="auto" w:fill="FFFFFF"/>
        </w:rPr>
        <w:t xml:space="preserve">, </w:t>
      </w:r>
      <w:r w:rsidRPr="002F24C3">
        <w:rPr>
          <w:rFonts w:ascii="Arial" w:hAnsi="Arial" w:cs="Arial"/>
          <w:sz w:val="20"/>
          <w:szCs w:val="20"/>
          <w:shd w:val="clear" w:color="auto" w:fill="FFFFFF"/>
        </w:rPr>
        <w:t>175-183.</w:t>
      </w:r>
    </w:p>
    <w:p w14:paraId="7D1C6E96" w14:textId="77777777" w:rsidR="002A0E3A" w:rsidRDefault="002A0E3A" w:rsidP="00C42EA4">
      <w:pPr>
        <w:widowControl w:val="0"/>
        <w:autoSpaceDE w:val="0"/>
        <w:autoSpaceDN w:val="0"/>
        <w:adjustRightInd w:val="0"/>
        <w:spacing w:after="0" w:line="240" w:lineRule="auto"/>
        <w:ind w:left="270" w:hanging="475"/>
        <w:rPr>
          <w:rFonts w:ascii="Arial" w:hAnsi="Arial" w:cs="Arial"/>
          <w:sz w:val="20"/>
          <w:szCs w:val="20"/>
          <w:shd w:val="clear" w:color="auto" w:fill="FFFFFF"/>
        </w:rPr>
      </w:pPr>
    </w:p>
    <w:p w14:paraId="0478D2E4" w14:textId="525F1C00" w:rsidR="00004214" w:rsidRDefault="00004214" w:rsidP="00C42EA4">
      <w:pPr>
        <w:widowControl w:val="0"/>
        <w:autoSpaceDE w:val="0"/>
        <w:autoSpaceDN w:val="0"/>
        <w:adjustRightInd w:val="0"/>
        <w:spacing w:after="0" w:line="240" w:lineRule="auto"/>
        <w:ind w:left="270" w:hanging="475"/>
        <w:rPr>
          <w:rFonts w:ascii="Arial" w:hAnsi="Arial" w:cs="Arial"/>
          <w:color w:val="222222"/>
          <w:sz w:val="20"/>
          <w:szCs w:val="20"/>
          <w:shd w:val="clear" w:color="auto" w:fill="FFFFFF"/>
        </w:rPr>
      </w:pPr>
      <w:r w:rsidRPr="00004214">
        <w:rPr>
          <w:rFonts w:cs="Times New Roman"/>
          <w:color w:val="222222"/>
          <w:szCs w:val="24"/>
          <w:shd w:val="clear" w:color="auto" w:fill="FFFFFF"/>
        </w:rPr>
        <w:t>Anjomshoae, A., Hassan, A., Kunz, N., Wong, K. Y., &amp; de Leeuw, S. (2017). Toward a dynamic balanced scorecard model for humanitarian relief organizations’ performance mana</w:t>
      </w:r>
      <w:r w:rsidRPr="00004214">
        <w:rPr>
          <w:rFonts w:cs="Times New Roman"/>
          <w:color w:val="222222"/>
          <w:szCs w:val="24"/>
          <w:shd w:val="clear" w:color="auto" w:fill="FFFFFF"/>
        </w:rPr>
        <w:lastRenderedPageBreak/>
        <w:t>gement. </w:t>
      </w:r>
      <w:r w:rsidRPr="00004214">
        <w:rPr>
          <w:rFonts w:cs="Times New Roman"/>
          <w:i/>
          <w:iCs/>
          <w:color w:val="222222"/>
          <w:szCs w:val="24"/>
          <w:shd w:val="clear" w:color="auto" w:fill="FFFFFF"/>
        </w:rPr>
        <w:t>Journal of Humanitarian Logistics and Supply Chain Management</w:t>
      </w:r>
      <w:r>
        <w:rPr>
          <w:rFonts w:ascii="Arial" w:hAnsi="Arial" w:cs="Arial"/>
          <w:color w:val="222222"/>
          <w:sz w:val="20"/>
          <w:szCs w:val="20"/>
          <w:shd w:val="clear" w:color="auto" w:fill="FFFFFF"/>
        </w:rPr>
        <w:t>.</w:t>
      </w:r>
    </w:p>
    <w:p w14:paraId="25C218F3" w14:textId="5CF3D4F0" w:rsidR="0083643C" w:rsidRDefault="0083643C" w:rsidP="00C42EA4">
      <w:pPr>
        <w:widowControl w:val="0"/>
        <w:autoSpaceDE w:val="0"/>
        <w:autoSpaceDN w:val="0"/>
        <w:adjustRightInd w:val="0"/>
        <w:spacing w:after="0" w:line="240" w:lineRule="auto"/>
        <w:ind w:left="270" w:hanging="475"/>
        <w:rPr>
          <w:rFonts w:ascii="Arial" w:hAnsi="Arial" w:cs="Arial"/>
          <w:color w:val="222222"/>
          <w:sz w:val="20"/>
          <w:szCs w:val="20"/>
          <w:shd w:val="clear" w:color="auto" w:fill="FFFFFF"/>
        </w:rPr>
      </w:pPr>
    </w:p>
    <w:p w14:paraId="113CE6B6" w14:textId="06709DFF" w:rsidR="0083643C" w:rsidRPr="0083643C" w:rsidRDefault="0083643C" w:rsidP="00C42EA4">
      <w:pPr>
        <w:widowControl w:val="0"/>
        <w:autoSpaceDE w:val="0"/>
        <w:autoSpaceDN w:val="0"/>
        <w:adjustRightInd w:val="0"/>
        <w:spacing w:after="0" w:line="240" w:lineRule="auto"/>
        <w:ind w:left="270" w:hanging="475"/>
        <w:rPr>
          <w:rFonts w:cs="Times New Roman"/>
          <w:color w:val="222222"/>
          <w:szCs w:val="24"/>
          <w:shd w:val="clear" w:color="auto" w:fill="FFFFFF"/>
        </w:rPr>
      </w:pPr>
      <w:r w:rsidRPr="0083643C">
        <w:rPr>
          <w:rFonts w:cs="Times New Roman"/>
          <w:color w:val="222222"/>
          <w:szCs w:val="24"/>
          <w:shd w:val="clear" w:color="auto" w:fill="FFFFFF"/>
        </w:rPr>
        <w:t>Aryani, Y. A., &amp; Setiawan, D. (2020). Balanced scorecard: Is it beneficial enough? A literature review. </w:t>
      </w:r>
      <w:r w:rsidRPr="0083643C">
        <w:rPr>
          <w:rFonts w:cs="Times New Roman"/>
          <w:i/>
          <w:iCs/>
          <w:color w:val="222222"/>
          <w:szCs w:val="24"/>
          <w:shd w:val="clear" w:color="auto" w:fill="FFFFFF"/>
        </w:rPr>
        <w:t>Asian Journal of Accounting Perspectives</w:t>
      </w:r>
      <w:r w:rsidRPr="0083643C">
        <w:rPr>
          <w:rFonts w:cs="Times New Roman"/>
          <w:color w:val="222222"/>
          <w:szCs w:val="24"/>
          <w:shd w:val="clear" w:color="auto" w:fill="FFFFFF"/>
        </w:rPr>
        <w:t>, </w:t>
      </w:r>
      <w:r w:rsidRPr="0083643C">
        <w:rPr>
          <w:rFonts w:cs="Times New Roman"/>
          <w:i/>
          <w:iCs/>
          <w:color w:val="222222"/>
          <w:szCs w:val="24"/>
          <w:shd w:val="clear" w:color="auto" w:fill="FFFFFF"/>
        </w:rPr>
        <w:t>13</w:t>
      </w:r>
      <w:r w:rsidRPr="0083643C">
        <w:rPr>
          <w:rFonts w:cs="Times New Roman"/>
          <w:color w:val="222222"/>
          <w:szCs w:val="24"/>
          <w:shd w:val="clear" w:color="auto" w:fill="FFFFFF"/>
        </w:rPr>
        <w:t>(1), 65-84.</w:t>
      </w:r>
    </w:p>
    <w:p w14:paraId="1D17B4FF" w14:textId="77777777" w:rsidR="00D04390" w:rsidRPr="0083643C" w:rsidRDefault="00D04390" w:rsidP="00C42EA4">
      <w:pPr>
        <w:widowControl w:val="0"/>
        <w:autoSpaceDE w:val="0"/>
        <w:autoSpaceDN w:val="0"/>
        <w:adjustRightInd w:val="0"/>
        <w:spacing w:after="0" w:line="240" w:lineRule="auto"/>
        <w:ind w:left="270" w:hanging="475"/>
        <w:rPr>
          <w:rFonts w:cs="Times New Roman"/>
          <w:color w:val="222222"/>
          <w:szCs w:val="24"/>
          <w:shd w:val="clear" w:color="auto" w:fill="FFFFFF"/>
        </w:rPr>
      </w:pPr>
    </w:p>
    <w:p w14:paraId="2E132145" w14:textId="1979BBFF" w:rsidR="00D04390" w:rsidRPr="00D04390" w:rsidRDefault="00D04390" w:rsidP="00C42EA4">
      <w:pPr>
        <w:widowControl w:val="0"/>
        <w:autoSpaceDE w:val="0"/>
        <w:autoSpaceDN w:val="0"/>
        <w:adjustRightInd w:val="0"/>
        <w:spacing w:after="0" w:line="240" w:lineRule="auto"/>
        <w:ind w:left="270" w:hanging="475"/>
        <w:rPr>
          <w:rFonts w:cs="Times New Roman"/>
          <w:color w:val="222222"/>
          <w:szCs w:val="24"/>
          <w:shd w:val="clear" w:color="auto" w:fill="FFFFFF"/>
        </w:rPr>
      </w:pPr>
      <w:r w:rsidRPr="00D04390">
        <w:rPr>
          <w:rFonts w:cs="Times New Roman"/>
          <w:color w:val="222222"/>
          <w:szCs w:val="24"/>
          <w:shd w:val="clear" w:color="auto" w:fill="FFFFFF"/>
        </w:rPr>
        <w:t>Aujirapongpan, S., Meesook, K., Theinsathid, P., &amp; Maneechot, C. (2020). Performance evaluation of community hospitals in Thailand: An analysis based on the balanced scorecard concept. </w:t>
      </w:r>
      <w:r w:rsidRPr="00D04390">
        <w:rPr>
          <w:rFonts w:cs="Times New Roman"/>
          <w:i/>
          <w:iCs/>
          <w:color w:val="222222"/>
          <w:szCs w:val="24"/>
          <w:shd w:val="clear" w:color="auto" w:fill="FFFFFF"/>
        </w:rPr>
        <w:t>Iranian Journal of Public Health</w:t>
      </w:r>
      <w:r w:rsidRPr="00D04390">
        <w:rPr>
          <w:rFonts w:cs="Times New Roman"/>
          <w:color w:val="222222"/>
          <w:szCs w:val="24"/>
          <w:shd w:val="clear" w:color="auto" w:fill="FFFFFF"/>
        </w:rPr>
        <w:t>, </w:t>
      </w:r>
      <w:r w:rsidRPr="00D04390">
        <w:rPr>
          <w:rFonts w:cs="Times New Roman"/>
          <w:i/>
          <w:iCs/>
          <w:color w:val="222222"/>
          <w:szCs w:val="24"/>
          <w:shd w:val="clear" w:color="auto" w:fill="FFFFFF"/>
        </w:rPr>
        <w:t>49</w:t>
      </w:r>
      <w:r w:rsidRPr="00D04390">
        <w:rPr>
          <w:rFonts w:cs="Times New Roman"/>
          <w:color w:val="222222"/>
          <w:szCs w:val="24"/>
          <w:shd w:val="clear" w:color="auto" w:fill="FFFFFF"/>
        </w:rPr>
        <w:t>(5), 906.</w:t>
      </w:r>
    </w:p>
    <w:p w14:paraId="3DA81875" w14:textId="77777777" w:rsidR="00DE4D67" w:rsidRDefault="00DE4D67" w:rsidP="00C42EA4">
      <w:pPr>
        <w:widowControl w:val="0"/>
        <w:autoSpaceDE w:val="0"/>
        <w:autoSpaceDN w:val="0"/>
        <w:adjustRightInd w:val="0"/>
        <w:spacing w:after="0" w:line="240" w:lineRule="auto"/>
        <w:ind w:left="270" w:hanging="475"/>
        <w:rPr>
          <w:rFonts w:ascii="Arial" w:hAnsi="Arial" w:cs="Arial"/>
          <w:color w:val="222222"/>
          <w:sz w:val="20"/>
          <w:szCs w:val="20"/>
          <w:shd w:val="clear" w:color="auto" w:fill="FFFFFF"/>
        </w:rPr>
      </w:pPr>
    </w:p>
    <w:p w14:paraId="6A6656B7" w14:textId="47147323" w:rsidR="00DE4D67" w:rsidRPr="00DE4D67" w:rsidRDefault="00DE4D67" w:rsidP="00C42EA4">
      <w:pPr>
        <w:widowControl w:val="0"/>
        <w:autoSpaceDE w:val="0"/>
        <w:autoSpaceDN w:val="0"/>
        <w:adjustRightInd w:val="0"/>
        <w:spacing w:after="0" w:line="240" w:lineRule="auto"/>
        <w:ind w:left="270" w:hanging="475"/>
        <w:rPr>
          <w:rFonts w:cs="Times New Roman"/>
          <w:szCs w:val="24"/>
          <w:shd w:val="clear" w:color="auto" w:fill="FFFFFF"/>
        </w:rPr>
      </w:pPr>
      <w:r w:rsidRPr="00DE4D67">
        <w:rPr>
          <w:rFonts w:cs="Times New Roman"/>
          <w:color w:val="222222"/>
          <w:szCs w:val="24"/>
          <w:shd w:val="clear" w:color="auto" w:fill="FFFFFF"/>
        </w:rPr>
        <w:t>Awadallah, E. A., &amp; Allam, A. (2015). A critique of the balanced scorecard as a performance measurement tool. </w:t>
      </w:r>
      <w:r w:rsidRPr="00DE4D67">
        <w:rPr>
          <w:rFonts w:cs="Times New Roman"/>
          <w:i/>
          <w:iCs/>
          <w:color w:val="222222"/>
          <w:szCs w:val="24"/>
          <w:shd w:val="clear" w:color="auto" w:fill="FFFFFF"/>
        </w:rPr>
        <w:t>International Journal of Business and Social Science</w:t>
      </w:r>
      <w:r w:rsidRPr="00DE4D67">
        <w:rPr>
          <w:rFonts w:cs="Times New Roman"/>
          <w:color w:val="222222"/>
          <w:szCs w:val="24"/>
          <w:shd w:val="clear" w:color="auto" w:fill="FFFFFF"/>
        </w:rPr>
        <w:t>, </w:t>
      </w:r>
      <w:r w:rsidRPr="00DE4D67">
        <w:rPr>
          <w:rFonts w:cs="Times New Roman"/>
          <w:i/>
          <w:iCs/>
          <w:color w:val="222222"/>
          <w:szCs w:val="24"/>
          <w:shd w:val="clear" w:color="auto" w:fill="FFFFFF"/>
        </w:rPr>
        <w:t>6</w:t>
      </w:r>
      <w:r w:rsidRPr="00DE4D67">
        <w:rPr>
          <w:rFonts w:cs="Times New Roman"/>
          <w:color w:val="222222"/>
          <w:szCs w:val="24"/>
          <w:shd w:val="clear" w:color="auto" w:fill="FFFFFF"/>
        </w:rPr>
        <w:t>(7), 91-99.</w:t>
      </w:r>
    </w:p>
    <w:p w14:paraId="4F28A21F" w14:textId="77777777" w:rsidR="00C42EA4" w:rsidRPr="002F24C3" w:rsidRDefault="00C42EA4" w:rsidP="00C42EA4">
      <w:pPr>
        <w:widowControl w:val="0"/>
        <w:autoSpaceDE w:val="0"/>
        <w:autoSpaceDN w:val="0"/>
        <w:adjustRightInd w:val="0"/>
        <w:spacing w:after="0" w:line="240" w:lineRule="auto"/>
        <w:ind w:left="475" w:hanging="475"/>
        <w:rPr>
          <w:rFonts w:cs="Times New Roman"/>
          <w:szCs w:val="24"/>
          <w:shd w:val="clear" w:color="auto" w:fill="FFFFFF"/>
        </w:rPr>
      </w:pPr>
    </w:p>
    <w:p w14:paraId="64E04C83" w14:textId="77777777" w:rsidR="00C42EA4" w:rsidRPr="002F24C3" w:rsidRDefault="00C42EA4" w:rsidP="00C42EA4">
      <w:pPr>
        <w:widowControl w:val="0"/>
        <w:autoSpaceDE w:val="0"/>
        <w:autoSpaceDN w:val="0"/>
        <w:adjustRightInd w:val="0"/>
        <w:spacing w:after="0" w:line="240" w:lineRule="auto"/>
        <w:ind w:left="270" w:hanging="475"/>
        <w:rPr>
          <w:rFonts w:cs="Times New Roman"/>
          <w:noProof/>
          <w:szCs w:val="24"/>
        </w:rPr>
      </w:pPr>
      <w:r w:rsidRPr="002F24C3">
        <w:rPr>
          <w:rFonts w:cs="Times New Roman"/>
          <w:szCs w:val="24"/>
          <w:shd w:val="clear" w:color="auto" w:fill="FFFFFF"/>
        </w:rPr>
        <w:t>Ben-Caleb, E. (2015). </w:t>
      </w:r>
      <w:r w:rsidRPr="002F24C3">
        <w:rPr>
          <w:rFonts w:cs="Times New Roman"/>
          <w:i/>
          <w:iCs/>
          <w:szCs w:val="24"/>
          <w:shd w:val="clear" w:color="auto" w:fill="FFFFFF"/>
        </w:rPr>
        <w:t>Public budgeting and poverty reduction in Nigeria</w:t>
      </w:r>
      <w:r w:rsidRPr="002F24C3">
        <w:rPr>
          <w:rFonts w:cs="Times New Roman"/>
          <w:szCs w:val="24"/>
          <w:shd w:val="clear" w:color="auto" w:fill="FFFFFF"/>
        </w:rPr>
        <w:t> (Doctoral dissertation, Covenant University, Ota, Nigeria)</w:t>
      </w:r>
    </w:p>
    <w:p w14:paraId="0BE421D9" w14:textId="77777777" w:rsidR="00C42EA4" w:rsidRPr="002F24C3" w:rsidRDefault="00C42EA4" w:rsidP="00C42EA4">
      <w:pPr>
        <w:widowControl w:val="0"/>
        <w:spacing w:after="0" w:line="240" w:lineRule="auto"/>
        <w:ind w:left="480" w:hanging="720"/>
        <w:rPr>
          <w:rFonts w:eastAsia="Times New Roman" w:cs="Times New Roman"/>
          <w:szCs w:val="24"/>
        </w:rPr>
      </w:pPr>
    </w:p>
    <w:p w14:paraId="49F336A8" w14:textId="41A66F1B" w:rsidR="00C42EA4" w:rsidRDefault="00C42EA4" w:rsidP="00C42EA4">
      <w:pPr>
        <w:widowControl w:val="0"/>
        <w:spacing w:after="0" w:line="240" w:lineRule="auto"/>
        <w:ind w:left="480" w:hanging="720"/>
        <w:rPr>
          <w:rStyle w:val="Hyperlink"/>
          <w:rFonts w:eastAsia="Times New Roman" w:cs="Times New Roman"/>
          <w:color w:val="auto"/>
          <w:szCs w:val="24"/>
        </w:rPr>
      </w:pPr>
      <w:r w:rsidRPr="002F24C3">
        <w:rPr>
          <w:rFonts w:eastAsia="Times New Roman" w:cs="Times New Roman"/>
          <w:szCs w:val="24"/>
        </w:rPr>
        <w:t xml:space="preserve">Benková, E., Gallo, P., Balogová, B., &amp; Nemec, J. (2020). Factors affecting the use of balanced scorecard in measuring company performance. </w:t>
      </w:r>
      <w:r w:rsidRPr="002F24C3">
        <w:rPr>
          <w:rFonts w:eastAsia="Times New Roman" w:cs="Times New Roman"/>
          <w:i/>
          <w:szCs w:val="24"/>
        </w:rPr>
        <w:t>Sustainability (Switzerland)</w:t>
      </w:r>
      <w:r w:rsidRPr="002F24C3">
        <w:rPr>
          <w:rFonts w:eastAsia="Times New Roman" w:cs="Times New Roman"/>
          <w:szCs w:val="24"/>
        </w:rPr>
        <w:t xml:space="preserve">, </w:t>
      </w:r>
      <w:r w:rsidRPr="002F24C3">
        <w:rPr>
          <w:rFonts w:eastAsia="Times New Roman" w:cs="Times New Roman"/>
          <w:i/>
          <w:szCs w:val="24"/>
        </w:rPr>
        <w:t>12</w:t>
      </w:r>
      <w:r w:rsidRPr="002F24C3">
        <w:rPr>
          <w:rFonts w:eastAsia="Times New Roman" w:cs="Times New Roman"/>
          <w:szCs w:val="24"/>
        </w:rPr>
        <w:t xml:space="preserve">(3). </w:t>
      </w:r>
      <w:hyperlink r:id="rId20" w:history="1">
        <w:r w:rsidRPr="002F24C3">
          <w:rPr>
            <w:rStyle w:val="Hyperlink"/>
            <w:rFonts w:eastAsia="Times New Roman" w:cs="Times New Roman"/>
            <w:color w:val="auto"/>
            <w:szCs w:val="24"/>
          </w:rPr>
          <w:t>https://doi.org/10.3390/su12031178</w:t>
        </w:r>
      </w:hyperlink>
    </w:p>
    <w:p w14:paraId="290141B7" w14:textId="77777777" w:rsidR="002F0569" w:rsidRPr="002F24C3" w:rsidRDefault="002F0569" w:rsidP="00C42EA4">
      <w:pPr>
        <w:widowControl w:val="0"/>
        <w:spacing w:after="0" w:line="240" w:lineRule="auto"/>
        <w:ind w:left="480" w:hanging="720"/>
        <w:rPr>
          <w:rFonts w:eastAsia="Times New Roman" w:cs="Times New Roman"/>
          <w:szCs w:val="24"/>
        </w:rPr>
      </w:pPr>
    </w:p>
    <w:p w14:paraId="1284A70C" w14:textId="6FB4399C" w:rsidR="00C42EA4" w:rsidRDefault="002F0569" w:rsidP="00C42EA4">
      <w:pPr>
        <w:widowControl w:val="0"/>
        <w:spacing w:after="0" w:line="240" w:lineRule="auto"/>
        <w:ind w:left="480" w:hanging="720"/>
        <w:rPr>
          <w:rFonts w:cs="Times New Roman"/>
          <w:color w:val="222222"/>
          <w:szCs w:val="24"/>
          <w:shd w:val="clear" w:color="auto" w:fill="FFFFFF"/>
        </w:rPr>
      </w:pPr>
      <w:r w:rsidRPr="002F0569">
        <w:rPr>
          <w:rFonts w:cs="Times New Roman"/>
          <w:color w:val="222222"/>
          <w:szCs w:val="24"/>
          <w:shd w:val="clear" w:color="auto" w:fill="FFFFFF"/>
        </w:rPr>
        <w:t>Camilleri, M. A. (2021). Using the balanced scorecard as a performance management tool in higher education. </w:t>
      </w:r>
      <w:r w:rsidRPr="002F0569">
        <w:rPr>
          <w:rFonts w:cs="Times New Roman"/>
          <w:i/>
          <w:iCs/>
          <w:color w:val="222222"/>
          <w:szCs w:val="24"/>
          <w:shd w:val="clear" w:color="auto" w:fill="FFFFFF"/>
        </w:rPr>
        <w:t>Management in Education</w:t>
      </w:r>
      <w:r w:rsidRPr="002F0569">
        <w:rPr>
          <w:rFonts w:cs="Times New Roman"/>
          <w:color w:val="222222"/>
          <w:szCs w:val="24"/>
          <w:shd w:val="clear" w:color="auto" w:fill="FFFFFF"/>
        </w:rPr>
        <w:t>, </w:t>
      </w:r>
      <w:r w:rsidRPr="002F0569">
        <w:rPr>
          <w:rFonts w:cs="Times New Roman"/>
          <w:i/>
          <w:iCs/>
          <w:color w:val="222222"/>
          <w:szCs w:val="24"/>
          <w:shd w:val="clear" w:color="auto" w:fill="FFFFFF"/>
        </w:rPr>
        <w:t>35</w:t>
      </w:r>
      <w:r w:rsidRPr="002F0569">
        <w:rPr>
          <w:rFonts w:cs="Times New Roman"/>
          <w:color w:val="222222"/>
          <w:szCs w:val="24"/>
          <w:shd w:val="clear" w:color="auto" w:fill="FFFFFF"/>
        </w:rPr>
        <w:t>(1), 10-21.</w:t>
      </w:r>
    </w:p>
    <w:p w14:paraId="70131160" w14:textId="77777777" w:rsidR="002F0569" w:rsidRPr="002F0569" w:rsidRDefault="002F0569" w:rsidP="00C42EA4">
      <w:pPr>
        <w:widowControl w:val="0"/>
        <w:spacing w:after="0" w:line="240" w:lineRule="auto"/>
        <w:ind w:left="480" w:hanging="720"/>
        <w:rPr>
          <w:rFonts w:eastAsia="Times New Roman" w:cs="Times New Roman"/>
          <w:szCs w:val="24"/>
        </w:rPr>
      </w:pPr>
    </w:p>
    <w:p w14:paraId="06092CF0" w14:textId="77777777" w:rsidR="00C42EA4" w:rsidRPr="002F24C3" w:rsidRDefault="00C42EA4" w:rsidP="00C42EA4">
      <w:pPr>
        <w:widowControl w:val="0"/>
        <w:spacing w:after="0" w:line="240" w:lineRule="auto"/>
        <w:ind w:left="480" w:hanging="720"/>
        <w:rPr>
          <w:rFonts w:eastAsia="Times New Roman" w:cs="Times New Roman"/>
          <w:szCs w:val="24"/>
        </w:rPr>
      </w:pPr>
      <w:r w:rsidRPr="002F24C3">
        <w:rPr>
          <w:rFonts w:eastAsia="Times New Roman" w:cs="Times New Roman"/>
          <w:szCs w:val="24"/>
        </w:rPr>
        <w:t xml:space="preserve">Costantini, A., Landi, S., Bonazzi, A., Author, S., &amp; Author, T. (2019). Author Bonazzi and Second Author and Third Author and Factors influencing the use of the balanced scorecard: evidence from a regional context. </w:t>
      </w:r>
      <w:r w:rsidRPr="002F24C3">
        <w:rPr>
          <w:rFonts w:eastAsia="Times New Roman" w:cs="Times New Roman"/>
          <w:i/>
          <w:szCs w:val="24"/>
        </w:rPr>
        <w:t>Department of Management, Università Ca’Foscari Venezia Working Paper</w:t>
      </w:r>
    </w:p>
    <w:p w14:paraId="290DA1CB" w14:textId="77777777" w:rsidR="00C42EA4" w:rsidRPr="002F24C3" w:rsidRDefault="00C42EA4" w:rsidP="00C42EA4">
      <w:pPr>
        <w:widowControl w:val="0"/>
        <w:spacing w:after="0" w:line="240" w:lineRule="auto"/>
        <w:ind w:left="480" w:hanging="720"/>
        <w:rPr>
          <w:rFonts w:eastAsia="Times New Roman" w:cs="Times New Roman"/>
          <w:szCs w:val="24"/>
        </w:rPr>
      </w:pPr>
    </w:p>
    <w:p w14:paraId="0B04C1D7" w14:textId="09A16F6F" w:rsidR="00C42EA4" w:rsidRDefault="00C42EA4" w:rsidP="00C42EA4">
      <w:pPr>
        <w:widowControl w:val="0"/>
        <w:spacing w:after="0" w:line="240" w:lineRule="auto"/>
        <w:ind w:left="480" w:hanging="720"/>
        <w:rPr>
          <w:rStyle w:val="Hyperlink"/>
          <w:rFonts w:eastAsia="Times New Roman" w:cs="Times New Roman"/>
          <w:color w:val="auto"/>
          <w:szCs w:val="24"/>
        </w:rPr>
      </w:pPr>
      <w:r w:rsidRPr="002F24C3">
        <w:rPr>
          <w:rFonts w:eastAsia="Times New Roman" w:cs="Times New Roman"/>
          <w:szCs w:val="24"/>
        </w:rPr>
        <w:t xml:space="preserve">Das, P. K. (2019). Impact of Balanced Scorecard Implementation on Corporate Performance. </w:t>
      </w:r>
      <w:r w:rsidRPr="002F24C3">
        <w:rPr>
          <w:rFonts w:eastAsia="Times New Roman" w:cs="Times New Roman"/>
          <w:i/>
          <w:szCs w:val="24"/>
        </w:rPr>
        <w:t>American Journal of Humanities and Social Sciences</w:t>
      </w:r>
      <w:r w:rsidRPr="002F24C3">
        <w:rPr>
          <w:rFonts w:eastAsia="Times New Roman" w:cs="Times New Roman"/>
          <w:szCs w:val="24"/>
        </w:rPr>
        <w:t xml:space="preserve">, </w:t>
      </w:r>
      <w:r w:rsidRPr="002F24C3">
        <w:rPr>
          <w:rFonts w:eastAsia="Times New Roman" w:cs="Times New Roman"/>
          <w:i/>
          <w:szCs w:val="24"/>
        </w:rPr>
        <w:t>1</w:t>
      </w:r>
      <w:r w:rsidRPr="002F24C3">
        <w:rPr>
          <w:rFonts w:eastAsia="Times New Roman" w:cs="Times New Roman"/>
          <w:szCs w:val="24"/>
        </w:rPr>
        <w:t xml:space="preserve">(1), 1–9. </w:t>
      </w:r>
      <w:hyperlink r:id="rId21" w:history="1">
        <w:r w:rsidRPr="002F24C3">
          <w:rPr>
            <w:rStyle w:val="Hyperlink"/>
            <w:rFonts w:eastAsia="Times New Roman" w:cs="Times New Roman"/>
            <w:color w:val="auto"/>
            <w:szCs w:val="24"/>
          </w:rPr>
          <w:t>https://doi.org/10.11634/232907811705967</w:t>
        </w:r>
      </w:hyperlink>
    </w:p>
    <w:p w14:paraId="113C98C5" w14:textId="56F01C82" w:rsidR="00402E0E" w:rsidRDefault="00402E0E" w:rsidP="00C42EA4">
      <w:pPr>
        <w:widowControl w:val="0"/>
        <w:spacing w:after="0" w:line="240" w:lineRule="auto"/>
        <w:ind w:left="480" w:hanging="720"/>
        <w:rPr>
          <w:rStyle w:val="Hyperlink"/>
          <w:rFonts w:eastAsia="Times New Roman" w:cs="Times New Roman"/>
          <w:color w:val="auto"/>
          <w:szCs w:val="24"/>
        </w:rPr>
      </w:pPr>
    </w:p>
    <w:p w14:paraId="54828230" w14:textId="11F4CB45" w:rsidR="00402E0E" w:rsidRPr="00402E0E" w:rsidRDefault="00402E0E" w:rsidP="00C42EA4">
      <w:pPr>
        <w:widowControl w:val="0"/>
        <w:spacing w:after="0" w:line="240" w:lineRule="auto"/>
        <w:ind w:left="480" w:hanging="720"/>
        <w:rPr>
          <w:rFonts w:eastAsia="Times New Roman" w:cs="Times New Roman"/>
          <w:szCs w:val="24"/>
        </w:rPr>
      </w:pPr>
      <w:r w:rsidRPr="00402E0E">
        <w:rPr>
          <w:rFonts w:cs="Times New Roman"/>
          <w:color w:val="222222"/>
          <w:szCs w:val="24"/>
          <w:shd w:val="clear" w:color="auto" w:fill="FFFFFF"/>
        </w:rPr>
        <w:t>Dincer, H., Hacıoğlu, Ü., &amp; Yüksel, S. (2020). Balanced scorecard-based performance assessment of Turkish banking sector with the Analytic Network Process (ANP). </w:t>
      </w:r>
      <w:r w:rsidRPr="00402E0E">
        <w:rPr>
          <w:rFonts w:cs="Times New Roman"/>
          <w:i/>
          <w:iCs/>
          <w:color w:val="222222"/>
          <w:szCs w:val="24"/>
          <w:shd w:val="clear" w:color="auto" w:fill="FFFFFF"/>
        </w:rPr>
        <w:t>International Journal of Decision Sciences &amp; Applications</w:t>
      </w:r>
      <w:r w:rsidRPr="00402E0E">
        <w:rPr>
          <w:rFonts w:cs="Times New Roman"/>
          <w:color w:val="222222"/>
          <w:szCs w:val="24"/>
          <w:shd w:val="clear" w:color="auto" w:fill="FFFFFF"/>
        </w:rPr>
        <w:t>.</w:t>
      </w:r>
    </w:p>
    <w:p w14:paraId="508D0775" w14:textId="77777777" w:rsidR="00C42EA4" w:rsidRPr="004D4B73" w:rsidRDefault="00C42EA4" w:rsidP="00C42EA4">
      <w:pPr>
        <w:widowControl w:val="0"/>
        <w:spacing w:after="0" w:line="240" w:lineRule="auto"/>
        <w:ind w:left="480" w:hanging="720"/>
        <w:rPr>
          <w:rFonts w:eastAsia="Times New Roman" w:cs="Times New Roman"/>
          <w:szCs w:val="24"/>
        </w:rPr>
      </w:pPr>
    </w:p>
    <w:p w14:paraId="4D63EFBD" w14:textId="77777777" w:rsidR="00C42EA4" w:rsidRPr="002F24C3" w:rsidRDefault="00C42EA4" w:rsidP="00C42EA4">
      <w:pPr>
        <w:widowControl w:val="0"/>
        <w:spacing w:after="0" w:line="240" w:lineRule="auto"/>
        <w:ind w:left="480" w:hanging="720"/>
        <w:rPr>
          <w:rFonts w:eastAsia="Times New Roman" w:cs="Times New Roman"/>
          <w:szCs w:val="24"/>
        </w:rPr>
      </w:pPr>
      <w:r w:rsidRPr="002F24C3">
        <w:rPr>
          <w:rFonts w:eastAsia="Times New Roman" w:cs="Times New Roman"/>
          <w:szCs w:val="24"/>
        </w:rPr>
        <w:t xml:space="preserve">Drury, C. (2011). </w:t>
      </w:r>
      <w:r w:rsidRPr="002F24C3">
        <w:rPr>
          <w:rFonts w:eastAsia="Times New Roman" w:cs="Times New Roman"/>
          <w:i/>
          <w:szCs w:val="24"/>
        </w:rPr>
        <w:t>Cost and Management Accounting 7 Th Edition</w:t>
      </w:r>
      <w:r w:rsidRPr="002F24C3">
        <w:rPr>
          <w:rFonts w:eastAsia="Times New Roman" w:cs="Times New Roman"/>
          <w:szCs w:val="24"/>
        </w:rPr>
        <w:t>.</w:t>
      </w:r>
    </w:p>
    <w:p w14:paraId="0DF11681" w14:textId="77777777" w:rsidR="00C42EA4" w:rsidRPr="002F24C3" w:rsidRDefault="00C42EA4" w:rsidP="00C42EA4">
      <w:pPr>
        <w:widowControl w:val="0"/>
        <w:spacing w:after="0" w:line="240" w:lineRule="auto"/>
        <w:ind w:left="480" w:hanging="720"/>
        <w:rPr>
          <w:rFonts w:eastAsia="Times New Roman" w:cs="Times New Roman"/>
          <w:szCs w:val="24"/>
        </w:rPr>
      </w:pPr>
    </w:p>
    <w:p w14:paraId="74F91B77" w14:textId="61DC6CBD" w:rsidR="00C42EA4" w:rsidRDefault="00C42EA4" w:rsidP="00C42EA4">
      <w:pPr>
        <w:widowControl w:val="0"/>
        <w:spacing w:after="0" w:line="240" w:lineRule="auto"/>
        <w:ind w:left="480" w:hanging="720"/>
        <w:rPr>
          <w:rStyle w:val="Hyperlink"/>
          <w:rFonts w:eastAsia="Times New Roman" w:cs="Times New Roman"/>
          <w:color w:val="auto"/>
          <w:szCs w:val="24"/>
        </w:rPr>
      </w:pPr>
      <w:r w:rsidRPr="002F24C3">
        <w:rPr>
          <w:rFonts w:eastAsia="Times New Roman" w:cs="Times New Roman"/>
          <w:szCs w:val="24"/>
        </w:rPr>
        <w:t xml:space="preserve">Dudic, Z., Dudic, B., Gregus, M., Novackova, D., &amp; Djakovic, I. (2020). The innovativeness and usage of the balanced scorecard model in SMEs. </w:t>
      </w:r>
      <w:r w:rsidRPr="002F24C3">
        <w:rPr>
          <w:rFonts w:eastAsia="Times New Roman" w:cs="Times New Roman"/>
          <w:i/>
          <w:szCs w:val="24"/>
        </w:rPr>
        <w:t>Sustainability (Switzerland)</w:t>
      </w:r>
      <w:r w:rsidRPr="002F24C3">
        <w:rPr>
          <w:rFonts w:eastAsia="Times New Roman" w:cs="Times New Roman"/>
          <w:szCs w:val="24"/>
        </w:rPr>
        <w:t xml:space="preserve">, </w:t>
      </w:r>
      <w:r w:rsidRPr="002F24C3">
        <w:rPr>
          <w:rFonts w:eastAsia="Times New Roman" w:cs="Times New Roman"/>
          <w:i/>
          <w:szCs w:val="24"/>
        </w:rPr>
        <w:t>12</w:t>
      </w:r>
      <w:r w:rsidRPr="002F24C3">
        <w:rPr>
          <w:rFonts w:eastAsia="Times New Roman" w:cs="Times New Roman"/>
          <w:szCs w:val="24"/>
        </w:rPr>
        <w:t xml:space="preserve">(8). </w:t>
      </w:r>
      <w:hyperlink r:id="rId22" w:history="1">
        <w:r w:rsidRPr="002F24C3">
          <w:rPr>
            <w:rStyle w:val="Hyperlink"/>
            <w:rFonts w:eastAsia="Times New Roman" w:cs="Times New Roman"/>
            <w:color w:val="auto"/>
            <w:szCs w:val="24"/>
          </w:rPr>
          <w:t>https://doi.org/10.3390/SU12083221</w:t>
        </w:r>
      </w:hyperlink>
    </w:p>
    <w:p w14:paraId="60447A08" w14:textId="77777777" w:rsidR="00CC3F74" w:rsidRDefault="00CC3F74" w:rsidP="00C42EA4">
      <w:pPr>
        <w:widowControl w:val="0"/>
        <w:spacing w:after="0" w:line="240" w:lineRule="auto"/>
        <w:ind w:left="480" w:hanging="720"/>
        <w:rPr>
          <w:rStyle w:val="Hyperlink"/>
          <w:rFonts w:eastAsia="Times New Roman" w:cs="Times New Roman"/>
          <w:color w:val="auto"/>
          <w:szCs w:val="24"/>
        </w:rPr>
      </w:pPr>
    </w:p>
    <w:p w14:paraId="02F8D813" w14:textId="638F4744" w:rsidR="00CC3F74" w:rsidRPr="00CC3F74" w:rsidRDefault="00CC3F74" w:rsidP="00C42EA4">
      <w:pPr>
        <w:widowControl w:val="0"/>
        <w:spacing w:after="0" w:line="240" w:lineRule="auto"/>
        <w:ind w:left="480" w:hanging="720"/>
        <w:rPr>
          <w:rStyle w:val="Hyperlink"/>
          <w:rFonts w:eastAsia="Times New Roman" w:cs="Times New Roman"/>
          <w:color w:val="auto"/>
          <w:szCs w:val="24"/>
        </w:rPr>
      </w:pPr>
      <w:r w:rsidRPr="00CC3F74">
        <w:rPr>
          <w:rFonts w:cs="Times New Roman"/>
          <w:color w:val="222222"/>
          <w:szCs w:val="24"/>
          <w:shd w:val="clear" w:color="auto" w:fill="FFFFFF"/>
        </w:rPr>
        <w:t>Etim, R. S., &amp; Agara, I. G. (2011). The balanced scorecard: The new performance management paradigm for Nigerian firms. </w:t>
      </w:r>
      <w:r w:rsidRPr="00CC3F74">
        <w:rPr>
          <w:rFonts w:cs="Times New Roman"/>
          <w:i/>
          <w:iCs/>
          <w:color w:val="222222"/>
          <w:szCs w:val="24"/>
          <w:shd w:val="clear" w:color="auto" w:fill="FFFFFF"/>
        </w:rPr>
        <w:t>International journal of economic development research and investment</w:t>
      </w:r>
      <w:r w:rsidRPr="00CC3F74">
        <w:rPr>
          <w:rFonts w:cs="Times New Roman"/>
          <w:color w:val="222222"/>
          <w:szCs w:val="24"/>
          <w:shd w:val="clear" w:color="auto" w:fill="FFFFFF"/>
        </w:rPr>
        <w:t>, </w:t>
      </w:r>
      <w:r w:rsidRPr="00CC3F74">
        <w:rPr>
          <w:rFonts w:cs="Times New Roman"/>
          <w:i/>
          <w:iCs/>
          <w:color w:val="222222"/>
          <w:szCs w:val="24"/>
          <w:shd w:val="clear" w:color="auto" w:fill="FFFFFF"/>
        </w:rPr>
        <w:t>2</w:t>
      </w:r>
      <w:r w:rsidRPr="00CC3F74">
        <w:rPr>
          <w:rFonts w:cs="Times New Roman"/>
          <w:color w:val="222222"/>
          <w:szCs w:val="24"/>
          <w:shd w:val="clear" w:color="auto" w:fill="FFFFFF"/>
        </w:rPr>
        <w:t>(3), 64-73.</w:t>
      </w:r>
    </w:p>
    <w:p w14:paraId="6CA08E25" w14:textId="2EC0C746" w:rsidR="005E5216" w:rsidRDefault="005E5216" w:rsidP="00C42EA4">
      <w:pPr>
        <w:widowControl w:val="0"/>
        <w:spacing w:after="0" w:line="240" w:lineRule="auto"/>
        <w:ind w:left="480" w:hanging="720"/>
        <w:rPr>
          <w:rStyle w:val="Hyperlink"/>
          <w:rFonts w:eastAsia="Times New Roman" w:cs="Times New Roman"/>
          <w:color w:val="auto"/>
          <w:szCs w:val="24"/>
        </w:rPr>
      </w:pPr>
    </w:p>
    <w:p w14:paraId="34A9A1AC" w14:textId="73C3B952" w:rsidR="005E5216" w:rsidRDefault="005E5216" w:rsidP="00C42EA4">
      <w:pPr>
        <w:widowControl w:val="0"/>
        <w:spacing w:after="0" w:line="240" w:lineRule="auto"/>
        <w:ind w:left="480" w:hanging="720"/>
        <w:rPr>
          <w:rFonts w:cs="Times New Roman"/>
          <w:color w:val="222222"/>
          <w:szCs w:val="24"/>
          <w:shd w:val="clear" w:color="auto" w:fill="FFFFFF"/>
        </w:rPr>
      </w:pPr>
      <w:r w:rsidRPr="005E5216">
        <w:rPr>
          <w:rFonts w:cs="Times New Roman"/>
          <w:color w:val="222222"/>
          <w:szCs w:val="24"/>
          <w:shd w:val="clear" w:color="auto" w:fill="FFFFFF"/>
        </w:rPr>
        <w:t>Gambelli, D., Solfanelli, F., Orsini, S., &amp; Zanoli, R. (2021). Measuring the economic perf</w:t>
      </w:r>
      <w:r w:rsidRPr="005E5216">
        <w:rPr>
          <w:rFonts w:cs="Times New Roman"/>
          <w:color w:val="222222"/>
          <w:szCs w:val="24"/>
          <w:shd w:val="clear" w:color="auto" w:fill="FFFFFF"/>
        </w:rPr>
        <w:lastRenderedPageBreak/>
        <w:t>ormance of small ruminant farms using balanced scorecard and importance-performance analysis: a european case study. </w:t>
      </w:r>
      <w:r w:rsidRPr="005E5216">
        <w:rPr>
          <w:rFonts w:cs="Times New Roman"/>
          <w:i/>
          <w:iCs/>
          <w:color w:val="222222"/>
          <w:szCs w:val="24"/>
          <w:shd w:val="clear" w:color="auto" w:fill="FFFFFF"/>
        </w:rPr>
        <w:t>Sustainability</w:t>
      </w:r>
      <w:r w:rsidRPr="005E5216">
        <w:rPr>
          <w:rFonts w:cs="Times New Roman"/>
          <w:color w:val="222222"/>
          <w:szCs w:val="24"/>
          <w:shd w:val="clear" w:color="auto" w:fill="FFFFFF"/>
        </w:rPr>
        <w:t>, </w:t>
      </w:r>
      <w:r w:rsidRPr="005E5216">
        <w:rPr>
          <w:rFonts w:cs="Times New Roman"/>
          <w:i/>
          <w:iCs/>
          <w:color w:val="222222"/>
          <w:szCs w:val="24"/>
          <w:shd w:val="clear" w:color="auto" w:fill="FFFFFF"/>
        </w:rPr>
        <w:t>13</w:t>
      </w:r>
      <w:r w:rsidRPr="005E5216">
        <w:rPr>
          <w:rFonts w:cs="Times New Roman"/>
          <w:color w:val="222222"/>
          <w:szCs w:val="24"/>
          <w:shd w:val="clear" w:color="auto" w:fill="FFFFFF"/>
        </w:rPr>
        <w:t>(6), 3321.</w:t>
      </w:r>
    </w:p>
    <w:p w14:paraId="36A9855C" w14:textId="14834369" w:rsidR="00085EF4" w:rsidRDefault="00085EF4" w:rsidP="00C42EA4">
      <w:pPr>
        <w:widowControl w:val="0"/>
        <w:spacing w:after="0" w:line="240" w:lineRule="auto"/>
        <w:ind w:left="480" w:hanging="720"/>
        <w:rPr>
          <w:rFonts w:cs="Times New Roman"/>
          <w:color w:val="222222"/>
          <w:szCs w:val="24"/>
          <w:shd w:val="clear" w:color="auto" w:fill="FFFFFF"/>
        </w:rPr>
      </w:pPr>
    </w:p>
    <w:p w14:paraId="0ABDC6C7" w14:textId="37AE610C" w:rsidR="00085EF4" w:rsidRPr="005E5216" w:rsidRDefault="00085EF4" w:rsidP="00C42EA4">
      <w:pPr>
        <w:widowControl w:val="0"/>
        <w:spacing w:after="0" w:line="240" w:lineRule="auto"/>
        <w:ind w:left="480" w:hanging="720"/>
        <w:rPr>
          <w:rFonts w:eastAsia="Times New Roman" w:cs="Times New Roman"/>
          <w:szCs w:val="24"/>
        </w:rPr>
      </w:pPr>
      <w:r w:rsidRPr="00085EF4">
        <w:rPr>
          <w:rFonts w:cs="Times New Roman"/>
          <w:color w:val="222222"/>
          <w:szCs w:val="24"/>
          <w:shd w:val="clear" w:color="auto" w:fill="FFFFFF"/>
        </w:rPr>
        <w:t>Gao, X., &amp; He, X. (2021, June). Study on Environmental Performance Evaluation Model of Coal Mine Using Balanced Scorecard and Ubiquitous Computing. In </w:t>
      </w:r>
      <w:r w:rsidRPr="00085EF4">
        <w:rPr>
          <w:rFonts w:cs="Times New Roman"/>
          <w:i/>
          <w:iCs/>
          <w:color w:val="222222"/>
          <w:szCs w:val="24"/>
          <w:shd w:val="clear" w:color="auto" w:fill="FFFFFF"/>
        </w:rPr>
        <w:t>Journal of Physics: Conference Series</w:t>
      </w:r>
      <w:r w:rsidRPr="00085EF4">
        <w:rPr>
          <w:rFonts w:cs="Times New Roman"/>
          <w:color w:val="222222"/>
          <w:szCs w:val="24"/>
          <w:shd w:val="clear" w:color="auto" w:fill="FFFFFF"/>
        </w:rPr>
        <w:t> (Vol. 1952, No. 3, p. 032086). IOP Publishing</w:t>
      </w:r>
      <w:r>
        <w:rPr>
          <w:rFonts w:ascii="Arial" w:hAnsi="Arial" w:cs="Arial"/>
          <w:color w:val="222222"/>
          <w:sz w:val="20"/>
          <w:szCs w:val="20"/>
          <w:shd w:val="clear" w:color="auto" w:fill="FFFFFF"/>
        </w:rPr>
        <w:t>.</w:t>
      </w:r>
    </w:p>
    <w:p w14:paraId="139FA4CF" w14:textId="77777777" w:rsidR="00C42EA4" w:rsidRPr="002F24C3" w:rsidRDefault="00C42EA4" w:rsidP="00C42EA4">
      <w:pPr>
        <w:widowControl w:val="0"/>
        <w:spacing w:after="0" w:line="240" w:lineRule="auto"/>
        <w:ind w:left="480" w:hanging="720"/>
        <w:rPr>
          <w:rFonts w:eastAsia="Times New Roman" w:cs="Times New Roman"/>
          <w:szCs w:val="24"/>
        </w:rPr>
      </w:pPr>
    </w:p>
    <w:p w14:paraId="6E826759" w14:textId="77777777" w:rsidR="00C42EA4" w:rsidRPr="002F24C3" w:rsidRDefault="00C42EA4" w:rsidP="00C42EA4">
      <w:pPr>
        <w:widowControl w:val="0"/>
        <w:spacing w:after="0" w:line="240" w:lineRule="auto"/>
        <w:ind w:left="480" w:hanging="720"/>
        <w:rPr>
          <w:rFonts w:eastAsia="Times New Roman" w:cs="Times New Roman"/>
          <w:szCs w:val="24"/>
        </w:rPr>
      </w:pPr>
      <w:r w:rsidRPr="002F24C3">
        <w:rPr>
          <w:rFonts w:eastAsia="Times New Roman" w:cs="Times New Roman"/>
          <w:szCs w:val="24"/>
        </w:rPr>
        <w:t xml:space="preserve">Gawankar, S., Kamble, S. S., &amp; Raut, R. (2015). Performance Measurement using Balance Score Card and its Applications: A Review. </w:t>
      </w:r>
      <w:r w:rsidRPr="002F24C3">
        <w:rPr>
          <w:rFonts w:eastAsia="Times New Roman" w:cs="Times New Roman"/>
          <w:i/>
          <w:szCs w:val="24"/>
        </w:rPr>
        <w:t>Journal of Supply Chain Management Systems</w:t>
      </w:r>
      <w:r w:rsidRPr="002F24C3">
        <w:rPr>
          <w:rFonts w:eastAsia="Times New Roman" w:cs="Times New Roman"/>
          <w:szCs w:val="24"/>
        </w:rPr>
        <w:t xml:space="preserve">, </w:t>
      </w:r>
      <w:r w:rsidRPr="002F24C3">
        <w:rPr>
          <w:rFonts w:eastAsia="Times New Roman" w:cs="Times New Roman"/>
          <w:i/>
          <w:szCs w:val="24"/>
        </w:rPr>
        <w:t>4</w:t>
      </w:r>
      <w:r w:rsidRPr="002F24C3">
        <w:rPr>
          <w:rFonts w:eastAsia="Times New Roman" w:cs="Times New Roman"/>
          <w:szCs w:val="24"/>
        </w:rPr>
        <w:t xml:space="preserve">(3). </w:t>
      </w:r>
      <w:hyperlink r:id="rId23" w:history="1">
        <w:r w:rsidRPr="002F24C3">
          <w:rPr>
            <w:rStyle w:val="Hyperlink"/>
            <w:rFonts w:eastAsia="Times New Roman" w:cs="Times New Roman"/>
            <w:color w:val="auto"/>
            <w:szCs w:val="24"/>
          </w:rPr>
          <w:t>https://doi.org/10.21863/jscms/2015.4.3.009</w:t>
        </w:r>
      </w:hyperlink>
    </w:p>
    <w:p w14:paraId="1BC3AC7B" w14:textId="77777777" w:rsidR="00C42EA4" w:rsidRPr="002F24C3" w:rsidRDefault="00C42EA4" w:rsidP="00C42EA4">
      <w:pPr>
        <w:widowControl w:val="0"/>
        <w:spacing w:after="0" w:line="240" w:lineRule="auto"/>
        <w:ind w:left="480" w:hanging="720"/>
        <w:rPr>
          <w:rFonts w:eastAsia="Times New Roman" w:cs="Times New Roman"/>
          <w:szCs w:val="24"/>
        </w:rPr>
      </w:pPr>
    </w:p>
    <w:p w14:paraId="3CBCBAEF" w14:textId="18A1CCB2" w:rsidR="00C42EA4" w:rsidRDefault="00C42EA4" w:rsidP="00C42EA4">
      <w:pPr>
        <w:widowControl w:val="0"/>
        <w:spacing w:after="0" w:line="240" w:lineRule="auto"/>
        <w:ind w:left="480" w:hanging="720"/>
        <w:rPr>
          <w:rStyle w:val="Hyperlink"/>
          <w:rFonts w:eastAsia="Times New Roman" w:cs="Times New Roman"/>
          <w:color w:val="auto"/>
          <w:szCs w:val="24"/>
        </w:rPr>
      </w:pPr>
      <w:r w:rsidRPr="002F24C3">
        <w:rPr>
          <w:rFonts w:eastAsia="Times New Roman" w:cs="Times New Roman"/>
          <w:szCs w:val="24"/>
        </w:rPr>
        <w:t xml:space="preserve">Gupta, A. K., Maheshwari, M., &amp; Sharma, S. (2019). A Comparative Study on Performance Measurement of HDFC Bank and SBI using Balanced Scorecard. </w:t>
      </w:r>
      <w:r w:rsidRPr="002F24C3">
        <w:rPr>
          <w:rFonts w:eastAsia="Times New Roman" w:cs="Times New Roman"/>
          <w:i/>
          <w:szCs w:val="24"/>
        </w:rPr>
        <w:t>Pacific Business Review International</w:t>
      </w:r>
      <w:r w:rsidRPr="002F24C3">
        <w:rPr>
          <w:rFonts w:eastAsia="Times New Roman" w:cs="Times New Roman"/>
          <w:szCs w:val="24"/>
        </w:rPr>
        <w:t xml:space="preserve">, </w:t>
      </w:r>
      <w:r w:rsidRPr="002F24C3">
        <w:rPr>
          <w:rFonts w:eastAsia="Times New Roman" w:cs="Times New Roman"/>
          <w:i/>
          <w:szCs w:val="24"/>
        </w:rPr>
        <w:t>11</w:t>
      </w:r>
      <w:r w:rsidRPr="002F24C3">
        <w:rPr>
          <w:rFonts w:eastAsia="Times New Roman" w:cs="Times New Roman"/>
          <w:szCs w:val="24"/>
        </w:rPr>
        <w:t xml:space="preserve">(8), 15–32. </w:t>
      </w:r>
      <w:hyperlink r:id="rId24" w:history="1">
        <w:r w:rsidRPr="002F24C3">
          <w:rPr>
            <w:rStyle w:val="Hyperlink"/>
            <w:rFonts w:eastAsia="Times New Roman" w:cs="Times New Roman"/>
            <w:color w:val="auto"/>
            <w:szCs w:val="24"/>
          </w:rPr>
          <w:t>www.pbr.co.in</w:t>
        </w:r>
      </w:hyperlink>
    </w:p>
    <w:p w14:paraId="12369565" w14:textId="77777777" w:rsidR="004D4B73" w:rsidRDefault="004D4B73" w:rsidP="00C42EA4">
      <w:pPr>
        <w:widowControl w:val="0"/>
        <w:spacing w:after="0" w:line="240" w:lineRule="auto"/>
        <w:ind w:left="480" w:hanging="720"/>
        <w:rPr>
          <w:rStyle w:val="Hyperlink"/>
          <w:rFonts w:eastAsia="Times New Roman" w:cs="Times New Roman"/>
          <w:color w:val="auto"/>
          <w:szCs w:val="24"/>
        </w:rPr>
      </w:pPr>
    </w:p>
    <w:p w14:paraId="19A31949" w14:textId="0D16F552" w:rsidR="004D4B73" w:rsidRDefault="004D4B73" w:rsidP="00C42EA4">
      <w:pPr>
        <w:widowControl w:val="0"/>
        <w:spacing w:after="0" w:line="240" w:lineRule="auto"/>
        <w:ind w:left="480" w:hanging="720"/>
        <w:rPr>
          <w:rFonts w:cs="Times New Roman"/>
          <w:color w:val="222222"/>
          <w:szCs w:val="24"/>
          <w:shd w:val="clear" w:color="auto" w:fill="FFFFFF"/>
        </w:rPr>
      </w:pPr>
      <w:r w:rsidRPr="004D4B73">
        <w:rPr>
          <w:rFonts w:cs="Times New Roman"/>
          <w:color w:val="222222"/>
          <w:szCs w:val="24"/>
          <w:shd w:val="clear" w:color="auto" w:fill="FFFFFF"/>
        </w:rPr>
        <w:t>Hasan, R. U., &amp; Chyi, T. M. (2017). Practical application of Balanced Scorecard-A literature review. </w:t>
      </w:r>
      <w:r w:rsidRPr="004D4B73">
        <w:rPr>
          <w:rFonts w:cs="Times New Roman"/>
          <w:i/>
          <w:iCs/>
          <w:color w:val="222222"/>
          <w:szCs w:val="24"/>
          <w:shd w:val="clear" w:color="auto" w:fill="FFFFFF"/>
        </w:rPr>
        <w:t>Journal of Strategy and Performance Management</w:t>
      </w:r>
      <w:r w:rsidRPr="004D4B73">
        <w:rPr>
          <w:rFonts w:cs="Times New Roman"/>
          <w:color w:val="222222"/>
          <w:szCs w:val="24"/>
          <w:shd w:val="clear" w:color="auto" w:fill="FFFFFF"/>
        </w:rPr>
        <w:t>, </w:t>
      </w:r>
      <w:r w:rsidRPr="004D4B73">
        <w:rPr>
          <w:rFonts w:cs="Times New Roman"/>
          <w:i/>
          <w:iCs/>
          <w:color w:val="222222"/>
          <w:szCs w:val="24"/>
          <w:shd w:val="clear" w:color="auto" w:fill="FFFFFF"/>
        </w:rPr>
        <w:t>5</w:t>
      </w:r>
      <w:r w:rsidRPr="004D4B73">
        <w:rPr>
          <w:rFonts w:cs="Times New Roman"/>
          <w:color w:val="222222"/>
          <w:szCs w:val="24"/>
          <w:shd w:val="clear" w:color="auto" w:fill="FFFFFF"/>
        </w:rPr>
        <w:t>(3), 87.</w:t>
      </w:r>
    </w:p>
    <w:p w14:paraId="44CE03E2" w14:textId="6057A8E9" w:rsidR="00853938" w:rsidRDefault="00853938" w:rsidP="00C42EA4">
      <w:pPr>
        <w:widowControl w:val="0"/>
        <w:spacing w:after="0" w:line="240" w:lineRule="auto"/>
        <w:ind w:left="480" w:hanging="720"/>
        <w:rPr>
          <w:rFonts w:cs="Times New Roman"/>
          <w:color w:val="222222"/>
          <w:szCs w:val="24"/>
          <w:shd w:val="clear" w:color="auto" w:fill="FFFFFF"/>
        </w:rPr>
      </w:pPr>
    </w:p>
    <w:p w14:paraId="1DF7E5D0" w14:textId="2BC72E40" w:rsidR="00853938" w:rsidRPr="0024281D" w:rsidRDefault="0024281D" w:rsidP="00C42EA4">
      <w:pPr>
        <w:widowControl w:val="0"/>
        <w:spacing w:after="0" w:line="240" w:lineRule="auto"/>
        <w:ind w:left="480" w:hanging="720"/>
        <w:rPr>
          <w:rFonts w:eastAsia="Times New Roman" w:cs="Times New Roman"/>
          <w:szCs w:val="24"/>
        </w:rPr>
      </w:pPr>
      <w:r w:rsidRPr="0024281D">
        <w:rPr>
          <w:rFonts w:cs="Times New Roman"/>
          <w:color w:val="222222"/>
          <w:szCs w:val="24"/>
          <w:shd w:val="clear" w:color="auto" w:fill="FFFFFF"/>
        </w:rPr>
        <w:t>Hegazy, M., Hegazy, K., &amp; Eldeeb, M. (2020). The balanced scorecard: Measures that drive performance evaluation in auditing firms. </w:t>
      </w:r>
      <w:r w:rsidRPr="0024281D">
        <w:rPr>
          <w:rFonts w:cs="Times New Roman"/>
          <w:i/>
          <w:iCs/>
          <w:color w:val="222222"/>
          <w:szCs w:val="24"/>
          <w:shd w:val="clear" w:color="auto" w:fill="FFFFFF"/>
        </w:rPr>
        <w:t>Journal of Accounting, Auditing &amp; Finance</w:t>
      </w:r>
      <w:r w:rsidRPr="0024281D">
        <w:rPr>
          <w:rFonts w:cs="Times New Roman"/>
          <w:color w:val="222222"/>
          <w:szCs w:val="24"/>
          <w:shd w:val="clear" w:color="auto" w:fill="FFFFFF"/>
        </w:rPr>
        <w:t>, 0148558X20962915.</w:t>
      </w:r>
    </w:p>
    <w:p w14:paraId="2F5C2AE8" w14:textId="07A240BD" w:rsidR="00C42EA4" w:rsidRPr="004D4B73" w:rsidRDefault="00C42EA4" w:rsidP="00C42EA4">
      <w:pPr>
        <w:widowControl w:val="0"/>
        <w:spacing w:after="0" w:line="240" w:lineRule="auto"/>
        <w:ind w:left="480" w:hanging="720"/>
        <w:rPr>
          <w:rFonts w:eastAsia="Times New Roman" w:cs="Times New Roman"/>
          <w:szCs w:val="24"/>
        </w:rPr>
      </w:pPr>
    </w:p>
    <w:p w14:paraId="7DE6D614" w14:textId="77777777" w:rsidR="00C42EA4" w:rsidRPr="002F24C3" w:rsidRDefault="00C42EA4" w:rsidP="00C42EA4">
      <w:pPr>
        <w:widowControl w:val="0"/>
        <w:spacing w:after="0" w:line="240" w:lineRule="auto"/>
        <w:ind w:left="480" w:hanging="720"/>
        <w:rPr>
          <w:rFonts w:eastAsia="Times New Roman" w:cs="Times New Roman"/>
          <w:szCs w:val="24"/>
        </w:rPr>
      </w:pPr>
      <w:r w:rsidRPr="002F24C3">
        <w:rPr>
          <w:rFonts w:eastAsia="Times New Roman" w:cs="Times New Roman"/>
          <w:szCs w:val="24"/>
        </w:rPr>
        <w:t xml:space="preserve">Ishaq Bhatti, M., &amp; Awan, H. M. (2014). The key performance indicators (KPIs) and their impact on overall organizational performance. </w:t>
      </w:r>
      <w:r w:rsidRPr="002F24C3">
        <w:rPr>
          <w:rFonts w:eastAsia="Times New Roman" w:cs="Times New Roman"/>
          <w:i/>
          <w:szCs w:val="24"/>
        </w:rPr>
        <w:t>Quality and Quantity</w:t>
      </w:r>
      <w:r w:rsidRPr="002F24C3">
        <w:rPr>
          <w:rFonts w:eastAsia="Times New Roman" w:cs="Times New Roman"/>
          <w:szCs w:val="24"/>
        </w:rPr>
        <w:t xml:space="preserve">, </w:t>
      </w:r>
      <w:r w:rsidRPr="002F24C3">
        <w:rPr>
          <w:rFonts w:eastAsia="Times New Roman" w:cs="Times New Roman"/>
          <w:i/>
          <w:szCs w:val="24"/>
        </w:rPr>
        <w:t>48</w:t>
      </w:r>
      <w:r w:rsidRPr="002F24C3">
        <w:rPr>
          <w:rFonts w:eastAsia="Times New Roman" w:cs="Times New Roman"/>
          <w:szCs w:val="24"/>
        </w:rPr>
        <w:t xml:space="preserve">(6), 3127–3143. </w:t>
      </w:r>
      <w:hyperlink r:id="rId25" w:history="1">
        <w:r w:rsidRPr="002F24C3">
          <w:rPr>
            <w:rStyle w:val="Hyperlink"/>
            <w:rFonts w:eastAsia="Times New Roman" w:cs="Times New Roman"/>
            <w:color w:val="auto"/>
            <w:szCs w:val="24"/>
          </w:rPr>
          <w:t>https://doi.org/10.1007/s11135-013-9945-y</w:t>
        </w:r>
      </w:hyperlink>
    </w:p>
    <w:p w14:paraId="1BAFA844" w14:textId="77777777" w:rsidR="00C42EA4" w:rsidRPr="002F24C3" w:rsidRDefault="00C42EA4" w:rsidP="00C42EA4">
      <w:pPr>
        <w:widowControl w:val="0"/>
        <w:spacing w:after="0" w:line="240" w:lineRule="auto"/>
        <w:ind w:left="480" w:hanging="720"/>
        <w:rPr>
          <w:rFonts w:eastAsia="Times New Roman" w:cs="Times New Roman"/>
          <w:szCs w:val="24"/>
        </w:rPr>
      </w:pPr>
    </w:p>
    <w:p w14:paraId="3CD6FADE" w14:textId="77777777" w:rsidR="00C42EA4" w:rsidRPr="002F24C3" w:rsidRDefault="00C42EA4" w:rsidP="00C42EA4">
      <w:pPr>
        <w:widowControl w:val="0"/>
        <w:spacing w:after="0" w:line="240" w:lineRule="auto"/>
        <w:ind w:left="480" w:hanging="720"/>
        <w:rPr>
          <w:rFonts w:eastAsia="Times New Roman" w:cs="Times New Roman"/>
          <w:szCs w:val="24"/>
        </w:rPr>
      </w:pPr>
      <w:r w:rsidRPr="002F24C3">
        <w:rPr>
          <w:rFonts w:eastAsia="Times New Roman" w:cs="Times New Roman"/>
          <w:szCs w:val="24"/>
        </w:rPr>
        <w:t xml:space="preserve">Iyibildiren, M., &amp; Karasioglu, F. (2018). Balanced Scorecard in Business Performance Measurement and Its Effect on Financial Structure. </w:t>
      </w:r>
      <w:r w:rsidRPr="002F24C3">
        <w:rPr>
          <w:rFonts w:eastAsia="Times New Roman" w:cs="Times New Roman"/>
          <w:i/>
          <w:szCs w:val="24"/>
        </w:rPr>
        <w:t>Global Journal of Management and Business Research: C Finance</w:t>
      </w:r>
      <w:r w:rsidRPr="002F24C3">
        <w:rPr>
          <w:rFonts w:eastAsia="Times New Roman" w:cs="Times New Roman"/>
          <w:szCs w:val="24"/>
        </w:rPr>
        <w:t xml:space="preserve">, </w:t>
      </w:r>
      <w:r w:rsidRPr="002F24C3">
        <w:rPr>
          <w:rFonts w:eastAsia="Times New Roman" w:cs="Times New Roman"/>
          <w:i/>
          <w:szCs w:val="24"/>
        </w:rPr>
        <w:t>18</w:t>
      </w:r>
      <w:r w:rsidRPr="002F24C3">
        <w:rPr>
          <w:rFonts w:eastAsia="Times New Roman" w:cs="Times New Roman"/>
          <w:szCs w:val="24"/>
        </w:rPr>
        <w:t>(2), 13–21.</w:t>
      </w:r>
    </w:p>
    <w:p w14:paraId="1E62D90A" w14:textId="77777777" w:rsidR="00C42EA4" w:rsidRPr="002F24C3" w:rsidRDefault="00C42EA4" w:rsidP="00C42EA4">
      <w:pPr>
        <w:widowControl w:val="0"/>
        <w:spacing w:after="0" w:line="240" w:lineRule="auto"/>
        <w:ind w:left="480" w:hanging="720"/>
        <w:rPr>
          <w:rFonts w:eastAsia="Times New Roman" w:cs="Times New Roman"/>
          <w:szCs w:val="24"/>
        </w:rPr>
      </w:pPr>
    </w:p>
    <w:p w14:paraId="512D058F" w14:textId="77777777" w:rsidR="00C42EA4" w:rsidRPr="002F24C3" w:rsidRDefault="00C42EA4" w:rsidP="00C42EA4">
      <w:pPr>
        <w:widowControl w:val="0"/>
        <w:spacing w:after="0" w:line="240" w:lineRule="auto"/>
        <w:ind w:left="480" w:hanging="720"/>
        <w:rPr>
          <w:rFonts w:eastAsia="Times New Roman" w:cs="Times New Roman"/>
          <w:szCs w:val="24"/>
        </w:rPr>
      </w:pPr>
      <w:r w:rsidRPr="002F24C3">
        <w:rPr>
          <w:rFonts w:eastAsia="Times New Roman" w:cs="Times New Roman"/>
          <w:szCs w:val="24"/>
        </w:rPr>
        <w:t xml:space="preserve">Jakobsen, M., &amp; Lueg, R. (2014). Balanced scorecard and controllability at the level of middle managers - The case of unintended breaches. </w:t>
      </w:r>
      <w:r w:rsidRPr="002F24C3">
        <w:rPr>
          <w:rFonts w:eastAsia="Times New Roman" w:cs="Times New Roman"/>
          <w:i/>
          <w:szCs w:val="24"/>
        </w:rPr>
        <w:t>Journal of Accounting and Organizational Change</w:t>
      </w:r>
      <w:r w:rsidRPr="002F24C3">
        <w:rPr>
          <w:rFonts w:eastAsia="Times New Roman" w:cs="Times New Roman"/>
          <w:szCs w:val="24"/>
        </w:rPr>
        <w:t xml:space="preserve">, </w:t>
      </w:r>
      <w:r w:rsidRPr="002F24C3">
        <w:rPr>
          <w:rFonts w:eastAsia="Times New Roman" w:cs="Times New Roman"/>
          <w:i/>
          <w:szCs w:val="24"/>
        </w:rPr>
        <w:t>10</w:t>
      </w:r>
      <w:r w:rsidRPr="002F24C3">
        <w:rPr>
          <w:rFonts w:eastAsia="Times New Roman" w:cs="Times New Roman"/>
          <w:szCs w:val="24"/>
        </w:rPr>
        <w:t xml:space="preserve">(4), 516–539. </w:t>
      </w:r>
      <w:hyperlink r:id="rId26" w:history="1">
        <w:r w:rsidRPr="002F24C3">
          <w:rPr>
            <w:rStyle w:val="Hyperlink"/>
            <w:rFonts w:eastAsia="Times New Roman" w:cs="Times New Roman"/>
            <w:color w:val="auto"/>
            <w:szCs w:val="24"/>
          </w:rPr>
          <w:t>https://doi.org/10.1108/JAOC-03-2013-0023</w:t>
        </w:r>
      </w:hyperlink>
    </w:p>
    <w:p w14:paraId="473B303E" w14:textId="77777777" w:rsidR="00C42EA4" w:rsidRPr="002F24C3" w:rsidRDefault="00C42EA4" w:rsidP="00C42EA4">
      <w:pPr>
        <w:widowControl w:val="0"/>
        <w:spacing w:after="0" w:line="240" w:lineRule="auto"/>
        <w:ind w:left="480" w:hanging="720"/>
        <w:rPr>
          <w:rFonts w:eastAsia="Times New Roman" w:cs="Times New Roman"/>
          <w:szCs w:val="24"/>
        </w:rPr>
      </w:pPr>
    </w:p>
    <w:p w14:paraId="44B68693" w14:textId="77777777" w:rsidR="00C42EA4" w:rsidRPr="002F24C3" w:rsidRDefault="00C42EA4" w:rsidP="00C42EA4">
      <w:pPr>
        <w:widowControl w:val="0"/>
        <w:spacing w:after="0" w:line="240" w:lineRule="auto"/>
        <w:ind w:left="480" w:hanging="720"/>
        <w:rPr>
          <w:rFonts w:eastAsia="Times New Roman" w:cs="Times New Roman"/>
          <w:szCs w:val="24"/>
        </w:rPr>
      </w:pPr>
      <w:r w:rsidRPr="002F24C3">
        <w:rPr>
          <w:rFonts w:eastAsia="Times New Roman" w:cs="Times New Roman"/>
          <w:szCs w:val="24"/>
        </w:rPr>
        <w:t>Kabir, S. M. S. (2016). Basic guidelines for research: An introductory approach for all disciplines. </w:t>
      </w:r>
      <w:r w:rsidRPr="002F24C3">
        <w:rPr>
          <w:rFonts w:eastAsia="Times New Roman" w:cs="Times New Roman"/>
          <w:i/>
          <w:szCs w:val="24"/>
        </w:rPr>
        <w:t>Book Zone Publication</w:t>
      </w:r>
    </w:p>
    <w:p w14:paraId="29559D41" w14:textId="77777777" w:rsidR="00C42EA4" w:rsidRPr="002F24C3" w:rsidRDefault="00C42EA4" w:rsidP="00C42EA4">
      <w:pPr>
        <w:widowControl w:val="0"/>
        <w:spacing w:after="0" w:line="240" w:lineRule="auto"/>
        <w:ind w:left="480" w:hanging="720"/>
        <w:rPr>
          <w:rFonts w:eastAsia="Times New Roman" w:cs="Times New Roman"/>
          <w:szCs w:val="24"/>
        </w:rPr>
      </w:pPr>
    </w:p>
    <w:p w14:paraId="547E9703" w14:textId="77777777" w:rsidR="00C42EA4" w:rsidRPr="002F24C3" w:rsidRDefault="00C42EA4" w:rsidP="00C42EA4">
      <w:pPr>
        <w:widowControl w:val="0"/>
        <w:spacing w:after="0" w:line="240" w:lineRule="auto"/>
        <w:ind w:left="480" w:hanging="720"/>
        <w:rPr>
          <w:rFonts w:eastAsia="Times New Roman" w:cs="Times New Roman"/>
          <w:szCs w:val="24"/>
        </w:rPr>
      </w:pPr>
      <w:r w:rsidRPr="002F24C3">
        <w:rPr>
          <w:rFonts w:eastAsia="Times New Roman" w:cs="Times New Roman"/>
          <w:szCs w:val="24"/>
        </w:rPr>
        <w:t xml:space="preserve">K., S., &amp; Hari, H. (2021). Measuring the Performance Efficiency of State Bank of India and HDFC Bank using Balanced Score Card. </w:t>
      </w:r>
      <w:r w:rsidRPr="002F24C3">
        <w:rPr>
          <w:rFonts w:eastAsia="Times New Roman" w:cs="Times New Roman"/>
          <w:i/>
          <w:szCs w:val="24"/>
        </w:rPr>
        <w:t>SDMIMD Journal of Management</w:t>
      </w:r>
      <w:r w:rsidRPr="002F24C3">
        <w:rPr>
          <w:rFonts w:eastAsia="Times New Roman" w:cs="Times New Roman"/>
          <w:szCs w:val="24"/>
        </w:rPr>
        <w:t xml:space="preserve">, </w:t>
      </w:r>
      <w:r w:rsidRPr="002F24C3">
        <w:rPr>
          <w:rFonts w:eastAsia="Times New Roman" w:cs="Times New Roman"/>
          <w:i/>
          <w:szCs w:val="24"/>
        </w:rPr>
        <w:t>12</w:t>
      </w:r>
      <w:r w:rsidRPr="002F24C3">
        <w:rPr>
          <w:rFonts w:eastAsia="Times New Roman" w:cs="Times New Roman"/>
          <w:szCs w:val="24"/>
        </w:rPr>
        <w:t xml:space="preserve">(2), 11. </w:t>
      </w:r>
      <w:hyperlink r:id="rId27" w:history="1">
        <w:r w:rsidRPr="002F24C3">
          <w:rPr>
            <w:rStyle w:val="Hyperlink"/>
            <w:rFonts w:eastAsia="Times New Roman" w:cs="Times New Roman"/>
            <w:color w:val="auto"/>
            <w:szCs w:val="24"/>
          </w:rPr>
          <w:t>https://doi.org/10.18311/sdmimd/2021/26371</w:t>
        </w:r>
      </w:hyperlink>
    </w:p>
    <w:p w14:paraId="1774241C" w14:textId="77777777" w:rsidR="00C42EA4" w:rsidRPr="002F24C3" w:rsidRDefault="00C42EA4" w:rsidP="00C42EA4">
      <w:pPr>
        <w:widowControl w:val="0"/>
        <w:spacing w:after="0" w:line="240" w:lineRule="auto"/>
        <w:ind w:left="480" w:hanging="720"/>
        <w:rPr>
          <w:rFonts w:eastAsia="Times New Roman" w:cs="Times New Roman"/>
          <w:szCs w:val="24"/>
        </w:rPr>
      </w:pPr>
    </w:p>
    <w:p w14:paraId="5D9A0DBA" w14:textId="77777777" w:rsidR="00C42EA4" w:rsidRPr="002F24C3" w:rsidRDefault="00C42EA4" w:rsidP="00C42EA4">
      <w:pPr>
        <w:widowControl w:val="0"/>
        <w:spacing w:after="0" w:line="240" w:lineRule="auto"/>
        <w:ind w:left="480" w:hanging="720"/>
        <w:rPr>
          <w:rFonts w:eastAsia="Times New Roman" w:cs="Times New Roman"/>
          <w:szCs w:val="24"/>
        </w:rPr>
      </w:pPr>
      <w:r w:rsidRPr="002F24C3">
        <w:rPr>
          <w:rFonts w:eastAsia="Times New Roman" w:cs="Times New Roman"/>
          <w:szCs w:val="24"/>
        </w:rPr>
        <w:t xml:space="preserve">Kaplan, R. S., &amp; Norton, D. P. (1992). HarvardBusinessReview KaplanAndNorton(Bala - Onbekend. </w:t>
      </w:r>
      <w:r w:rsidRPr="002F24C3">
        <w:rPr>
          <w:rFonts w:eastAsia="Times New Roman" w:cs="Times New Roman"/>
          <w:i/>
          <w:szCs w:val="24"/>
        </w:rPr>
        <w:t>Harvard Business</w:t>
      </w:r>
      <w:r w:rsidRPr="002F24C3">
        <w:rPr>
          <w:rFonts w:eastAsia="Times New Roman" w:cs="Times New Roman"/>
          <w:szCs w:val="24"/>
        </w:rPr>
        <w:t xml:space="preserve">, </w:t>
      </w:r>
      <w:r w:rsidRPr="002F24C3">
        <w:rPr>
          <w:rFonts w:eastAsia="Times New Roman" w:cs="Times New Roman"/>
          <w:i/>
          <w:szCs w:val="24"/>
        </w:rPr>
        <w:t>70</w:t>
      </w:r>
      <w:r w:rsidRPr="002F24C3">
        <w:rPr>
          <w:rFonts w:eastAsia="Times New Roman" w:cs="Times New Roman"/>
          <w:szCs w:val="24"/>
        </w:rPr>
        <w:t>(1), 71–79.</w:t>
      </w:r>
    </w:p>
    <w:p w14:paraId="7A0D8450" w14:textId="77777777" w:rsidR="00C42EA4" w:rsidRPr="002F24C3" w:rsidRDefault="00C42EA4" w:rsidP="00C42EA4">
      <w:pPr>
        <w:widowControl w:val="0"/>
        <w:spacing w:after="0" w:line="240" w:lineRule="auto"/>
        <w:ind w:left="480" w:hanging="720"/>
        <w:rPr>
          <w:rFonts w:eastAsia="Times New Roman" w:cs="Times New Roman"/>
          <w:szCs w:val="24"/>
        </w:rPr>
      </w:pPr>
    </w:p>
    <w:p w14:paraId="7399F8E8" w14:textId="77777777" w:rsidR="00C42EA4" w:rsidRPr="002F24C3" w:rsidRDefault="00C42EA4" w:rsidP="00C42EA4">
      <w:pPr>
        <w:widowControl w:val="0"/>
        <w:spacing w:after="0" w:line="240" w:lineRule="auto"/>
        <w:ind w:left="480" w:hanging="720"/>
        <w:rPr>
          <w:rFonts w:eastAsia="Times New Roman" w:cs="Times New Roman"/>
          <w:szCs w:val="24"/>
        </w:rPr>
      </w:pPr>
      <w:r w:rsidRPr="002F24C3">
        <w:rPr>
          <w:rFonts w:eastAsia="Times New Roman" w:cs="Times New Roman"/>
          <w:szCs w:val="24"/>
        </w:rPr>
        <w:t>Kefe, I. (2019). The determination of performance measures by using a balanced scorecard fram</w:t>
      </w:r>
      <w:r w:rsidRPr="002F24C3">
        <w:rPr>
          <w:rFonts w:eastAsia="Times New Roman" w:cs="Times New Roman"/>
          <w:szCs w:val="24"/>
        </w:rPr>
        <w:lastRenderedPageBreak/>
        <w:t xml:space="preserve">ework. </w:t>
      </w:r>
      <w:r w:rsidRPr="002F24C3">
        <w:rPr>
          <w:rFonts w:eastAsia="Times New Roman" w:cs="Times New Roman"/>
          <w:i/>
          <w:szCs w:val="24"/>
        </w:rPr>
        <w:t>Foundations of Management</w:t>
      </w:r>
      <w:r w:rsidRPr="002F24C3">
        <w:rPr>
          <w:rFonts w:eastAsia="Times New Roman" w:cs="Times New Roman"/>
          <w:szCs w:val="24"/>
        </w:rPr>
        <w:t xml:space="preserve">, </w:t>
      </w:r>
      <w:r w:rsidRPr="002F24C3">
        <w:rPr>
          <w:rFonts w:eastAsia="Times New Roman" w:cs="Times New Roman"/>
          <w:i/>
          <w:szCs w:val="24"/>
        </w:rPr>
        <w:t>11</w:t>
      </w:r>
      <w:r w:rsidRPr="002F24C3">
        <w:rPr>
          <w:rFonts w:eastAsia="Times New Roman" w:cs="Times New Roman"/>
          <w:szCs w:val="24"/>
        </w:rPr>
        <w:t xml:space="preserve">(1), 43–56. </w:t>
      </w:r>
      <w:hyperlink r:id="rId28" w:history="1">
        <w:r w:rsidRPr="002F24C3">
          <w:rPr>
            <w:rStyle w:val="Hyperlink"/>
            <w:rFonts w:eastAsia="Times New Roman" w:cs="Times New Roman"/>
            <w:color w:val="auto"/>
            <w:szCs w:val="24"/>
          </w:rPr>
          <w:t>https://doi.org/10.2478/fman-2019-0004</w:t>
        </w:r>
      </w:hyperlink>
    </w:p>
    <w:p w14:paraId="74EEC241" w14:textId="77777777" w:rsidR="00C42EA4" w:rsidRPr="002F24C3" w:rsidRDefault="00C42EA4" w:rsidP="00C42EA4">
      <w:pPr>
        <w:widowControl w:val="0"/>
        <w:spacing w:after="0" w:line="240" w:lineRule="auto"/>
        <w:ind w:left="480" w:hanging="720"/>
        <w:rPr>
          <w:rFonts w:eastAsia="Times New Roman" w:cs="Times New Roman"/>
          <w:szCs w:val="24"/>
        </w:rPr>
      </w:pPr>
    </w:p>
    <w:p w14:paraId="069F4010" w14:textId="77777777" w:rsidR="00C42EA4" w:rsidRPr="002F24C3" w:rsidRDefault="00C42EA4" w:rsidP="00C42EA4">
      <w:pPr>
        <w:widowControl w:val="0"/>
        <w:spacing w:after="0" w:line="240" w:lineRule="auto"/>
        <w:ind w:left="480" w:hanging="720"/>
        <w:rPr>
          <w:rFonts w:eastAsia="Times New Roman" w:cs="Times New Roman"/>
          <w:szCs w:val="24"/>
        </w:rPr>
      </w:pPr>
      <w:r w:rsidRPr="002F24C3">
        <w:rPr>
          <w:rFonts w:eastAsia="Times New Roman" w:cs="Times New Roman"/>
          <w:szCs w:val="24"/>
        </w:rPr>
        <w:t xml:space="preserve">Khaled, S. B., &amp; Bani-Ahmad, A. (2018). The Role of the Balanced Scorecard on Performance: Case Study of the Housing Bank for Trade and Finance. </w:t>
      </w:r>
      <w:r w:rsidRPr="002F24C3">
        <w:rPr>
          <w:rFonts w:eastAsia="Times New Roman" w:cs="Times New Roman"/>
          <w:i/>
          <w:szCs w:val="24"/>
        </w:rPr>
        <w:t>International Journal of Economics and Finance</w:t>
      </w:r>
      <w:r w:rsidRPr="002F24C3">
        <w:rPr>
          <w:rFonts w:eastAsia="Times New Roman" w:cs="Times New Roman"/>
          <w:szCs w:val="24"/>
        </w:rPr>
        <w:t xml:space="preserve">, </w:t>
      </w:r>
      <w:r w:rsidRPr="002F24C3">
        <w:rPr>
          <w:rFonts w:eastAsia="Times New Roman" w:cs="Times New Roman"/>
          <w:i/>
          <w:szCs w:val="24"/>
        </w:rPr>
        <w:t>11</w:t>
      </w:r>
      <w:r w:rsidRPr="002F24C3">
        <w:rPr>
          <w:rFonts w:eastAsia="Times New Roman" w:cs="Times New Roman"/>
          <w:szCs w:val="24"/>
        </w:rPr>
        <w:t xml:space="preserve">(2), 17. </w:t>
      </w:r>
      <w:hyperlink r:id="rId29" w:history="1">
        <w:r w:rsidRPr="002F24C3">
          <w:rPr>
            <w:rStyle w:val="Hyperlink"/>
            <w:rFonts w:eastAsia="Times New Roman" w:cs="Times New Roman"/>
            <w:color w:val="auto"/>
            <w:szCs w:val="24"/>
          </w:rPr>
          <w:t>https://doi.org/10.5539/ijef.v11n2p17</w:t>
        </w:r>
      </w:hyperlink>
    </w:p>
    <w:p w14:paraId="26695073" w14:textId="77777777" w:rsidR="00C42EA4" w:rsidRPr="002F24C3" w:rsidRDefault="00C42EA4" w:rsidP="00C42EA4">
      <w:pPr>
        <w:widowControl w:val="0"/>
        <w:spacing w:after="0" w:line="240" w:lineRule="auto"/>
        <w:ind w:left="480" w:hanging="720"/>
        <w:rPr>
          <w:rFonts w:eastAsia="Times New Roman" w:cs="Times New Roman"/>
          <w:szCs w:val="24"/>
        </w:rPr>
      </w:pPr>
    </w:p>
    <w:p w14:paraId="31400CD1" w14:textId="26FDF35A" w:rsidR="00C42EA4" w:rsidRDefault="00C42EA4" w:rsidP="00C42EA4">
      <w:pPr>
        <w:widowControl w:val="0"/>
        <w:spacing w:after="0" w:line="240" w:lineRule="auto"/>
        <w:ind w:left="480" w:hanging="720"/>
        <w:rPr>
          <w:rStyle w:val="Hyperlink"/>
          <w:rFonts w:eastAsia="Times New Roman" w:cs="Times New Roman"/>
          <w:color w:val="auto"/>
          <w:szCs w:val="24"/>
        </w:rPr>
      </w:pPr>
      <w:r w:rsidRPr="002F24C3">
        <w:rPr>
          <w:rFonts w:eastAsia="Times New Roman" w:cs="Times New Roman"/>
          <w:szCs w:val="24"/>
        </w:rPr>
        <w:t xml:space="preserve">Khatib, A. El, &amp; Al-Khoury, P. (2019). The Balanced Scorecard as a Measure for Performance of Banks in Lebanon: A Review of Literature. </w:t>
      </w:r>
      <w:r w:rsidRPr="002F24C3">
        <w:rPr>
          <w:rFonts w:eastAsia="Times New Roman" w:cs="Times New Roman"/>
          <w:i/>
          <w:szCs w:val="24"/>
        </w:rPr>
        <w:t>International Review of Management and Business Research</w:t>
      </w:r>
      <w:r w:rsidRPr="002F24C3">
        <w:rPr>
          <w:rFonts w:eastAsia="Times New Roman" w:cs="Times New Roman"/>
          <w:szCs w:val="24"/>
        </w:rPr>
        <w:t xml:space="preserve">, </w:t>
      </w:r>
      <w:r w:rsidRPr="002F24C3">
        <w:rPr>
          <w:rFonts w:eastAsia="Times New Roman" w:cs="Times New Roman"/>
          <w:i/>
          <w:szCs w:val="24"/>
        </w:rPr>
        <w:t>8</w:t>
      </w:r>
      <w:r w:rsidRPr="002F24C3">
        <w:rPr>
          <w:rFonts w:eastAsia="Times New Roman" w:cs="Times New Roman"/>
          <w:szCs w:val="24"/>
        </w:rPr>
        <w:t xml:space="preserve">(3), 254–271. </w:t>
      </w:r>
      <w:hyperlink r:id="rId30" w:history="1">
        <w:r w:rsidRPr="002F24C3">
          <w:rPr>
            <w:rStyle w:val="Hyperlink"/>
            <w:rFonts w:eastAsia="Times New Roman" w:cs="Times New Roman"/>
            <w:color w:val="auto"/>
            <w:szCs w:val="24"/>
          </w:rPr>
          <w:t>https://doi.org/10.30543/8-3(2019)-1</w:t>
        </w:r>
      </w:hyperlink>
    </w:p>
    <w:p w14:paraId="776D9BF5" w14:textId="7EF8589D" w:rsidR="00334E1D" w:rsidRDefault="00334E1D" w:rsidP="00C42EA4">
      <w:pPr>
        <w:widowControl w:val="0"/>
        <w:spacing w:after="0" w:line="240" w:lineRule="auto"/>
        <w:ind w:left="480" w:hanging="720"/>
        <w:rPr>
          <w:rStyle w:val="Hyperlink"/>
          <w:rFonts w:eastAsia="Times New Roman" w:cs="Times New Roman"/>
          <w:color w:val="auto"/>
          <w:szCs w:val="24"/>
        </w:rPr>
      </w:pPr>
    </w:p>
    <w:p w14:paraId="186C7C2B" w14:textId="197C2254" w:rsidR="00334E1D" w:rsidRDefault="00334E1D" w:rsidP="00C42EA4">
      <w:pPr>
        <w:widowControl w:val="0"/>
        <w:spacing w:after="0" w:line="240" w:lineRule="auto"/>
        <w:ind w:left="480" w:hanging="720"/>
        <w:rPr>
          <w:rFonts w:cs="Times New Roman"/>
          <w:szCs w:val="24"/>
          <w:shd w:val="clear" w:color="auto" w:fill="FFFFFF"/>
        </w:rPr>
      </w:pPr>
      <w:r w:rsidRPr="00BC4F6A">
        <w:rPr>
          <w:rFonts w:cs="Times New Roman"/>
          <w:szCs w:val="24"/>
          <w:shd w:val="clear" w:color="auto" w:fill="FFFFFF"/>
        </w:rPr>
        <w:t>Kumar, J., Prince, N., &amp; Baker, H. K. (2021). Balanced scorecard: a systematic literature review and future research issues. </w:t>
      </w:r>
      <w:r w:rsidRPr="00BC4F6A">
        <w:rPr>
          <w:rFonts w:cs="Times New Roman"/>
          <w:i/>
          <w:iCs/>
          <w:szCs w:val="24"/>
          <w:shd w:val="clear" w:color="auto" w:fill="FFFFFF"/>
        </w:rPr>
        <w:t>FIIB Business Review</w:t>
      </w:r>
      <w:r w:rsidRPr="00BC4F6A">
        <w:rPr>
          <w:rFonts w:cs="Times New Roman"/>
          <w:szCs w:val="24"/>
          <w:shd w:val="clear" w:color="auto" w:fill="FFFFFF"/>
        </w:rPr>
        <w:t>, 23197145211049625.</w:t>
      </w:r>
    </w:p>
    <w:p w14:paraId="4A3D9F7F" w14:textId="6F98D7CB" w:rsidR="00BC4F6A" w:rsidRDefault="00BC4F6A" w:rsidP="00C42EA4">
      <w:pPr>
        <w:widowControl w:val="0"/>
        <w:spacing w:after="0" w:line="240" w:lineRule="auto"/>
        <w:ind w:left="480" w:hanging="720"/>
        <w:rPr>
          <w:rFonts w:cs="Times New Roman"/>
          <w:szCs w:val="24"/>
          <w:shd w:val="clear" w:color="auto" w:fill="FFFFFF"/>
        </w:rPr>
      </w:pPr>
    </w:p>
    <w:p w14:paraId="01387AE2" w14:textId="58A2E823" w:rsidR="00C42EA4" w:rsidRDefault="00A73278" w:rsidP="00C42EA4">
      <w:pPr>
        <w:widowControl w:val="0"/>
        <w:spacing w:after="0" w:line="240" w:lineRule="auto"/>
        <w:ind w:left="480" w:hanging="720"/>
        <w:rPr>
          <w:rFonts w:cs="Times New Roman"/>
          <w:color w:val="222222"/>
          <w:szCs w:val="24"/>
          <w:shd w:val="clear" w:color="auto" w:fill="FFFFFF"/>
        </w:rPr>
      </w:pPr>
      <w:r w:rsidRPr="00A73278">
        <w:rPr>
          <w:rFonts w:cs="Times New Roman"/>
          <w:color w:val="222222"/>
          <w:szCs w:val="24"/>
          <w:shd w:val="clear" w:color="auto" w:fill="FFFFFF"/>
        </w:rPr>
        <w:t>Karun Kumar, Y., &amp; Kesava Rao, V. V. S. (2020). Development of balanced score card framework for performance evaluation of airlines. </w:t>
      </w:r>
      <w:r w:rsidRPr="00A73278">
        <w:rPr>
          <w:rFonts w:cs="Times New Roman"/>
          <w:i/>
          <w:iCs/>
          <w:color w:val="222222"/>
          <w:szCs w:val="24"/>
          <w:shd w:val="clear" w:color="auto" w:fill="FFFFFF"/>
        </w:rPr>
        <w:t>International Journal of Management (IJM)</w:t>
      </w:r>
      <w:r w:rsidRPr="00A73278">
        <w:rPr>
          <w:rFonts w:cs="Times New Roman"/>
          <w:color w:val="222222"/>
          <w:szCs w:val="24"/>
          <w:shd w:val="clear" w:color="auto" w:fill="FFFFFF"/>
        </w:rPr>
        <w:t>, </w:t>
      </w:r>
      <w:r w:rsidRPr="00A73278">
        <w:rPr>
          <w:rFonts w:cs="Times New Roman"/>
          <w:i/>
          <w:iCs/>
          <w:color w:val="222222"/>
          <w:szCs w:val="24"/>
          <w:shd w:val="clear" w:color="auto" w:fill="FFFFFF"/>
        </w:rPr>
        <w:t>10</w:t>
      </w:r>
      <w:r>
        <w:rPr>
          <w:rFonts w:cs="Times New Roman"/>
          <w:color w:val="222222"/>
          <w:szCs w:val="24"/>
          <w:shd w:val="clear" w:color="auto" w:fill="FFFFFF"/>
        </w:rPr>
        <w:t>(6).</w:t>
      </w:r>
    </w:p>
    <w:p w14:paraId="7CB07C93" w14:textId="77777777" w:rsidR="00A73278" w:rsidRPr="00A73278" w:rsidRDefault="00A73278" w:rsidP="00C42EA4">
      <w:pPr>
        <w:widowControl w:val="0"/>
        <w:spacing w:after="0" w:line="240" w:lineRule="auto"/>
        <w:ind w:left="480" w:hanging="720"/>
        <w:rPr>
          <w:rFonts w:eastAsia="Times New Roman" w:cs="Times New Roman"/>
          <w:szCs w:val="24"/>
        </w:rPr>
      </w:pPr>
    </w:p>
    <w:p w14:paraId="6ECED21E" w14:textId="40C2AC37" w:rsidR="00C42EA4" w:rsidRDefault="00C42EA4" w:rsidP="00C42EA4">
      <w:pPr>
        <w:widowControl w:val="0"/>
        <w:spacing w:after="0" w:line="240" w:lineRule="auto"/>
        <w:ind w:left="480" w:hanging="720"/>
        <w:rPr>
          <w:rStyle w:val="Hyperlink"/>
          <w:rFonts w:eastAsia="Times New Roman" w:cs="Times New Roman"/>
          <w:color w:val="auto"/>
          <w:szCs w:val="24"/>
        </w:rPr>
      </w:pPr>
      <w:r w:rsidRPr="002F24C3">
        <w:rPr>
          <w:rFonts w:eastAsia="Times New Roman" w:cs="Times New Roman"/>
          <w:szCs w:val="24"/>
        </w:rPr>
        <w:t xml:space="preserve">Lesáková, Ľ., &amp; Dubcová, K. (2016). Knowledge and Use of the Balanced Scorecard Method in the Businesses in the Slovak Republic. </w:t>
      </w:r>
      <w:r w:rsidRPr="002F24C3">
        <w:rPr>
          <w:rFonts w:eastAsia="Times New Roman" w:cs="Times New Roman"/>
          <w:i/>
          <w:szCs w:val="24"/>
        </w:rPr>
        <w:t>Procedia - Social and Behavioral Sciences</w:t>
      </w:r>
      <w:r w:rsidRPr="002F24C3">
        <w:rPr>
          <w:rFonts w:eastAsia="Times New Roman" w:cs="Times New Roman"/>
          <w:szCs w:val="24"/>
        </w:rPr>
        <w:t xml:space="preserve">, </w:t>
      </w:r>
      <w:r w:rsidRPr="002F24C3">
        <w:rPr>
          <w:rFonts w:eastAsia="Times New Roman" w:cs="Times New Roman"/>
          <w:i/>
          <w:szCs w:val="24"/>
        </w:rPr>
        <w:t>230</w:t>
      </w:r>
      <w:r w:rsidRPr="002F24C3">
        <w:rPr>
          <w:rFonts w:eastAsia="Times New Roman" w:cs="Times New Roman"/>
          <w:szCs w:val="24"/>
        </w:rPr>
        <w:t xml:space="preserve">(May), 39–48. </w:t>
      </w:r>
      <w:hyperlink r:id="rId31" w:history="1">
        <w:r w:rsidRPr="002F24C3">
          <w:rPr>
            <w:rStyle w:val="Hyperlink"/>
            <w:rFonts w:eastAsia="Times New Roman" w:cs="Times New Roman"/>
            <w:color w:val="auto"/>
            <w:szCs w:val="24"/>
          </w:rPr>
          <w:t>https://doi.org/10.1016/j.sbspro.2016.09.006</w:t>
        </w:r>
      </w:hyperlink>
    </w:p>
    <w:p w14:paraId="07558271" w14:textId="77777777" w:rsidR="005801E1" w:rsidRDefault="005801E1" w:rsidP="00C42EA4">
      <w:pPr>
        <w:widowControl w:val="0"/>
        <w:spacing w:after="0" w:line="240" w:lineRule="auto"/>
        <w:ind w:left="480" w:hanging="720"/>
        <w:rPr>
          <w:rStyle w:val="Hyperlink"/>
          <w:rFonts w:eastAsia="Times New Roman" w:cs="Times New Roman"/>
          <w:color w:val="auto"/>
          <w:szCs w:val="24"/>
        </w:rPr>
      </w:pPr>
    </w:p>
    <w:p w14:paraId="54A5759F" w14:textId="701BC86E" w:rsidR="005801E1" w:rsidRPr="00BC4F6A" w:rsidRDefault="005801E1" w:rsidP="00C42EA4">
      <w:pPr>
        <w:widowControl w:val="0"/>
        <w:spacing w:after="0" w:line="240" w:lineRule="auto"/>
        <w:ind w:left="480" w:hanging="720"/>
        <w:rPr>
          <w:rFonts w:eastAsia="Times New Roman" w:cs="Times New Roman"/>
          <w:szCs w:val="24"/>
        </w:rPr>
      </w:pPr>
      <w:r w:rsidRPr="00BC4F6A">
        <w:rPr>
          <w:rFonts w:cs="Times New Roman"/>
          <w:szCs w:val="24"/>
          <w:shd w:val="clear" w:color="auto" w:fill="FFFFFF"/>
        </w:rPr>
        <w:t>Liu, S. (2022). Internal Economic Management and Performance Evaluation Method of Enterprise Based on Balanced Scorecard. </w:t>
      </w:r>
      <w:r w:rsidRPr="00BC4F6A">
        <w:rPr>
          <w:rFonts w:cs="Times New Roman"/>
          <w:i/>
          <w:iCs/>
          <w:szCs w:val="24"/>
          <w:shd w:val="clear" w:color="auto" w:fill="FFFFFF"/>
        </w:rPr>
        <w:t>Discrete Dynamics in Nature and Society</w:t>
      </w:r>
      <w:r w:rsidRPr="00BC4F6A">
        <w:rPr>
          <w:rFonts w:cs="Times New Roman"/>
          <w:szCs w:val="24"/>
          <w:shd w:val="clear" w:color="auto" w:fill="FFFFFF"/>
        </w:rPr>
        <w:t>, </w:t>
      </w:r>
      <w:r w:rsidRPr="00BC4F6A">
        <w:rPr>
          <w:rFonts w:cs="Times New Roman"/>
          <w:i/>
          <w:iCs/>
          <w:szCs w:val="24"/>
          <w:shd w:val="clear" w:color="auto" w:fill="FFFFFF"/>
        </w:rPr>
        <w:t>2022</w:t>
      </w:r>
      <w:r w:rsidRPr="00BC4F6A">
        <w:rPr>
          <w:rFonts w:cs="Times New Roman"/>
          <w:szCs w:val="24"/>
          <w:shd w:val="clear" w:color="auto" w:fill="FFFFFF"/>
        </w:rPr>
        <w:t>.</w:t>
      </w:r>
    </w:p>
    <w:p w14:paraId="0F5FB493" w14:textId="77777777" w:rsidR="00C42EA4" w:rsidRPr="002F24C3" w:rsidRDefault="00C42EA4" w:rsidP="00C42EA4">
      <w:pPr>
        <w:widowControl w:val="0"/>
        <w:spacing w:after="0" w:line="240" w:lineRule="auto"/>
        <w:ind w:left="480" w:hanging="720"/>
        <w:rPr>
          <w:rFonts w:eastAsia="Times New Roman" w:cs="Times New Roman"/>
          <w:szCs w:val="24"/>
        </w:rPr>
      </w:pPr>
    </w:p>
    <w:p w14:paraId="659F2B2A" w14:textId="77777777" w:rsidR="00C42EA4" w:rsidRPr="002F24C3" w:rsidRDefault="00C42EA4" w:rsidP="00C42EA4">
      <w:pPr>
        <w:widowControl w:val="0"/>
        <w:spacing w:after="0" w:line="240" w:lineRule="auto"/>
        <w:ind w:left="480" w:hanging="720"/>
        <w:rPr>
          <w:rFonts w:eastAsia="Times New Roman" w:cs="Times New Roman"/>
          <w:szCs w:val="24"/>
        </w:rPr>
      </w:pPr>
      <w:r w:rsidRPr="002F24C3">
        <w:rPr>
          <w:rFonts w:eastAsia="Times New Roman" w:cs="Times New Roman"/>
          <w:szCs w:val="24"/>
        </w:rPr>
        <w:t xml:space="preserve">Maiti, H. I. M. (2014). </w:t>
      </w:r>
      <w:r w:rsidRPr="002F24C3">
        <w:rPr>
          <w:rFonts w:eastAsia="Times New Roman" w:cs="Times New Roman"/>
          <w:i/>
          <w:szCs w:val="24"/>
        </w:rPr>
        <w:t>Balanced Score Card As a Strategic Management Tool in the Kenyan Commercial State Corporations Hellen Igoki M’ Maiti a Research Project Submitted in Partial Fulfilment of the Requirement for the Award of the Degree of Master of Business Administration.</w:t>
      </w:r>
    </w:p>
    <w:p w14:paraId="2647DA34" w14:textId="77777777" w:rsidR="00C42EA4" w:rsidRPr="002F24C3" w:rsidRDefault="00C42EA4" w:rsidP="00C42EA4">
      <w:pPr>
        <w:widowControl w:val="0"/>
        <w:spacing w:after="0" w:line="240" w:lineRule="auto"/>
        <w:ind w:left="480" w:hanging="720"/>
        <w:rPr>
          <w:rFonts w:eastAsia="Times New Roman" w:cs="Times New Roman"/>
          <w:szCs w:val="24"/>
        </w:rPr>
      </w:pPr>
    </w:p>
    <w:p w14:paraId="6F02389D" w14:textId="17CD5D0B" w:rsidR="00A507B5" w:rsidRDefault="00206865" w:rsidP="00A507B5">
      <w:pPr>
        <w:widowControl w:val="0"/>
        <w:spacing w:after="0" w:line="240" w:lineRule="auto"/>
        <w:ind w:left="480" w:hanging="720"/>
        <w:rPr>
          <w:rStyle w:val="Hyperlink"/>
          <w:color w:val="auto"/>
        </w:rPr>
      </w:pPr>
      <w:r w:rsidRPr="002F24C3">
        <w:rPr>
          <w:rFonts w:ascii="Arial" w:hAnsi="Arial" w:cs="Arial"/>
          <w:sz w:val="20"/>
          <w:szCs w:val="20"/>
          <w:shd w:val="clear" w:color="auto" w:fill="FFFFFF"/>
        </w:rPr>
        <w:t>Madugba, J., Egbide, B. C., Jossy, D. W., Agburuga, U. T., &amp; Chibunna, O. O. (2021). Effect Of Electronic Banking On Financial Performance Of Deposit Money Banks In Nigeria</w:t>
      </w:r>
      <w:r w:rsidRPr="002F24C3">
        <w:rPr>
          <w:rFonts w:ascii="Arial" w:hAnsi="Arial" w:cs="Arial"/>
          <w:i/>
          <w:sz w:val="20"/>
          <w:szCs w:val="20"/>
          <w:shd w:val="clear" w:color="auto" w:fill="FFFFFF"/>
        </w:rPr>
        <w:t xml:space="preserve">. </w:t>
      </w:r>
      <w:r w:rsidRPr="002F24C3">
        <w:rPr>
          <w:i/>
        </w:rPr>
        <w:t>Banks and Bank Systems, 16(3),</w:t>
      </w:r>
      <w:r w:rsidRPr="002F24C3">
        <w:t xml:space="preserve"> 71-83. </w:t>
      </w:r>
      <w:hyperlink r:id="rId32" w:history="1">
        <w:r w:rsidR="00A507B5" w:rsidRPr="002F24C3">
          <w:rPr>
            <w:rStyle w:val="Hyperlink"/>
            <w:color w:val="auto"/>
          </w:rPr>
          <w:t>https://doi:10.21511/bbs.16(3).2021.0</w:t>
        </w:r>
      </w:hyperlink>
    </w:p>
    <w:p w14:paraId="3C773DF9" w14:textId="77777777" w:rsidR="00F26033" w:rsidRDefault="00F26033" w:rsidP="00A507B5">
      <w:pPr>
        <w:widowControl w:val="0"/>
        <w:spacing w:after="0" w:line="240" w:lineRule="auto"/>
        <w:ind w:left="480" w:hanging="720"/>
        <w:rPr>
          <w:rStyle w:val="Hyperlink"/>
          <w:color w:val="auto"/>
        </w:rPr>
      </w:pPr>
    </w:p>
    <w:p w14:paraId="2617A8D8" w14:textId="7D5B473D" w:rsidR="00F26033" w:rsidRPr="00F26033" w:rsidRDefault="00F26033" w:rsidP="00A507B5">
      <w:pPr>
        <w:widowControl w:val="0"/>
        <w:spacing w:after="0" w:line="240" w:lineRule="auto"/>
        <w:ind w:left="480" w:hanging="720"/>
        <w:rPr>
          <w:rFonts w:cs="Times New Roman"/>
          <w:szCs w:val="24"/>
        </w:rPr>
      </w:pPr>
      <w:r w:rsidRPr="00F26033">
        <w:rPr>
          <w:rFonts w:cs="Times New Roman"/>
          <w:color w:val="222222"/>
          <w:szCs w:val="24"/>
          <w:shd w:val="clear" w:color="auto" w:fill="FFFFFF"/>
        </w:rPr>
        <w:t>Mamabolo, A., &amp; Myres, K. (2020). Performance measurement in emerging market social enterprises using a balanced scorecard. </w:t>
      </w:r>
      <w:r w:rsidRPr="00F26033">
        <w:rPr>
          <w:rFonts w:cs="Times New Roman"/>
          <w:i/>
          <w:iCs/>
          <w:color w:val="222222"/>
          <w:szCs w:val="24"/>
          <w:shd w:val="clear" w:color="auto" w:fill="FFFFFF"/>
        </w:rPr>
        <w:t>Journal of Social Entrepreneurship</w:t>
      </w:r>
      <w:r w:rsidRPr="00F26033">
        <w:rPr>
          <w:rFonts w:cs="Times New Roman"/>
          <w:color w:val="222222"/>
          <w:szCs w:val="24"/>
          <w:shd w:val="clear" w:color="auto" w:fill="FFFFFF"/>
        </w:rPr>
        <w:t>, </w:t>
      </w:r>
      <w:r w:rsidRPr="00F26033">
        <w:rPr>
          <w:rFonts w:cs="Times New Roman"/>
          <w:i/>
          <w:iCs/>
          <w:color w:val="222222"/>
          <w:szCs w:val="24"/>
          <w:shd w:val="clear" w:color="auto" w:fill="FFFFFF"/>
        </w:rPr>
        <w:t>11</w:t>
      </w:r>
      <w:r w:rsidRPr="00F26033">
        <w:rPr>
          <w:rFonts w:cs="Times New Roman"/>
          <w:color w:val="222222"/>
          <w:szCs w:val="24"/>
          <w:shd w:val="clear" w:color="auto" w:fill="FFFFFF"/>
        </w:rPr>
        <w:t>(1), 65-87.</w:t>
      </w:r>
    </w:p>
    <w:p w14:paraId="10AEA781" w14:textId="77777777" w:rsidR="00A507B5" w:rsidRPr="002F24C3" w:rsidRDefault="00A507B5" w:rsidP="00A507B5">
      <w:pPr>
        <w:widowControl w:val="0"/>
        <w:spacing w:after="0" w:line="240" w:lineRule="auto"/>
        <w:ind w:left="480" w:hanging="720"/>
      </w:pPr>
    </w:p>
    <w:p w14:paraId="2D8ABE9B" w14:textId="7AFD55EA" w:rsidR="00C42EA4" w:rsidRPr="002F24C3" w:rsidRDefault="00C42EA4" w:rsidP="00C42EA4">
      <w:pPr>
        <w:widowControl w:val="0"/>
        <w:spacing w:after="0" w:line="240" w:lineRule="auto"/>
        <w:ind w:left="480" w:hanging="720"/>
        <w:rPr>
          <w:rFonts w:eastAsia="Times New Roman" w:cs="Times New Roman"/>
          <w:szCs w:val="24"/>
        </w:rPr>
      </w:pPr>
      <w:r w:rsidRPr="002F24C3">
        <w:rPr>
          <w:rFonts w:eastAsia="Times New Roman" w:cs="Times New Roman"/>
          <w:szCs w:val="24"/>
        </w:rPr>
        <w:t xml:space="preserve">Mangipudi, M. R., Prasad, K. D. V., Vaidya, R. W., &amp; Muralidhar, B. (2020). Evolution of performance management systems and the impact on organization’s approach: A statistical perspective. </w:t>
      </w:r>
      <w:r w:rsidRPr="002F24C3">
        <w:rPr>
          <w:rFonts w:eastAsia="Times New Roman" w:cs="Times New Roman"/>
          <w:i/>
          <w:szCs w:val="24"/>
        </w:rPr>
        <w:t>International Journal of Management</w:t>
      </w:r>
      <w:r w:rsidRPr="002F24C3">
        <w:rPr>
          <w:rFonts w:eastAsia="Times New Roman" w:cs="Times New Roman"/>
          <w:szCs w:val="24"/>
        </w:rPr>
        <w:t xml:space="preserve">, </w:t>
      </w:r>
      <w:r w:rsidRPr="002F24C3">
        <w:rPr>
          <w:rFonts w:eastAsia="Times New Roman" w:cs="Times New Roman"/>
          <w:i/>
          <w:szCs w:val="24"/>
        </w:rPr>
        <w:t>11</w:t>
      </w:r>
      <w:r w:rsidRPr="002F24C3">
        <w:rPr>
          <w:rFonts w:eastAsia="Times New Roman" w:cs="Times New Roman"/>
          <w:szCs w:val="24"/>
        </w:rPr>
        <w:t xml:space="preserve">(5), 988–1000. </w:t>
      </w:r>
      <w:hyperlink r:id="rId33" w:history="1">
        <w:r w:rsidRPr="002F24C3">
          <w:rPr>
            <w:rStyle w:val="Hyperlink"/>
            <w:rFonts w:eastAsia="Times New Roman" w:cs="Times New Roman"/>
            <w:color w:val="auto"/>
            <w:szCs w:val="24"/>
          </w:rPr>
          <w:t>https://doi.org/10.34218/IJM.11.5.2020.091</w:t>
        </w:r>
      </w:hyperlink>
    </w:p>
    <w:p w14:paraId="3EBEFF40" w14:textId="77777777" w:rsidR="00C42EA4" w:rsidRPr="002F24C3" w:rsidRDefault="00C42EA4" w:rsidP="00C42EA4">
      <w:pPr>
        <w:widowControl w:val="0"/>
        <w:spacing w:after="0" w:line="240" w:lineRule="auto"/>
        <w:ind w:left="480" w:hanging="720"/>
        <w:rPr>
          <w:rFonts w:eastAsia="Times New Roman" w:cs="Times New Roman"/>
          <w:szCs w:val="24"/>
        </w:rPr>
      </w:pPr>
    </w:p>
    <w:p w14:paraId="405303E8" w14:textId="77777777" w:rsidR="00C42EA4" w:rsidRPr="002F24C3" w:rsidRDefault="00C42EA4" w:rsidP="00C42EA4">
      <w:pPr>
        <w:widowControl w:val="0"/>
        <w:spacing w:after="0" w:line="240" w:lineRule="auto"/>
        <w:ind w:left="480" w:hanging="720"/>
        <w:rPr>
          <w:rFonts w:eastAsia="Times New Roman" w:cs="Times New Roman"/>
          <w:szCs w:val="24"/>
        </w:rPr>
      </w:pPr>
      <w:r w:rsidRPr="002F24C3">
        <w:rPr>
          <w:rFonts w:eastAsia="Times New Roman" w:cs="Times New Roman"/>
          <w:szCs w:val="24"/>
        </w:rPr>
        <w:t xml:space="preserve">May, T. (2004). Criteria for performance excellence. </w:t>
      </w:r>
      <w:r w:rsidRPr="002F24C3">
        <w:rPr>
          <w:rFonts w:eastAsia="Times New Roman" w:cs="Times New Roman"/>
          <w:i/>
          <w:szCs w:val="24"/>
        </w:rPr>
        <w:t>Materials Performance</w:t>
      </w:r>
      <w:r w:rsidRPr="002F24C3">
        <w:rPr>
          <w:rFonts w:eastAsia="Times New Roman" w:cs="Times New Roman"/>
          <w:szCs w:val="24"/>
        </w:rPr>
        <w:t xml:space="preserve">, </w:t>
      </w:r>
      <w:r w:rsidRPr="002F24C3">
        <w:rPr>
          <w:rFonts w:eastAsia="Times New Roman" w:cs="Times New Roman"/>
          <w:i/>
          <w:szCs w:val="24"/>
        </w:rPr>
        <w:t>43</w:t>
      </w:r>
      <w:r w:rsidRPr="002F24C3">
        <w:rPr>
          <w:rFonts w:eastAsia="Times New Roman" w:cs="Times New Roman"/>
          <w:szCs w:val="24"/>
        </w:rPr>
        <w:t>(9), 80.</w:t>
      </w:r>
    </w:p>
    <w:p w14:paraId="4BC9A3F6" w14:textId="77777777" w:rsidR="00C42EA4" w:rsidRPr="002F24C3" w:rsidRDefault="00C42EA4" w:rsidP="00C42EA4">
      <w:pPr>
        <w:widowControl w:val="0"/>
        <w:spacing w:after="0" w:line="240" w:lineRule="auto"/>
        <w:ind w:left="480" w:hanging="720"/>
        <w:rPr>
          <w:rFonts w:eastAsia="Times New Roman" w:cs="Times New Roman"/>
          <w:szCs w:val="24"/>
        </w:rPr>
      </w:pPr>
    </w:p>
    <w:p w14:paraId="11A3F58D" w14:textId="77777777" w:rsidR="00C42EA4" w:rsidRPr="002F24C3" w:rsidRDefault="00C42EA4" w:rsidP="00C42EA4">
      <w:pPr>
        <w:widowControl w:val="0"/>
        <w:spacing w:after="0" w:line="240" w:lineRule="auto"/>
        <w:ind w:left="480" w:hanging="720"/>
        <w:rPr>
          <w:rFonts w:eastAsia="Times New Roman" w:cs="Times New Roman"/>
          <w:szCs w:val="24"/>
        </w:rPr>
      </w:pPr>
      <w:r w:rsidRPr="002F24C3">
        <w:rPr>
          <w:rFonts w:eastAsia="Times New Roman" w:cs="Times New Roman"/>
          <w:szCs w:val="24"/>
        </w:rPr>
        <w:t>Mend</w:t>
      </w:r>
      <w:r w:rsidRPr="002F24C3">
        <w:rPr>
          <w:rFonts w:eastAsia="Times New Roman" w:cs="Times New Roman"/>
          <w:szCs w:val="24"/>
        </w:rPr>
        <w:lastRenderedPageBreak/>
        <w:t xml:space="preserve">oza, D. (2020). Balanced Scorecard: Key Tool for Strategic Learning and Strengthening in Business Organizations. </w:t>
      </w:r>
      <w:r w:rsidRPr="002F24C3">
        <w:rPr>
          <w:rFonts w:eastAsia="Times New Roman" w:cs="Times New Roman"/>
          <w:i/>
          <w:szCs w:val="24"/>
        </w:rPr>
        <w:t>SSRN Electronic Journal</w:t>
      </w:r>
      <w:r w:rsidRPr="002F24C3">
        <w:rPr>
          <w:rFonts w:eastAsia="Times New Roman" w:cs="Times New Roman"/>
          <w:szCs w:val="24"/>
        </w:rPr>
        <w:t xml:space="preserve">, </w:t>
      </w:r>
      <w:r w:rsidRPr="002F24C3">
        <w:rPr>
          <w:rFonts w:eastAsia="Times New Roman" w:cs="Times New Roman"/>
          <w:i/>
          <w:szCs w:val="24"/>
        </w:rPr>
        <w:t>May</w:t>
      </w:r>
      <w:r w:rsidRPr="002F24C3">
        <w:rPr>
          <w:rFonts w:eastAsia="Times New Roman" w:cs="Times New Roman"/>
          <w:szCs w:val="24"/>
        </w:rPr>
        <w:t xml:space="preserve">. </w:t>
      </w:r>
      <w:hyperlink r:id="rId34" w:history="1">
        <w:r w:rsidRPr="002F24C3">
          <w:rPr>
            <w:rStyle w:val="Hyperlink"/>
            <w:rFonts w:eastAsia="Times New Roman" w:cs="Times New Roman"/>
            <w:color w:val="auto"/>
            <w:szCs w:val="24"/>
          </w:rPr>
          <w:t>https://doi.org/10.2139/ssrn.3639486</w:t>
        </w:r>
      </w:hyperlink>
    </w:p>
    <w:p w14:paraId="5A0FEC40" w14:textId="77777777" w:rsidR="00C42EA4" w:rsidRPr="002F24C3" w:rsidRDefault="00C42EA4" w:rsidP="00C42EA4">
      <w:pPr>
        <w:widowControl w:val="0"/>
        <w:spacing w:after="0" w:line="240" w:lineRule="auto"/>
        <w:ind w:left="480" w:hanging="720"/>
        <w:rPr>
          <w:rFonts w:eastAsia="Times New Roman" w:cs="Times New Roman"/>
          <w:szCs w:val="24"/>
        </w:rPr>
      </w:pPr>
    </w:p>
    <w:p w14:paraId="2FE73EC6" w14:textId="77777777" w:rsidR="00C42EA4" w:rsidRPr="002F24C3" w:rsidRDefault="00C42EA4" w:rsidP="00C42EA4">
      <w:pPr>
        <w:widowControl w:val="0"/>
        <w:spacing w:after="0" w:line="240" w:lineRule="auto"/>
        <w:ind w:left="480" w:hanging="720"/>
        <w:rPr>
          <w:rFonts w:eastAsia="Times New Roman" w:cs="Times New Roman"/>
          <w:szCs w:val="24"/>
        </w:rPr>
      </w:pPr>
      <w:r w:rsidRPr="002F24C3">
        <w:rPr>
          <w:rFonts w:eastAsia="Times New Roman" w:cs="Times New Roman"/>
          <w:szCs w:val="24"/>
        </w:rPr>
        <w:t xml:space="preserve">Mohajan, H. K. (2017). Two Criteria for Good Measurements in Research: Validity and Reliability. </w:t>
      </w:r>
      <w:r w:rsidRPr="002F24C3">
        <w:rPr>
          <w:rFonts w:eastAsia="Times New Roman" w:cs="Times New Roman"/>
          <w:i/>
          <w:szCs w:val="24"/>
        </w:rPr>
        <w:t>Annals of Spiru Haret University. Economic Series</w:t>
      </w:r>
      <w:r w:rsidRPr="002F24C3">
        <w:rPr>
          <w:rFonts w:eastAsia="Times New Roman" w:cs="Times New Roman"/>
          <w:szCs w:val="24"/>
        </w:rPr>
        <w:t xml:space="preserve">, </w:t>
      </w:r>
      <w:r w:rsidRPr="002F24C3">
        <w:rPr>
          <w:rFonts w:eastAsia="Times New Roman" w:cs="Times New Roman"/>
          <w:i/>
          <w:szCs w:val="24"/>
        </w:rPr>
        <w:t>17</w:t>
      </w:r>
      <w:r w:rsidRPr="002F24C3">
        <w:rPr>
          <w:rFonts w:eastAsia="Times New Roman" w:cs="Times New Roman"/>
          <w:szCs w:val="24"/>
        </w:rPr>
        <w:t xml:space="preserve">(4), 59–82. </w:t>
      </w:r>
      <w:hyperlink r:id="rId35" w:history="1">
        <w:r w:rsidRPr="002F24C3">
          <w:rPr>
            <w:rStyle w:val="Hyperlink"/>
            <w:rFonts w:eastAsia="Times New Roman" w:cs="Times New Roman"/>
            <w:color w:val="auto"/>
            <w:szCs w:val="24"/>
          </w:rPr>
          <w:t>https://doi.org/10.26458/1746</w:t>
        </w:r>
      </w:hyperlink>
    </w:p>
    <w:p w14:paraId="555FFE81" w14:textId="77777777" w:rsidR="00C42EA4" w:rsidRPr="002F24C3" w:rsidRDefault="00C42EA4" w:rsidP="00C42EA4">
      <w:pPr>
        <w:widowControl w:val="0"/>
        <w:spacing w:after="0" w:line="240" w:lineRule="auto"/>
        <w:ind w:left="480" w:hanging="720"/>
        <w:rPr>
          <w:rFonts w:eastAsia="Times New Roman" w:cs="Times New Roman"/>
          <w:szCs w:val="24"/>
        </w:rPr>
      </w:pPr>
    </w:p>
    <w:p w14:paraId="5EB38D21" w14:textId="77777777" w:rsidR="00C42EA4" w:rsidRPr="002F24C3" w:rsidRDefault="00C42EA4" w:rsidP="00C42EA4">
      <w:pPr>
        <w:widowControl w:val="0"/>
        <w:spacing w:after="0" w:line="240" w:lineRule="auto"/>
        <w:ind w:left="480" w:hanging="720"/>
        <w:rPr>
          <w:rFonts w:eastAsia="Times New Roman" w:cs="Times New Roman"/>
          <w:szCs w:val="24"/>
        </w:rPr>
      </w:pPr>
      <w:r w:rsidRPr="002F24C3">
        <w:rPr>
          <w:rFonts w:eastAsia="Times New Roman" w:cs="Times New Roman"/>
          <w:szCs w:val="24"/>
        </w:rPr>
        <w:t xml:space="preserve">Mohammed, I. (2015). Investigating the use of the four perspectives of balanced scorecard (BSC) as technique for assessing performance by Nigerian banks. </w:t>
      </w:r>
      <w:r w:rsidRPr="002F24C3">
        <w:rPr>
          <w:rFonts w:eastAsia="Times New Roman" w:cs="Times New Roman"/>
          <w:i/>
          <w:szCs w:val="24"/>
        </w:rPr>
        <w:t>Journal of Accounting and Taxation</w:t>
      </w:r>
      <w:r w:rsidRPr="002F24C3">
        <w:rPr>
          <w:rFonts w:eastAsia="Times New Roman" w:cs="Times New Roman"/>
          <w:szCs w:val="24"/>
        </w:rPr>
        <w:t xml:space="preserve">, </w:t>
      </w:r>
      <w:r w:rsidRPr="002F24C3">
        <w:rPr>
          <w:rFonts w:eastAsia="Times New Roman" w:cs="Times New Roman"/>
          <w:i/>
          <w:szCs w:val="24"/>
        </w:rPr>
        <w:t>7</w:t>
      </w:r>
      <w:r w:rsidRPr="002F24C3">
        <w:rPr>
          <w:rFonts w:eastAsia="Times New Roman" w:cs="Times New Roman"/>
          <w:szCs w:val="24"/>
        </w:rPr>
        <w:t xml:space="preserve">(4), 62–70. </w:t>
      </w:r>
      <w:hyperlink r:id="rId36" w:history="1">
        <w:r w:rsidRPr="002F24C3">
          <w:rPr>
            <w:rStyle w:val="Hyperlink"/>
            <w:rFonts w:eastAsia="Times New Roman" w:cs="Times New Roman"/>
            <w:color w:val="auto"/>
            <w:szCs w:val="24"/>
          </w:rPr>
          <w:t>https://doi.org/10.5897/jat2014.0148</w:t>
        </w:r>
      </w:hyperlink>
    </w:p>
    <w:p w14:paraId="293A04E7" w14:textId="77777777" w:rsidR="00C42EA4" w:rsidRPr="002F24C3" w:rsidRDefault="00C42EA4" w:rsidP="00C42EA4">
      <w:pPr>
        <w:widowControl w:val="0"/>
        <w:spacing w:after="0" w:line="240" w:lineRule="auto"/>
        <w:ind w:left="480" w:hanging="720"/>
        <w:rPr>
          <w:rFonts w:eastAsia="Times New Roman" w:cs="Times New Roman"/>
          <w:szCs w:val="24"/>
        </w:rPr>
      </w:pPr>
    </w:p>
    <w:p w14:paraId="31DAEA8F" w14:textId="536DD920" w:rsidR="00C42EA4" w:rsidRDefault="00C42EA4" w:rsidP="00C42EA4">
      <w:pPr>
        <w:widowControl w:val="0"/>
        <w:spacing w:after="0" w:line="240" w:lineRule="auto"/>
        <w:ind w:left="480" w:hanging="720"/>
        <w:rPr>
          <w:rStyle w:val="Hyperlink"/>
          <w:rFonts w:eastAsia="Times New Roman" w:cs="Times New Roman"/>
          <w:color w:val="auto"/>
          <w:szCs w:val="24"/>
        </w:rPr>
      </w:pPr>
      <w:r w:rsidRPr="002F24C3">
        <w:rPr>
          <w:rFonts w:eastAsia="Times New Roman" w:cs="Times New Roman"/>
          <w:szCs w:val="24"/>
        </w:rPr>
        <w:t xml:space="preserve">Munjeyi, E., Magwada, A., Mhizha, C., Zivanai, W., &amp; ... (2017). Balance Scorecard: A Standard Tool to Measure Performance in Private Universities in Botswana. </w:t>
      </w:r>
      <w:r w:rsidRPr="002F24C3">
        <w:rPr>
          <w:rFonts w:eastAsia="Times New Roman" w:cs="Times New Roman"/>
          <w:i/>
          <w:szCs w:val="24"/>
        </w:rPr>
        <w:t>Balance</w:t>
      </w:r>
      <w:r w:rsidRPr="002F24C3">
        <w:rPr>
          <w:rFonts w:eastAsia="Times New Roman" w:cs="Times New Roman"/>
          <w:szCs w:val="24"/>
        </w:rPr>
        <w:t xml:space="preserve">, </w:t>
      </w:r>
      <w:r w:rsidRPr="002F24C3">
        <w:rPr>
          <w:rFonts w:eastAsia="Times New Roman" w:cs="Times New Roman"/>
          <w:i/>
          <w:szCs w:val="24"/>
        </w:rPr>
        <w:t>1697</w:t>
      </w:r>
      <w:r w:rsidRPr="002F24C3">
        <w:rPr>
          <w:rFonts w:eastAsia="Times New Roman" w:cs="Times New Roman"/>
          <w:szCs w:val="24"/>
        </w:rPr>
        <w:t xml:space="preserve">(Rabo 2014), 101–107. </w:t>
      </w:r>
      <w:hyperlink r:id="rId37" w:history="1">
        <w:r w:rsidRPr="002F24C3">
          <w:rPr>
            <w:rStyle w:val="Hyperlink"/>
            <w:rFonts w:eastAsia="Times New Roman" w:cs="Times New Roman"/>
            <w:color w:val="auto"/>
            <w:szCs w:val="24"/>
          </w:rPr>
          <w:t>https://core.ac.uk/download/pdf/234632132.pdf</w:t>
        </w:r>
      </w:hyperlink>
    </w:p>
    <w:p w14:paraId="382F8076" w14:textId="2B8F4783" w:rsidR="00393A01" w:rsidRDefault="00393A01" w:rsidP="00C42EA4">
      <w:pPr>
        <w:widowControl w:val="0"/>
        <w:spacing w:after="0" w:line="240" w:lineRule="auto"/>
        <w:ind w:left="480" w:hanging="720"/>
        <w:rPr>
          <w:rStyle w:val="Hyperlink"/>
          <w:rFonts w:eastAsia="Times New Roman" w:cs="Times New Roman"/>
          <w:color w:val="auto"/>
          <w:szCs w:val="24"/>
        </w:rPr>
      </w:pPr>
    </w:p>
    <w:p w14:paraId="32B72670" w14:textId="22AAD11C" w:rsidR="00393A01" w:rsidRPr="00393A01" w:rsidRDefault="00393A01" w:rsidP="00C42EA4">
      <w:pPr>
        <w:widowControl w:val="0"/>
        <w:spacing w:after="0" w:line="240" w:lineRule="auto"/>
        <w:ind w:left="480" w:hanging="720"/>
        <w:rPr>
          <w:rStyle w:val="Hyperlink"/>
          <w:rFonts w:eastAsia="Times New Roman" w:cs="Times New Roman"/>
          <w:color w:val="auto"/>
          <w:szCs w:val="24"/>
        </w:rPr>
      </w:pPr>
      <w:r w:rsidRPr="00393A01">
        <w:rPr>
          <w:rFonts w:cs="Times New Roman"/>
          <w:color w:val="222222"/>
          <w:szCs w:val="24"/>
          <w:shd w:val="clear" w:color="auto" w:fill="FFFFFF"/>
        </w:rPr>
        <w:t>Nazari-Shirkouhi, S., Mousakhani, S., Tavakoli, M., Dalvand, M. R., Šaparauskas, J., &amp; Antuchevičienė, J. (2020). Importance-performance analysis based balanced scorecard for performance evaluation in higher education institutions: an integrated fuzzy approach. </w:t>
      </w:r>
      <w:r w:rsidRPr="00393A01">
        <w:rPr>
          <w:rFonts w:cs="Times New Roman"/>
          <w:i/>
          <w:iCs/>
          <w:color w:val="222222"/>
          <w:szCs w:val="24"/>
          <w:shd w:val="clear" w:color="auto" w:fill="FFFFFF"/>
        </w:rPr>
        <w:t>Journal of Business Economics and Management</w:t>
      </w:r>
      <w:r w:rsidRPr="00393A01">
        <w:rPr>
          <w:rFonts w:cs="Times New Roman"/>
          <w:color w:val="222222"/>
          <w:szCs w:val="24"/>
          <w:shd w:val="clear" w:color="auto" w:fill="FFFFFF"/>
        </w:rPr>
        <w:t>, </w:t>
      </w:r>
      <w:r w:rsidRPr="00393A01">
        <w:rPr>
          <w:rFonts w:cs="Times New Roman"/>
          <w:i/>
          <w:iCs/>
          <w:color w:val="222222"/>
          <w:szCs w:val="24"/>
          <w:shd w:val="clear" w:color="auto" w:fill="FFFFFF"/>
        </w:rPr>
        <w:t>21</w:t>
      </w:r>
      <w:r w:rsidRPr="00393A01">
        <w:rPr>
          <w:rFonts w:cs="Times New Roman"/>
          <w:color w:val="222222"/>
          <w:szCs w:val="24"/>
          <w:shd w:val="clear" w:color="auto" w:fill="FFFFFF"/>
        </w:rPr>
        <w:t>(3), 647-678.</w:t>
      </w:r>
    </w:p>
    <w:p w14:paraId="5E7C189B" w14:textId="77777777" w:rsidR="00A018B1" w:rsidRDefault="00A018B1" w:rsidP="00C42EA4">
      <w:pPr>
        <w:widowControl w:val="0"/>
        <w:spacing w:after="0" w:line="240" w:lineRule="auto"/>
        <w:ind w:left="480" w:hanging="720"/>
        <w:rPr>
          <w:rStyle w:val="Hyperlink"/>
          <w:rFonts w:eastAsia="Times New Roman" w:cs="Times New Roman"/>
          <w:color w:val="auto"/>
          <w:szCs w:val="24"/>
        </w:rPr>
      </w:pPr>
    </w:p>
    <w:p w14:paraId="2D889BCA" w14:textId="1A816F8B" w:rsidR="00A018B1" w:rsidRPr="002F24C3" w:rsidRDefault="00A018B1" w:rsidP="00C42EA4">
      <w:pPr>
        <w:widowControl w:val="0"/>
        <w:spacing w:after="0" w:line="240" w:lineRule="auto"/>
        <w:ind w:left="480" w:hanging="720"/>
        <w:rPr>
          <w:rFonts w:eastAsia="Times New Roman" w:cs="Times New Roman"/>
          <w:szCs w:val="24"/>
        </w:rPr>
      </w:pPr>
      <w:r w:rsidRPr="00A018B1">
        <w:rPr>
          <w:rFonts w:cs="Times New Roman"/>
          <w:color w:val="222222"/>
          <w:szCs w:val="24"/>
          <w:shd w:val="clear" w:color="auto" w:fill="FFFFFF"/>
        </w:rPr>
        <w:t>Ndevu, Z. J., &amp; Muller, K. (2018). Operationalizing performance management in local government: The use of the balanced scorecard. </w:t>
      </w:r>
      <w:r w:rsidRPr="00A018B1">
        <w:rPr>
          <w:rFonts w:cs="Times New Roman"/>
          <w:i/>
          <w:iCs/>
          <w:color w:val="222222"/>
          <w:szCs w:val="24"/>
          <w:shd w:val="clear" w:color="auto" w:fill="FFFFFF"/>
        </w:rPr>
        <w:t>SA Journal of Human Resource Management</w:t>
      </w:r>
      <w:r w:rsidRPr="00A018B1">
        <w:rPr>
          <w:rFonts w:cs="Times New Roman"/>
          <w:color w:val="222222"/>
          <w:szCs w:val="24"/>
          <w:shd w:val="clear" w:color="auto" w:fill="FFFFFF"/>
        </w:rPr>
        <w:t>, </w:t>
      </w:r>
      <w:r w:rsidRPr="00A018B1">
        <w:rPr>
          <w:rFonts w:cs="Times New Roman"/>
          <w:i/>
          <w:iCs/>
          <w:color w:val="222222"/>
          <w:szCs w:val="24"/>
          <w:shd w:val="clear" w:color="auto" w:fill="FFFFFF"/>
        </w:rPr>
        <w:t>16</w:t>
      </w:r>
      <w:r w:rsidRPr="00A018B1">
        <w:rPr>
          <w:rFonts w:cs="Times New Roman"/>
          <w:color w:val="222222"/>
          <w:szCs w:val="24"/>
          <w:shd w:val="clear" w:color="auto" w:fill="FFFFFF"/>
        </w:rPr>
        <w:t>(1), 1-</w:t>
      </w:r>
      <w:r>
        <w:rPr>
          <w:rFonts w:ascii="Arial" w:hAnsi="Arial" w:cs="Arial"/>
          <w:color w:val="222222"/>
          <w:sz w:val="20"/>
          <w:szCs w:val="20"/>
          <w:shd w:val="clear" w:color="auto" w:fill="FFFFFF"/>
        </w:rPr>
        <w:t>11.</w:t>
      </w:r>
    </w:p>
    <w:p w14:paraId="36654538" w14:textId="77777777" w:rsidR="00C42EA4" w:rsidRPr="002F24C3" w:rsidRDefault="00C42EA4" w:rsidP="00C42EA4">
      <w:pPr>
        <w:widowControl w:val="0"/>
        <w:spacing w:after="0" w:line="240" w:lineRule="auto"/>
        <w:ind w:left="480" w:hanging="720"/>
        <w:rPr>
          <w:rFonts w:eastAsia="Times New Roman" w:cs="Times New Roman"/>
          <w:szCs w:val="24"/>
        </w:rPr>
      </w:pPr>
    </w:p>
    <w:p w14:paraId="58BB5CB8" w14:textId="3A3F91D6" w:rsidR="00B37B47" w:rsidRPr="002F24C3" w:rsidRDefault="00B37B47" w:rsidP="00B37B47">
      <w:pPr>
        <w:widowControl w:val="0"/>
        <w:spacing w:after="0" w:line="240" w:lineRule="auto"/>
        <w:ind w:left="540" w:hanging="810"/>
        <w:rPr>
          <w:rFonts w:eastAsia="Times New Roman" w:cs="Times New Roman"/>
          <w:szCs w:val="24"/>
        </w:rPr>
      </w:pPr>
      <w:r w:rsidRPr="002F24C3">
        <w:rPr>
          <w:rFonts w:eastAsia="Times New Roman" w:cs="Times New Roman"/>
          <w:szCs w:val="24"/>
        </w:rPr>
        <w:t xml:space="preserve">Nnamseh, M. P., &amp; Umoh, V. A.  (2019). Efficacy of Balanced Scorecard on    Performance of Banks in Nigeria. </w:t>
      </w:r>
      <w:r w:rsidRPr="002F24C3">
        <w:rPr>
          <w:rFonts w:eastAsia="Times New Roman" w:cs="Times New Roman"/>
          <w:i/>
          <w:iCs/>
          <w:szCs w:val="24"/>
        </w:rPr>
        <w:t>European Journal of Business and Management dc.</w:t>
      </w:r>
    </w:p>
    <w:p w14:paraId="496405F2" w14:textId="77777777" w:rsidR="00B37B47" w:rsidRPr="002F24C3" w:rsidRDefault="00B37B47" w:rsidP="00C42EA4">
      <w:pPr>
        <w:widowControl w:val="0"/>
        <w:spacing w:after="0" w:line="240" w:lineRule="auto"/>
        <w:ind w:left="480" w:hanging="720"/>
        <w:rPr>
          <w:rFonts w:eastAsia="Times New Roman" w:cs="Times New Roman"/>
          <w:szCs w:val="24"/>
        </w:rPr>
      </w:pPr>
    </w:p>
    <w:p w14:paraId="661D43F1" w14:textId="57469236" w:rsidR="00C42EA4" w:rsidRPr="002F24C3" w:rsidRDefault="00C42EA4" w:rsidP="00C42EA4">
      <w:pPr>
        <w:widowControl w:val="0"/>
        <w:spacing w:after="0" w:line="240" w:lineRule="auto"/>
        <w:ind w:left="480" w:hanging="720"/>
        <w:rPr>
          <w:rFonts w:eastAsia="Times New Roman" w:cs="Times New Roman"/>
          <w:szCs w:val="24"/>
        </w:rPr>
      </w:pPr>
      <w:r w:rsidRPr="002F24C3">
        <w:rPr>
          <w:rFonts w:eastAsia="Times New Roman" w:cs="Times New Roman"/>
          <w:szCs w:val="24"/>
        </w:rPr>
        <w:t xml:space="preserve">Niven, P. R. (2010). Balanced scorecard step-by-step: Maximizing performance and maintaining results. In </w:t>
      </w:r>
      <w:r w:rsidRPr="002F24C3">
        <w:rPr>
          <w:rFonts w:eastAsia="Times New Roman" w:cs="Times New Roman"/>
          <w:i/>
          <w:szCs w:val="24"/>
        </w:rPr>
        <w:t>Balanced Scorecard Step-by-Step: Maximizing Performance and Maintaining Results</w:t>
      </w:r>
      <w:r w:rsidRPr="002F24C3">
        <w:rPr>
          <w:rFonts w:eastAsia="Times New Roman" w:cs="Times New Roman"/>
          <w:szCs w:val="24"/>
        </w:rPr>
        <w:t xml:space="preserve">. </w:t>
      </w:r>
      <w:hyperlink r:id="rId38" w:history="1">
        <w:r w:rsidRPr="002F24C3">
          <w:rPr>
            <w:rStyle w:val="Hyperlink"/>
            <w:rFonts w:eastAsia="Times New Roman" w:cs="Times New Roman"/>
            <w:color w:val="auto"/>
            <w:szCs w:val="24"/>
          </w:rPr>
          <w:t>https://doi.org/10.1002/9781119205081</w:t>
        </w:r>
      </w:hyperlink>
    </w:p>
    <w:p w14:paraId="0BC46326" w14:textId="77777777" w:rsidR="00C42EA4" w:rsidRPr="002F24C3" w:rsidRDefault="00C42EA4" w:rsidP="00C42EA4">
      <w:pPr>
        <w:widowControl w:val="0"/>
        <w:spacing w:after="0" w:line="240" w:lineRule="auto"/>
        <w:ind w:left="480" w:hanging="720"/>
        <w:rPr>
          <w:rFonts w:eastAsia="Times New Roman" w:cs="Times New Roman"/>
          <w:szCs w:val="24"/>
        </w:rPr>
      </w:pPr>
    </w:p>
    <w:p w14:paraId="081C602E" w14:textId="518D2A91" w:rsidR="00C42EA4" w:rsidRDefault="00C42EA4" w:rsidP="00C42EA4">
      <w:pPr>
        <w:widowControl w:val="0"/>
        <w:spacing w:after="0" w:line="240" w:lineRule="auto"/>
        <w:ind w:left="480" w:hanging="720"/>
        <w:rPr>
          <w:rStyle w:val="Hyperlink"/>
          <w:rFonts w:eastAsia="Times New Roman" w:cs="Times New Roman"/>
          <w:color w:val="auto"/>
          <w:szCs w:val="24"/>
        </w:rPr>
      </w:pPr>
      <w:r w:rsidRPr="002F24C3">
        <w:rPr>
          <w:rFonts w:eastAsia="Times New Roman" w:cs="Times New Roman"/>
          <w:szCs w:val="24"/>
        </w:rPr>
        <w:t xml:space="preserve">Nwanji, T. I., &amp; Howell, K. E. (2007). Shareholdership, stakeholdership and the modern global business environment: A survey of the literature. </w:t>
      </w:r>
      <w:r w:rsidRPr="002F24C3">
        <w:rPr>
          <w:rFonts w:eastAsia="Times New Roman" w:cs="Times New Roman"/>
          <w:i/>
          <w:szCs w:val="24"/>
        </w:rPr>
        <w:t>Journal of Interdisciplinary Economics</w:t>
      </w:r>
      <w:r w:rsidRPr="002F24C3">
        <w:rPr>
          <w:rFonts w:eastAsia="Times New Roman" w:cs="Times New Roman"/>
          <w:szCs w:val="24"/>
        </w:rPr>
        <w:t xml:space="preserve">, </w:t>
      </w:r>
      <w:r w:rsidRPr="002F24C3">
        <w:rPr>
          <w:rFonts w:eastAsia="Times New Roman" w:cs="Times New Roman"/>
          <w:i/>
          <w:szCs w:val="24"/>
        </w:rPr>
        <w:t>18</w:t>
      </w:r>
      <w:r w:rsidRPr="002F24C3">
        <w:rPr>
          <w:rFonts w:eastAsia="Times New Roman" w:cs="Times New Roman"/>
          <w:szCs w:val="24"/>
        </w:rPr>
        <w:t xml:space="preserve">(4), 347–361. </w:t>
      </w:r>
      <w:hyperlink r:id="rId39" w:history="1">
        <w:r w:rsidRPr="002F24C3">
          <w:rPr>
            <w:rStyle w:val="Hyperlink"/>
            <w:rFonts w:eastAsia="Times New Roman" w:cs="Times New Roman"/>
            <w:color w:val="auto"/>
            <w:szCs w:val="24"/>
          </w:rPr>
          <w:t>https://doi.org/10.1177/02601079X07001800406</w:t>
        </w:r>
      </w:hyperlink>
    </w:p>
    <w:p w14:paraId="2FA6E008" w14:textId="77777777" w:rsidR="00D80DF2" w:rsidRDefault="00D80DF2" w:rsidP="00C42EA4">
      <w:pPr>
        <w:widowControl w:val="0"/>
        <w:spacing w:after="0" w:line="240" w:lineRule="auto"/>
        <w:ind w:left="480" w:hanging="720"/>
        <w:rPr>
          <w:rStyle w:val="Hyperlink"/>
          <w:rFonts w:eastAsia="Times New Roman" w:cs="Times New Roman"/>
          <w:color w:val="auto"/>
          <w:szCs w:val="24"/>
        </w:rPr>
      </w:pPr>
    </w:p>
    <w:p w14:paraId="5EEECBD0" w14:textId="7C2156EB" w:rsidR="00D80DF2" w:rsidRPr="00D80DF2" w:rsidRDefault="00D80DF2" w:rsidP="00C42EA4">
      <w:pPr>
        <w:widowControl w:val="0"/>
        <w:spacing w:after="0" w:line="240" w:lineRule="auto"/>
        <w:ind w:left="480" w:hanging="720"/>
        <w:rPr>
          <w:rFonts w:eastAsia="Times New Roman" w:cs="Times New Roman"/>
          <w:szCs w:val="24"/>
        </w:rPr>
      </w:pPr>
      <w:r w:rsidRPr="00D80DF2">
        <w:rPr>
          <w:rFonts w:cs="Times New Roman"/>
          <w:color w:val="222222"/>
          <w:szCs w:val="24"/>
          <w:shd w:val="clear" w:color="auto" w:fill="FFFFFF"/>
        </w:rPr>
        <w:t>Oliveira, C., Martins, A., Camilleri, M. A., &amp; Jayantilal, S. (2021). Using the balanced scorecard for strategic communication and performance management. In </w:t>
      </w:r>
      <w:r w:rsidRPr="00D80DF2">
        <w:rPr>
          <w:rFonts w:cs="Times New Roman"/>
          <w:i/>
          <w:iCs/>
          <w:color w:val="222222"/>
          <w:szCs w:val="24"/>
          <w:shd w:val="clear" w:color="auto" w:fill="FFFFFF"/>
        </w:rPr>
        <w:t>Strategic corporate communication in the digital age</w:t>
      </w:r>
      <w:r w:rsidRPr="00D80DF2">
        <w:rPr>
          <w:rFonts w:cs="Times New Roman"/>
          <w:color w:val="222222"/>
          <w:szCs w:val="24"/>
          <w:shd w:val="clear" w:color="auto" w:fill="FFFFFF"/>
        </w:rPr>
        <w:t>. Emerald Publishing Limited.</w:t>
      </w:r>
    </w:p>
    <w:p w14:paraId="43A2811A" w14:textId="77777777" w:rsidR="00C42EA4" w:rsidRPr="002F24C3" w:rsidRDefault="00C42EA4" w:rsidP="00C42EA4">
      <w:pPr>
        <w:widowControl w:val="0"/>
        <w:spacing w:after="0" w:line="240" w:lineRule="auto"/>
        <w:ind w:left="480" w:hanging="720"/>
        <w:rPr>
          <w:rFonts w:eastAsia="Times New Roman" w:cs="Times New Roman"/>
          <w:szCs w:val="24"/>
        </w:rPr>
      </w:pPr>
    </w:p>
    <w:p w14:paraId="4C3FABB8" w14:textId="77777777" w:rsidR="00C42EA4" w:rsidRPr="002F24C3" w:rsidRDefault="00C42EA4" w:rsidP="00C42EA4">
      <w:pPr>
        <w:widowControl w:val="0"/>
        <w:spacing w:after="0" w:line="240" w:lineRule="auto"/>
        <w:ind w:left="480" w:hanging="720"/>
        <w:rPr>
          <w:rFonts w:eastAsia="Times New Roman" w:cs="Times New Roman"/>
          <w:szCs w:val="24"/>
        </w:rPr>
      </w:pPr>
      <w:r w:rsidRPr="002F24C3">
        <w:rPr>
          <w:rFonts w:eastAsia="Times New Roman" w:cs="Times New Roman"/>
          <w:szCs w:val="24"/>
        </w:rPr>
        <w:t xml:space="preserve">Owolabi, F., Adetula, D. T., &amp; Taleatu, A. (2016). Balanced scorecard and performance evaluation in small and medium enterprises (SMEs) in Nigeria. </w:t>
      </w:r>
      <w:r w:rsidRPr="002F24C3">
        <w:rPr>
          <w:rFonts w:eastAsia="Times New Roman" w:cs="Times New Roman"/>
          <w:i/>
          <w:szCs w:val="24"/>
        </w:rPr>
        <w:t>Proceedings of the 28th International Business Information Management Association Conference - Vision 2020: Innovation Management, Development Sustainability, and Competitive Economic Growth</w:t>
      </w:r>
      <w:r w:rsidRPr="002F24C3">
        <w:rPr>
          <w:rFonts w:eastAsia="Times New Roman" w:cs="Times New Roman"/>
          <w:szCs w:val="24"/>
        </w:rPr>
        <w:t>, 4554–4561.</w:t>
      </w:r>
    </w:p>
    <w:p w14:paraId="41AB938D" w14:textId="77777777" w:rsidR="00C42EA4" w:rsidRPr="002F24C3" w:rsidRDefault="00C42EA4" w:rsidP="00C42EA4">
      <w:pPr>
        <w:widowControl w:val="0"/>
        <w:spacing w:after="0" w:line="240" w:lineRule="auto"/>
        <w:ind w:left="480" w:hanging="720"/>
        <w:rPr>
          <w:rFonts w:eastAsia="Times New Roman" w:cs="Times New Roman"/>
          <w:szCs w:val="24"/>
        </w:rPr>
      </w:pPr>
    </w:p>
    <w:p w14:paraId="6E485CAA" w14:textId="77777777" w:rsidR="00C42EA4" w:rsidRPr="002F24C3" w:rsidRDefault="00C42EA4" w:rsidP="00C42EA4">
      <w:pPr>
        <w:widowControl w:val="0"/>
        <w:spacing w:after="0" w:line="240" w:lineRule="auto"/>
        <w:ind w:left="480" w:hanging="720"/>
        <w:rPr>
          <w:rFonts w:eastAsia="Times New Roman" w:cs="Times New Roman"/>
          <w:szCs w:val="24"/>
        </w:rPr>
      </w:pPr>
      <w:r w:rsidRPr="002F24C3">
        <w:rPr>
          <w:rFonts w:eastAsia="Times New Roman" w:cs="Times New Roman"/>
          <w:szCs w:val="24"/>
        </w:rPr>
        <w:t>Oye</w:t>
      </w:r>
      <w:r w:rsidRPr="002F24C3">
        <w:rPr>
          <w:rFonts w:eastAsia="Times New Roman" w:cs="Times New Roman"/>
          <w:szCs w:val="24"/>
        </w:rPr>
        <w:lastRenderedPageBreak/>
        <w:t xml:space="preserve">wo, B. M., Oyedokun, G. E., &amp; Azuh, A. E. (2019). The use of multi-perspective strategic performance measures by manufacturing firms: Benefits, determinants and challenges. </w:t>
      </w:r>
      <w:r w:rsidRPr="002F24C3">
        <w:rPr>
          <w:rFonts w:eastAsia="Times New Roman" w:cs="Times New Roman"/>
          <w:i/>
          <w:szCs w:val="24"/>
        </w:rPr>
        <w:t>DLSU Business and Economics Review</w:t>
      </w:r>
      <w:r w:rsidRPr="002F24C3">
        <w:rPr>
          <w:rFonts w:eastAsia="Times New Roman" w:cs="Times New Roman"/>
          <w:szCs w:val="24"/>
        </w:rPr>
        <w:t xml:space="preserve">, </w:t>
      </w:r>
      <w:r w:rsidRPr="002F24C3">
        <w:rPr>
          <w:rFonts w:eastAsia="Times New Roman" w:cs="Times New Roman"/>
          <w:i/>
          <w:szCs w:val="24"/>
        </w:rPr>
        <w:t>29</w:t>
      </w:r>
      <w:r w:rsidRPr="002F24C3">
        <w:rPr>
          <w:rFonts w:eastAsia="Times New Roman" w:cs="Times New Roman"/>
          <w:szCs w:val="24"/>
        </w:rPr>
        <w:t>(1), 115–130.</w:t>
      </w:r>
    </w:p>
    <w:p w14:paraId="6917DACB" w14:textId="77777777" w:rsidR="00C42EA4" w:rsidRPr="002F24C3" w:rsidRDefault="00C42EA4" w:rsidP="00C42EA4">
      <w:pPr>
        <w:widowControl w:val="0"/>
        <w:spacing w:after="0" w:line="240" w:lineRule="auto"/>
        <w:ind w:left="480" w:hanging="720"/>
        <w:rPr>
          <w:rFonts w:eastAsia="Times New Roman" w:cs="Times New Roman"/>
          <w:szCs w:val="24"/>
        </w:rPr>
      </w:pPr>
    </w:p>
    <w:p w14:paraId="53319375" w14:textId="028474C5" w:rsidR="00C42EA4" w:rsidRDefault="00C42EA4" w:rsidP="00C42EA4">
      <w:pPr>
        <w:widowControl w:val="0"/>
        <w:spacing w:after="0" w:line="240" w:lineRule="auto"/>
        <w:ind w:left="480" w:hanging="720"/>
        <w:rPr>
          <w:rFonts w:eastAsia="Times New Roman" w:cs="Times New Roman"/>
          <w:szCs w:val="24"/>
        </w:rPr>
      </w:pPr>
      <w:r w:rsidRPr="002F24C3">
        <w:rPr>
          <w:rFonts w:eastAsia="Times New Roman" w:cs="Times New Roman"/>
          <w:szCs w:val="24"/>
        </w:rPr>
        <w:t xml:space="preserve">Pulakos, E. (2014). Performance Management - SHRM Connect. </w:t>
      </w:r>
      <w:r w:rsidRPr="002F24C3">
        <w:rPr>
          <w:rFonts w:eastAsia="Times New Roman" w:cs="Times New Roman"/>
          <w:i/>
          <w:szCs w:val="24"/>
        </w:rPr>
        <w:t>Performance Management A Roadmap for Developing, Implementing and Evaluating Performance Management Systems Elain</w:t>
      </w:r>
      <w:r w:rsidRPr="002F24C3">
        <w:rPr>
          <w:rFonts w:eastAsia="Times New Roman" w:cs="Times New Roman"/>
          <w:szCs w:val="24"/>
        </w:rPr>
        <w:t xml:space="preserve">, </w:t>
      </w:r>
      <w:r w:rsidRPr="002F24C3">
        <w:rPr>
          <w:rFonts w:eastAsia="Times New Roman" w:cs="Times New Roman"/>
          <w:i/>
          <w:szCs w:val="24"/>
        </w:rPr>
        <w:t>2</w:t>
      </w:r>
      <w:r w:rsidRPr="002F24C3">
        <w:rPr>
          <w:rFonts w:eastAsia="Times New Roman" w:cs="Times New Roman"/>
          <w:szCs w:val="24"/>
        </w:rPr>
        <w:t>(8, Aug-2015), 1–56.</w:t>
      </w:r>
    </w:p>
    <w:p w14:paraId="2E805CBE" w14:textId="77777777" w:rsidR="00EB307B" w:rsidRDefault="00EB307B" w:rsidP="00C42EA4">
      <w:pPr>
        <w:widowControl w:val="0"/>
        <w:spacing w:after="0" w:line="240" w:lineRule="auto"/>
        <w:ind w:left="480" w:hanging="720"/>
        <w:rPr>
          <w:rFonts w:eastAsia="Times New Roman" w:cs="Times New Roman"/>
          <w:szCs w:val="24"/>
        </w:rPr>
      </w:pPr>
    </w:p>
    <w:p w14:paraId="6ED90A38" w14:textId="384223D9" w:rsidR="00EB307B" w:rsidRPr="00EB307B" w:rsidRDefault="00EB307B" w:rsidP="00C42EA4">
      <w:pPr>
        <w:widowControl w:val="0"/>
        <w:spacing w:after="0" w:line="240" w:lineRule="auto"/>
        <w:ind w:left="480" w:hanging="720"/>
        <w:rPr>
          <w:rFonts w:eastAsia="Times New Roman" w:cs="Times New Roman"/>
          <w:szCs w:val="24"/>
        </w:rPr>
      </w:pPr>
      <w:r w:rsidRPr="00EB307B">
        <w:rPr>
          <w:rFonts w:cs="Times New Roman"/>
          <w:color w:val="222222"/>
          <w:szCs w:val="24"/>
          <w:shd w:val="clear" w:color="auto" w:fill="FFFFFF"/>
        </w:rPr>
        <w:t>Quesado, P. R., Aibar Guzmán, B., &amp; Lima Rodrigues, L. (2018). Advantages and contributions in the balanced scorecard implementation. </w:t>
      </w:r>
      <w:r w:rsidRPr="00EB307B">
        <w:rPr>
          <w:rFonts w:cs="Times New Roman"/>
          <w:i/>
          <w:iCs/>
          <w:color w:val="222222"/>
          <w:szCs w:val="24"/>
          <w:shd w:val="clear" w:color="auto" w:fill="FFFFFF"/>
        </w:rPr>
        <w:t>Intangible capital</w:t>
      </w:r>
      <w:r w:rsidRPr="00EB307B">
        <w:rPr>
          <w:rFonts w:cs="Times New Roman"/>
          <w:color w:val="222222"/>
          <w:szCs w:val="24"/>
          <w:shd w:val="clear" w:color="auto" w:fill="FFFFFF"/>
        </w:rPr>
        <w:t>, </w:t>
      </w:r>
      <w:r w:rsidRPr="00EB307B">
        <w:rPr>
          <w:rFonts w:cs="Times New Roman"/>
          <w:i/>
          <w:iCs/>
          <w:color w:val="222222"/>
          <w:szCs w:val="24"/>
          <w:shd w:val="clear" w:color="auto" w:fill="FFFFFF"/>
        </w:rPr>
        <w:t>14</w:t>
      </w:r>
      <w:r w:rsidRPr="00EB307B">
        <w:rPr>
          <w:rFonts w:cs="Times New Roman"/>
          <w:color w:val="222222"/>
          <w:szCs w:val="24"/>
          <w:shd w:val="clear" w:color="auto" w:fill="FFFFFF"/>
        </w:rPr>
        <w:t>(1), 186-201.</w:t>
      </w:r>
    </w:p>
    <w:p w14:paraId="2FF2D70E" w14:textId="77777777" w:rsidR="00C42EA4" w:rsidRPr="00EB307B" w:rsidRDefault="00C42EA4" w:rsidP="00C42EA4">
      <w:pPr>
        <w:widowControl w:val="0"/>
        <w:spacing w:after="0" w:line="240" w:lineRule="auto"/>
        <w:ind w:left="480" w:hanging="720"/>
        <w:rPr>
          <w:rFonts w:eastAsia="Times New Roman" w:cs="Times New Roman"/>
          <w:szCs w:val="24"/>
        </w:rPr>
      </w:pPr>
    </w:p>
    <w:p w14:paraId="12310EFA" w14:textId="77777777" w:rsidR="00C42EA4" w:rsidRPr="002F24C3" w:rsidRDefault="00C42EA4" w:rsidP="00C42EA4">
      <w:pPr>
        <w:widowControl w:val="0"/>
        <w:spacing w:after="0" w:line="240" w:lineRule="auto"/>
        <w:ind w:left="480" w:hanging="720"/>
        <w:rPr>
          <w:rFonts w:eastAsia="Times New Roman" w:cs="Times New Roman"/>
          <w:szCs w:val="24"/>
        </w:rPr>
      </w:pPr>
      <w:r w:rsidRPr="002F24C3">
        <w:rPr>
          <w:rFonts w:eastAsia="Times New Roman" w:cs="Times New Roman"/>
          <w:szCs w:val="24"/>
        </w:rPr>
        <w:t xml:space="preserve">Quezada, L. E., Reinao, E. A., Palominos, P. I., &amp; Oddershede, A. M. (2019). Measuring performance using SWOT analysis and balanced scorecard. </w:t>
      </w:r>
      <w:r w:rsidRPr="002F24C3">
        <w:rPr>
          <w:rFonts w:eastAsia="Times New Roman" w:cs="Times New Roman"/>
          <w:i/>
          <w:szCs w:val="24"/>
        </w:rPr>
        <w:t>Procedia Manufacturing</w:t>
      </w:r>
      <w:r w:rsidRPr="002F24C3">
        <w:rPr>
          <w:rFonts w:eastAsia="Times New Roman" w:cs="Times New Roman"/>
          <w:szCs w:val="24"/>
        </w:rPr>
        <w:t xml:space="preserve">, </w:t>
      </w:r>
      <w:r w:rsidRPr="002F24C3">
        <w:rPr>
          <w:rFonts w:eastAsia="Times New Roman" w:cs="Times New Roman"/>
          <w:i/>
          <w:szCs w:val="24"/>
        </w:rPr>
        <w:t>39</w:t>
      </w:r>
      <w:r w:rsidRPr="002F24C3">
        <w:rPr>
          <w:rFonts w:eastAsia="Times New Roman" w:cs="Times New Roman"/>
          <w:szCs w:val="24"/>
        </w:rPr>
        <w:t xml:space="preserve">(2019), 786–793. </w:t>
      </w:r>
      <w:hyperlink r:id="rId40" w:history="1">
        <w:r w:rsidRPr="002F24C3">
          <w:rPr>
            <w:rStyle w:val="Hyperlink"/>
            <w:rFonts w:eastAsia="Times New Roman" w:cs="Times New Roman"/>
            <w:color w:val="auto"/>
            <w:szCs w:val="24"/>
          </w:rPr>
          <w:t>https://doi.org/10.1016/j.promfg.2020.01.430</w:t>
        </w:r>
      </w:hyperlink>
    </w:p>
    <w:p w14:paraId="7F184CF5" w14:textId="77777777" w:rsidR="00C42EA4" w:rsidRPr="002F24C3" w:rsidRDefault="00C42EA4" w:rsidP="00C42EA4">
      <w:pPr>
        <w:widowControl w:val="0"/>
        <w:spacing w:after="0" w:line="240" w:lineRule="auto"/>
        <w:ind w:left="480" w:hanging="720"/>
        <w:rPr>
          <w:rFonts w:eastAsia="Times New Roman" w:cs="Times New Roman"/>
          <w:szCs w:val="24"/>
        </w:rPr>
      </w:pPr>
    </w:p>
    <w:p w14:paraId="624D3F6C" w14:textId="4222CF00" w:rsidR="00C42EA4" w:rsidRDefault="00C42EA4" w:rsidP="00C42EA4">
      <w:pPr>
        <w:widowControl w:val="0"/>
        <w:spacing w:after="0" w:line="240" w:lineRule="auto"/>
        <w:ind w:left="480" w:hanging="720"/>
        <w:rPr>
          <w:rStyle w:val="Hyperlink"/>
          <w:rFonts w:eastAsia="Times New Roman" w:cs="Times New Roman"/>
          <w:color w:val="auto"/>
          <w:szCs w:val="24"/>
        </w:rPr>
      </w:pPr>
      <w:r w:rsidRPr="002F24C3">
        <w:rPr>
          <w:rFonts w:eastAsia="Times New Roman" w:cs="Times New Roman"/>
          <w:szCs w:val="24"/>
        </w:rPr>
        <w:t xml:space="preserve">Rafiq, M., Maqbool, S., Martins, J. M., Mata, M. N., Dantas, R. M., Naz, S., &amp; Correia, A. B. (2021). A study on balanced scorecard and its impact on sustainable development of renewable energy organizations; a mediating role of political and regulatory institutions. </w:t>
      </w:r>
      <w:r w:rsidRPr="002F24C3">
        <w:rPr>
          <w:rFonts w:eastAsia="Times New Roman" w:cs="Times New Roman"/>
          <w:i/>
          <w:szCs w:val="24"/>
        </w:rPr>
        <w:t>Risks</w:t>
      </w:r>
      <w:r w:rsidRPr="002F24C3">
        <w:rPr>
          <w:rFonts w:eastAsia="Times New Roman" w:cs="Times New Roman"/>
          <w:szCs w:val="24"/>
        </w:rPr>
        <w:t xml:space="preserve">, </w:t>
      </w:r>
      <w:r w:rsidRPr="002F24C3">
        <w:rPr>
          <w:rFonts w:eastAsia="Times New Roman" w:cs="Times New Roman"/>
          <w:i/>
          <w:szCs w:val="24"/>
        </w:rPr>
        <w:t>9</w:t>
      </w:r>
      <w:r w:rsidRPr="002F24C3">
        <w:rPr>
          <w:rFonts w:eastAsia="Times New Roman" w:cs="Times New Roman"/>
          <w:szCs w:val="24"/>
        </w:rPr>
        <w:t xml:space="preserve">(6). </w:t>
      </w:r>
      <w:hyperlink r:id="rId41" w:history="1">
        <w:r w:rsidRPr="002F24C3">
          <w:rPr>
            <w:rStyle w:val="Hyperlink"/>
            <w:rFonts w:eastAsia="Times New Roman" w:cs="Times New Roman"/>
            <w:color w:val="auto"/>
            <w:szCs w:val="24"/>
          </w:rPr>
          <w:t>https://doi.org/10.3390/risks9060110</w:t>
        </w:r>
      </w:hyperlink>
    </w:p>
    <w:p w14:paraId="4C6BFED4" w14:textId="4196960A" w:rsidR="00D22934" w:rsidRDefault="00D22934" w:rsidP="00C42EA4">
      <w:pPr>
        <w:widowControl w:val="0"/>
        <w:spacing w:after="0" w:line="240" w:lineRule="auto"/>
        <w:ind w:left="480" w:hanging="720"/>
        <w:rPr>
          <w:rStyle w:val="Hyperlink"/>
          <w:rFonts w:eastAsia="Times New Roman" w:cs="Times New Roman"/>
          <w:color w:val="auto"/>
          <w:szCs w:val="24"/>
        </w:rPr>
      </w:pPr>
    </w:p>
    <w:p w14:paraId="4906D719" w14:textId="7714BF63" w:rsidR="00D22934" w:rsidRPr="00D22934" w:rsidRDefault="00D22934" w:rsidP="00C42EA4">
      <w:pPr>
        <w:widowControl w:val="0"/>
        <w:spacing w:after="0" w:line="240" w:lineRule="auto"/>
        <w:ind w:left="480" w:hanging="720"/>
        <w:rPr>
          <w:rFonts w:eastAsia="Times New Roman" w:cs="Times New Roman"/>
          <w:szCs w:val="24"/>
        </w:rPr>
      </w:pPr>
      <w:r w:rsidRPr="00D22934">
        <w:rPr>
          <w:rFonts w:cs="Times New Roman"/>
          <w:color w:val="222222"/>
          <w:szCs w:val="24"/>
          <w:shd w:val="clear" w:color="auto" w:fill="FFFFFF"/>
        </w:rPr>
        <w:t>Revuelta-Bordoy, D., Sánchez-Ortiz, J., &amp; García-Valderrama, T. (2021). Performance drivers of the R&amp;D activities in the chemical sector in Spain: a balanced scorecard approach. </w:t>
      </w:r>
      <w:r w:rsidRPr="00D22934">
        <w:rPr>
          <w:rFonts w:cs="Times New Roman"/>
          <w:i/>
          <w:iCs/>
          <w:color w:val="222222"/>
          <w:szCs w:val="24"/>
          <w:shd w:val="clear" w:color="auto" w:fill="FFFFFF"/>
        </w:rPr>
        <w:t>Technology Analysis &amp; Strategic Management</w:t>
      </w:r>
      <w:r w:rsidRPr="00D22934">
        <w:rPr>
          <w:rFonts w:cs="Times New Roman"/>
          <w:color w:val="222222"/>
          <w:szCs w:val="24"/>
          <w:shd w:val="clear" w:color="auto" w:fill="FFFFFF"/>
        </w:rPr>
        <w:t>, </w:t>
      </w:r>
      <w:r w:rsidRPr="00D22934">
        <w:rPr>
          <w:rFonts w:cs="Times New Roman"/>
          <w:i/>
          <w:iCs/>
          <w:color w:val="222222"/>
          <w:szCs w:val="24"/>
          <w:shd w:val="clear" w:color="auto" w:fill="FFFFFF"/>
        </w:rPr>
        <w:t>33</w:t>
      </w:r>
      <w:r w:rsidRPr="00D22934">
        <w:rPr>
          <w:rFonts w:cs="Times New Roman"/>
          <w:color w:val="222222"/>
          <w:szCs w:val="24"/>
          <w:shd w:val="clear" w:color="auto" w:fill="FFFFFF"/>
        </w:rPr>
        <w:t>(8), 885-899.</w:t>
      </w:r>
    </w:p>
    <w:p w14:paraId="48870C24" w14:textId="77777777" w:rsidR="00C42EA4" w:rsidRPr="002F24C3" w:rsidRDefault="00C42EA4" w:rsidP="00C42EA4">
      <w:pPr>
        <w:widowControl w:val="0"/>
        <w:spacing w:after="0" w:line="240" w:lineRule="auto"/>
        <w:ind w:left="480" w:hanging="720"/>
        <w:rPr>
          <w:rFonts w:eastAsia="Times New Roman" w:cs="Times New Roman"/>
          <w:szCs w:val="24"/>
        </w:rPr>
      </w:pPr>
    </w:p>
    <w:p w14:paraId="7FE9AF38" w14:textId="0AD87B96" w:rsidR="00C42EA4" w:rsidRDefault="00C42EA4" w:rsidP="00C42EA4">
      <w:pPr>
        <w:widowControl w:val="0"/>
        <w:spacing w:after="0" w:line="240" w:lineRule="auto"/>
        <w:ind w:left="480" w:hanging="720"/>
        <w:rPr>
          <w:rStyle w:val="Hyperlink"/>
          <w:rFonts w:eastAsia="Times New Roman" w:cs="Times New Roman"/>
          <w:color w:val="auto"/>
          <w:szCs w:val="24"/>
        </w:rPr>
      </w:pPr>
      <w:r w:rsidRPr="002F24C3">
        <w:rPr>
          <w:rFonts w:eastAsia="Times New Roman" w:cs="Times New Roman"/>
          <w:szCs w:val="24"/>
        </w:rPr>
        <w:t xml:space="preserve">Roopa, S., &amp; Rani, M. (2012). Questionnaire Designing for a Survey. </w:t>
      </w:r>
      <w:r w:rsidRPr="002F24C3">
        <w:rPr>
          <w:rFonts w:eastAsia="Times New Roman" w:cs="Times New Roman"/>
          <w:i/>
          <w:szCs w:val="24"/>
        </w:rPr>
        <w:t>Journal of Indian Orthodontic Society</w:t>
      </w:r>
      <w:r w:rsidRPr="002F24C3">
        <w:rPr>
          <w:rFonts w:eastAsia="Times New Roman" w:cs="Times New Roman"/>
          <w:szCs w:val="24"/>
        </w:rPr>
        <w:t xml:space="preserve">, </w:t>
      </w:r>
      <w:r w:rsidRPr="002F24C3">
        <w:rPr>
          <w:rFonts w:eastAsia="Times New Roman" w:cs="Times New Roman"/>
          <w:i/>
          <w:szCs w:val="24"/>
        </w:rPr>
        <w:t>46</w:t>
      </w:r>
      <w:r w:rsidRPr="002F24C3">
        <w:rPr>
          <w:rFonts w:eastAsia="Times New Roman" w:cs="Times New Roman"/>
          <w:szCs w:val="24"/>
        </w:rPr>
        <w:t xml:space="preserve">(4_suppl1), 273–277. </w:t>
      </w:r>
      <w:hyperlink r:id="rId42" w:history="1">
        <w:r w:rsidRPr="002F24C3">
          <w:rPr>
            <w:rStyle w:val="Hyperlink"/>
            <w:rFonts w:eastAsia="Times New Roman" w:cs="Times New Roman"/>
            <w:color w:val="auto"/>
            <w:szCs w:val="24"/>
          </w:rPr>
          <w:t>https://doi.org/10.1177/0974909820120509s</w:t>
        </w:r>
      </w:hyperlink>
    </w:p>
    <w:p w14:paraId="2E09EA88" w14:textId="60449370" w:rsidR="00BA55D6" w:rsidRDefault="00BA55D6" w:rsidP="00C42EA4">
      <w:pPr>
        <w:widowControl w:val="0"/>
        <w:spacing w:after="0" w:line="240" w:lineRule="auto"/>
        <w:ind w:left="480" w:hanging="720"/>
        <w:rPr>
          <w:rStyle w:val="Hyperlink"/>
          <w:rFonts w:eastAsia="Times New Roman" w:cs="Times New Roman"/>
          <w:color w:val="auto"/>
          <w:szCs w:val="24"/>
        </w:rPr>
      </w:pPr>
    </w:p>
    <w:p w14:paraId="41D923FA" w14:textId="4343C4F4" w:rsidR="00BA55D6" w:rsidRDefault="00BA55D6" w:rsidP="00C42EA4">
      <w:pPr>
        <w:widowControl w:val="0"/>
        <w:spacing w:after="0" w:line="240" w:lineRule="auto"/>
        <w:ind w:left="480" w:hanging="720"/>
        <w:rPr>
          <w:rFonts w:cs="Times New Roman"/>
          <w:color w:val="222222"/>
          <w:szCs w:val="24"/>
          <w:shd w:val="clear" w:color="auto" w:fill="FFFFFF"/>
        </w:rPr>
      </w:pPr>
      <w:r w:rsidRPr="00BA55D6">
        <w:rPr>
          <w:rFonts w:cs="Times New Roman"/>
          <w:color w:val="222222"/>
          <w:szCs w:val="24"/>
          <w:shd w:val="clear" w:color="auto" w:fill="FFFFFF"/>
        </w:rPr>
        <w:t>Saputera, D., Amri, W. A. A., Affandi, R. N., &amp; Alam, G. N. (2021). Balance Scorecard a Tool for Performance Evaluation: A Specific Geogrpahical Setting Case Study on Bank Central Asia Tbk, Indonesia. </w:t>
      </w:r>
      <w:r w:rsidRPr="00BA55D6">
        <w:rPr>
          <w:rFonts w:cs="Times New Roman"/>
          <w:i/>
          <w:iCs/>
          <w:color w:val="222222"/>
          <w:szCs w:val="24"/>
          <w:shd w:val="clear" w:color="auto" w:fill="FFFFFF"/>
        </w:rPr>
        <w:t>Review of International Geographical Education Online</w:t>
      </w:r>
      <w:r w:rsidRPr="00BA55D6">
        <w:rPr>
          <w:rFonts w:cs="Times New Roman"/>
          <w:color w:val="222222"/>
          <w:szCs w:val="24"/>
          <w:shd w:val="clear" w:color="auto" w:fill="FFFFFF"/>
        </w:rPr>
        <w:t>, </w:t>
      </w:r>
      <w:r w:rsidRPr="00BA55D6">
        <w:rPr>
          <w:rFonts w:cs="Times New Roman"/>
          <w:i/>
          <w:iCs/>
          <w:color w:val="222222"/>
          <w:szCs w:val="24"/>
          <w:shd w:val="clear" w:color="auto" w:fill="FFFFFF"/>
        </w:rPr>
        <w:t>11</w:t>
      </w:r>
      <w:r w:rsidRPr="00BA55D6">
        <w:rPr>
          <w:rFonts w:cs="Times New Roman"/>
          <w:color w:val="222222"/>
          <w:szCs w:val="24"/>
          <w:shd w:val="clear" w:color="auto" w:fill="FFFFFF"/>
        </w:rPr>
        <w:t>(1), 469-483.</w:t>
      </w:r>
    </w:p>
    <w:p w14:paraId="19E7927E" w14:textId="4DAB3378" w:rsidR="00334E1D" w:rsidRDefault="00334E1D" w:rsidP="00C42EA4">
      <w:pPr>
        <w:widowControl w:val="0"/>
        <w:spacing w:after="0" w:line="240" w:lineRule="auto"/>
        <w:ind w:left="480" w:hanging="720"/>
        <w:rPr>
          <w:rFonts w:cs="Times New Roman"/>
          <w:color w:val="222222"/>
          <w:szCs w:val="24"/>
          <w:shd w:val="clear" w:color="auto" w:fill="FFFFFF"/>
        </w:rPr>
      </w:pPr>
    </w:p>
    <w:p w14:paraId="3BE26D24" w14:textId="19BB813B" w:rsidR="00334E1D" w:rsidRPr="00334E1D" w:rsidRDefault="00334E1D" w:rsidP="00C42EA4">
      <w:pPr>
        <w:widowControl w:val="0"/>
        <w:spacing w:after="0" w:line="240" w:lineRule="auto"/>
        <w:ind w:left="480" w:hanging="720"/>
        <w:rPr>
          <w:rFonts w:eastAsia="Times New Roman" w:cs="Times New Roman"/>
          <w:szCs w:val="24"/>
        </w:rPr>
      </w:pPr>
      <w:r w:rsidRPr="00334E1D">
        <w:rPr>
          <w:rFonts w:cs="Times New Roman"/>
          <w:color w:val="222222"/>
          <w:szCs w:val="24"/>
          <w:shd w:val="clear" w:color="auto" w:fill="FFFFFF"/>
        </w:rPr>
        <w:t>Sarraf, F., &amp; Nejad, S. H. (2020). Improving performance evaluation based on balanced scorecard with grey relational analysis and data envelopment analysis approaches: Case study in water and wastewater companies. </w:t>
      </w:r>
      <w:r w:rsidRPr="00334E1D">
        <w:rPr>
          <w:rFonts w:cs="Times New Roman"/>
          <w:i/>
          <w:iCs/>
          <w:color w:val="222222"/>
          <w:szCs w:val="24"/>
          <w:shd w:val="clear" w:color="auto" w:fill="FFFFFF"/>
        </w:rPr>
        <w:t>Evaluation and program planning</w:t>
      </w:r>
      <w:r w:rsidRPr="00334E1D">
        <w:rPr>
          <w:rFonts w:cs="Times New Roman"/>
          <w:color w:val="222222"/>
          <w:szCs w:val="24"/>
          <w:shd w:val="clear" w:color="auto" w:fill="FFFFFF"/>
        </w:rPr>
        <w:t>, </w:t>
      </w:r>
      <w:r w:rsidRPr="00334E1D">
        <w:rPr>
          <w:rFonts w:cs="Times New Roman"/>
          <w:i/>
          <w:iCs/>
          <w:color w:val="222222"/>
          <w:szCs w:val="24"/>
          <w:shd w:val="clear" w:color="auto" w:fill="FFFFFF"/>
        </w:rPr>
        <w:t>79</w:t>
      </w:r>
      <w:r w:rsidRPr="00334E1D">
        <w:rPr>
          <w:rFonts w:cs="Times New Roman"/>
          <w:color w:val="222222"/>
          <w:szCs w:val="24"/>
          <w:shd w:val="clear" w:color="auto" w:fill="FFFFFF"/>
        </w:rPr>
        <w:t>, 101762.</w:t>
      </w:r>
    </w:p>
    <w:p w14:paraId="42F3F7FF" w14:textId="77777777" w:rsidR="00C42EA4" w:rsidRPr="002F24C3" w:rsidRDefault="00C42EA4" w:rsidP="00C42EA4">
      <w:pPr>
        <w:widowControl w:val="0"/>
        <w:spacing w:after="0" w:line="240" w:lineRule="auto"/>
        <w:ind w:left="480" w:hanging="720"/>
        <w:rPr>
          <w:rFonts w:eastAsia="Times New Roman" w:cs="Times New Roman"/>
          <w:szCs w:val="24"/>
        </w:rPr>
      </w:pPr>
    </w:p>
    <w:p w14:paraId="247DC6D5" w14:textId="1E326EA8" w:rsidR="00C42EA4" w:rsidRDefault="00C42EA4" w:rsidP="00C42EA4">
      <w:pPr>
        <w:widowControl w:val="0"/>
        <w:spacing w:after="0" w:line="240" w:lineRule="auto"/>
        <w:ind w:left="480" w:hanging="720"/>
        <w:rPr>
          <w:rFonts w:eastAsia="Times New Roman" w:cs="Times New Roman"/>
          <w:szCs w:val="24"/>
        </w:rPr>
      </w:pPr>
      <w:r w:rsidRPr="002F24C3">
        <w:rPr>
          <w:rFonts w:eastAsia="Times New Roman" w:cs="Times New Roman"/>
          <w:szCs w:val="24"/>
        </w:rPr>
        <w:t xml:space="preserve">Shah, S. M. H. (2014). </w:t>
      </w:r>
      <w:r w:rsidRPr="002F24C3">
        <w:rPr>
          <w:rFonts w:eastAsia="Times New Roman" w:cs="Times New Roman"/>
          <w:i/>
          <w:szCs w:val="24"/>
        </w:rPr>
        <w:t>An Overview of Perception of Educational Personnel towards the Role of Heads in Performance Evaluation Process through Performance Appraisal in AJK Introduction: Performance appraisal is cyclic evaluation of productivity of an</w:t>
      </w:r>
      <w:r w:rsidRPr="002F24C3">
        <w:rPr>
          <w:rFonts w:eastAsia="Times New Roman" w:cs="Times New Roman"/>
          <w:szCs w:val="24"/>
        </w:rPr>
        <w:t xml:space="preserve">. </w:t>
      </w:r>
      <w:r w:rsidRPr="002F24C3">
        <w:rPr>
          <w:rFonts w:eastAsia="Times New Roman" w:cs="Times New Roman"/>
          <w:i/>
          <w:szCs w:val="24"/>
        </w:rPr>
        <w:t>II</w:t>
      </w:r>
      <w:r w:rsidRPr="002F24C3">
        <w:rPr>
          <w:rFonts w:eastAsia="Times New Roman" w:cs="Times New Roman"/>
          <w:szCs w:val="24"/>
        </w:rPr>
        <w:t>(8), 11123–11136.</w:t>
      </w:r>
    </w:p>
    <w:p w14:paraId="0FCBF335" w14:textId="58D13BE7" w:rsidR="00BA55D6" w:rsidRDefault="00BA55D6" w:rsidP="00C42EA4">
      <w:pPr>
        <w:widowControl w:val="0"/>
        <w:spacing w:after="0" w:line="240" w:lineRule="auto"/>
        <w:ind w:left="480" w:hanging="720"/>
        <w:rPr>
          <w:rFonts w:eastAsia="Times New Roman" w:cs="Times New Roman"/>
          <w:szCs w:val="24"/>
        </w:rPr>
      </w:pPr>
    </w:p>
    <w:p w14:paraId="6DF3ED59" w14:textId="37C92266" w:rsidR="00BA55D6" w:rsidRPr="0098184A" w:rsidRDefault="00BA55D6" w:rsidP="00C42EA4">
      <w:pPr>
        <w:widowControl w:val="0"/>
        <w:spacing w:after="0" w:line="240" w:lineRule="auto"/>
        <w:ind w:left="480" w:hanging="720"/>
        <w:rPr>
          <w:rFonts w:eastAsia="Times New Roman" w:cs="Times New Roman"/>
          <w:szCs w:val="24"/>
        </w:rPr>
      </w:pPr>
      <w:r w:rsidRPr="0098184A">
        <w:rPr>
          <w:rFonts w:cs="Times New Roman"/>
          <w:color w:val="222222"/>
          <w:szCs w:val="24"/>
          <w:shd w:val="clear" w:color="auto" w:fill="FFFFFF"/>
        </w:rPr>
        <w:t xml:space="preserve">Subarkah, J. (2021). Performance Assessment of Cooperative Financial Institutions Using the </w:t>
      </w:r>
      <w:r w:rsidRPr="0098184A">
        <w:rPr>
          <w:rFonts w:cs="Times New Roman"/>
          <w:color w:val="222222"/>
          <w:szCs w:val="24"/>
          <w:shd w:val="clear" w:color="auto" w:fill="FFFFFF"/>
        </w:rPr>
        <w:lastRenderedPageBreak/>
        <w:t>Balanced Scorecard Concept. </w:t>
      </w:r>
      <w:r w:rsidRPr="0098184A">
        <w:rPr>
          <w:rFonts w:cs="Times New Roman"/>
          <w:i/>
          <w:iCs/>
          <w:color w:val="222222"/>
          <w:szCs w:val="24"/>
          <w:shd w:val="clear" w:color="auto" w:fill="FFFFFF"/>
        </w:rPr>
        <w:t>International Journal of Economics, Business and Accounting Research (IJEBAR)</w:t>
      </w:r>
      <w:r w:rsidRPr="0098184A">
        <w:rPr>
          <w:rFonts w:cs="Times New Roman"/>
          <w:color w:val="222222"/>
          <w:szCs w:val="24"/>
          <w:shd w:val="clear" w:color="auto" w:fill="FFFFFF"/>
        </w:rPr>
        <w:t>, </w:t>
      </w:r>
      <w:r w:rsidRPr="0098184A">
        <w:rPr>
          <w:rFonts w:cs="Times New Roman"/>
          <w:i/>
          <w:iCs/>
          <w:color w:val="222222"/>
          <w:szCs w:val="24"/>
          <w:shd w:val="clear" w:color="auto" w:fill="FFFFFF"/>
        </w:rPr>
        <w:t>5</w:t>
      </w:r>
      <w:r w:rsidRPr="0098184A">
        <w:rPr>
          <w:rFonts w:cs="Times New Roman"/>
          <w:color w:val="222222"/>
          <w:szCs w:val="24"/>
          <w:shd w:val="clear" w:color="auto" w:fill="FFFFFF"/>
        </w:rPr>
        <w:t>(3), 1720-1727.</w:t>
      </w:r>
    </w:p>
    <w:p w14:paraId="0841A104" w14:textId="77777777" w:rsidR="00C42EA4" w:rsidRPr="002F24C3" w:rsidRDefault="00C42EA4" w:rsidP="00C42EA4">
      <w:pPr>
        <w:widowControl w:val="0"/>
        <w:spacing w:after="0" w:line="240" w:lineRule="auto"/>
        <w:ind w:left="480" w:hanging="720"/>
        <w:rPr>
          <w:rFonts w:eastAsia="Times New Roman" w:cs="Times New Roman"/>
          <w:szCs w:val="24"/>
        </w:rPr>
      </w:pPr>
    </w:p>
    <w:p w14:paraId="58CABC71" w14:textId="77777777" w:rsidR="00C42EA4" w:rsidRPr="002F24C3" w:rsidRDefault="00C42EA4" w:rsidP="00C42EA4">
      <w:pPr>
        <w:widowControl w:val="0"/>
        <w:spacing w:after="0" w:line="240" w:lineRule="auto"/>
        <w:ind w:left="480" w:hanging="720"/>
        <w:rPr>
          <w:rFonts w:eastAsia="Times New Roman" w:cs="Times New Roman"/>
          <w:szCs w:val="24"/>
        </w:rPr>
      </w:pPr>
      <w:r w:rsidRPr="002F24C3">
        <w:rPr>
          <w:rFonts w:eastAsia="Times New Roman" w:cs="Times New Roman"/>
          <w:szCs w:val="24"/>
        </w:rPr>
        <w:t xml:space="preserve">Sumerli Sarigül, S., &amp; Coşkun, A. (2021). Balanced Scorecard (Bsc) As a Strategic Performance Management Tool: Application in a Multinational Bank. </w:t>
      </w:r>
      <w:r w:rsidRPr="002F24C3">
        <w:rPr>
          <w:rFonts w:eastAsia="Times New Roman" w:cs="Times New Roman"/>
          <w:i/>
          <w:szCs w:val="24"/>
        </w:rPr>
        <w:t>R&amp;S - Research Studies Anatolia Journal</w:t>
      </w:r>
      <w:r w:rsidRPr="002F24C3">
        <w:rPr>
          <w:rFonts w:eastAsia="Times New Roman" w:cs="Times New Roman"/>
          <w:szCs w:val="24"/>
        </w:rPr>
        <w:t xml:space="preserve">, </w:t>
      </w:r>
      <w:r w:rsidRPr="002F24C3">
        <w:rPr>
          <w:rFonts w:eastAsia="Times New Roman" w:cs="Times New Roman"/>
          <w:i/>
          <w:szCs w:val="24"/>
        </w:rPr>
        <w:t>May</w:t>
      </w:r>
      <w:r w:rsidRPr="002F24C3">
        <w:rPr>
          <w:rFonts w:eastAsia="Times New Roman" w:cs="Times New Roman"/>
          <w:szCs w:val="24"/>
        </w:rPr>
        <w:t xml:space="preserve">. </w:t>
      </w:r>
      <w:hyperlink r:id="rId43" w:history="1">
        <w:r w:rsidRPr="002F24C3">
          <w:rPr>
            <w:rStyle w:val="Hyperlink"/>
            <w:rFonts w:eastAsia="Times New Roman" w:cs="Times New Roman"/>
            <w:color w:val="auto"/>
            <w:szCs w:val="24"/>
          </w:rPr>
          <w:t>https://doi.org/10.33723/rs.889459</w:t>
        </w:r>
      </w:hyperlink>
    </w:p>
    <w:p w14:paraId="74AC1869" w14:textId="77777777" w:rsidR="00C42EA4" w:rsidRPr="002F24C3" w:rsidRDefault="00C42EA4" w:rsidP="00C42EA4">
      <w:pPr>
        <w:widowControl w:val="0"/>
        <w:spacing w:after="0" w:line="240" w:lineRule="auto"/>
        <w:ind w:left="480" w:hanging="720"/>
        <w:rPr>
          <w:rFonts w:eastAsia="Times New Roman" w:cs="Times New Roman"/>
          <w:szCs w:val="24"/>
        </w:rPr>
      </w:pPr>
    </w:p>
    <w:p w14:paraId="09315A6D" w14:textId="77777777" w:rsidR="00C42EA4" w:rsidRPr="002F24C3" w:rsidRDefault="00C42EA4" w:rsidP="00C42EA4">
      <w:pPr>
        <w:widowControl w:val="0"/>
        <w:spacing w:after="0" w:line="240" w:lineRule="auto"/>
        <w:ind w:left="480" w:hanging="720"/>
        <w:rPr>
          <w:rFonts w:eastAsia="Times New Roman" w:cs="Times New Roman"/>
          <w:szCs w:val="24"/>
        </w:rPr>
      </w:pPr>
      <w:r w:rsidRPr="002F24C3">
        <w:rPr>
          <w:rFonts w:eastAsia="Times New Roman" w:cs="Times New Roman"/>
          <w:szCs w:val="24"/>
        </w:rPr>
        <w:t xml:space="preserve">Tuan, T. T. (2020). The impact of balanced scorecard on performance: The case of Vietnamese commercial banks. </w:t>
      </w:r>
      <w:r w:rsidRPr="002F24C3">
        <w:rPr>
          <w:rFonts w:eastAsia="Times New Roman" w:cs="Times New Roman"/>
          <w:i/>
          <w:szCs w:val="24"/>
        </w:rPr>
        <w:t>Journal of Asian Finance, Economics and Business</w:t>
      </w:r>
      <w:r w:rsidRPr="002F24C3">
        <w:rPr>
          <w:rFonts w:eastAsia="Times New Roman" w:cs="Times New Roman"/>
          <w:szCs w:val="24"/>
        </w:rPr>
        <w:t xml:space="preserve">, </w:t>
      </w:r>
      <w:r w:rsidRPr="002F24C3">
        <w:rPr>
          <w:rFonts w:eastAsia="Times New Roman" w:cs="Times New Roman"/>
          <w:i/>
          <w:szCs w:val="24"/>
        </w:rPr>
        <w:t>7</w:t>
      </w:r>
      <w:r w:rsidRPr="002F24C3">
        <w:rPr>
          <w:rFonts w:eastAsia="Times New Roman" w:cs="Times New Roman"/>
          <w:szCs w:val="24"/>
        </w:rPr>
        <w:t xml:space="preserve">(1), 71–79. </w:t>
      </w:r>
      <w:hyperlink r:id="rId44" w:history="1">
        <w:r w:rsidRPr="002F24C3">
          <w:rPr>
            <w:rStyle w:val="Hyperlink"/>
            <w:rFonts w:eastAsia="Times New Roman" w:cs="Times New Roman"/>
            <w:color w:val="auto"/>
            <w:szCs w:val="24"/>
          </w:rPr>
          <w:t>https://doi.org/10.13106/jafeb.2020.vol7.no1.71</w:t>
        </w:r>
      </w:hyperlink>
    </w:p>
    <w:p w14:paraId="4566B8D3" w14:textId="77777777" w:rsidR="00C42EA4" w:rsidRPr="002F24C3" w:rsidRDefault="00C42EA4" w:rsidP="00C42EA4">
      <w:pPr>
        <w:widowControl w:val="0"/>
        <w:spacing w:after="0" w:line="240" w:lineRule="auto"/>
        <w:ind w:left="480" w:hanging="720"/>
        <w:rPr>
          <w:rFonts w:eastAsia="Times New Roman" w:cs="Times New Roman"/>
          <w:szCs w:val="24"/>
        </w:rPr>
      </w:pPr>
    </w:p>
    <w:p w14:paraId="10CD5D75" w14:textId="77777777" w:rsidR="00C42EA4" w:rsidRPr="002F24C3" w:rsidRDefault="00C42EA4" w:rsidP="00C42EA4">
      <w:pPr>
        <w:widowControl w:val="0"/>
        <w:spacing w:after="0" w:line="240" w:lineRule="auto"/>
        <w:ind w:left="480" w:hanging="720"/>
        <w:rPr>
          <w:rFonts w:eastAsia="Times New Roman" w:cs="Times New Roman"/>
          <w:szCs w:val="24"/>
        </w:rPr>
      </w:pPr>
      <w:r w:rsidRPr="002F24C3">
        <w:rPr>
          <w:rFonts w:eastAsia="Times New Roman" w:cs="Times New Roman"/>
          <w:szCs w:val="24"/>
        </w:rPr>
        <w:t xml:space="preserve">Ulin, R. P. (1954). The Practice of Management by Peter F. Drucker. </w:t>
      </w:r>
      <w:r w:rsidRPr="002F24C3">
        <w:rPr>
          <w:rFonts w:eastAsia="Times New Roman" w:cs="Times New Roman"/>
          <w:i/>
          <w:szCs w:val="24"/>
        </w:rPr>
        <w:t>Challenge</w:t>
      </w:r>
      <w:r w:rsidRPr="002F24C3">
        <w:rPr>
          <w:rFonts w:eastAsia="Times New Roman" w:cs="Times New Roman"/>
          <w:szCs w:val="24"/>
        </w:rPr>
        <w:t xml:space="preserve">, </w:t>
      </w:r>
      <w:r w:rsidRPr="002F24C3">
        <w:rPr>
          <w:rFonts w:eastAsia="Times New Roman" w:cs="Times New Roman"/>
          <w:i/>
          <w:szCs w:val="24"/>
        </w:rPr>
        <w:t>3</w:t>
      </w:r>
      <w:r w:rsidRPr="002F24C3">
        <w:rPr>
          <w:rFonts w:eastAsia="Times New Roman" w:cs="Times New Roman"/>
          <w:szCs w:val="24"/>
        </w:rPr>
        <w:t xml:space="preserve">(3), 61–64. </w:t>
      </w:r>
      <w:hyperlink r:id="rId45" w:history="1">
        <w:r w:rsidRPr="002F24C3">
          <w:rPr>
            <w:rStyle w:val="Hyperlink"/>
            <w:rFonts w:eastAsia="Times New Roman" w:cs="Times New Roman"/>
            <w:color w:val="auto"/>
            <w:szCs w:val="24"/>
          </w:rPr>
          <w:t>https://doi.org/10.1080/05775132.1954.11468040</w:t>
        </w:r>
      </w:hyperlink>
    </w:p>
    <w:p w14:paraId="31870D13" w14:textId="77777777" w:rsidR="00C42EA4" w:rsidRPr="002F24C3" w:rsidRDefault="00C42EA4" w:rsidP="00C42EA4">
      <w:pPr>
        <w:widowControl w:val="0"/>
        <w:spacing w:after="0" w:line="240" w:lineRule="auto"/>
        <w:ind w:left="480" w:hanging="720"/>
        <w:rPr>
          <w:rFonts w:eastAsia="Times New Roman" w:cs="Times New Roman"/>
          <w:szCs w:val="24"/>
        </w:rPr>
      </w:pPr>
    </w:p>
    <w:p w14:paraId="250D54E4" w14:textId="7A8B5932" w:rsidR="00C42EA4" w:rsidRDefault="00C42EA4" w:rsidP="00C42EA4">
      <w:pPr>
        <w:widowControl w:val="0"/>
        <w:spacing w:after="0" w:line="240" w:lineRule="auto"/>
        <w:ind w:left="480" w:hanging="720"/>
        <w:rPr>
          <w:rStyle w:val="Hyperlink"/>
          <w:rFonts w:eastAsia="Times New Roman" w:cs="Times New Roman"/>
          <w:color w:val="auto"/>
          <w:szCs w:val="24"/>
        </w:rPr>
      </w:pPr>
      <w:r w:rsidRPr="002F24C3">
        <w:rPr>
          <w:rFonts w:eastAsia="Times New Roman" w:cs="Times New Roman"/>
          <w:szCs w:val="24"/>
        </w:rPr>
        <w:t xml:space="preserve">Umoh, V. A., Nnamseh, M. P., &amp; Ebito, I. N. (2019). Beyond Financial Performance of Microfinance Banks In Nigeria: The Balanced Scorecard Exposition. </w:t>
      </w:r>
      <w:r w:rsidRPr="002F24C3">
        <w:rPr>
          <w:rFonts w:eastAsia="Times New Roman" w:cs="Times New Roman"/>
          <w:i/>
          <w:szCs w:val="24"/>
        </w:rPr>
        <w:t>International Journal of Scientific and Research Publications (IJSRP)</w:t>
      </w:r>
      <w:r w:rsidRPr="002F24C3">
        <w:rPr>
          <w:rFonts w:eastAsia="Times New Roman" w:cs="Times New Roman"/>
          <w:szCs w:val="24"/>
        </w:rPr>
        <w:t xml:space="preserve">, </w:t>
      </w:r>
      <w:r w:rsidRPr="002F24C3">
        <w:rPr>
          <w:rFonts w:eastAsia="Times New Roman" w:cs="Times New Roman"/>
          <w:i/>
          <w:szCs w:val="24"/>
        </w:rPr>
        <w:t>9</w:t>
      </w:r>
      <w:r w:rsidRPr="002F24C3">
        <w:rPr>
          <w:rFonts w:eastAsia="Times New Roman" w:cs="Times New Roman"/>
          <w:szCs w:val="24"/>
        </w:rPr>
        <w:t xml:space="preserve">(7), p91122. </w:t>
      </w:r>
      <w:hyperlink r:id="rId46" w:history="1">
        <w:r w:rsidRPr="002F24C3">
          <w:rPr>
            <w:rStyle w:val="Hyperlink"/>
            <w:rFonts w:eastAsia="Times New Roman" w:cs="Times New Roman"/>
            <w:color w:val="auto"/>
            <w:szCs w:val="24"/>
          </w:rPr>
          <w:t>https://doi.org/10.29322/ijsrp.9.07.2019.p91122</w:t>
        </w:r>
      </w:hyperlink>
    </w:p>
    <w:p w14:paraId="4EE9DD08" w14:textId="28AD84FD" w:rsidR="00795EB7" w:rsidRDefault="00795EB7" w:rsidP="00C42EA4">
      <w:pPr>
        <w:widowControl w:val="0"/>
        <w:spacing w:after="0" w:line="240" w:lineRule="auto"/>
        <w:ind w:left="480" w:hanging="720"/>
        <w:rPr>
          <w:rStyle w:val="Hyperlink"/>
          <w:rFonts w:eastAsia="Times New Roman" w:cs="Times New Roman"/>
          <w:color w:val="auto"/>
          <w:szCs w:val="24"/>
        </w:rPr>
      </w:pPr>
    </w:p>
    <w:p w14:paraId="23D39E93" w14:textId="77673E99" w:rsidR="00795EB7" w:rsidRPr="00795EB7" w:rsidRDefault="00795EB7" w:rsidP="00C42EA4">
      <w:pPr>
        <w:widowControl w:val="0"/>
        <w:spacing w:after="0" w:line="240" w:lineRule="auto"/>
        <w:ind w:left="480" w:hanging="720"/>
        <w:rPr>
          <w:rFonts w:eastAsia="Times New Roman" w:cs="Times New Roman"/>
          <w:szCs w:val="24"/>
        </w:rPr>
      </w:pPr>
      <w:r w:rsidRPr="00795EB7">
        <w:rPr>
          <w:rFonts w:cs="Times New Roman"/>
          <w:color w:val="222222"/>
          <w:szCs w:val="24"/>
          <w:shd w:val="clear" w:color="auto" w:fill="FFFFFF"/>
        </w:rPr>
        <w:t>Vafaee Najar, A., Tabatabaee, S. S., Houshmand, E., Ebrahimipour, H., &amp; Zomorodi Niat, H. (2021). Balanced and Imbalanced Performance Evaluation using Balanced Scorecard and Analytic Hierarchy Process. </w:t>
      </w:r>
      <w:r w:rsidRPr="00795EB7">
        <w:rPr>
          <w:rFonts w:cs="Times New Roman"/>
          <w:i/>
          <w:iCs/>
          <w:color w:val="222222"/>
          <w:szCs w:val="24"/>
          <w:shd w:val="clear" w:color="auto" w:fill="FFFFFF"/>
        </w:rPr>
        <w:t>Journal of Patient Safety &amp; Quality Improvement</w:t>
      </w:r>
      <w:r w:rsidRPr="00795EB7">
        <w:rPr>
          <w:rFonts w:cs="Times New Roman"/>
          <w:color w:val="222222"/>
          <w:szCs w:val="24"/>
          <w:shd w:val="clear" w:color="auto" w:fill="FFFFFF"/>
        </w:rPr>
        <w:t>, </w:t>
      </w:r>
      <w:r w:rsidRPr="00795EB7">
        <w:rPr>
          <w:rFonts w:cs="Times New Roman"/>
          <w:i/>
          <w:iCs/>
          <w:color w:val="222222"/>
          <w:szCs w:val="24"/>
          <w:shd w:val="clear" w:color="auto" w:fill="FFFFFF"/>
        </w:rPr>
        <w:t>9</w:t>
      </w:r>
      <w:r w:rsidRPr="00795EB7">
        <w:rPr>
          <w:rFonts w:cs="Times New Roman"/>
          <w:color w:val="222222"/>
          <w:szCs w:val="24"/>
          <w:shd w:val="clear" w:color="auto" w:fill="FFFFFF"/>
        </w:rPr>
        <w:t>(2), 79-90.</w:t>
      </w:r>
    </w:p>
    <w:p w14:paraId="0B7E7125" w14:textId="77777777" w:rsidR="00C42EA4" w:rsidRPr="002F24C3" w:rsidRDefault="00C42EA4" w:rsidP="00C42EA4">
      <w:pPr>
        <w:widowControl w:val="0"/>
        <w:spacing w:after="0" w:line="240" w:lineRule="auto"/>
        <w:ind w:left="480" w:hanging="720"/>
        <w:rPr>
          <w:rFonts w:eastAsia="Times New Roman" w:cs="Times New Roman"/>
          <w:szCs w:val="24"/>
        </w:rPr>
      </w:pPr>
    </w:p>
    <w:p w14:paraId="0CC74268" w14:textId="77777777" w:rsidR="00C42EA4" w:rsidRPr="002F24C3" w:rsidRDefault="00C42EA4" w:rsidP="00C42EA4">
      <w:pPr>
        <w:widowControl w:val="0"/>
        <w:spacing w:after="0" w:line="240" w:lineRule="auto"/>
        <w:ind w:left="480" w:hanging="720"/>
        <w:rPr>
          <w:rFonts w:eastAsia="Times New Roman" w:cs="Times New Roman"/>
          <w:szCs w:val="24"/>
        </w:rPr>
      </w:pPr>
      <w:r w:rsidRPr="002F24C3">
        <w:rPr>
          <w:rFonts w:eastAsia="Times New Roman" w:cs="Times New Roman"/>
          <w:szCs w:val="24"/>
        </w:rPr>
        <w:t xml:space="preserve">Van Dijk, D., &amp; Schodl, M. M. (2015). Performance Appraisal and Evaluation. </w:t>
      </w:r>
      <w:r w:rsidRPr="002F24C3">
        <w:rPr>
          <w:rFonts w:eastAsia="Times New Roman" w:cs="Times New Roman"/>
          <w:i/>
          <w:szCs w:val="24"/>
        </w:rPr>
        <w:t>International Encyclopedia of the Social &amp; Behavioral Sciences: Second Edition</w:t>
      </w:r>
      <w:r w:rsidRPr="002F24C3">
        <w:rPr>
          <w:rFonts w:eastAsia="Times New Roman" w:cs="Times New Roman"/>
          <w:szCs w:val="24"/>
        </w:rPr>
        <w:t xml:space="preserve">, </w:t>
      </w:r>
      <w:r w:rsidRPr="002F24C3">
        <w:rPr>
          <w:rFonts w:eastAsia="Times New Roman" w:cs="Times New Roman"/>
          <w:i/>
          <w:szCs w:val="24"/>
        </w:rPr>
        <w:t>December 2015</w:t>
      </w:r>
      <w:r w:rsidRPr="002F24C3">
        <w:rPr>
          <w:rFonts w:eastAsia="Times New Roman" w:cs="Times New Roman"/>
          <w:szCs w:val="24"/>
        </w:rPr>
        <w:t>, 716–721. https://doi.org/10.1016/B978-0-08-097086-8.22034-5</w:t>
      </w:r>
    </w:p>
    <w:p w14:paraId="534B3877" w14:textId="77777777" w:rsidR="00C42EA4" w:rsidRPr="002F24C3" w:rsidRDefault="00C42EA4" w:rsidP="00C42EA4">
      <w:pPr>
        <w:widowControl w:val="0"/>
        <w:spacing w:after="0" w:line="240" w:lineRule="auto"/>
        <w:ind w:left="480" w:hanging="720"/>
        <w:rPr>
          <w:rFonts w:eastAsia="Times New Roman" w:cs="Times New Roman"/>
          <w:szCs w:val="24"/>
        </w:rPr>
      </w:pPr>
    </w:p>
    <w:p w14:paraId="07C21F46" w14:textId="2915146C" w:rsidR="00C42EA4" w:rsidRDefault="00C42EA4" w:rsidP="00C42EA4">
      <w:pPr>
        <w:widowControl w:val="0"/>
        <w:spacing w:after="0" w:line="240" w:lineRule="auto"/>
        <w:ind w:left="480" w:hanging="720"/>
        <w:rPr>
          <w:rFonts w:eastAsia="Times New Roman" w:cs="Times New Roman"/>
          <w:szCs w:val="24"/>
        </w:rPr>
      </w:pPr>
      <w:r w:rsidRPr="002F24C3">
        <w:rPr>
          <w:rFonts w:eastAsia="Times New Roman" w:cs="Times New Roman"/>
          <w:szCs w:val="24"/>
        </w:rPr>
        <w:t xml:space="preserve">Vuuren, J. J. van, Leenen, L., Grobler, M. M., Chan, K. F. P., &amp; Khan, Z. C. (2016). Mixed methods research for improved scientific study. In </w:t>
      </w:r>
      <w:r w:rsidRPr="002F24C3">
        <w:rPr>
          <w:rFonts w:eastAsia="Times New Roman" w:cs="Times New Roman"/>
          <w:i/>
          <w:szCs w:val="24"/>
        </w:rPr>
        <w:t>Mixed Methods Research for Improved Scientific Study</w:t>
      </w:r>
      <w:r w:rsidRPr="002F24C3">
        <w:rPr>
          <w:rFonts w:eastAsia="Times New Roman" w:cs="Times New Roman"/>
          <w:szCs w:val="24"/>
        </w:rPr>
        <w:t xml:space="preserve"> (Issue December).</w:t>
      </w:r>
    </w:p>
    <w:p w14:paraId="28BD48B1" w14:textId="423C94F0" w:rsidR="0098184A" w:rsidRDefault="0098184A" w:rsidP="00C42EA4">
      <w:pPr>
        <w:widowControl w:val="0"/>
        <w:spacing w:after="0" w:line="240" w:lineRule="auto"/>
        <w:ind w:left="480" w:hanging="720"/>
        <w:rPr>
          <w:rFonts w:eastAsia="Times New Roman" w:cs="Times New Roman"/>
          <w:szCs w:val="24"/>
        </w:rPr>
      </w:pPr>
    </w:p>
    <w:p w14:paraId="292A9720" w14:textId="1CF061B0" w:rsidR="0098184A" w:rsidRDefault="0098184A" w:rsidP="00C42EA4">
      <w:pPr>
        <w:widowControl w:val="0"/>
        <w:spacing w:after="0" w:line="240" w:lineRule="auto"/>
        <w:ind w:left="480" w:hanging="720"/>
        <w:rPr>
          <w:rFonts w:cs="Times New Roman"/>
          <w:color w:val="222222"/>
          <w:szCs w:val="24"/>
          <w:shd w:val="clear" w:color="auto" w:fill="FFFFFF"/>
        </w:rPr>
      </w:pPr>
      <w:r w:rsidRPr="00572AE2">
        <w:rPr>
          <w:rFonts w:cs="Times New Roman"/>
          <w:color w:val="222222"/>
          <w:szCs w:val="24"/>
          <w:shd w:val="clear" w:color="auto" w:fill="FFFFFF"/>
        </w:rPr>
        <w:t>Wahyudin, A., Sari, M. P., Ardiansari, A., Raharja, S., Kalbuana, N., &amp; Curug, P. P. I. (2021). Instrument design of small industry performance measurement in Semarang city with balanced scorecard concept. </w:t>
      </w:r>
      <w:r w:rsidRPr="00572AE2">
        <w:rPr>
          <w:rFonts w:cs="Times New Roman"/>
          <w:i/>
          <w:iCs/>
          <w:color w:val="222222"/>
          <w:szCs w:val="24"/>
          <w:shd w:val="clear" w:color="auto" w:fill="FFFFFF"/>
        </w:rPr>
        <w:t>Academy of Accounting and Financial Studies Journal</w:t>
      </w:r>
      <w:r w:rsidRPr="00572AE2">
        <w:rPr>
          <w:rFonts w:cs="Times New Roman"/>
          <w:color w:val="222222"/>
          <w:szCs w:val="24"/>
          <w:shd w:val="clear" w:color="auto" w:fill="FFFFFF"/>
        </w:rPr>
        <w:t>, </w:t>
      </w:r>
      <w:r w:rsidRPr="00572AE2">
        <w:rPr>
          <w:rFonts w:cs="Times New Roman"/>
          <w:i/>
          <w:iCs/>
          <w:color w:val="222222"/>
          <w:szCs w:val="24"/>
          <w:shd w:val="clear" w:color="auto" w:fill="FFFFFF"/>
        </w:rPr>
        <w:t>25</w:t>
      </w:r>
      <w:r w:rsidRPr="00572AE2">
        <w:rPr>
          <w:rFonts w:cs="Times New Roman"/>
          <w:color w:val="222222"/>
          <w:szCs w:val="24"/>
          <w:shd w:val="clear" w:color="auto" w:fill="FFFFFF"/>
        </w:rPr>
        <w:t>(3), 1-9.</w:t>
      </w:r>
    </w:p>
    <w:p w14:paraId="4CE0671E" w14:textId="10E81FDC" w:rsidR="003D5B55" w:rsidRDefault="003D5B55" w:rsidP="00C42EA4">
      <w:pPr>
        <w:widowControl w:val="0"/>
        <w:spacing w:after="0" w:line="240" w:lineRule="auto"/>
        <w:ind w:left="480" w:hanging="720"/>
        <w:rPr>
          <w:rFonts w:cs="Times New Roman"/>
          <w:color w:val="222222"/>
          <w:szCs w:val="24"/>
          <w:shd w:val="clear" w:color="auto" w:fill="FFFFFF"/>
        </w:rPr>
      </w:pPr>
    </w:p>
    <w:p w14:paraId="341AFFC8" w14:textId="1F5DE5AF" w:rsidR="003D5B55" w:rsidRPr="003D5B55" w:rsidRDefault="003D5B55" w:rsidP="00C42EA4">
      <w:pPr>
        <w:widowControl w:val="0"/>
        <w:spacing w:after="0" w:line="240" w:lineRule="auto"/>
        <w:ind w:left="480" w:hanging="720"/>
        <w:rPr>
          <w:rFonts w:eastAsia="Times New Roman" w:cs="Times New Roman"/>
          <w:szCs w:val="24"/>
        </w:rPr>
      </w:pPr>
      <w:r w:rsidRPr="003D5B55">
        <w:rPr>
          <w:rFonts w:cs="Times New Roman"/>
          <w:color w:val="222222"/>
          <w:szCs w:val="24"/>
          <w:shd w:val="clear" w:color="auto" w:fill="FFFFFF"/>
        </w:rPr>
        <w:t>Wang, Y., Shen, S., Sotiriadis, M., &amp; Zhang, L. (2020). Suggesting a framework for performance evaluation of tourist attractions: A balance score approach. </w:t>
      </w:r>
      <w:r w:rsidRPr="003D5B55">
        <w:rPr>
          <w:rFonts w:cs="Times New Roman"/>
          <w:i/>
          <w:iCs/>
          <w:color w:val="222222"/>
          <w:szCs w:val="24"/>
          <w:shd w:val="clear" w:color="auto" w:fill="FFFFFF"/>
        </w:rPr>
        <w:t>Sustainability</w:t>
      </w:r>
      <w:r w:rsidRPr="003D5B55">
        <w:rPr>
          <w:rFonts w:cs="Times New Roman"/>
          <w:color w:val="222222"/>
          <w:szCs w:val="24"/>
          <w:shd w:val="clear" w:color="auto" w:fill="FFFFFF"/>
        </w:rPr>
        <w:t>, </w:t>
      </w:r>
      <w:r w:rsidRPr="003D5B55">
        <w:rPr>
          <w:rFonts w:cs="Times New Roman"/>
          <w:i/>
          <w:iCs/>
          <w:color w:val="222222"/>
          <w:szCs w:val="24"/>
          <w:shd w:val="clear" w:color="auto" w:fill="FFFFFF"/>
        </w:rPr>
        <w:t>12</w:t>
      </w:r>
      <w:r w:rsidRPr="003D5B55">
        <w:rPr>
          <w:rFonts w:cs="Times New Roman"/>
          <w:color w:val="222222"/>
          <w:szCs w:val="24"/>
          <w:shd w:val="clear" w:color="auto" w:fill="FFFFFF"/>
        </w:rPr>
        <w:t>(15), 6220.</w:t>
      </w:r>
    </w:p>
    <w:p w14:paraId="3D368570" w14:textId="77777777" w:rsidR="00C42EA4" w:rsidRPr="002F24C3" w:rsidRDefault="00C42EA4" w:rsidP="00C42EA4">
      <w:pPr>
        <w:widowControl w:val="0"/>
        <w:pBdr>
          <w:top w:val="nil"/>
          <w:left w:val="nil"/>
          <w:bottom w:val="nil"/>
          <w:right w:val="nil"/>
          <w:between w:val="nil"/>
        </w:pBdr>
        <w:spacing w:after="0" w:line="240" w:lineRule="auto"/>
        <w:ind w:left="450" w:right="335" w:hanging="720"/>
        <w:jc w:val="both"/>
        <w:rPr>
          <w:rFonts w:eastAsia="Times New Roman" w:cs="Times New Roman"/>
          <w:szCs w:val="24"/>
        </w:rPr>
      </w:pPr>
    </w:p>
    <w:p w14:paraId="679CA071" w14:textId="33AEE517" w:rsidR="00C42EA4" w:rsidRDefault="00C42EA4" w:rsidP="00572AE2">
      <w:pPr>
        <w:widowControl w:val="0"/>
        <w:pBdr>
          <w:top w:val="nil"/>
          <w:left w:val="nil"/>
          <w:bottom w:val="nil"/>
          <w:right w:val="nil"/>
          <w:between w:val="nil"/>
        </w:pBdr>
        <w:spacing w:after="0" w:line="240" w:lineRule="auto"/>
        <w:ind w:left="450" w:right="335" w:hanging="720"/>
        <w:jc w:val="both"/>
        <w:rPr>
          <w:rFonts w:eastAsia="Times New Roman" w:cs="Times New Roman"/>
          <w:i/>
          <w:szCs w:val="24"/>
        </w:rPr>
      </w:pPr>
      <w:r w:rsidRPr="002F24C3">
        <w:rPr>
          <w:rFonts w:eastAsia="Times New Roman" w:cs="Times New Roman"/>
          <w:szCs w:val="24"/>
        </w:rPr>
        <w:t xml:space="preserve">Wong, Kee-Luen, Kuek Thiam-Yong and ONg Seng-Fook (2013). Strategic Planning and Business Performance: A Study of SMEs in Malaysia. </w:t>
      </w:r>
      <w:r w:rsidRPr="002F24C3">
        <w:rPr>
          <w:rFonts w:eastAsia="Times New Roman" w:cs="Times New Roman"/>
          <w:i/>
          <w:szCs w:val="24"/>
        </w:rPr>
        <w:t>Asia Pacific Business Research UConference Proceedings 25-16. Kuala Lumpur, 416.</w:t>
      </w:r>
    </w:p>
    <w:p w14:paraId="57977806" w14:textId="253D0B2D" w:rsidR="00B037C7" w:rsidRDefault="00B037C7" w:rsidP="00572AE2">
      <w:pPr>
        <w:widowControl w:val="0"/>
        <w:pBdr>
          <w:top w:val="nil"/>
          <w:left w:val="nil"/>
          <w:bottom w:val="nil"/>
          <w:right w:val="nil"/>
          <w:between w:val="nil"/>
        </w:pBdr>
        <w:spacing w:after="0" w:line="240" w:lineRule="auto"/>
        <w:ind w:left="450" w:right="335" w:hanging="720"/>
        <w:jc w:val="both"/>
        <w:rPr>
          <w:rFonts w:eastAsia="Times New Roman" w:cs="Times New Roman"/>
          <w:i/>
          <w:szCs w:val="24"/>
        </w:rPr>
      </w:pPr>
    </w:p>
    <w:p w14:paraId="31E27445" w14:textId="781B997E" w:rsidR="00B037C7" w:rsidRPr="00B037C7" w:rsidRDefault="00B037C7" w:rsidP="00572AE2">
      <w:pPr>
        <w:widowControl w:val="0"/>
        <w:pBdr>
          <w:top w:val="nil"/>
          <w:left w:val="nil"/>
          <w:bottom w:val="nil"/>
          <w:right w:val="nil"/>
          <w:between w:val="nil"/>
        </w:pBdr>
        <w:spacing w:after="0" w:line="240" w:lineRule="auto"/>
        <w:ind w:left="450" w:right="335" w:hanging="720"/>
        <w:jc w:val="both"/>
        <w:rPr>
          <w:rFonts w:eastAsia="Times New Roman" w:cs="Times New Roman"/>
          <w:i/>
          <w:szCs w:val="24"/>
        </w:rPr>
      </w:pPr>
      <w:r w:rsidRPr="00B037C7">
        <w:rPr>
          <w:rFonts w:cs="Times New Roman"/>
          <w:color w:val="222222"/>
          <w:szCs w:val="24"/>
          <w:shd w:val="clear" w:color="auto" w:fill="FFFFFF"/>
        </w:rPr>
        <w:t>Wu, H., &amp; Qi, Y. (2021, April). Computer Performance Appraisal System Based on Bala</w:t>
      </w:r>
      <w:r w:rsidRPr="00B037C7">
        <w:rPr>
          <w:rFonts w:cs="Times New Roman"/>
          <w:color w:val="222222"/>
          <w:szCs w:val="24"/>
          <w:shd w:val="clear" w:color="auto" w:fill="FFFFFF"/>
        </w:rPr>
        <w:lastRenderedPageBreak/>
        <w:t>nced Scorecard under the Internet Background. In </w:t>
      </w:r>
      <w:r w:rsidRPr="00B037C7">
        <w:rPr>
          <w:rFonts w:cs="Times New Roman"/>
          <w:i/>
          <w:iCs/>
          <w:color w:val="222222"/>
          <w:szCs w:val="24"/>
          <w:shd w:val="clear" w:color="auto" w:fill="FFFFFF"/>
        </w:rPr>
        <w:t>Journal of Physics: Conference Series</w:t>
      </w:r>
      <w:r w:rsidRPr="00B037C7">
        <w:rPr>
          <w:rFonts w:cs="Times New Roman"/>
          <w:color w:val="222222"/>
          <w:szCs w:val="24"/>
          <w:shd w:val="clear" w:color="auto" w:fill="FFFFFF"/>
        </w:rPr>
        <w:t> (Vol. 1881, No. 3, p. 032012). IOP Publishing.</w:t>
      </w:r>
    </w:p>
    <w:p w14:paraId="409542DE" w14:textId="77777777" w:rsidR="00C42EA4" w:rsidRPr="002F24C3" w:rsidRDefault="00C42EA4" w:rsidP="00C42EA4">
      <w:pPr>
        <w:widowControl w:val="0"/>
        <w:pBdr>
          <w:top w:val="nil"/>
          <w:left w:val="nil"/>
          <w:bottom w:val="nil"/>
          <w:right w:val="nil"/>
          <w:between w:val="nil"/>
        </w:pBdr>
        <w:spacing w:after="0" w:line="240" w:lineRule="auto"/>
        <w:ind w:left="450" w:right="335" w:hanging="720"/>
        <w:jc w:val="both"/>
        <w:rPr>
          <w:rFonts w:eastAsia="Times New Roman" w:cs="Times New Roman"/>
          <w:i/>
          <w:szCs w:val="24"/>
          <w:highlight w:val="white"/>
        </w:rPr>
      </w:pPr>
    </w:p>
    <w:p w14:paraId="266B9AA4" w14:textId="77777777" w:rsidR="00E145FE" w:rsidRPr="002F24C3" w:rsidRDefault="00E145FE" w:rsidP="001407FE">
      <w:pPr>
        <w:widowControl w:val="0"/>
        <w:pBdr>
          <w:top w:val="nil"/>
          <w:left w:val="nil"/>
          <w:bottom w:val="nil"/>
          <w:right w:val="nil"/>
          <w:between w:val="nil"/>
        </w:pBdr>
        <w:spacing w:after="0" w:line="240" w:lineRule="auto"/>
        <w:ind w:right="335"/>
        <w:rPr>
          <w:rFonts w:eastAsia="Times New Roman" w:cs="Times New Roman"/>
          <w:b/>
          <w:sz w:val="32"/>
          <w:szCs w:val="32"/>
          <w:highlight w:val="white"/>
        </w:rPr>
      </w:pPr>
      <w:r w:rsidRPr="002F24C3">
        <w:rPr>
          <w:rFonts w:eastAsia="Times New Roman" w:cs="Times New Roman"/>
          <w:b/>
          <w:sz w:val="32"/>
          <w:szCs w:val="32"/>
          <w:highlight w:val="white"/>
        </w:rPr>
        <w:br w:type="page"/>
      </w:r>
    </w:p>
    <w:p w14:paraId="7692F859" w14:textId="6B90A089" w:rsidR="00C42EA4" w:rsidRPr="002F24C3" w:rsidRDefault="00C42EA4" w:rsidP="00C42EA4">
      <w:pPr>
        <w:widowControl w:val="0"/>
        <w:pBdr>
          <w:top w:val="nil"/>
          <w:left w:val="nil"/>
          <w:bottom w:val="nil"/>
          <w:right w:val="nil"/>
          <w:between w:val="nil"/>
        </w:pBdr>
        <w:spacing w:after="0" w:line="240" w:lineRule="auto"/>
        <w:ind w:right="335"/>
        <w:jc w:val="center"/>
        <w:rPr>
          <w:rFonts w:eastAsia="Times New Roman" w:cs="Times New Roman"/>
          <w:b/>
          <w:sz w:val="32"/>
          <w:szCs w:val="32"/>
          <w:highlight w:val="white"/>
        </w:rPr>
      </w:pPr>
      <w:r w:rsidRPr="002F24C3">
        <w:rPr>
          <w:rFonts w:eastAsia="Times New Roman" w:cs="Times New Roman"/>
          <w:b/>
          <w:sz w:val="32"/>
          <w:szCs w:val="32"/>
          <w:highlight w:val="white"/>
        </w:rPr>
        <w:t>APPE</w:t>
      </w:r>
      <w:r w:rsidRPr="002F24C3">
        <w:rPr>
          <w:rFonts w:eastAsia="Times New Roman" w:cs="Times New Roman"/>
          <w:b/>
          <w:sz w:val="32"/>
          <w:szCs w:val="32"/>
          <w:highlight w:val="white"/>
        </w:rPr>
        <w:lastRenderedPageBreak/>
        <w:t>NDICES</w:t>
      </w:r>
    </w:p>
    <w:p w14:paraId="7F4E6E4E" w14:textId="77777777" w:rsidR="00C42EA4" w:rsidRPr="002F24C3" w:rsidRDefault="00C42EA4" w:rsidP="00C42EA4">
      <w:pPr>
        <w:widowControl w:val="0"/>
        <w:pBdr>
          <w:top w:val="nil"/>
          <w:left w:val="nil"/>
          <w:bottom w:val="nil"/>
          <w:right w:val="nil"/>
          <w:between w:val="nil"/>
        </w:pBdr>
        <w:spacing w:after="0" w:line="240" w:lineRule="auto"/>
        <w:ind w:right="335"/>
        <w:rPr>
          <w:rFonts w:eastAsia="Times New Roman" w:cs="Times New Roman"/>
          <w:b/>
          <w:sz w:val="32"/>
          <w:szCs w:val="32"/>
          <w:highlight w:val="white"/>
        </w:rPr>
      </w:pPr>
    </w:p>
    <w:p w14:paraId="7EEAAFD3" w14:textId="77777777" w:rsidR="00C42EA4" w:rsidRPr="002F24C3" w:rsidRDefault="00C42EA4" w:rsidP="00C42EA4">
      <w:pPr>
        <w:widowControl w:val="0"/>
        <w:pBdr>
          <w:top w:val="nil"/>
          <w:left w:val="nil"/>
          <w:bottom w:val="nil"/>
          <w:right w:val="nil"/>
          <w:between w:val="nil"/>
        </w:pBdr>
        <w:spacing w:after="0" w:line="240" w:lineRule="auto"/>
        <w:ind w:right="335"/>
        <w:rPr>
          <w:rFonts w:eastAsia="Times New Roman" w:cs="Times New Roman"/>
          <w:b/>
          <w:sz w:val="32"/>
          <w:szCs w:val="32"/>
          <w:highlight w:val="white"/>
        </w:rPr>
      </w:pPr>
    </w:p>
    <w:p w14:paraId="0C683DD9" w14:textId="77777777" w:rsidR="00C42EA4" w:rsidRPr="002F24C3" w:rsidRDefault="00C42EA4" w:rsidP="00C42EA4">
      <w:pPr>
        <w:widowControl w:val="0"/>
        <w:pBdr>
          <w:top w:val="nil"/>
          <w:left w:val="nil"/>
          <w:bottom w:val="nil"/>
          <w:right w:val="nil"/>
          <w:between w:val="nil"/>
        </w:pBdr>
        <w:spacing w:after="0" w:line="240" w:lineRule="auto"/>
        <w:ind w:right="335"/>
        <w:rPr>
          <w:rFonts w:eastAsia="Times New Roman" w:cs="Times New Roman"/>
          <w:b/>
          <w:sz w:val="28"/>
          <w:szCs w:val="28"/>
          <w:highlight w:val="white"/>
        </w:rPr>
      </w:pPr>
      <w:r w:rsidRPr="002F24C3">
        <w:rPr>
          <w:rFonts w:eastAsia="Times New Roman" w:cs="Times New Roman"/>
          <w:b/>
          <w:sz w:val="28"/>
          <w:szCs w:val="28"/>
          <w:highlight w:val="white"/>
        </w:rPr>
        <w:t>Appendix 1: Research Questionnaire</w:t>
      </w:r>
    </w:p>
    <w:p w14:paraId="16195B9E" w14:textId="77777777" w:rsidR="00C42EA4" w:rsidRPr="002F24C3" w:rsidRDefault="00C42EA4" w:rsidP="00C42EA4">
      <w:pPr>
        <w:widowControl w:val="0"/>
        <w:pBdr>
          <w:top w:val="nil"/>
          <w:left w:val="nil"/>
          <w:bottom w:val="nil"/>
          <w:right w:val="nil"/>
          <w:between w:val="nil"/>
        </w:pBdr>
        <w:spacing w:after="0" w:line="240" w:lineRule="auto"/>
        <w:ind w:right="335"/>
        <w:rPr>
          <w:rFonts w:eastAsia="Times New Roman" w:cs="Times New Roman"/>
          <w:b/>
          <w:sz w:val="28"/>
          <w:szCs w:val="28"/>
          <w:highlight w:val="white"/>
        </w:rPr>
      </w:pPr>
      <w:r w:rsidRPr="002F24C3">
        <w:rPr>
          <w:rFonts w:ascii="BodoMI" w:eastAsia="Arial" w:hAnsi="BodoMI" w:cs="Arial"/>
          <w:b/>
          <w:noProof/>
          <w:sz w:val="26"/>
          <w:szCs w:val="26"/>
        </w:rPr>
        <w:drawing>
          <wp:anchor distT="0" distB="0" distL="114300" distR="114300" simplePos="0" relativeHeight="251735040" behindDoc="0" locked="0" layoutInCell="1" allowOverlap="1" wp14:anchorId="6B46CE3F" wp14:editId="1663393B">
            <wp:simplePos x="0" y="0"/>
            <wp:positionH relativeFrom="column">
              <wp:posOffset>657225</wp:posOffset>
            </wp:positionH>
            <wp:positionV relativeFrom="paragraph">
              <wp:posOffset>152400</wp:posOffset>
            </wp:positionV>
            <wp:extent cx="782085" cy="852596"/>
            <wp:effectExtent l="0" t="0" r="0" b="5080"/>
            <wp:wrapNone/>
            <wp:docPr id="84" name="Picture 84" descr="C:\Users\REGISTRA OFFICE\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EGISTRA OFFICE\Desktop\LOGO.jpg"/>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782085" cy="85259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5DC6F33" w14:textId="77777777" w:rsidR="00C42EA4" w:rsidRPr="002F24C3" w:rsidRDefault="00C42EA4" w:rsidP="00C42EA4">
      <w:pPr>
        <w:pStyle w:val="Header"/>
        <w:jc w:val="center"/>
        <w:rPr>
          <w:rFonts w:cs="Times New Roman"/>
          <w:b/>
          <w:sz w:val="36"/>
          <w:szCs w:val="24"/>
        </w:rPr>
      </w:pPr>
      <w:r w:rsidRPr="002F24C3">
        <w:rPr>
          <w:rFonts w:cs="Times New Roman"/>
          <w:b/>
          <w:sz w:val="36"/>
          <w:szCs w:val="24"/>
        </w:rPr>
        <w:t>Landmark University</w:t>
      </w:r>
    </w:p>
    <w:p w14:paraId="54A2D736" w14:textId="77777777" w:rsidR="00C42EA4" w:rsidRPr="002F24C3" w:rsidRDefault="00C42EA4" w:rsidP="00C42EA4">
      <w:pPr>
        <w:pStyle w:val="Header"/>
        <w:jc w:val="center"/>
        <w:rPr>
          <w:rFonts w:cs="Times New Roman"/>
          <w:sz w:val="28"/>
          <w:szCs w:val="24"/>
        </w:rPr>
      </w:pPr>
      <w:r w:rsidRPr="002F24C3">
        <w:rPr>
          <w:rFonts w:cs="Times New Roman"/>
          <w:sz w:val="28"/>
          <w:szCs w:val="24"/>
        </w:rPr>
        <w:t>School Of Business and Social Science</w:t>
      </w:r>
    </w:p>
    <w:p w14:paraId="06270ABD" w14:textId="77777777" w:rsidR="00C42EA4" w:rsidRPr="002F24C3" w:rsidRDefault="00C42EA4" w:rsidP="00C42EA4">
      <w:pPr>
        <w:pStyle w:val="Header"/>
        <w:jc w:val="center"/>
        <w:rPr>
          <w:rFonts w:cs="Times New Roman"/>
          <w:sz w:val="28"/>
          <w:szCs w:val="24"/>
        </w:rPr>
      </w:pPr>
      <w:r w:rsidRPr="002F24C3">
        <w:rPr>
          <w:rFonts w:cs="Times New Roman"/>
          <w:sz w:val="28"/>
          <w:szCs w:val="24"/>
        </w:rPr>
        <w:t>Accounting and Finance Department</w:t>
      </w:r>
      <w:r w:rsidRPr="002F24C3">
        <w:rPr>
          <w:rFonts w:cs="Times New Roman"/>
          <w:szCs w:val="24"/>
        </w:rPr>
        <w:t>.</w:t>
      </w:r>
    </w:p>
    <w:p w14:paraId="22D39927" w14:textId="77777777" w:rsidR="00C42EA4" w:rsidRPr="002F24C3" w:rsidRDefault="00C42EA4" w:rsidP="00C42EA4">
      <w:pPr>
        <w:pStyle w:val="Header"/>
        <w:spacing w:line="360" w:lineRule="auto"/>
        <w:rPr>
          <w:rFonts w:cs="Times New Roman"/>
          <w:szCs w:val="24"/>
        </w:rPr>
      </w:pPr>
    </w:p>
    <w:p w14:paraId="2AA73241" w14:textId="77777777" w:rsidR="00C42EA4" w:rsidRPr="002F24C3" w:rsidRDefault="00C42EA4" w:rsidP="00C42EA4">
      <w:pPr>
        <w:pStyle w:val="Header"/>
        <w:spacing w:line="360" w:lineRule="auto"/>
        <w:jc w:val="center"/>
        <w:rPr>
          <w:rFonts w:cs="Times New Roman"/>
          <w:b/>
          <w:szCs w:val="24"/>
        </w:rPr>
      </w:pPr>
      <w:r w:rsidRPr="002F24C3">
        <w:rPr>
          <w:rFonts w:cs="Times New Roman"/>
          <w:szCs w:val="24"/>
        </w:rPr>
        <w:t>Research Topic</w:t>
      </w:r>
      <w:r w:rsidRPr="002F24C3">
        <w:rPr>
          <w:rFonts w:cs="Times New Roman"/>
          <w:b/>
          <w:szCs w:val="24"/>
        </w:rPr>
        <w:t>: “The Balanced Scorecard and Performance Evaluation Of Deposit Money Banks In Nigeria”</w:t>
      </w:r>
    </w:p>
    <w:p w14:paraId="6B3FAD38" w14:textId="77777777" w:rsidR="00C42EA4" w:rsidRPr="002F24C3" w:rsidRDefault="00C42EA4" w:rsidP="00C42EA4">
      <w:pPr>
        <w:widowControl w:val="0"/>
        <w:tabs>
          <w:tab w:val="left" w:pos="859"/>
          <w:tab w:val="left" w:pos="860"/>
        </w:tabs>
        <w:autoSpaceDE w:val="0"/>
        <w:autoSpaceDN w:val="0"/>
        <w:spacing w:before="6" w:after="0" w:line="247" w:lineRule="auto"/>
        <w:ind w:right="1297"/>
        <w:jc w:val="both"/>
        <w:rPr>
          <w:rFonts w:cs="Times New Roman"/>
          <w:szCs w:val="24"/>
        </w:rPr>
      </w:pPr>
      <w:r w:rsidRPr="002F24C3">
        <w:rPr>
          <w:rFonts w:cs="Times New Roman"/>
          <w:szCs w:val="24"/>
        </w:rPr>
        <w:t>Dear Respondent,</w:t>
      </w:r>
    </w:p>
    <w:p w14:paraId="04E533BC" w14:textId="77777777" w:rsidR="00C42EA4" w:rsidRPr="002F24C3" w:rsidRDefault="00C42EA4" w:rsidP="00C42EA4">
      <w:pPr>
        <w:pStyle w:val="ListParagraph"/>
        <w:widowControl w:val="0"/>
        <w:tabs>
          <w:tab w:val="left" w:pos="859"/>
          <w:tab w:val="left" w:pos="860"/>
        </w:tabs>
        <w:autoSpaceDE w:val="0"/>
        <w:autoSpaceDN w:val="0"/>
        <w:spacing w:before="6" w:after="0" w:line="247" w:lineRule="auto"/>
        <w:ind w:left="860" w:right="1297"/>
        <w:jc w:val="both"/>
        <w:rPr>
          <w:rFonts w:cs="Times New Roman"/>
          <w:szCs w:val="24"/>
        </w:rPr>
      </w:pPr>
    </w:p>
    <w:p w14:paraId="67FE6679" w14:textId="4858FD1F" w:rsidR="00C42EA4" w:rsidRPr="002F24C3" w:rsidRDefault="00312BAE" w:rsidP="00C42EA4">
      <w:pPr>
        <w:widowControl w:val="0"/>
        <w:tabs>
          <w:tab w:val="left" w:pos="859"/>
          <w:tab w:val="left" w:pos="860"/>
        </w:tabs>
        <w:autoSpaceDE w:val="0"/>
        <w:autoSpaceDN w:val="0"/>
        <w:spacing w:before="6" w:after="0" w:line="247" w:lineRule="auto"/>
        <w:ind w:right="1297"/>
        <w:jc w:val="both"/>
        <w:rPr>
          <w:rFonts w:cs="Times New Roman"/>
          <w:szCs w:val="24"/>
        </w:rPr>
      </w:pPr>
      <w:r w:rsidRPr="002F24C3">
        <w:rPr>
          <w:rFonts w:cs="Times New Roman"/>
          <w:szCs w:val="24"/>
        </w:rPr>
        <w:t xml:space="preserve">I am a postgraduate student at Landmark University's Department of Accounting and Finance. I am conducting research on "The Balanced Scorecard and Performance Evaluation of Nigerian Deposit Money Banks." This research counts toward the requirements for the award of an MSc in Accounting. </w:t>
      </w:r>
      <w:r w:rsidR="00C42EA4" w:rsidRPr="002F24C3">
        <w:rPr>
          <w:rFonts w:cs="Times New Roman"/>
          <w:szCs w:val="24"/>
        </w:rPr>
        <w:t xml:space="preserve">This questionnaire has been designed to draw information regarding the aforementioned topic and as such give maximum assurance that information gotten will be used solely for academic purpose. </w:t>
      </w:r>
    </w:p>
    <w:p w14:paraId="25AE0C1F" w14:textId="77777777" w:rsidR="00C42EA4" w:rsidRPr="002F24C3" w:rsidRDefault="00C42EA4" w:rsidP="00C42EA4">
      <w:pPr>
        <w:widowControl w:val="0"/>
        <w:tabs>
          <w:tab w:val="left" w:pos="859"/>
          <w:tab w:val="left" w:pos="860"/>
        </w:tabs>
        <w:autoSpaceDE w:val="0"/>
        <w:autoSpaceDN w:val="0"/>
        <w:spacing w:before="6" w:after="0" w:line="247" w:lineRule="auto"/>
        <w:ind w:right="1297"/>
        <w:jc w:val="center"/>
        <w:rPr>
          <w:rFonts w:cs="Times New Roman"/>
          <w:szCs w:val="24"/>
        </w:rPr>
      </w:pPr>
      <w:r w:rsidRPr="002F24C3">
        <w:rPr>
          <w:rFonts w:cs="Times New Roman"/>
          <w:szCs w:val="24"/>
        </w:rPr>
        <w:t>Yours sincerely,</w:t>
      </w:r>
    </w:p>
    <w:p w14:paraId="2113C4C6" w14:textId="77777777" w:rsidR="00C42EA4" w:rsidRPr="002F24C3" w:rsidRDefault="00C42EA4" w:rsidP="00C42EA4">
      <w:pPr>
        <w:pStyle w:val="Header"/>
        <w:jc w:val="center"/>
        <w:rPr>
          <w:rFonts w:cs="Times New Roman"/>
          <w:szCs w:val="24"/>
        </w:rPr>
      </w:pPr>
    </w:p>
    <w:p w14:paraId="0E70ACA9" w14:textId="77777777" w:rsidR="00C42EA4" w:rsidRPr="002F24C3" w:rsidRDefault="00C42EA4" w:rsidP="00C42EA4">
      <w:pPr>
        <w:widowControl w:val="0"/>
        <w:tabs>
          <w:tab w:val="left" w:pos="859"/>
          <w:tab w:val="left" w:pos="860"/>
        </w:tabs>
        <w:autoSpaceDE w:val="0"/>
        <w:autoSpaceDN w:val="0"/>
        <w:spacing w:before="6" w:after="0" w:line="247" w:lineRule="auto"/>
        <w:ind w:right="1297"/>
        <w:jc w:val="center"/>
        <w:rPr>
          <w:rFonts w:cs="Times New Roman"/>
          <w:b/>
          <w:szCs w:val="24"/>
        </w:rPr>
      </w:pPr>
      <w:r w:rsidRPr="002F24C3">
        <w:rPr>
          <w:rFonts w:cs="Times New Roman"/>
          <w:b/>
          <w:szCs w:val="24"/>
        </w:rPr>
        <w:t>Researcher: Agi-Ilochi Msuurshima (</w:t>
      </w:r>
      <w:hyperlink r:id="rId48" w:history="1">
        <w:r w:rsidRPr="002F24C3">
          <w:rPr>
            <w:rStyle w:val="Hyperlink"/>
            <w:rFonts w:cs="Times New Roman"/>
            <w:b/>
            <w:color w:val="auto"/>
            <w:szCs w:val="24"/>
          </w:rPr>
          <w:t>Msuurshima@Gmail.Com</w:t>
        </w:r>
      </w:hyperlink>
      <w:r w:rsidRPr="002F24C3">
        <w:rPr>
          <w:rFonts w:cs="Times New Roman"/>
          <w:b/>
          <w:szCs w:val="24"/>
        </w:rPr>
        <w:t>)</w:t>
      </w:r>
    </w:p>
    <w:p w14:paraId="139C82E0" w14:textId="77777777" w:rsidR="00C42EA4" w:rsidRPr="002F24C3" w:rsidRDefault="00C42EA4" w:rsidP="00C42EA4">
      <w:pPr>
        <w:jc w:val="center"/>
        <w:rPr>
          <w:rFonts w:cs="Times New Roman"/>
          <w:b/>
          <w:szCs w:val="24"/>
        </w:rPr>
      </w:pPr>
    </w:p>
    <w:p w14:paraId="765576AE" w14:textId="77777777" w:rsidR="00C42EA4" w:rsidRPr="002F24C3" w:rsidRDefault="00C42EA4" w:rsidP="00C42EA4">
      <w:pPr>
        <w:jc w:val="center"/>
        <w:rPr>
          <w:rFonts w:cs="Times New Roman"/>
          <w:b/>
          <w:szCs w:val="24"/>
        </w:rPr>
      </w:pPr>
      <w:r w:rsidRPr="002F24C3">
        <w:rPr>
          <w:rFonts w:cs="Times New Roman"/>
          <w:b/>
          <w:szCs w:val="24"/>
        </w:rPr>
        <w:t>SECTION A: DEMOGRAPHIC INFORMATION</w:t>
      </w:r>
    </w:p>
    <w:p w14:paraId="47B6F0F7" w14:textId="77777777" w:rsidR="00C42EA4" w:rsidRPr="002F24C3" w:rsidRDefault="00C42EA4" w:rsidP="00C42EA4">
      <w:pPr>
        <w:rPr>
          <w:rFonts w:cs="Times New Roman"/>
          <w:szCs w:val="24"/>
        </w:rPr>
      </w:pPr>
      <w:r w:rsidRPr="002F24C3">
        <w:rPr>
          <w:rFonts w:cs="Times New Roman"/>
          <w:szCs w:val="24"/>
        </w:rPr>
        <w:t>Questions in this section will help us to understand your background in the banking industry. Be assured that all information collected here in the entire questionnaire is completely anonymous. Please tick as appropriate</w:t>
      </w:r>
    </w:p>
    <w:p w14:paraId="50470208" w14:textId="77777777" w:rsidR="00C42EA4" w:rsidRPr="002F24C3" w:rsidRDefault="00C42EA4" w:rsidP="00BE21C8">
      <w:pPr>
        <w:pStyle w:val="ListParagraph"/>
        <w:numPr>
          <w:ilvl w:val="0"/>
          <w:numId w:val="5"/>
        </w:numPr>
        <w:jc w:val="both"/>
        <w:rPr>
          <w:rFonts w:cs="Times New Roman"/>
          <w:szCs w:val="24"/>
        </w:rPr>
      </w:pPr>
      <w:r w:rsidRPr="002F24C3">
        <w:rPr>
          <w:rFonts w:cs="Times New Roman"/>
          <w:szCs w:val="24"/>
        </w:rPr>
        <w:t>Gend</w:t>
      </w:r>
      <w:r w:rsidRPr="002F24C3">
        <w:rPr>
          <w:rFonts w:cs="Times New Roman"/>
          <w:szCs w:val="24"/>
        </w:rPr>
        <w:lastRenderedPageBreak/>
        <w:t>er: Male (  )   Female (  )</w:t>
      </w:r>
    </w:p>
    <w:p w14:paraId="4F25BFA0" w14:textId="77777777" w:rsidR="00C42EA4" w:rsidRPr="002F24C3" w:rsidRDefault="00C42EA4" w:rsidP="00BE21C8">
      <w:pPr>
        <w:pStyle w:val="ListParagraph"/>
        <w:numPr>
          <w:ilvl w:val="0"/>
          <w:numId w:val="5"/>
        </w:numPr>
        <w:jc w:val="both"/>
        <w:rPr>
          <w:rFonts w:cs="Times New Roman"/>
          <w:szCs w:val="24"/>
        </w:rPr>
      </w:pPr>
      <w:r w:rsidRPr="002F24C3">
        <w:rPr>
          <w:rFonts w:cs="Times New Roman"/>
          <w:szCs w:val="24"/>
        </w:rPr>
        <w:t>Educational Qualification: OND (  )  B.Sc./HND (  )  M.Sc (  ) Ph.D (  )  Others(please specify)</w:t>
      </w:r>
    </w:p>
    <w:p w14:paraId="76354B57" w14:textId="77777777" w:rsidR="00C42EA4" w:rsidRPr="002F24C3" w:rsidRDefault="00C42EA4" w:rsidP="00BE21C8">
      <w:pPr>
        <w:pStyle w:val="ListParagraph"/>
        <w:numPr>
          <w:ilvl w:val="0"/>
          <w:numId w:val="5"/>
        </w:numPr>
        <w:jc w:val="both"/>
        <w:rPr>
          <w:rFonts w:cs="Times New Roman"/>
          <w:szCs w:val="24"/>
        </w:rPr>
      </w:pPr>
      <w:r w:rsidRPr="002F24C3">
        <w:rPr>
          <w:rFonts w:cs="Times New Roman"/>
          <w:szCs w:val="24"/>
        </w:rPr>
        <w:t>Length of service: 1-5yrs (  ) 6-10yrs (  ) 11-15yrs (  ) 16-20yrs (  ) 21yrs and above (  )</w:t>
      </w:r>
    </w:p>
    <w:p w14:paraId="75985039" w14:textId="77777777" w:rsidR="00C42EA4" w:rsidRPr="002F24C3" w:rsidRDefault="00C42EA4" w:rsidP="00BE21C8">
      <w:pPr>
        <w:pStyle w:val="ListParagraph"/>
        <w:numPr>
          <w:ilvl w:val="0"/>
          <w:numId w:val="5"/>
        </w:numPr>
        <w:jc w:val="both"/>
        <w:rPr>
          <w:rFonts w:cs="Times New Roman"/>
          <w:szCs w:val="24"/>
        </w:rPr>
      </w:pPr>
      <w:r w:rsidRPr="002F24C3">
        <w:rPr>
          <w:rFonts w:cs="Times New Roman"/>
          <w:szCs w:val="24"/>
        </w:rPr>
        <w:t>Affiliated Bank ---------------------------------------------------------------------------------------------------------</w:t>
      </w:r>
    </w:p>
    <w:p w14:paraId="6F4A9237" w14:textId="77777777" w:rsidR="00C42EA4" w:rsidRPr="002F24C3" w:rsidRDefault="00C42EA4" w:rsidP="00BE21C8">
      <w:pPr>
        <w:pStyle w:val="ListParagraph"/>
        <w:numPr>
          <w:ilvl w:val="0"/>
          <w:numId w:val="5"/>
        </w:numPr>
        <w:jc w:val="both"/>
        <w:rPr>
          <w:rFonts w:cs="Times New Roman"/>
          <w:szCs w:val="24"/>
        </w:rPr>
      </w:pPr>
      <w:r w:rsidRPr="002F24C3">
        <w:rPr>
          <w:rFonts w:cs="Times New Roman"/>
          <w:szCs w:val="24"/>
        </w:rPr>
        <w:t>Department: Marketing (  ) Account &amp; Admin (  ) Customer Care (  ) Operations (  ) Human resource (  )</w:t>
      </w:r>
    </w:p>
    <w:p w14:paraId="1AD83D65" w14:textId="77777777" w:rsidR="00C42EA4" w:rsidRPr="002F24C3" w:rsidRDefault="00C42EA4" w:rsidP="00BE21C8">
      <w:pPr>
        <w:pStyle w:val="ListParagraph"/>
        <w:numPr>
          <w:ilvl w:val="0"/>
          <w:numId w:val="5"/>
        </w:numPr>
        <w:jc w:val="both"/>
        <w:rPr>
          <w:rFonts w:cs="Times New Roman"/>
          <w:szCs w:val="24"/>
        </w:rPr>
      </w:pPr>
      <w:r w:rsidRPr="002F24C3">
        <w:rPr>
          <w:rFonts w:cs="Times New Roman"/>
          <w:szCs w:val="24"/>
        </w:rPr>
        <w:t>Designation: Top Manager (  )  Middle Managers (  )  Operational Managers (  )</w:t>
      </w:r>
    </w:p>
    <w:p w14:paraId="74B81771" w14:textId="77777777" w:rsidR="00C42EA4" w:rsidRPr="002F24C3" w:rsidRDefault="00C42EA4" w:rsidP="00C42EA4">
      <w:pPr>
        <w:pStyle w:val="Header"/>
        <w:spacing w:line="360" w:lineRule="auto"/>
        <w:rPr>
          <w:rFonts w:cs="Times New Roman"/>
          <w:b/>
          <w:sz w:val="28"/>
          <w:szCs w:val="28"/>
        </w:rPr>
      </w:pPr>
      <w:r w:rsidRPr="002F24C3">
        <w:rPr>
          <w:rFonts w:cs="Times New Roman"/>
          <w:b/>
          <w:szCs w:val="24"/>
        </w:rPr>
        <w:t>INSTRUCTION</w:t>
      </w:r>
      <w:r w:rsidRPr="002F24C3">
        <w:rPr>
          <w:rFonts w:cs="Times New Roman"/>
          <w:szCs w:val="24"/>
        </w:rPr>
        <w:t>: please read the statement in the subsequent sections B to E and tick using: Strongly Agree (SA); Agree (A); Indifferent (I); Disagree (D); Strongly Disagree (SD)</w:t>
      </w:r>
    </w:p>
    <w:p w14:paraId="55683C64" w14:textId="77777777" w:rsidR="00C42EA4" w:rsidRPr="002F24C3" w:rsidRDefault="00C42EA4" w:rsidP="00C42EA4">
      <w:pPr>
        <w:pStyle w:val="Header"/>
        <w:spacing w:line="360" w:lineRule="auto"/>
        <w:rPr>
          <w:rFonts w:cs="Times New Roman"/>
          <w:b/>
        </w:rPr>
      </w:pPr>
      <w:r w:rsidRPr="002F24C3">
        <w:rPr>
          <w:rFonts w:cs="Times New Roman"/>
          <w:b/>
        </w:rPr>
        <w:t xml:space="preserve">                            </w:t>
      </w:r>
    </w:p>
    <w:p w14:paraId="1AE1A95D" w14:textId="77777777" w:rsidR="00C42EA4" w:rsidRPr="002F24C3" w:rsidRDefault="00C42EA4" w:rsidP="00C42EA4">
      <w:pPr>
        <w:pStyle w:val="Header"/>
        <w:spacing w:line="360" w:lineRule="auto"/>
        <w:rPr>
          <w:rFonts w:cs="Times New Roman"/>
          <w:b/>
          <w:szCs w:val="24"/>
        </w:rPr>
      </w:pPr>
      <w:r w:rsidRPr="002F24C3">
        <w:rPr>
          <w:rFonts w:cs="Times New Roman"/>
          <w:b/>
          <w:sz w:val="28"/>
        </w:rPr>
        <w:t xml:space="preserve">  </w:t>
      </w:r>
      <w:r w:rsidRPr="002F24C3">
        <w:rPr>
          <w:rFonts w:cs="Times New Roman"/>
          <w:b/>
          <w:szCs w:val="24"/>
        </w:rPr>
        <w:t xml:space="preserve">SECTION B: THE BALANCED SCORECARD PERSPECTIVES </w:t>
      </w:r>
    </w:p>
    <w:tbl>
      <w:tblPr>
        <w:tblW w:w="0" w:type="auto"/>
        <w:tblLook w:val="04A0" w:firstRow="1" w:lastRow="0" w:firstColumn="1" w:lastColumn="0" w:noHBand="0" w:noVBand="1"/>
      </w:tblPr>
      <w:tblGrid>
        <w:gridCol w:w="582"/>
        <w:gridCol w:w="5849"/>
        <w:gridCol w:w="523"/>
        <w:gridCol w:w="396"/>
        <w:gridCol w:w="361"/>
        <w:gridCol w:w="396"/>
        <w:gridCol w:w="523"/>
      </w:tblGrid>
      <w:tr w:rsidR="00C42EA4" w:rsidRPr="002F24C3" w14:paraId="6F8F360E" w14:textId="77777777" w:rsidTr="00B37B47">
        <w:trPr>
          <w:trHeight w:val="422"/>
        </w:trPr>
        <w:tc>
          <w:tcPr>
            <w:tcW w:w="593" w:type="dxa"/>
          </w:tcPr>
          <w:p w14:paraId="5E2B10E0" w14:textId="77777777" w:rsidR="00C42EA4" w:rsidRPr="002F24C3" w:rsidRDefault="00C42EA4" w:rsidP="00B37B47">
            <w:r w:rsidRPr="002F24C3">
              <w:t>NO</w:t>
            </w:r>
          </w:p>
        </w:tc>
        <w:tc>
          <w:tcPr>
            <w:tcW w:w="7848" w:type="dxa"/>
          </w:tcPr>
          <w:p w14:paraId="35335524" w14:textId="77777777" w:rsidR="00C42EA4" w:rsidRPr="002F24C3" w:rsidRDefault="00C42EA4" w:rsidP="00B37B47">
            <w:r w:rsidRPr="002F24C3">
              <w:t>Please use the following scale to indicate your level of agreement/disagreement</w:t>
            </w:r>
          </w:p>
        </w:tc>
        <w:tc>
          <w:tcPr>
            <w:tcW w:w="494" w:type="dxa"/>
          </w:tcPr>
          <w:p w14:paraId="0D5611E9" w14:textId="77777777" w:rsidR="00C42EA4" w:rsidRPr="002F24C3" w:rsidRDefault="00C42EA4" w:rsidP="00B37B47">
            <w:r w:rsidRPr="002F24C3">
              <w:t>SA</w:t>
            </w:r>
          </w:p>
        </w:tc>
        <w:tc>
          <w:tcPr>
            <w:tcW w:w="400" w:type="dxa"/>
          </w:tcPr>
          <w:p w14:paraId="39F9C43A" w14:textId="77777777" w:rsidR="00C42EA4" w:rsidRPr="002F24C3" w:rsidRDefault="00C42EA4" w:rsidP="00B37B47">
            <w:r w:rsidRPr="002F24C3">
              <w:t>A</w:t>
            </w:r>
          </w:p>
        </w:tc>
        <w:tc>
          <w:tcPr>
            <w:tcW w:w="400" w:type="dxa"/>
          </w:tcPr>
          <w:p w14:paraId="3DE9C1D5" w14:textId="77777777" w:rsidR="00C42EA4" w:rsidRPr="002F24C3" w:rsidRDefault="00C42EA4" w:rsidP="00B37B47">
            <w:r w:rsidRPr="002F24C3">
              <w:t>I</w:t>
            </w:r>
          </w:p>
        </w:tc>
        <w:tc>
          <w:tcPr>
            <w:tcW w:w="400" w:type="dxa"/>
          </w:tcPr>
          <w:p w14:paraId="4BBDDD46" w14:textId="77777777" w:rsidR="00C42EA4" w:rsidRPr="002F24C3" w:rsidRDefault="00C42EA4" w:rsidP="00B37B47">
            <w:r w:rsidRPr="002F24C3">
              <w:t>D</w:t>
            </w:r>
          </w:p>
        </w:tc>
        <w:tc>
          <w:tcPr>
            <w:tcW w:w="504" w:type="dxa"/>
          </w:tcPr>
          <w:p w14:paraId="4DDE988D" w14:textId="77777777" w:rsidR="00C42EA4" w:rsidRPr="002F24C3" w:rsidRDefault="00C42EA4" w:rsidP="00B37B47">
            <w:r w:rsidRPr="002F24C3">
              <w:t>SD</w:t>
            </w:r>
          </w:p>
        </w:tc>
      </w:tr>
      <w:tr w:rsidR="00C42EA4" w:rsidRPr="002F24C3" w14:paraId="5F6CC9DB" w14:textId="77777777" w:rsidTr="00B37B47">
        <w:trPr>
          <w:trHeight w:val="351"/>
        </w:trPr>
        <w:tc>
          <w:tcPr>
            <w:tcW w:w="593" w:type="dxa"/>
          </w:tcPr>
          <w:p w14:paraId="6419B94F" w14:textId="77777777" w:rsidR="00C42EA4" w:rsidRPr="002F24C3" w:rsidRDefault="00C42EA4" w:rsidP="00B37B47"/>
        </w:tc>
        <w:tc>
          <w:tcPr>
            <w:tcW w:w="7848" w:type="dxa"/>
          </w:tcPr>
          <w:p w14:paraId="49E70036" w14:textId="77777777" w:rsidR="00C42EA4" w:rsidRPr="002F24C3" w:rsidRDefault="00C42EA4" w:rsidP="00B37B47">
            <w:pPr>
              <w:jc w:val="center"/>
              <w:rPr>
                <w:b/>
              </w:rPr>
            </w:pPr>
            <w:r w:rsidRPr="002F24C3">
              <w:rPr>
                <w:b/>
              </w:rPr>
              <w:t>Financial Perspective</w:t>
            </w:r>
          </w:p>
        </w:tc>
        <w:tc>
          <w:tcPr>
            <w:tcW w:w="494" w:type="dxa"/>
          </w:tcPr>
          <w:p w14:paraId="3E0002C4" w14:textId="77777777" w:rsidR="00C42EA4" w:rsidRPr="002F24C3" w:rsidRDefault="00C42EA4" w:rsidP="00B37B47"/>
        </w:tc>
        <w:tc>
          <w:tcPr>
            <w:tcW w:w="400" w:type="dxa"/>
          </w:tcPr>
          <w:p w14:paraId="2176E94E" w14:textId="77777777" w:rsidR="00C42EA4" w:rsidRPr="002F24C3" w:rsidRDefault="00C42EA4" w:rsidP="00B37B47"/>
        </w:tc>
        <w:tc>
          <w:tcPr>
            <w:tcW w:w="400" w:type="dxa"/>
          </w:tcPr>
          <w:p w14:paraId="69E10F7A" w14:textId="77777777" w:rsidR="00C42EA4" w:rsidRPr="002F24C3" w:rsidRDefault="00C42EA4" w:rsidP="00B37B47"/>
        </w:tc>
        <w:tc>
          <w:tcPr>
            <w:tcW w:w="400" w:type="dxa"/>
          </w:tcPr>
          <w:p w14:paraId="7A1BB9B9" w14:textId="77777777" w:rsidR="00C42EA4" w:rsidRPr="002F24C3" w:rsidRDefault="00C42EA4" w:rsidP="00B37B47"/>
        </w:tc>
        <w:tc>
          <w:tcPr>
            <w:tcW w:w="504" w:type="dxa"/>
          </w:tcPr>
          <w:p w14:paraId="14B0D875" w14:textId="77777777" w:rsidR="00C42EA4" w:rsidRPr="002F24C3" w:rsidRDefault="00C42EA4" w:rsidP="00B37B47"/>
        </w:tc>
      </w:tr>
      <w:tr w:rsidR="00C42EA4" w:rsidRPr="002F24C3" w14:paraId="3CD044B9" w14:textId="77777777" w:rsidTr="00B37B47">
        <w:trPr>
          <w:trHeight w:val="542"/>
        </w:trPr>
        <w:tc>
          <w:tcPr>
            <w:tcW w:w="593" w:type="dxa"/>
          </w:tcPr>
          <w:p w14:paraId="6B88D017" w14:textId="77777777" w:rsidR="00C42EA4" w:rsidRPr="002F24C3" w:rsidRDefault="00C42EA4" w:rsidP="00B37B47">
            <w:r w:rsidRPr="002F24C3">
              <w:t>1</w:t>
            </w:r>
          </w:p>
        </w:tc>
        <w:tc>
          <w:tcPr>
            <w:tcW w:w="7848" w:type="dxa"/>
          </w:tcPr>
          <w:p w14:paraId="7AA3F405" w14:textId="77777777" w:rsidR="00C42EA4" w:rsidRPr="002F24C3" w:rsidRDefault="00C42EA4" w:rsidP="00B37B47">
            <w:r w:rsidRPr="002F24C3">
              <w:t>Return on Investment is one of the indicators for assessing performance of your bank.</w:t>
            </w:r>
          </w:p>
        </w:tc>
        <w:tc>
          <w:tcPr>
            <w:tcW w:w="494" w:type="dxa"/>
          </w:tcPr>
          <w:p w14:paraId="7ED552C8" w14:textId="77777777" w:rsidR="00C42EA4" w:rsidRPr="002F24C3" w:rsidRDefault="00C42EA4" w:rsidP="00B37B47"/>
        </w:tc>
        <w:tc>
          <w:tcPr>
            <w:tcW w:w="400" w:type="dxa"/>
          </w:tcPr>
          <w:p w14:paraId="58D5C34F" w14:textId="77777777" w:rsidR="00C42EA4" w:rsidRPr="002F24C3" w:rsidRDefault="00C42EA4" w:rsidP="00B37B47"/>
        </w:tc>
        <w:tc>
          <w:tcPr>
            <w:tcW w:w="400" w:type="dxa"/>
          </w:tcPr>
          <w:p w14:paraId="1BB282E5" w14:textId="77777777" w:rsidR="00C42EA4" w:rsidRPr="002F24C3" w:rsidRDefault="00C42EA4" w:rsidP="00B37B47"/>
        </w:tc>
        <w:tc>
          <w:tcPr>
            <w:tcW w:w="400" w:type="dxa"/>
          </w:tcPr>
          <w:p w14:paraId="2A5452D3" w14:textId="77777777" w:rsidR="00C42EA4" w:rsidRPr="002F24C3" w:rsidRDefault="00C42EA4" w:rsidP="00B37B47"/>
        </w:tc>
        <w:tc>
          <w:tcPr>
            <w:tcW w:w="504" w:type="dxa"/>
          </w:tcPr>
          <w:p w14:paraId="7FFA3500" w14:textId="77777777" w:rsidR="00C42EA4" w:rsidRPr="002F24C3" w:rsidRDefault="00C42EA4" w:rsidP="00B37B47"/>
        </w:tc>
      </w:tr>
      <w:tr w:rsidR="00C42EA4" w:rsidRPr="002F24C3" w14:paraId="58927A3B" w14:textId="77777777" w:rsidTr="00B37B47">
        <w:trPr>
          <w:trHeight w:val="527"/>
        </w:trPr>
        <w:tc>
          <w:tcPr>
            <w:tcW w:w="593" w:type="dxa"/>
          </w:tcPr>
          <w:p w14:paraId="1CE953A3" w14:textId="77777777" w:rsidR="00C42EA4" w:rsidRPr="002F24C3" w:rsidRDefault="00C42EA4" w:rsidP="00B37B47">
            <w:r w:rsidRPr="002F24C3">
              <w:t>2</w:t>
            </w:r>
          </w:p>
        </w:tc>
        <w:tc>
          <w:tcPr>
            <w:tcW w:w="7848" w:type="dxa"/>
          </w:tcPr>
          <w:p w14:paraId="3E3A534E" w14:textId="0311845B" w:rsidR="00C42EA4" w:rsidRPr="002F24C3" w:rsidRDefault="00312BAE" w:rsidP="00B37B47">
            <w:r w:rsidRPr="002F24C3">
              <w:t>The bank maintains adequate levels of liquidity for both long-term and short-term operations</w:t>
            </w:r>
            <w:r w:rsidR="00C42EA4" w:rsidRPr="002F24C3">
              <w:t>.</w:t>
            </w:r>
          </w:p>
        </w:tc>
        <w:tc>
          <w:tcPr>
            <w:tcW w:w="494" w:type="dxa"/>
          </w:tcPr>
          <w:p w14:paraId="5E9AAEED" w14:textId="77777777" w:rsidR="00C42EA4" w:rsidRPr="002F24C3" w:rsidRDefault="00C42EA4" w:rsidP="00B37B47"/>
        </w:tc>
        <w:tc>
          <w:tcPr>
            <w:tcW w:w="400" w:type="dxa"/>
          </w:tcPr>
          <w:p w14:paraId="6F35A0E6" w14:textId="77777777" w:rsidR="00C42EA4" w:rsidRPr="002F24C3" w:rsidRDefault="00C42EA4" w:rsidP="00B37B47"/>
        </w:tc>
        <w:tc>
          <w:tcPr>
            <w:tcW w:w="400" w:type="dxa"/>
          </w:tcPr>
          <w:p w14:paraId="776A797C" w14:textId="77777777" w:rsidR="00C42EA4" w:rsidRPr="002F24C3" w:rsidRDefault="00C42EA4" w:rsidP="00B37B47"/>
        </w:tc>
        <w:tc>
          <w:tcPr>
            <w:tcW w:w="400" w:type="dxa"/>
          </w:tcPr>
          <w:p w14:paraId="4AC37378" w14:textId="77777777" w:rsidR="00C42EA4" w:rsidRPr="002F24C3" w:rsidRDefault="00C42EA4" w:rsidP="00B37B47"/>
        </w:tc>
        <w:tc>
          <w:tcPr>
            <w:tcW w:w="504" w:type="dxa"/>
          </w:tcPr>
          <w:p w14:paraId="4731B250" w14:textId="77777777" w:rsidR="00C42EA4" w:rsidRPr="002F24C3" w:rsidRDefault="00C42EA4" w:rsidP="00B37B47"/>
        </w:tc>
      </w:tr>
      <w:tr w:rsidR="00C42EA4" w:rsidRPr="002F24C3" w14:paraId="168C7A1A" w14:textId="77777777" w:rsidTr="00B37B47">
        <w:trPr>
          <w:trHeight w:val="271"/>
        </w:trPr>
        <w:tc>
          <w:tcPr>
            <w:tcW w:w="593" w:type="dxa"/>
          </w:tcPr>
          <w:p w14:paraId="06681B1B" w14:textId="77777777" w:rsidR="00C42EA4" w:rsidRPr="002F24C3" w:rsidRDefault="00C42EA4" w:rsidP="00B37B47">
            <w:r w:rsidRPr="002F24C3">
              <w:t>3</w:t>
            </w:r>
          </w:p>
        </w:tc>
        <w:tc>
          <w:tcPr>
            <w:tcW w:w="7848" w:type="dxa"/>
          </w:tcPr>
          <w:p w14:paraId="62E47CF9" w14:textId="77777777" w:rsidR="00C42EA4" w:rsidRPr="002F24C3" w:rsidRDefault="00C42EA4" w:rsidP="00B37B47">
            <w:r w:rsidRPr="002F24C3">
              <w:t>The level of profit achieved by the bank is satisfactory to the management.</w:t>
            </w:r>
          </w:p>
        </w:tc>
        <w:tc>
          <w:tcPr>
            <w:tcW w:w="494" w:type="dxa"/>
          </w:tcPr>
          <w:p w14:paraId="729B5610" w14:textId="77777777" w:rsidR="00C42EA4" w:rsidRPr="002F24C3" w:rsidRDefault="00C42EA4" w:rsidP="00B37B47"/>
        </w:tc>
        <w:tc>
          <w:tcPr>
            <w:tcW w:w="400" w:type="dxa"/>
          </w:tcPr>
          <w:p w14:paraId="4C419C72" w14:textId="77777777" w:rsidR="00C42EA4" w:rsidRPr="002F24C3" w:rsidRDefault="00C42EA4" w:rsidP="00B37B47"/>
        </w:tc>
        <w:tc>
          <w:tcPr>
            <w:tcW w:w="400" w:type="dxa"/>
          </w:tcPr>
          <w:p w14:paraId="0C1BAC57" w14:textId="77777777" w:rsidR="00C42EA4" w:rsidRPr="002F24C3" w:rsidRDefault="00C42EA4" w:rsidP="00B37B47"/>
        </w:tc>
        <w:tc>
          <w:tcPr>
            <w:tcW w:w="400" w:type="dxa"/>
          </w:tcPr>
          <w:p w14:paraId="1CAF40CD" w14:textId="77777777" w:rsidR="00C42EA4" w:rsidRPr="002F24C3" w:rsidRDefault="00C42EA4" w:rsidP="00B37B47"/>
        </w:tc>
        <w:tc>
          <w:tcPr>
            <w:tcW w:w="504" w:type="dxa"/>
          </w:tcPr>
          <w:p w14:paraId="0A55BEFC" w14:textId="77777777" w:rsidR="00C42EA4" w:rsidRPr="002F24C3" w:rsidRDefault="00C42EA4" w:rsidP="00B37B47"/>
        </w:tc>
      </w:tr>
      <w:tr w:rsidR="00C42EA4" w:rsidRPr="002F24C3" w14:paraId="20D17316" w14:textId="77777777" w:rsidTr="00B37B47">
        <w:trPr>
          <w:trHeight w:val="323"/>
        </w:trPr>
        <w:tc>
          <w:tcPr>
            <w:tcW w:w="593" w:type="dxa"/>
          </w:tcPr>
          <w:p w14:paraId="263505E6" w14:textId="77777777" w:rsidR="00C42EA4" w:rsidRPr="002F24C3" w:rsidRDefault="00C42EA4" w:rsidP="00B37B47">
            <w:r w:rsidRPr="002F24C3">
              <w:t>4</w:t>
            </w:r>
          </w:p>
        </w:tc>
        <w:tc>
          <w:tcPr>
            <w:tcW w:w="7848" w:type="dxa"/>
          </w:tcPr>
          <w:p w14:paraId="5B3002D9" w14:textId="77777777" w:rsidR="00C42EA4" w:rsidRPr="002F24C3" w:rsidRDefault="00C42EA4" w:rsidP="00B37B47">
            <w:r w:rsidRPr="002F24C3">
              <w:t>The earnings of the bank in the last five years has been in an upward trajectory.</w:t>
            </w:r>
          </w:p>
        </w:tc>
        <w:tc>
          <w:tcPr>
            <w:tcW w:w="494" w:type="dxa"/>
          </w:tcPr>
          <w:p w14:paraId="5BEA24CF" w14:textId="77777777" w:rsidR="00C42EA4" w:rsidRPr="002F24C3" w:rsidRDefault="00C42EA4" w:rsidP="00B37B47"/>
        </w:tc>
        <w:tc>
          <w:tcPr>
            <w:tcW w:w="400" w:type="dxa"/>
          </w:tcPr>
          <w:p w14:paraId="4092FB35" w14:textId="77777777" w:rsidR="00C42EA4" w:rsidRPr="002F24C3" w:rsidRDefault="00C42EA4" w:rsidP="00B37B47"/>
        </w:tc>
        <w:tc>
          <w:tcPr>
            <w:tcW w:w="400" w:type="dxa"/>
          </w:tcPr>
          <w:p w14:paraId="61BBEA35" w14:textId="77777777" w:rsidR="00C42EA4" w:rsidRPr="002F24C3" w:rsidRDefault="00C42EA4" w:rsidP="00B37B47"/>
        </w:tc>
        <w:tc>
          <w:tcPr>
            <w:tcW w:w="400" w:type="dxa"/>
          </w:tcPr>
          <w:p w14:paraId="0114D7D0" w14:textId="77777777" w:rsidR="00C42EA4" w:rsidRPr="002F24C3" w:rsidRDefault="00C42EA4" w:rsidP="00B37B47"/>
        </w:tc>
        <w:tc>
          <w:tcPr>
            <w:tcW w:w="504" w:type="dxa"/>
          </w:tcPr>
          <w:p w14:paraId="17A7F0E6" w14:textId="77777777" w:rsidR="00C42EA4" w:rsidRPr="002F24C3" w:rsidRDefault="00C42EA4" w:rsidP="00B37B47"/>
        </w:tc>
      </w:tr>
      <w:tr w:rsidR="00C42EA4" w:rsidRPr="002F24C3" w14:paraId="59D14E33" w14:textId="77777777" w:rsidTr="00B37B47">
        <w:trPr>
          <w:trHeight w:val="271"/>
        </w:trPr>
        <w:tc>
          <w:tcPr>
            <w:tcW w:w="593" w:type="dxa"/>
          </w:tcPr>
          <w:p w14:paraId="1E38D592" w14:textId="77777777" w:rsidR="00C42EA4" w:rsidRPr="002F24C3" w:rsidRDefault="00C42EA4" w:rsidP="00B37B47">
            <w:r w:rsidRPr="002F24C3">
              <w:t>5</w:t>
            </w:r>
          </w:p>
        </w:tc>
        <w:tc>
          <w:tcPr>
            <w:tcW w:w="7848" w:type="dxa"/>
          </w:tcPr>
          <w:p w14:paraId="0565F136" w14:textId="77777777" w:rsidR="00C42EA4" w:rsidRPr="002F24C3" w:rsidRDefault="00C42EA4" w:rsidP="00B37B47">
            <w:r w:rsidRPr="002F24C3">
              <w:t>Lo</w:t>
            </w:r>
            <w:r w:rsidRPr="002F24C3">
              <w:lastRenderedPageBreak/>
              <w:t>ans granted to customers are recovered when they fall due (timely).</w:t>
            </w:r>
          </w:p>
        </w:tc>
        <w:tc>
          <w:tcPr>
            <w:tcW w:w="494" w:type="dxa"/>
          </w:tcPr>
          <w:p w14:paraId="32E35210" w14:textId="77777777" w:rsidR="00C42EA4" w:rsidRPr="002F24C3" w:rsidRDefault="00C42EA4" w:rsidP="00B37B47"/>
        </w:tc>
        <w:tc>
          <w:tcPr>
            <w:tcW w:w="400" w:type="dxa"/>
          </w:tcPr>
          <w:p w14:paraId="55CFFCCD" w14:textId="77777777" w:rsidR="00C42EA4" w:rsidRPr="002F24C3" w:rsidRDefault="00C42EA4" w:rsidP="00B37B47"/>
        </w:tc>
        <w:tc>
          <w:tcPr>
            <w:tcW w:w="400" w:type="dxa"/>
          </w:tcPr>
          <w:p w14:paraId="27222385" w14:textId="77777777" w:rsidR="00C42EA4" w:rsidRPr="002F24C3" w:rsidRDefault="00C42EA4" w:rsidP="00B37B47"/>
        </w:tc>
        <w:tc>
          <w:tcPr>
            <w:tcW w:w="400" w:type="dxa"/>
          </w:tcPr>
          <w:p w14:paraId="63B97BC8" w14:textId="77777777" w:rsidR="00C42EA4" w:rsidRPr="002F24C3" w:rsidRDefault="00C42EA4" w:rsidP="00B37B47"/>
        </w:tc>
        <w:tc>
          <w:tcPr>
            <w:tcW w:w="504" w:type="dxa"/>
          </w:tcPr>
          <w:p w14:paraId="5DCE9905" w14:textId="77777777" w:rsidR="00C42EA4" w:rsidRPr="002F24C3" w:rsidRDefault="00C42EA4" w:rsidP="00B37B47"/>
        </w:tc>
      </w:tr>
      <w:tr w:rsidR="00C42EA4" w:rsidRPr="002F24C3" w14:paraId="796B2F01" w14:textId="77777777" w:rsidTr="00B37B47">
        <w:trPr>
          <w:trHeight w:val="332"/>
        </w:trPr>
        <w:tc>
          <w:tcPr>
            <w:tcW w:w="593" w:type="dxa"/>
          </w:tcPr>
          <w:p w14:paraId="4DB1DE42" w14:textId="77777777" w:rsidR="00C42EA4" w:rsidRPr="002F24C3" w:rsidRDefault="00C42EA4" w:rsidP="00B37B47">
            <w:r w:rsidRPr="002F24C3">
              <w:t>6</w:t>
            </w:r>
          </w:p>
        </w:tc>
        <w:tc>
          <w:tcPr>
            <w:tcW w:w="7848" w:type="dxa"/>
          </w:tcPr>
          <w:p w14:paraId="3BA85AC0" w14:textId="37A4CEB5" w:rsidR="00C42EA4" w:rsidRPr="002F24C3" w:rsidRDefault="00DE2FBE" w:rsidP="00B37B47">
            <w:r w:rsidRPr="002F24C3">
              <w:t>The benefits of acquiring a new customer outweigh the cost.</w:t>
            </w:r>
          </w:p>
        </w:tc>
        <w:tc>
          <w:tcPr>
            <w:tcW w:w="494" w:type="dxa"/>
          </w:tcPr>
          <w:p w14:paraId="44AE4A3F" w14:textId="77777777" w:rsidR="00C42EA4" w:rsidRPr="002F24C3" w:rsidRDefault="00C42EA4" w:rsidP="00B37B47"/>
        </w:tc>
        <w:tc>
          <w:tcPr>
            <w:tcW w:w="400" w:type="dxa"/>
          </w:tcPr>
          <w:p w14:paraId="6D632C33" w14:textId="77777777" w:rsidR="00C42EA4" w:rsidRPr="002F24C3" w:rsidRDefault="00C42EA4" w:rsidP="00B37B47"/>
        </w:tc>
        <w:tc>
          <w:tcPr>
            <w:tcW w:w="400" w:type="dxa"/>
          </w:tcPr>
          <w:p w14:paraId="10A38E27" w14:textId="77777777" w:rsidR="00C42EA4" w:rsidRPr="002F24C3" w:rsidRDefault="00C42EA4" w:rsidP="00B37B47"/>
        </w:tc>
        <w:tc>
          <w:tcPr>
            <w:tcW w:w="400" w:type="dxa"/>
          </w:tcPr>
          <w:p w14:paraId="6D9117C0" w14:textId="77777777" w:rsidR="00C42EA4" w:rsidRPr="002F24C3" w:rsidRDefault="00C42EA4" w:rsidP="00B37B47"/>
        </w:tc>
        <w:tc>
          <w:tcPr>
            <w:tcW w:w="504" w:type="dxa"/>
          </w:tcPr>
          <w:p w14:paraId="724919AE" w14:textId="77777777" w:rsidR="00C42EA4" w:rsidRPr="002F24C3" w:rsidRDefault="00C42EA4" w:rsidP="00B37B47"/>
        </w:tc>
      </w:tr>
      <w:tr w:rsidR="00C42EA4" w:rsidRPr="002F24C3" w14:paraId="3D760A60" w14:textId="77777777" w:rsidTr="00B37B47">
        <w:trPr>
          <w:trHeight w:val="271"/>
        </w:trPr>
        <w:tc>
          <w:tcPr>
            <w:tcW w:w="593" w:type="dxa"/>
          </w:tcPr>
          <w:p w14:paraId="1FF730E0" w14:textId="77777777" w:rsidR="00C42EA4" w:rsidRPr="002F24C3" w:rsidRDefault="00C42EA4" w:rsidP="00B37B47">
            <w:r w:rsidRPr="002F24C3">
              <w:t>7</w:t>
            </w:r>
          </w:p>
        </w:tc>
        <w:tc>
          <w:tcPr>
            <w:tcW w:w="7848" w:type="dxa"/>
          </w:tcPr>
          <w:p w14:paraId="691AD06C" w14:textId="77777777" w:rsidR="00C42EA4" w:rsidRPr="002F24C3" w:rsidRDefault="00C42EA4" w:rsidP="00B37B47">
            <w:r w:rsidRPr="002F24C3">
              <w:t>The bank has recorded growth in different deposits and credit accounts.</w:t>
            </w:r>
          </w:p>
        </w:tc>
        <w:tc>
          <w:tcPr>
            <w:tcW w:w="494" w:type="dxa"/>
          </w:tcPr>
          <w:p w14:paraId="44BAB146" w14:textId="77777777" w:rsidR="00C42EA4" w:rsidRPr="002F24C3" w:rsidRDefault="00C42EA4" w:rsidP="00B37B47"/>
        </w:tc>
        <w:tc>
          <w:tcPr>
            <w:tcW w:w="400" w:type="dxa"/>
          </w:tcPr>
          <w:p w14:paraId="492FB5CD" w14:textId="77777777" w:rsidR="00C42EA4" w:rsidRPr="002F24C3" w:rsidRDefault="00C42EA4" w:rsidP="00B37B47"/>
        </w:tc>
        <w:tc>
          <w:tcPr>
            <w:tcW w:w="400" w:type="dxa"/>
          </w:tcPr>
          <w:p w14:paraId="465E5E7A" w14:textId="77777777" w:rsidR="00C42EA4" w:rsidRPr="002F24C3" w:rsidRDefault="00C42EA4" w:rsidP="00B37B47"/>
        </w:tc>
        <w:tc>
          <w:tcPr>
            <w:tcW w:w="400" w:type="dxa"/>
          </w:tcPr>
          <w:p w14:paraId="2D5B4277" w14:textId="77777777" w:rsidR="00C42EA4" w:rsidRPr="002F24C3" w:rsidRDefault="00C42EA4" w:rsidP="00B37B47"/>
        </w:tc>
        <w:tc>
          <w:tcPr>
            <w:tcW w:w="504" w:type="dxa"/>
          </w:tcPr>
          <w:p w14:paraId="2111A866" w14:textId="77777777" w:rsidR="00C42EA4" w:rsidRPr="002F24C3" w:rsidRDefault="00C42EA4" w:rsidP="00B37B47"/>
        </w:tc>
      </w:tr>
      <w:tr w:rsidR="00C42EA4" w:rsidRPr="002F24C3" w14:paraId="6912A517" w14:textId="77777777" w:rsidTr="00B37B47">
        <w:trPr>
          <w:trHeight w:val="350"/>
        </w:trPr>
        <w:tc>
          <w:tcPr>
            <w:tcW w:w="593" w:type="dxa"/>
          </w:tcPr>
          <w:p w14:paraId="7478DCFD" w14:textId="77777777" w:rsidR="00C42EA4" w:rsidRPr="002F24C3" w:rsidRDefault="00C42EA4" w:rsidP="00B37B47">
            <w:r w:rsidRPr="002F24C3">
              <w:t>NO</w:t>
            </w:r>
          </w:p>
        </w:tc>
        <w:tc>
          <w:tcPr>
            <w:tcW w:w="7848" w:type="dxa"/>
          </w:tcPr>
          <w:p w14:paraId="5BC2C720" w14:textId="77777777" w:rsidR="00C42EA4" w:rsidRPr="002F24C3" w:rsidRDefault="00C42EA4" w:rsidP="00B37B47">
            <w:r w:rsidRPr="002F24C3">
              <w:t>Please use the following scale to indicate your level of agreement/disagreement</w:t>
            </w:r>
          </w:p>
        </w:tc>
        <w:tc>
          <w:tcPr>
            <w:tcW w:w="494" w:type="dxa"/>
          </w:tcPr>
          <w:p w14:paraId="5A5E0225" w14:textId="77777777" w:rsidR="00C42EA4" w:rsidRPr="002F24C3" w:rsidRDefault="00C42EA4" w:rsidP="00B37B47">
            <w:r w:rsidRPr="002F24C3">
              <w:t>SA</w:t>
            </w:r>
          </w:p>
        </w:tc>
        <w:tc>
          <w:tcPr>
            <w:tcW w:w="400" w:type="dxa"/>
          </w:tcPr>
          <w:p w14:paraId="63853861" w14:textId="77777777" w:rsidR="00C42EA4" w:rsidRPr="002F24C3" w:rsidRDefault="00C42EA4" w:rsidP="00B37B47">
            <w:r w:rsidRPr="002F24C3">
              <w:t>A</w:t>
            </w:r>
          </w:p>
        </w:tc>
        <w:tc>
          <w:tcPr>
            <w:tcW w:w="400" w:type="dxa"/>
          </w:tcPr>
          <w:p w14:paraId="08D0D382" w14:textId="77777777" w:rsidR="00C42EA4" w:rsidRPr="002F24C3" w:rsidRDefault="00C42EA4" w:rsidP="00B37B47">
            <w:r w:rsidRPr="002F24C3">
              <w:t>I</w:t>
            </w:r>
          </w:p>
        </w:tc>
        <w:tc>
          <w:tcPr>
            <w:tcW w:w="400" w:type="dxa"/>
          </w:tcPr>
          <w:p w14:paraId="4E4ED5C7" w14:textId="77777777" w:rsidR="00C42EA4" w:rsidRPr="002F24C3" w:rsidRDefault="00C42EA4" w:rsidP="00B37B47">
            <w:r w:rsidRPr="002F24C3">
              <w:t>D</w:t>
            </w:r>
          </w:p>
        </w:tc>
        <w:tc>
          <w:tcPr>
            <w:tcW w:w="504" w:type="dxa"/>
          </w:tcPr>
          <w:p w14:paraId="416C0BEF" w14:textId="77777777" w:rsidR="00C42EA4" w:rsidRPr="002F24C3" w:rsidRDefault="00C42EA4" w:rsidP="00B37B47">
            <w:r w:rsidRPr="002F24C3">
              <w:t>SD</w:t>
            </w:r>
          </w:p>
        </w:tc>
      </w:tr>
      <w:tr w:rsidR="00C42EA4" w:rsidRPr="002F24C3" w14:paraId="0C7EC714" w14:textId="77777777" w:rsidTr="00B37B47">
        <w:trPr>
          <w:trHeight w:val="234"/>
        </w:trPr>
        <w:tc>
          <w:tcPr>
            <w:tcW w:w="593" w:type="dxa"/>
          </w:tcPr>
          <w:p w14:paraId="0B545852" w14:textId="77777777" w:rsidR="00C42EA4" w:rsidRPr="002F24C3" w:rsidRDefault="00C42EA4" w:rsidP="00B37B47"/>
        </w:tc>
        <w:tc>
          <w:tcPr>
            <w:tcW w:w="7848" w:type="dxa"/>
          </w:tcPr>
          <w:p w14:paraId="3DCD0A05" w14:textId="77777777" w:rsidR="00C42EA4" w:rsidRPr="002F24C3" w:rsidRDefault="00C42EA4" w:rsidP="00B37B47">
            <w:pPr>
              <w:jc w:val="center"/>
              <w:rPr>
                <w:b/>
              </w:rPr>
            </w:pPr>
            <w:r w:rsidRPr="002F24C3">
              <w:rPr>
                <w:b/>
              </w:rPr>
              <w:t>Customer Perspective</w:t>
            </w:r>
          </w:p>
        </w:tc>
        <w:tc>
          <w:tcPr>
            <w:tcW w:w="494" w:type="dxa"/>
          </w:tcPr>
          <w:p w14:paraId="7E063F8C" w14:textId="77777777" w:rsidR="00C42EA4" w:rsidRPr="002F24C3" w:rsidRDefault="00C42EA4" w:rsidP="00B37B47"/>
        </w:tc>
        <w:tc>
          <w:tcPr>
            <w:tcW w:w="400" w:type="dxa"/>
          </w:tcPr>
          <w:p w14:paraId="50C0E6FA" w14:textId="77777777" w:rsidR="00C42EA4" w:rsidRPr="002F24C3" w:rsidRDefault="00C42EA4" w:rsidP="00B37B47"/>
        </w:tc>
        <w:tc>
          <w:tcPr>
            <w:tcW w:w="400" w:type="dxa"/>
          </w:tcPr>
          <w:p w14:paraId="1369EE3F" w14:textId="77777777" w:rsidR="00C42EA4" w:rsidRPr="002F24C3" w:rsidRDefault="00C42EA4" w:rsidP="00B37B47"/>
        </w:tc>
        <w:tc>
          <w:tcPr>
            <w:tcW w:w="400" w:type="dxa"/>
          </w:tcPr>
          <w:p w14:paraId="61E5B02A" w14:textId="77777777" w:rsidR="00C42EA4" w:rsidRPr="002F24C3" w:rsidRDefault="00C42EA4" w:rsidP="00B37B47"/>
        </w:tc>
        <w:tc>
          <w:tcPr>
            <w:tcW w:w="504" w:type="dxa"/>
          </w:tcPr>
          <w:p w14:paraId="43A42DD3" w14:textId="77777777" w:rsidR="00C42EA4" w:rsidRPr="002F24C3" w:rsidRDefault="00C42EA4" w:rsidP="00B37B47"/>
        </w:tc>
      </w:tr>
      <w:tr w:rsidR="00C42EA4" w:rsidRPr="002F24C3" w14:paraId="2C9A7EC0" w14:textId="77777777" w:rsidTr="00B37B47">
        <w:trPr>
          <w:trHeight w:val="271"/>
        </w:trPr>
        <w:tc>
          <w:tcPr>
            <w:tcW w:w="593" w:type="dxa"/>
          </w:tcPr>
          <w:p w14:paraId="76A8126B" w14:textId="77777777" w:rsidR="00C42EA4" w:rsidRPr="002F24C3" w:rsidRDefault="00C42EA4" w:rsidP="00B37B47">
            <w:r w:rsidRPr="002F24C3">
              <w:t>8</w:t>
            </w:r>
          </w:p>
        </w:tc>
        <w:tc>
          <w:tcPr>
            <w:tcW w:w="7848" w:type="dxa"/>
          </w:tcPr>
          <w:p w14:paraId="28D79001" w14:textId="77777777" w:rsidR="00C42EA4" w:rsidRPr="002F24C3" w:rsidRDefault="00C42EA4" w:rsidP="00B37B47">
            <w:r w:rsidRPr="002F24C3">
              <w:t>Customer expectations are incorporated into the objectives of the bank.</w:t>
            </w:r>
          </w:p>
        </w:tc>
        <w:tc>
          <w:tcPr>
            <w:tcW w:w="494" w:type="dxa"/>
          </w:tcPr>
          <w:p w14:paraId="70BC3706" w14:textId="77777777" w:rsidR="00C42EA4" w:rsidRPr="002F24C3" w:rsidRDefault="00C42EA4" w:rsidP="00B37B47"/>
        </w:tc>
        <w:tc>
          <w:tcPr>
            <w:tcW w:w="400" w:type="dxa"/>
          </w:tcPr>
          <w:p w14:paraId="7F97D803" w14:textId="77777777" w:rsidR="00C42EA4" w:rsidRPr="002F24C3" w:rsidRDefault="00C42EA4" w:rsidP="00B37B47"/>
        </w:tc>
        <w:tc>
          <w:tcPr>
            <w:tcW w:w="400" w:type="dxa"/>
          </w:tcPr>
          <w:p w14:paraId="7F46EE96" w14:textId="77777777" w:rsidR="00C42EA4" w:rsidRPr="002F24C3" w:rsidRDefault="00C42EA4" w:rsidP="00B37B47"/>
        </w:tc>
        <w:tc>
          <w:tcPr>
            <w:tcW w:w="400" w:type="dxa"/>
          </w:tcPr>
          <w:p w14:paraId="5F3BE84D" w14:textId="77777777" w:rsidR="00C42EA4" w:rsidRPr="002F24C3" w:rsidRDefault="00C42EA4" w:rsidP="00B37B47"/>
        </w:tc>
        <w:tc>
          <w:tcPr>
            <w:tcW w:w="504" w:type="dxa"/>
          </w:tcPr>
          <w:p w14:paraId="184BBCE6" w14:textId="77777777" w:rsidR="00C42EA4" w:rsidRPr="002F24C3" w:rsidRDefault="00C42EA4" w:rsidP="00B37B47"/>
        </w:tc>
      </w:tr>
      <w:tr w:rsidR="00C42EA4" w:rsidRPr="002F24C3" w14:paraId="78D1FE17" w14:textId="77777777" w:rsidTr="00B37B47">
        <w:trPr>
          <w:trHeight w:val="256"/>
        </w:trPr>
        <w:tc>
          <w:tcPr>
            <w:tcW w:w="593" w:type="dxa"/>
          </w:tcPr>
          <w:p w14:paraId="3DFD5242" w14:textId="77777777" w:rsidR="00C42EA4" w:rsidRPr="002F24C3" w:rsidRDefault="00C42EA4" w:rsidP="00B37B47">
            <w:r w:rsidRPr="002F24C3">
              <w:t>9</w:t>
            </w:r>
          </w:p>
        </w:tc>
        <w:tc>
          <w:tcPr>
            <w:tcW w:w="7848" w:type="dxa"/>
          </w:tcPr>
          <w:p w14:paraId="3A4984E5" w14:textId="1A122C58" w:rsidR="00C42EA4" w:rsidRPr="002F24C3" w:rsidRDefault="00DE2FBE" w:rsidP="00B37B47">
            <w:r w:rsidRPr="002F24C3">
              <w:t>Customers are satisfied with product and service delivery times.</w:t>
            </w:r>
          </w:p>
        </w:tc>
        <w:tc>
          <w:tcPr>
            <w:tcW w:w="494" w:type="dxa"/>
          </w:tcPr>
          <w:p w14:paraId="317C13A4" w14:textId="77777777" w:rsidR="00C42EA4" w:rsidRPr="002F24C3" w:rsidRDefault="00C42EA4" w:rsidP="00B37B47"/>
        </w:tc>
        <w:tc>
          <w:tcPr>
            <w:tcW w:w="400" w:type="dxa"/>
          </w:tcPr>
          <w:p w14:paraId="000A5B3D" w14:textId="77777777" w:rsidR="00C42EA4" w:rsidRPr="002F24C3" w:rsidRDefault="00C42EA4" w:rsidP="00B37B47"/>
        </w:tc>
        <w:tc>
          <w:tcPr>
            <w:tcW w:w="400" w:type="dxa"/>
          </w:tcPr>
          <w:p w14:paraId="285AF2C7" w14:textId="77777777" w:rsidR="00C42EA4" w:rsidRPr="002F24C3" w:rsidRDefault="00C42EA4" w:rsidP="00B37B47"/>
        </w:tc>
        <w:tc>
          <w:tcPr>
            <w:tcW w:w="400" w:type="dxa"/>
          </w:tcPr>
          <w:p w14:paraId="442077F0" w14:textId="77777777" w:rsidR="00C42EA4" w:rsidRPr="002F24C3" w:rsidRDefault="00C42EA4" w:rsidP="00B37B47"/>
        </w:tc>
        <w:tc>
          <w:tcPr>
            <w:tcW w:w="504" w:type="dxa"/>
          </w:tcPr>
          <w:p w14:paraId="2CA609C8" w14:textId="77777777" w:rsidR="00C42EA4" w:rsidRPr="002F24C3" w:rsidRDefault="00C42EA4" w:rsidP="00B37B47"/>
        </w:tc>
      </w:tr>
      <w:tr w:rsidR="00C42EA4" w:rsidRPr="002F24C3" w14:paraId="723625FC" w14:textId="77777777" w:rsidTr="00B37B47">
        <w:trPr>
          <w:trHeight w:val="152"/>
        </w:trPr>
        <w:tc>
          <w:tcPr>
            <w:tcW w:w="593" w:type="dxa"/>
          </w:tcPr>
          <w:p w14:paraId="2B0DC0A7" w14:textId="77777777" w:rsidR="00C42EA4" w:rsidRPr="002F24C3" w:rsidRDefault="00C42EA4" w:rsidP="00B37B47">
            <w:r w:rsidRPr="002F24C3">
              <w:t>10</w:t>
            </w:r>
          </w:p>
        </w:tc>
        <w:tc>
          <w:tcPr>
            <w:tcW w:w="7848" w:type="dxa"/>
          </w:tcPr>
          <w:p w14:paraId="49A489BB" w14:textId="77777777" w:rsidR="00C42EA4" w:rsidRPr="002F24C3" w:rsidRDefault="00C42EA4" w:rsidP="00B37B47">
            <w:r w:rsidRPr="002F24C3">
              <w:t>Customers’ complaint and grievances are promptly attended to.</w:t>
            </w:r>
          </w:p>
        </w:tc>
        <w:tc>
          <w:tcPr>
            <w:tcW w:w="494" w:type="dxa"/>
          </w:tcPr>
          <w:p w14:paraId="48449437" w14:textId="77777777" w:rsidR="00C42EA4" w:rsidRPr="002F24C3" w:rsidRDefault="00C42EA4" w:rsidP="00B37B47"/>
        </w:tc>
        <w:tc>
          <w:tcPr>
            <w:tcW w:w="400" w:type="dxa"/>
          </w:tcPr>
          <w:p w14:paraId="09F6CE30" w14:textId="77777777" w:rsidR="00C42EA4" w:rsidRPr="002F24C3" w:rsidRDefault="00C42EA4" w:rsidP="00B37B47"/>
        </w:tc>
        <w:tc>
          <w:tcPr>
            <w:tcW w:w="400" w:type="dxa"/>
          </w:tcPr>
          <w:p w14:paraId="5C50B07F" w14:textId="77777777" w:rsidR="00C42EA4" w:rsidRPr="002F24C3" w:rsidRDefault="00C42EA4" w:rsidP="00B37B47"/>
        </w:tc>
        <w:tc>
          <w:tcPr>
            <w:tcW w:w="400" w:type="dxa"/>
          </w:tcPr>
          <w:p w14:paraId="1E8FE6A9" w14:textId="77777777" w:rsidR="00C42EA4" w:rsidRPr="002F24C3" w:rsidRDefault="00C42EA4" w:rsidP="00B37B47"/>
        </w:tc>
        <w:tc>
          <w:tcPr>
            <w:tcW w:w="504" w:type="dxa"/>
          </w:tcPr>
          <w:p w14:paraId="119091CD" w14:textId="77777777" w:rsidR="00C42EA4" w:rsidRPr="002F24C3" w:rsidRDefault="00C42EA4" w:rsidP="00B37B47"/>
        </w:tc>
      </w:tr>
      <w:tr w:rsidR="00C42EA4" w:rsidRPr="002F24C3" w14:paraId="0FBCAE13" w14:textId="77777777" w:rsidTr="00B37B47">
        <w:trPr>
          <w:trHeight w:val="125"/>
        </w:trPr>
        <w:tc>
          <w:tcPr>
            <w:tcW w:w="593" w:type="dxa"/>
          </w:tcPr>
          <w:p w14:paraId="225C1D73" w14:textId="77777777" w:rsidR="00C42EA4" w:rsidRPr="002F24C3" w:rsidRDefault="00C42EA4" w:rsidP="00B37B47">
            <w:r w:rsidRPr="002F24C3">
              <w:t>11</w:t>
            </w:r>
          </w:p>
        </w:tc>
        <w:tc>
          <w:tcPr>
            <w:tcW w:w="7848" w:type="dxa"/>
          </w:tcPr>
          <w:p w14:paraId="42E283A4" w14:textId="77777777" w:rsidR="00C42EA4" w:rsidRPr="002F24C3" w:rsidRDefault="00C42EA4" w:rsidP="00B37B47">
            <w:r w:rsidRPr="002F24C3">
              <w:t>The bank provide excellent after transaction services to customers.</w:t>
            </w:r>
          </w:p>
        </w:tc>
        <w:tc>
          <w:tcPr>
            <w:tcW w:w="494" w:type="dxa"/>
          </w:tcPr>
          <w:p w14:paraId="06E113A2" w14:textId="77777777" w:rsidR="00C42EA4" w:rsidRPr="002F24C3" w:rsidRDefault="00C42EA4" w:rsidP="00B37B47"/>
        </w:tc>
        <w:tc>
          <w:tcPr>
            <w:tcW w:w="400" w:type="dxa"/>
          </w:tcPr>
          <w:p w14:paraId="03BAD44B" w14:textId="77777777" w:rsidR="00C42EA4" w:rsidRPr="002F24C3" w:rsidRDefault="00C42EA4" w:rsidP="00B37B47"/>
        </w:tc>
        <w:tc>
          <w:tcPr>
            <w:tcW w:w="400" w:type="dxa"/>
          </w:tcPr>
          <w:p w14:paraId="316EFBB1" w14:textId="77777777" w:rsidR="00C42EA4" w:rsidRPr="002F24C3" w:rsidRDefault="00C42EA4" w:rsidP="00B37B47"/>
        </w:tc>
        <w:tc>
          <w:tcPr>
            <w:tcW w:w="400" w:type="dxa"/>
          </w:tcPr>
          <w:p w14:paraId="09BA82DB" w14:textId="77777777" w:rsidR="00C42EA4" w:rsidRPr="002F24C3" w:rsidRDefault="00C42EA4" w:rsidP="00B37B47"/>
        </w:tc>
        <w:tc>
          <w:tcPr>
            <w:tcW w:w="504" w:type="dxa"/>
          </w:tcPr>
          <w:p w14:paraId="533ABEF5" w14:textId="77777777" w:rsidR="00C42EA4" w:rsidRPr="002F24C3" w:rsidRDefault="00C42EA4" w:rsidP="00B37B47"/>
        </w:tc>
      </w:tr>
      <w:tr w:rsidR="00C42EA4" w:rsidRPr="002F24C3" w14:paraId="0FCE77E0" w14:textId="77777777" w:rsidTr="00B37B47">
        <w:trPr>
          <w:trHeight w:val="271"/>
        </w:trPr>
        <w:tc>
          <w:tcPr>
            <w:tcW w:w="593" w:type="dxa"/>
          </w:tcPr>
          <w:p w14:paraId="546EC60C" w14:textId="77777777" w:rsidR="00C42EA4" w:rsidRPr="002F24C3" w:rsidRDefault="00C42EA4" w:rsidP="00B37B47">
            <w:r w:rsidRPr="002F24C3">
              <w:t>12</w:t>
            </w:r>
          </w:p>
        </w:tc>
        <w:tc>
          <w:tcPr>
            <w:tcW w:w="7848" w:type="dxa"/>
          </w:tcPr>
          <w:p w14:paraId="38B0AE93" w14:textId="77777777" w:rsidR="00C42EA4" w:rsidRPr="002F24C3" w:rsidRDefault="00C42EA4" w:rsidP="00B37B47">
            <w:r w:rsidRPr="002F24C3">
              <w:t>Customers are aware of existing and new products and services of the bank.</w:t>
            </w:r>
          </w:p>
        </w:tc>
        <w:tc>
          <w:tcPr>
            <w:tcW w:w="494" w:type="dxa"/>
          </w:tcPr>
          <w:p w14:paraId="6D260CAD" w14:textId="77777777" w:rsidR="00C42EA4" w:rsidRPr="002F24C3" w:rsidRDefault="00C42EA4" w:rsidP="00B37B47"/>
        </w:tc>
        <w:tc>
          <w:tcPr>
            <w:tcW w:w="400" w:type="dxa"/>
          </w:tcPr>
          <w:p w14:paraId="67C1296E" w14:textId="77777777" w:rsidR="00C42EA4" w:rsidRPr="002F24C3" w:rsidRDefault="00C42EA4" w:rsidP="00B37B47"/>
        </w:tc>
        <w:tc>
          <w:tcPr>
            <w:tcW w:w="400" w:type="dxa"/>
          </w:tcPr>
          <w:p w14:paraId="785F400B" w14:textId="77777777" w:rsidR="00C42EA4" w:rsidRPr="002F24C3" w:rsidRDefault="00C42EA4" w:rsidP="00B37B47"/>
        </w:tc>
        <w:tc>
          <w:tcPr>
            <w:tcW w:w="400" w:type="dxa"/>
          </w:tcPr>
          <w:p w14:paraId="7928D317" w14:textId="77777777" w:rsidR="00C42EA4" w:rsidRPr="002F24C3" w:rsidRDefault="00C42EA4" w:rsidP="00B37B47"/>
        </w:tc>
        <w:tc>
          <w:tcPr>
            <w:tcW w:w="504" w:type="dxa"/>
          </w:tcPr>
          <w:p w14:paraId="2E37052E" w14:textId="77777777" w:rsidR="00C42EA4" w:rsidRPr="002F24C3" w:rsidRDefault="00C42EA4" w:rsidP="00B37B47"/>
        </w:tc>
      </w:tr>
      <w:tr w:rsidR="00C42EA4" w:rsidRPr="002F24C3" w14:paraId="5F727669" w14:textId="77777777" w:rsidTr="00B37B47">
        <w:trPr>
          <w:trHeight w:val="527"/>
        </w:trPr>
        <w:tc>
          <w:tcPr>
            <w:tcW w:w="593" w:type="dxa"/>
          </w:tcPr>
          <w:p w14:paraId="7ED98EC2" w14:textId="77777777" w:rsidR="00C42EA4" w:rsidRPr="002F24C3" w:rsidRDefault="00C42EA4" w:rsidP="00B37B47">
            <w:r w:rsidRPr="002F24C3">
              <w:t>13</w:t>
            </w:r>
          </w:p>
        </w:tc>
        <w:tc>
          <w:tcPr>
            <w:tcW w:w="7848" w:type="dxa"/>
          </w:tcPr>
          <w:p w14:paraId="7B46A621" w14:textId="77777777" w:rsidR="00C42EA4" w:rsidRPr="002F24C3" w:rsidRDefault="00C42EA4" w:rsidP="00B37B47">
            <w:r w:rsidRPr="002F24C3">
              <w:t>The bank focus on long-term customer relationship by developing the awareness of their needs.</w:t>
            </w:r>
          </w:p>
        </w:tc>
        <w:tc>
          <w:tcPr>
            <w:tcW w:w="494" w:type="dxa"/>
          </w:tcPr>
          <w:p w14:paraId="6060315A" w14:textId="77777777" w:rsidR="00C42EA4" w:rsidRPr="002F24C3" w:rsidRDefault="00C42EA4" w:rsidP="00B37B47"/>
        </w:tc>
        <w:tc>
          <w:tcPr>
            <w:tcW w:w="400" w:type="dxa"/>
          </w:tcPr>
          <w:p w14:paraId="65524327" w14:textId="77777777" w:rsidR="00C42EA4" w:rsidRPr="002F24C3" w:rsidRDefault="00C42EA4" w:rsidP="00B37B47"/>
        </w:tc>
        <w:tc>
          <w:tcPr>
            <w:tcW w:w="400" w:type="dxa"/>
          </w:tcPr>
          <w:p w14:paraId="1FE719DE" w14:textId="77777777" w:rsidR="00C42EA4" w:rsidRPr="002F24C3" w:rsidRDefault="00C42EA4" w:rsidP="00B37B47"/>
        </w:tc>
        <w:tc>
          <w:tcPr>
            <w:tcW w:w="400" w:type="dxa"/>
          </w:tcPr>
          <w:p w14:paraId="7FD8264C" w14:textId="77777777" w:rsidR="00C42EA4" w:rsidRPr="002F24C3" w:rsidRDefault="00C42EA4" w:rsidP="00B37B47"/>
        </w:tc>
        <w:tc>
          <w:tcPr>
            <w:tcW w:w="504" w:type="dxa"/>
          </w:tcPr>
          <w:p w14:paraId="22422AD8" w14:textId="77777777" w:rsidR="00C42EA4" w:rsidRPr="002F24C3" w:rsidRDefault="00C42EA4" w:rsidP="00B37B47"/>
        </w:tc>
      </w:tr>
      <w:tr w:rsidR="00C42EA4" w:rsidRPr="002F24C3" w14:paraId="3320FAD3" w14:textId="77777777" w:rsidTr="00B37B47">
        <w:trPr>
          <w:trHeight w:val="440"/>
        </w:trPr>
        <w:tc>
          <w:tcPr>
            <w:tcW w:w="593" w:type="dxa"/>
          </w:tcPr>
          <w:p w14:paraId="45358119" w14:textId="77777777" w:rsidR="00C42EA4" w:rsidRPr="002F24C3" w:rsidRDefault="00C42EA4" w:rsidP="00B37B47">
            <w:r w:rsidRPr="002F24C3">
              <w:t>14</w:t>
            </w:r>
          </w:p>
        </w:tc>
        <w:tc>
          <w:tcPr>
            <w:tcW w:w="7848" w:type="dxa"/>
          </w:tcPr>
          <w:p w14:paraId="30A66597" w14:textId="69F26966" w:rsidR="00C42EA4" w:rsidRPr="002F24C3" w:rsidRDefault="00DE2FBE" w:rsidP="00B37B47">
            <w:r w:rsidRPr="002F24C3">
              <w:t>Customer satisfaction is a criterion used to assess your bank's performance.</w:t>
            </w:r>
          </w:p>
        </w:tc>
        <w:tc>
          <w:tcPr>
            <w:tcW w:w="494" w:type="dxa"/>
          </w:tcPr>
          <w:p w14:paraId="7A940C99" w14:textId="77777777" w:rsidR="00C42EA4" w:rsidRPr="002F24C3" w:rsidRDefault="00C42EA4" w:rsidP="00B37B47"/>
        </w:tc>
        <w:tc>
          <w:tcPr>
            <w:tcW w:w="400" w:type="dxa"/>
          </w:tcPr>
          <w:p w14:paraId="1CB43302" w14:textId="77777777" w:rsidR="00C42EA4" w:rsidRPr="002F24C3" w:rsidRDefault="00C42EA4" w:rsidP="00B37B47"/>
        </w:tc>
        <w:tc>
          <w:tcPr>
            <w:tcW w:w="400" w:type="dxa"/>
          </w:tcPr>
          <w:p w14:paraId="48159D15" w14:textId="77777777" w:rsidR="00C42EA4" w:rsidRPr="002F24C3" w:rsidRDefault="00C42EA4" w:rsidP="00B37B47"/>
        </w:tc>
        <w:tc>
          <w:tcPr>
            <w:tcW w:w="400" w:type="dxa"/>
          </w:tcPr>
          <w:p w14:paraId="003801CE" w14:textId="77777777" w:rsidR="00C42EA4" w:rsidRPr="002F24C3" w:rsidRDefault="00C42EA4" w:rsidP="00B37B47"/>
        </w:tc>
        <w:tc>
          <w:tcPr>
            <w:tcW w:w="504" w:type="dxa"/>
          </w:tcPr>
          <w:p w14:paraId="7FA9E0C6" w14:textId="77777777" w:rsidR="00C42EA4" w:rsidRPr="002F24C3" w:rsidRDefault="00C42EA4" w:rsidP="00B37B47"/>
        </w:tc>
      </w:tr>
      <w:tr w:rsidR="00C42EA4" w:rsidRPr="002F24C3" w14:paraId="0C19B582" w14:textId="77777777" w:rsidTr="00B37B47">
        <w:trPr>
          <w:trHeight w:val="234"/>
        </w:trPr>
        <w:tc>
          <w:tcPr>
            <w:tcW w:w="593" w:type="dxa"/>
          </w:tcPr>
          <w:p w14:paraId="13435249" w14:textId="77777777" w:rsidR="00C42EA4" w:rsidRPr="002F24C3" w:rsidRDefault="00C42EA4" w:rsidP="00B37B47"/>
        </w:tc>
        <w:tc>
          <w:tcPr>
            <w:tcW w:w="7848" w:type="dxa"/>
          </w:tcPr>
          <w:p w14:paraId="18B88800" w14:textId="77777777" w:rsidR="00C42EA4" w:rsidRPr="002F24C3" w:rsidRDefault="00C42EA4" w:rsidP="00B37B47">
            <w:pPr>
              <w:jc w:val="center"/>
              <w:rPr>
                <w:b/>
              </w:rPr>
            </w:pPr>
            <w:r w:rsidRPr="002F24C3">
              <w:rPr>
                <w:b/>
              </w:rPr>
              <w:t>Internal Business Process Perspective</w:t>
            </w:r>
          </w:p>
        </w:tc>
        <w:tc>
          <w:tcPr>
            <w:tcW w:w="494" w:type="dxa"/>
          </w:tcPr>
          <w:p w14:paraId="7A46146E" w14:textId="77777777" w:rsidR="00C42EA4" w:rsidRPr="002F24C3" w:rsidRDefault="00C42EA4" w:rsidP="00B37B47"/>
        </w:tc>
        <w:tc>
          <w:tcPr>
            <w:tcW w:w="400" w:type="dxa"/>
          </w:tcPr>
          <w:p w14:paraId="6D8AB525" w14:textId="77777777" w:rsidR="00C42EA4" w:rsidRPr="002F24C3" w:rsidRDefault="00C42EA4" w:rsidP="00B37B47"/>
        </w:tc>
        <w:tc>
          <w:tcPr>
            <w:tcW w:w="400" w:type="dxa"/>
          </w:tcPr>
          <w:p w14:paraId="7D544FF0" w14:textId="77777777" w:rsidR="00C42EA4" w:rsidRPr="002F24C3" w:rsidRDefault="00C42EA4" w:rsidP="00B37B47"/>
        </w:tc>
        <w:tc>
          <w:tcPr>
            <w:tcW w:w="400" w:type="dxa"/>
          </w:tcPr>
          <w:p w14:paraId="268BA200" w14:textId="77777777" w:rsidR="00C42EA4" w:rsidRPr="002F24C3" w:rsidRDefault="00C42EA4" w:rsidP="00B37B47"/>
        </w:tc>
        <w:tc>
          <w:tcPr>
            <w:tcW w:w="504" w:type="dxa"/>
          </w:tcPr>
          <w:p w14:paraId="55D29E8F" w14:textId="77777777" w:rsidR="00C42EA4" w:rsidRPr="002F24C3" w:rsidRDefault="00C42EA4" w:rsidP="00B37B47"/>
        </w:tc>
      </w:tr>
      <w:tr w:rsidR="00C42EA4" w:rsidRPr="002F24C3" w14:paraId="636DF5B6" w14:textId="77777777" w:rsidTr="00B37B47">
        <w:trPr>
          <w:trHeight w:val="256"/>
        </w:trPr>
        <w:tc>
          <w:tcPr>
            <w:tcW w:w="593" w:type="dxa"/>
          </w:tcPr>
          <w:p w14:paraId="515502BC" w14:textId="77777777" w:rsidR="00C42EA4" w:rsidRPr="002F24C3" w:rsidRDefault="00C42EA4" w:rsidP="00B37B47">
            <w:r w:rsidRPr="002F24C3">
              <w:t>15</w:t>
            </w:r>
          </w:p>
        </w:tc>
        <w:tc>
          <w:tcPr>
            <w:tcW w:w="7848" w:type="dxa"/>
          </w:tcPr>
          <w:p w14:paraId="4556BD37" w14:textId="77777777" w:rsidR="00C42EA4" w:rsidRPr="002F24C3" w:rsidRDefault="00C42EA4" w:rsidP="00B37B47">
            <w:r w:rsidRPr="002F24C3">
              <w:t>Top management is satisfied with new products and service technology.</w:t>
            </w:r>
          </w:p>
        </w:tc>
        <w:tc>
          <w:tcPr>
            <w:tcW w:w="494" w:type="dxa"/>
          </w:tcPr>
          <w:p w14:paraId="2BA5B56F" w14:textId="77777777" w:rsidR="00C42EA4" w:rsidRPr="002F24C3" w:rsidRDefault="00C42EA4" w:rsidP="00B37B47"/>
        </w:tc>
        <w:tc>
          <w:tcPr>
            <w:tcW w:w="400" w:type="dxa"/>
          </w:tcPr>
          <w:p w14:paraId="0F2E1D9F" w14:textId="77777777" w:rsidR="00C42EA4" w:rsidRPr="002F24C3" w:rsidRDefault="00C42EA4" w:rsidP="00B37B47"/>
        </w:tc>
        <w:tc>
          <w:tcPr>
            <w:tcW w:w="400" w:type="dxa"/>
          </w:tcPr>
          <w:p w14:paraId="77331C5F" w14:textId="77777777" w:rsidR="00C42EA4" w:rsidRPr="002F24C3" w:rsidRDefault="00C42EA4" w:rsidP="00B37B47"/>
        </w:tc>
        <w:tc>
          <w:tcPr>
            <w:tcW w:w="400" w:type="dxa"/>
          </w:tcPr>
          <w:p w14:paraId="7ED470E1" w14:textId="77777777" w:rsidR="00C42EA4" w:rsidRPr="002F24C3" w:rsidRDefault="00C42EA4" w:rsidP="00B37B47"/>
        </w:tc>
        <w:tc>
          <w:tcPr>
            <w:tcW w:w="504" w:type="dxa"/>
          </w:tcPr>
          <w:p w14:paraId="36FB580F" w14:textId="77777777" w:rsidR="00C42EA4" w:rsidRPr="002F24C3" w:rsidRDefault="00C42EA4" w:rsidP="00B37B47"/>
        </w:tc>
      </w:tr>
      <w:tr w:rsidR="00C42EA4" w:rsidRPr="002F24C3" w14:paraId="4809BE5D" w14:textId="77777777" w:rsidTr="00B37B47">
        <w:trPr>
          <w:trHeight w:val="271"/>
        </w:trPr>
        <w:tc>
          <w:tcPr>
            <w:tcW w:w="593" w:type="dxa"/>
          </w:tcPr>
          <w:p w14:paraId="0C784526" w14:textId="77777777" w:rsidR="00C42EA4" w:rsidRPr="002F24C3" w:rsidRDefault="00C42EA4" w:rsidP="00B37B47">
            <w:r w:rsidRPr="002F24C3">
              <w:t>16</w:t>
            </w:r>
          </w:p>
        </w:tc>
        <w:tc>
          <w:tcPr>
            <w:tcW w:w="7848" w:type="dxa"/>
          </w:tcPr>
          <w:p w14:paraId="7D018A35" w14:textId="77777777" w:rsidR="00C42EA4" w:rsidRPr="002F24C3" w:rsidRDefault="00C42EA4" w:rsidP="00B37B47">
            <w:r w:rsidRPr="002F24C3">
              <w:t>The bank has recorded growth in ATMs and establishment of new branches.</w:t>
            </w:r>
          </w:p>
        </w:tc>
        <w:tc>
          <w:tcPr>
            <w:tcW w:w="494" w:type="dxa"/>
          </w:tcPr>
          <w:p w14:paraId="3F20176E" w14:textId="77777777" w:rsidR="00C42EA4" w:rsidRPr="002F24C3" w:rsidRDefault="00C42EA4" w:rsidP="00B37B47"/>
        </w:tc>
        <w:tc>
          <w:tcPr>
            <w:tcW w:w="400" w:type="dxa"/>
          </w:tcPr>
          <w:p w14:paraId="4D2F9A52" w14:textId="77777777" w:rsidR="00C42EA4" w:rsidRPr="002F24C3" w:rsidRDefault="00C42EA4" w:rsidP="00B37B47"/>
        </w:tc>
        <w:tc>
          <w:tcPr>
            <w:tcW w:w="400" w:type="dxa"/>
          </w:tcPr>
          <w:p w14:paraId="364020F1" w14:textId="77777777" w:rsidR="00C42EA4" w:rsidRPr="002F24C3" w:rsidRDefault="00C42EA4" w:rsidP="00B37B47"/>
        </w:tc>
        <w:tc>
          <w:tcPr>
            <w:tcW w:w="400" w:type="dxa"/>
          </w:tcPr>
          <w:p w14:paraId="553C9FA2" w14:textId="77777777" w:rsidR="00C42EA4" w:rsidRPr="002F24C3" w:rsidRDefault="00C42EA4" w:rsidP="00B37B47"/>
        </w:tc>
        <w:tc>
          <w:tcPr>
            <w:tcW w:w="504" w:type="dxa"/>
          </w:tcPr>
          <w:p w14:paraId="11C4DAC7" w14:textId="77777777" w:rsidR="00C42EA4" w:rsidRPr="002F24C3" w:rsidRDefault="00C42EA4" w:rsidP="00B37B47"/>
        </w:tc>
      </w:tr>
      <w:tr w:rsidR="00C42EA4" w:rsidRPr="002F24C3" w14:paraId="6A2E6CC5" w14:textId="77777777" w:rsidTr="00B37B47">
        <w:trPr>
          <w:trHeight w:val="527"/>
        </w:trPr>
        <w:tc>
          <w:tcPr>
            <w:tcW w:w="593" w:type="dxa"/>
          </w:tcPr>
          <w:p w14:paraId="38D8C6DC" w14:textId="77777777" w:rsidR="00C42EA4" w:rsidRPr="002F24C3" w:rsidRDefault="00C42EA4" w:rsidP="00B37B47">
            <w:r w:rsidRPr="002F24C3">
              <w:t>17</w:t>
            </w:r>
          </w:p>
        </w:tc>
        <w:tc>
          <w:tcPr>
            <w:tcW w:w="7848" w:type="dxa"/>
          </w:tcPr>
          <w:p w14:paraId="6F51ADED" w14:textId="35A6ECFA" w:rsidR="00C42EA4" w:rsidRPr="002F24C3" w:rsidRDefault="00DE2FBE" w:rsidP="00B37B47">
            <w:pPr>
              <w:rPr>
                <w:szCs w:val="24"/>
              </w:rPr>
            </w:pPr>
            <w:r w:rsidRPr="002F24C3">
              <w:rPr>
                <w:rFonts w:cs="Times New Roman"/>
                <w:szCs w:val="24"/>
              </w:rPr>
              <w:t>The time span between design and market introduction of products and services can be assured.</w:t>
            </w:r>
          </w:p>
        </w:tc>
        <w:tc>
          <w:tcPr>
            <w:tcW w:w="494" w:type="dxa"/>
          </w:tcPr>
          <w:p w14:paraId="2B8A4C4B" w14:textId="77777777" w:rsidR="00C42EA4" w:rsidRPr="002F24C3" w:rsidRDefault="00C42EA4" w:rsidP="00B37B47"/>
        </w:tc>
        <w:tc>
          <w:tcPr>
            <w:tcW w:w="400" w:type="dxa"/>
          </w:tcPr>
          <w:p w14:paraId="739DA200" w14:textId="77777777" w:rsidR="00C42EA4" w:rsidRPr="002F24C3" w:rsidRDefault="00C42EA4" w:rsidP="00B37B47"/>
        </w:tc>
        <w:tc>
          <w:tcPr>
            <w:tcW w:w="400" w:type="dxa"/>
          </w:tcPr>
          <w:p w14:paraId="015CC228" w14:textId="77777777" w:rsidR="00C42EA4" w:rsidRPr="002F24C3" w:rsidRDefault="00C42EA4" w:rsidP="00B37B47"/>
        </w:tc>
        <w:tc>
          <w:tcPr>
            <w:tcW w:w="400" w:type="dxa"/>
          </w:tcPr>
          <w:p w14:paraId="5E911839" w14:textId="77777777" w:rsidR="00C42EA4" w:rsidRPr="002F24C3" w:rsidRDefault="00C42EA4" w:rsidP="00B37B47"/>
        </w:tc>
        <w:tc>
          <w:tcPr>
            <w:tcW w:w="504" w:type="dxa"/>
          </w:tcPr>
          <w:p w14:paraId="7F5B3C8A" w14:textId="77777777" w:rsidR="00C42EA4" w:rsidRPr="002F24C3" w:rsidRDefault="00C42EA4" w:rsidP="00B37B47"/>
        </w:tc>
      </w:tr>
      <w:tr w:rsidR="00C42EA4" w:rsidRPr="002F24C3" w14:paraId="2C3A7119" w14:textId="77777777" w:rsidTr="00B37B47">
        <w:trPr>
          <w:trHeight w:val="271"/>
        </w:trPr>
        <w:tc>
          <w:tcPr>
            <w:tcW w:w="593" w:type="dxa"/>
          </w:tcPr>
          <w:p w14:paraId="120FBE7A" w14:textId="77777777" w:rsidR="00C42EA4" w:rsidRPr="002F24C3" w:rsidRDefault="00C42EA4" w:rsidP="00B37B47">
            <w:r w:rsidRPr="002F24C3">
              <w:t>18</w:t>
            </w:r>
          </w:p>
        </w:tc>
        <w:tc>
          <w:tcPr>
            <w:tcW w:w="7848" w:type="dxa"/>
          </w:tcPr>
          <w:p w14:paraId="010AF9EF" w14:textId="77777777" w:rsidR="00C42EA4" w:rsidRPr="002F24C3" w:rsidRDefault="00C42EA4" w:rsidP="00B37B47">
            <w:r w:rsidRPr="002F24C3">
              <w:t>There's no time lag involve in processing transactions.</w:t>
            </w:r>
          </w:p>
        </w:tc>
        <w:tc>
          <w:tcPr>
            <w:tcW w:w="494" w:type="dxa"/>
          </w:tcPr>
          <w:p w14:paraId="1D22EE5D" w14:textId="77777777" w:rsidR="00C42EA4" w:rsidRPr="002F24C3" w:rsidRDefault="00C42EA4" w:rsidP="00B37B47"/>
        </w:tc>
        <w:tc>
          <w:tcPr>
            <w:tcW w:w="400" w:type="dxa"/>
          </w:tcPr>
          <w:p w14:paraId="601F2387" w14:textId="77777777" w:rsidR="00C42EA4" w:rsidRPr="002F24C3" w:rsidRDefault="00C42EA4" w:rsidP="00B37B47"/>
        </w:tc>
        <w:tc>
          <w:tcPr>
            <w:tcW w:w="400" w:type="dxa"/>
          </w:tcPr>
          <w:p w14:paraId="25A2CACC" w14:textId="77777777" w:rsidR="00C42EA4" w:rsidRPr="002F24C3" w:rsidRDefault="00C42EA4" w:rsidP="00B37B47"/>
        </w:tc>
        <w:tc>
          <w:tcPr>
            <w:tcW w:w="400" w:type="dxa"/>
          </w:tcPr>
          <w:p w14:paraId="714AC0AF" w14:textId="77777777" w:rsidR="00C42EA4" w:rsidRPr="002F24C3" w:rsidRDefault="00C42EA4" w:rsidP="00B37B47"/>
        </w:tc>
        <w:tc>
          <w:tcPr>
            <w:tcW w:w="504" w:type="dxa"/>
          </w:tcPr>
          <w:p w14:paraId="5BCEEBD7" w14:textId="77777777" w:rsidR="00C42EA4" w:rsidRPr="002F24C3" w:rsidRDefault="00C42EA4" w:rsidP="00B37B47"/>
        </w:tc>
      </w:tr>
      <w:tr w:rsidR="00C42EA4" w:rsidRPr="002F24C3" w14:paraId="50F3DF4B" w14:textId="77777777" w:rsidTr="00B37B47">
        <w:trPr>
          <w:trHeight w:val="527"/>
        </w:trPr>
        <w:tc>
          <w:tcPr>
            <w:tcW w:w="593" w:type="dxa"/>
          </w:tcPr>
          <w:p w14:paraId="59118553" w14:textId="77777777" w:rsidR="00C42EA4" w:rsidRPr="002F24C3" w:rsidRDefault="00C42EA4" w:rsidP="00B37B47">
            <w:r w:rsidRPr="002F24C3">
              <w:t>19</w:t>
            </w:r>
          </w:p>
        </w:tc>
        <w:tc>
          <w:tcPr>
            <w:tcW w:w="7848" w:type="dxa"/>
          </w:tcPr>
          <w:p w14:paraId="1034B8AB" w14:textId="3861A7F4" w:rsidR="00C42EA4" w:rsidRPr="002F24C3" w:rsidRDefault="00DE2FBE" w:rsidP="00B37B47">
            <w:pPr>
              <w:rPr>
                <w:szCs w:val="24"/>
              </w:rPr>
            </w:pPr>
            <w:r w:rsidRPr="002F24C3">
              <w:rPr>
                <w:rFonts w:cs="Times New Roman"/>
                <w:szCs w:val="24"/>
              </w:rPr>
              <w:t>Customer feedback is incorporated into the design and enhancement of products and services.</w:t>
            </w:r>
          </w:p>
        </w:tc>
        <w:tc>
          <w:tcPr>
            <w:tcW w:w="494" w:type="dxa"/>
          </w:tcPr>
          <w:p w14:paraId="519D20BB" w14:textId="77777777" w:rsidR="00C42EA4" w:rsidRPr="002F24C3" w:rsidRDefault="00C42EA4" w:rsidP="00B37B47"/>
        </w:tc>
        <w:tc>
          <w:tcPr>
            <w:tcW w:w="400" w:type="dxa"/>
          </w:tcPr>
          <w:p w14:paraId="13FD9102" w14:textId="77777777" w:rsidR="00C42EA4" w:rsidRPr="002F24C3" w:rsidRDefault="00C42EA4" w:rsidP="00B37B47"/>
        </w:tc>
        <w:tc>
          <w:tcPr>
            <w:tcW w:w="400" w:type="dxa"/>
          </w:tcPr>
          <w:p w14:paraId="01B0C2DC" w14:textId="77777777" w:rsidR="00C42EA4" w:rsidRPr="002F24C3" w:rsidRDefault="00C42EA4" w:rsidP="00B37B47"/>
        </w:tc>
        <w:tc>
          <w:tcPr>
            <w:tcW w:w="400" w:type="dxa"/>
          </w:tcPr>
          <w:p w14:paraId="7530302F" w14:textId="77777777" w:rsidR="00C42EA4" w:rsidRPr="002F24C3" w:rsidRDefault="00C42EA4" w:rsidP="00B37B47"/>
        </w:tc>
        <w:tc>
          <w:tcPr>
            <w:tcW w:w="504" w:type="dxa"/>
          </w:tcPr>
          <w:p w14:paraId="54B5791B" w14:textId="77777777" w:rsidR="00C42EA4" w:rsidRPr="002F24C3" w:rsidRDefault="00C42EA4" w:rsidP="00B37B47"/>
        </w:tc>
      </w:tr>
      <w:tr w:rsidR="00C42EA4" w:rsidRPr="002F24C3" w14:paraId="109D2C8A" w14:textId="77777777" w:rsidTr="00B37B47">
        <w:trPr>
          <w:trHeight w:val="271"/>
        </w:trPr>
        <w:tc>
          <w:tcPr>
            <w:tcW w:w="593" w:type="dxa"/>
          </w:tcPr>
          <w:p w14:paraId="36CA1BF6" w14:textId="77777777" w:rsidR="00C42EA4" w:rsidRPr="002F24C3" w:rsidRDefault="00C42EA4" w:rsidP="00B37B47">
            <w:r w:rsidRPr="002F24C3">
              <w:t>20</w:t>
            </w:r>
          </w:p>
        </w:tc>
        <w:tc>
          <w:tcPr>
            <w:tcW w:w="7848" w:type="dxa"/>
          </w:tcPr>
          <w:p w14:paraId="029F6C6F" w14:textId="77777777" w:rsidR="00C42EA4" w:rsidRPr="002F24C3" w:rsidRDefault="00C42EA4" w:rsidP="00B37B47">
            <w:r w:rsidRPr="002F24C3">
              <w:t>T</w:t>
            </w:r>
            <w:r w:rsidRPr="002F24C3">
              <w:lastRenderedPageBreak/>
              <w:t>here is growth in the daily volume of transactions in your bank.</w:t>
            </w:r>
          </w:p>
        </w:tc>
        <w:tc>
          <w:tcPr>
            <w:tcW w:w="494" w:type="dxa"/>
          </w:tcPr>
          <w:p w14:paraId="390F9D6A" w14:textId="77777777" w:rsidR="00C42EA4" w:rsidRPr="002F24C3" w:rsidRDefault="00C42EA4" w:rsidP="00B37B47"/>
        </w:tc>
        <w:tc>
          <w:tcPr>
            <w:tcW w:w="400" w:type="dxa"/>
          </w:tcPr>
          <w:p w14:paraId="2716C31A" w14:textId="77777777" w:rsidR="00C42EA4" w:rsidRPr="002F24C3" w:rsidRDefault="00C42EA4" w:rsidP="00B37B47"/>
        </w:tc>
        <w:tc>
          <w:tcPr>
            <w:tcW w:w="400" w:type="dxa"/>
          </w:tcPr>
          <w:p w14:paraId="2F4793E3" w14:textId="77777777" w:rsidR="00C42EA4" w:rsidRPr="002F24C3" w:rsidRDefault="00C42EA4" w:rsidP="00B37B47"/>
        </w:tc>
        <w:tc>
          <w:tcPr>
            <w:tcW w:w="400" w:type="dxa"/>
          </w:tcPr>
          <w:p w14:paraId="68014454" w14:textId="77777777" w:rsidR="00C42EA4" w:rsidRPr="002F24C3" w:rsidRDefault="00C42EA4" w:rsidP="00B37B47"/>
        </w:tc>
        <w:tc>
          <w:tcPr>
            <w:tcW w:w="504" w:type="dxa"/>
          </w:tcPr>
          <w:p w14:paraId="13A734B1" w14:textId="77777777" w:rsidR="00C42EA4" w:rsidRPr="002F24C3" w:rsidRDefault="00C42EA4" w:rsidP="00B37B47"/>
        </w:tc>
      </w:tr>
      <w:tr w:rsidR="00C42EA4" w:rsidRPr="002F24C3" w14:paraId="3572C290" w14:textId="77777777" w:rsidTr="00B37B47">
        <w:trPr>
          <w:trHeight w:val="256"/>
        </w:trPr>
        <w:tc>
          <w:tcPr>
            <w:tcW w:w="593" w:type="dxa"/>
          </w:tcPr>
          <w:p w14:paraId="78C2737C" w14:textId="77777777" w:rsidR="00C42EA4" w:rsidRPr="002F24C3" w:rsidRDefault="00C42EA4" w:rsidP="00B37B47">
            <w:r w:rsidRPr="002F24C3">
              <w:t>21</w:t>
            </w:r>
          </w:p>
        </w:tc>
        <w:tc>
          <w:tcPr>
            <w:tcW w:w="7848" w:type="dxa"/>
          </w:tcPr>
          <w:p w14:paraId="56D55594" w14:textId="5C69A249" w:rsidR="00C42EA4" w:rsidRPr="002F24C3" w:rsidRDefault="007820F8" w:rsidP="00B37B47">
            <w:r w:rsidRPr="00C7778A">
              <w:rPr>
                <w:rFonts w:cs="Times New Roman"/>
                <w:szCs w:val="24"/>
              </w:rPr>
              <w:t>All processes in the bank are customized to meet customers’ expectations</w:t>
            </w:r>
            <w:r w:rsidRPr="002F24C3">
              <w:rPr>
                <w:rFonts w:cs="Times New Roman"/>
                <w:sz w:val="20"/>
                <w:szCs w:val="20"/>
              </w:rPr>
              <w:t>.</w:t>
            </w:r>
          </w:p>
        </w:tc>
        <w:tc>
          <w:tcPr>
            <w:tcW w:w="494" w:type="dxa"/>
          </w:tcPr>
          <w:p w14:paraId="51410095" w14:textId="77777777" w:rsidR="00C42EA4" w:rsidRPr="002F24C3" w:rsidRDefault="00C42EA4" w:rsidP="00B37B47"/>
        </w:tc>
        <w:tc>
          <w:tcPr>
            <w:tcW w:w="400" w:type="dxa"/>
          </w:tcPr>
          <w:p w14:paraId="45C02A99" w14:textId="77777777" w:rsidR="00C42EA4" w:rsidRPr="002F24C3" w:rsidRDefault="00C42EA4" w:rsidP="00B37B47"/>
        </w:tc>
        <w:tc>
          <w:tcPr>
            <w:tcW w:w="400" w:type="dxa"/>
          </w:tcPr>
          <w:p w14:paraId="782EFA95" w14:textId="77777777" w:rsidR="00C42EA4" w:rsidRPr="002F24C3" w:rsidRDefault="00C42EA4" w:rsidP="00B37B47"/>
        </w:tc>
        <w:tc>
          <w:tcPr>
            <w:tcW w:w="400" w:type="dxa"/>
          </w:tcPr>
          <w:p w14:paraId="3D501F83" w14:textId="77777777" w:rsidR="00C42EA4" w:rsidRPr="002F24C3" w:rsidRDefault="00C42EA4" w:rsidP="00B37B47"/>
        </w:tc>
        <w:tc>
          <w:tcPr>
            <w:tcW w:w="504" w:type="dxa"/>
          </w:tcPr>
          <w:p w14:paraId="45D5C852" w14:textId="77777777" w:rsidR="00C42EA4" w:rsidRPr="002F24C3" w:rsidRDefault="00C42EA4" w:rsidP="00B37B47"/>
        </w:tc>
      </w:tr>
      <w:tr w:rsidR="00C42EA4" w:rsidRPr="002F24C3" w14:paraId="26593613" w14:textId="77777777" w:rsidTr="00B37B47">
        <w:trPr>
          <w:trHeight w:val="243"/>
        </w:trPr>
        <w:tc>
          <w:tcPr>
            <w:tcW w:w="593" w:type="dxa"/>
          </w:tcPr>
          <w:p w14:paraId="0E9EE0D0" w14:textId="77777777" w:rsidR="00C42EA4" w:rsidRPr="002F24C3" w:rsidRDefault="00C42EA4" w:rsidP="00B37B47"/>
        </w:tc>
        <w:tc>
          <w:tcPr>
            <w:tcW w:w="7848" w:type="dxa"/>
          </w:tcPr>
          <w:p w14:paraId="00233E85" w14:textId="77777777" w:rsidR="00C42EA4" w:rsidRPr="002F24C3" w:rsidRDefault="00C42EA4" w:rsidP="00B37B47">
            <w:pPr>
              <w:jc w:val="center"/>
              <w:rPr>
                <w:b/>
              </w:rPr>
            </w:pPr>
            <w:r w:rsidRPr="002F24C3">
              <w:rPr>
                <w:b/>
              </w:rPr>
              <w:t>Learning  and Growth Perspective</w:t>
            </w:r>
          </w:p>
        </w:tc>
        <w:tc>
          <w:tcPr>
            <w:tcW w:w="494" w:type="dxa"/>
          </w:tcPr>
          <w:p w14:paraId="63221535" w14:textId="77777777" w:rsidR="00C42EA4" w:rsidRPr="002F24C3" w:rsidRDefault="00C42EA4" w:rsidP="00B37B47"/>
        </w:tc>
        <w:tc>
          <w:tcPr>
            <w:tcW w:w="400" w:type="dxa"/>
          </w:tcPr>
          <w:p w14:paraId="2D94887E" w14:textId="77777777" w:rsidR="00C42EA4" w:rsidRPr="002F24C3" w:rsidRDefault="00C42EA4" w:rsidP="00B37B47"/>
        </w:tc>
        <w:tc>
          <w:tcPr>
            <w:tcW w:w="400" w:type="dxa"/>
          </w:tcPr>
          <w:p w14:paraId="364523C3" w14:textId="77777777" w:rsidR="00C42EA4" w:rsidRPr="002F24C3" w:rsidRDefault="00C42EA4" w:rsidP="00B37B47"/>
        </w:tc>
        <w:tc>
          <w:tcPr>
            <w:tcW w:w="400" w:type="dxa"/>
          </w:tcPr>
          <w:p w14:paraId="1579CF74" w14:textId="77777777" w:rsidR="00C42EA4" w:rsidRPr="002F24C3" w:rsidRDefault="00C42EA4" w:rsidP="00B37B47"/>
        </w:tc>
        <w:tc>
          <w:tcPr>
            <w:tcW w:w="504" w:type="dxa"/>
          </w:tcPr>
          <w:p w14:paraId="7D183FEC" w14:textId="77777777" w:rsidR="00C42EA4" w:rsidRPr="002F24C3" w:rsidRDefault="00C42EA4" w:rsidP="00B37B47"/>
        </w:tc>
      </w:tr>
      <w:tr w:rsidR="00C42EA4" w:rsidRPr="002F24C3" w14:paraId="47E84C86" w14:textId="77777777" w:rsidTr="00B37B47">
        <w:trPr>
          <w:trHeight w:val="527"/>
        </w:trPr>
        <w:tc>
          <w:tcPr>
            <w:tcW w:w="593" w:type="dxa"/>
          </w:tcPr>
          <w:p w14:paraId="477C3BC3" w14:textId="77777777" w:rsidR="00C42EA4" w:rsidRPr="002F24C3" w:rsidRDefault="00C42EA4" w:rsidP="00B37B47">
            <w:r w:rsidRPr="002F24C3">
              <w:t>22</w:t>
            </w:r>
          </w:p>
        </w:tc>
        <w:tc>
          <w:tcPr>
            <w:tcW w:w="7848" w:type="dxa"/>
          </w:tcPr>
          <w:p w14:paraId="040D7EE9" w14:textId="213EE429" w:rsidR="00C42EA4" w:rsidRPr="002F24C3" w:rsidRDefault="00C42EA4" w:rsidP="00B37B47">
            <w:r w:rsidRPr="002F24C3">
              <w:t>The bank provi</w:t>
            </w:r>
            <w:r w:rsidR="00C7778A">
              <w:t>des suitable work place</w:t>
            </w:r>
            <w:r w:rsidRPr="002F24C3">
              <w:t xml:space="preserve"> to develop your job, knowledge &amp; ability.</w:t>
            </w:r>
          </w:p>
        </w:tc>
        <w:tc>
          <w:tcPr>
            <w:tcW w:w="494" w:type="dxa"/>
          </w:tcPr>
          <w:p w14:paraId="14CA66AC" w14:textId="77777777" w:rsidR="00C42EA4" w:rsidRPr="002F24C3" w:rsidRDefault="00C42EA4" w:rsidP="00B37B47"/>
        </w:tc>
        <w:tc>
          <w:tcPr>
            <w:tcW w:w="400" w:type="dxa"/>
          </w:tcPr>
          <w:p w14:paraId="33D1868A" w14:textId="77777777" w:rsidR="00C42EA4" w:rsidRPr="002F24C3" w:rsidRDefault="00C42EA4" w:rsidP="00B37B47"/>
        </w:tc>
        <w:tc>
          <w:tcPr>
            <w:tcW w:w="400" w:type="dxa"/>
          </w:tcPr>
          <w:p w14:paraId="08231C80" w14:textId="77777777" w:rsidR="00C42EA4" w:rsidRPr="002F24C3" w:rsidRDefault="00C42EA4" w:rsidP="00B37B47"/>
        </w:tc>
        <w:tc>
          <w:tcPr>
            <w:tcW w:w="400" w:type="dxa"/>
          </w:tcPr>
          <w:p w14:paraId="46090F1A" w14:textId="77777777" w:rsidR="00C42EA4" w:rsidRPr="002F24C3" w:rsidRDefault="00C42EA4" w:rsidP="00B37B47"/>
        </w:tc>
        <w:tc>
          <w:tcPr>
            <w:tcW w:w="504" w:type="dxa"/>
          </w:tcPr>
          <w:p w14:paraId="64951F8D" w14:textId="77777777" w:rsidR="00C42EA4" w:rsidRPr="002F24C3" w:rsidRDefault="00C42EA4" w:rsidP="00B37B47"/>
        </w:tc>
      </w:tr>
      <w:tr w:rsidR="00C42EA4" w:rsidRPr="002F24C3" w14:paraId="7194B9B7" w14:textId="77777777" w:rsidTr="00B37B47">
        <w:trPr>
          <w:trHeight w:val="271"/>
        </w:trPr>
        <w:tc>
          <w:tcPr>
            <w:tcW w:w="593" w:type="dxa"/>
          </w:tcPr>
          <w:p w14:paraId="35CC8487" w14:textId="77777777" w:rsidR="00C42EA4" w:rsidRPr="002F24C3" w:rsidRDefault="00C42EA4" w:rsidP="00B37B47">
            <w:r w:rsidRPr="002F24C3">
              <w:t>23</w:t>
            </w:r>
          </w:p>
        </w:tc>
        <w:tc>
          <w:tcPr>
            <w:tcW w:w="7848" w:type="dxa"/>
          </w:tcPr>
          <w:p w14:paraId="0204EC57" w14:textId="77777777" w:rsidR="00C42EA4" w:rsidRPr="002F24C3" w:rsidRDefault="00C42EA4" w:rsidP="00B37B47">
            <w:r w:rsidRPr="002F24C3">
              <w:t>Number of key skilled employees retained by the bank has increased.</w:t>
            </w:r>
          </w:p>
        </w:tc>
        <w:tc>
          <w:tcPr>
            <w:tcW w:w="494" w:type="dxa"/>
          </w:tcPr>
          <w:p w14:paraId="11EB690D" w14:textId="77777777" w:rsidR="00C42EA4" w:rsidRPr="002F24C3" w:rsidRDefault="00C42EA4" w:rsidP="00B37B47"/>
        </w:tc>
        <w:tc>
          <w:tcPr>
            <w:tcW w:w="400" w:type="dxa"/>
          </w:tcPr>
          <w:p w14:paraId="0F29C7FB" w14:textId="77777777" w:rsidR="00C42EA4" w:rsidRPr="002F24C3" w:rsidRDefault="00C42EA4" w:rsidP="00B37B47"/>
        </w:tc>
        <w:tc>
          <w:tcPr>
            <w:tcW w:w="400" w:type="dxa"/>
          </w:tcPr>
          <w:p w14:paraId="50E9B1C3" w14:textId="77777777" w:rsidR="00C42EA4" w:rsidRPr="002F24C3" w:rsidRDefault="00C42EA4" w:rsidP="00B37B47"/>
        </w:tc>
        <w:tc>
          <w:tcPr>
            <w:tcW w:w="400" w:type="dxa"/>
          </w:tcPr>
          <w:p w14:paraId="30556DEB" w14:textId="77777777" w:rsidR="00C42EA4" w:rsidRPr="002F24C3" w:rsidRDefault="00C42EA4" w:rsidP="00B37B47"/>
        </w:tc>
        <w:tc>
          <w:tcPr>
            <w:tcW w:w="504" w:type="dxa"/>
          </w:tcPr>
          <w:p w14:paraId="58668F4F" w14:textId="77777777" w:rsidR="00C42EA4" w:rsidRPr="002F24C3" w:rsidRDefault="00C42EA4" w:rsidP="00B37B47"/>
        </w:tc>
      </w:tr>
      <w:tr w:rsidR="00C42EA4" w:rsidRPr="002F24C3" w14:paraId="48165CF4" w14:textId="77777777" w:rsidTr="00B37B47">
        <w:trPr>
          <w:trHeight w:val="368"/>
        </w:trPr>
        <w:tc>
          <w:tcPr>
            <w:tcW w:w="593" w:type="dxa"/>
          </w:tcPr>
          <w:p w14:paraId="71A59086" w14:textId="77777777" w:rsidR="00C42EA4" w:rsidRPr="002F24C3" w:rsidRDefault="00C42EA4" w:rsidP="00B37B47">
            <w:r w:rsidRPr="002F24C3">
              <w:t>24</w:t>
            </w:r>
          </w:p>
        </w:tc>
        <w:tc>
          <w:tcPr>
            <w:tcW w:w="7848" w:type="dxa"/>
          </w:tcPr>
          <w:p w14:paraId="77A64602" w14:textId="77777777" w:rsidR="00C42EA4" w:rsidRPr="002F24C3" w:rsidRDefault="00C42EA4" w:rsidP="00B37B47">
            <w:r w:rsidRPr="002F24C3">
              <w:t>Employees are awarded incentives, which are aligned with bank success factors.</w:t>
            </w:r>
          </w:p>
        </w:tc>
        <w:tc>
          <w:tcPr>
            <w:tcW w:w="494" w:type="dxa"/>
          </w:tcPr>
          <w:p w14:paraId="40D8B922" w14:textId="77777777" w:rsidR="00C42EA4" w:rsidRPr="002F24C3" w:rsidRDefault="00C42EA4" w:rsidP="00B37B47"/>
        </w:tc>
        <w:tc>
          <w:tcPr>
            <w:tcW w:w="400" w:type="dxa"/>
          </w:tcPr>
          <w:p w14:paraId="55431150" w14:textId="77777777" w:rsidR="00C42EA4" w:rsidRPr="002F24C3" w:rsidRDefault="00C42EA4" w:rsidP="00B37B47"/>
        </w:tc>
        <w:tc>
          <w:tcPr>
            <w:tcW w:w="400" w:type="dxa"/>
          </w:tcPr>
          <w:p w14:paraId="08FBFA3D" w14:textId="77777777" w:rsidR="00C42EA4" w:rsidRPr="002F24C3" w:rsidRDefault="00C42EA4" w:rsidP="00B37B47"/>
        </w:tc>
        <w:tc>
          <w:tcPr>
            <w:tcW w:w="400" w:type="dxa"/>
          </w:tcPr>
          <w:p w14:paraId="45BBB746" w14:textId="77777777" w:rsidR="00C42EA4" w:rsidRPr="002F24C3" w:rsidRDefault="00C42EA4" w:rsidP="00B37B47"/>
        </w:tc>
        <w:tc>
          <w:tcPr>
            <w:tcW w:w="504" w:type="dxa"/>
          </w:tcPr>
          <w:p w14:paraId="4D72CC59" w14:textId="77777777" w:rsidR="00C42EA4" w:rsidRPr="002F24C3" w:rsidRDefault="00C42EA4" w:rsidP="00B37B47"/>
        </w:tc>
      </w:tr>
      <w:tr w:rsidR="00C42EA4" w:rsidRPr="002F24C3" w14:paraId="1177B298" w14:textId="77777777" w:rsidTr="00B37B47">
        <w:trPr>
          <w:trHeight w:val="271"/>
        </w:trPr>
        <w:tc>
          <w:tcPr>
            <w:tcW w:w="593" w:type="dxa"/>
          </w:tcPr>
          <w:p w14:paraId="1CF8E8B1" w14:textId="77777777" w:rsidR="00C42EA4" w:rsidRPr="002F24C3" w:rsidRDefault="00C42EA4" w:rsidP="00B37B47">
            <w:pPr>
              <w:rPr>
                <w:szCs w:val="24"/>
              </w:rPr>
            </w:pPr>
            <w:r w:rsidRPr="002F24C3">
              <w:rPr>
                <w:szCs w:val="24"/>
              </w:rPr>
              <w:t>25</w:t>
            </w:r>
          </w:p>
        </w:tc>
        <w:tc>
          <w:tcPr>
            <w:tcW w:w="7848" w:type="dxa"/>
          </w:tcPr>
          <w:p w14:paraId="14037EEF" w14:textId="22C7355B" w:rsidR="00C42EA4" w:rsidRPr="002F24C3" w:rsidRDefault="007820F8" w:rsidP="00B37B47">
            <w:pPr>
              <w:rPr>
                <w:szCs w:val="24"/>
              </w:rPr>
            </w:pPr>
            <w:r w:rsidRPr="002F24C3">
              <w:rPr>
                <w:rFonts w:cs="Times New Roman"/>
                <w:szCs w:val="24"/>
              </w:rPr>
              <w:t>Employees receive customer centric training at regular intervals.</w:t>
            </w:r>
          </w:p>
        </w:tc>
        <w:tc>
          <w:tcPr>
            <w:tcW w:w="494" w:type="dxa"/>
          </w:tcPr>
          <w:p w14:paraId="652945E1" w14:textId="77777777" w:rsidR="00C42EA4" w:rsidRPr="002F24C3" w:rsidRDefault="00C42EA4" w:rsidP="00B37B47"/>
        </w:tc>
        <w:tc>
          <w:tcPr>
            <w:tcW w:w="400" w:type="dxa"/>
          </w:tcPr>
          <w:p w14:paraId="7B6AA545" w14:textId="77777777" w:rsidR="00C42EA4" w:rsidRPr="002F24C3" w:rsidRDefault="00C42EA4" w:rsidP="00B37B47"/>
        </w:tc>
        <w:tc>
          <w:tcPr>
            <w:tcW w:w="400" w:type="dxa"/>
          </w:tcPr>
          <w:p w14:paraId="455354C8" w14:textId="77777777" w:rsidR="00C42EA4" w:rsidRPr="002F24C3" w:rsidRDefault="00C42EA4" w:rsidP="00B37B47"/>
        </w:tc>
        <w:tc>
          <w:tcPr>
            <w:tcW w:w="400" w:type="dxa"/>
          </w:tcPr>
          <w:p w14:paraId="28E85B4B" w14:textId="77777777" w:rsidR="00C42EA4" w:rsidRPr="002F24C3" w:rsidRDefault="00C42EA4" w:rsidP="00B37B47"/>
        </w:tc>
        <w:tc>
          <w:tcPr>
            <w:tcW w:w="504" w:type="dxa"/>
          </w:tcPr>
          <w:p w14:paraId="75030F87" w14:textId="77777777" w:rsidR="00C42EA4" w:rsidRPr="002F24C3" w:rsidRDefault="00C42EA4" w:rsidP="00B37B47"/>
        </w:tc>
      </w:tr>
      <w:tr w:rsidR="00C42EA4" w:rsidRPr="002F24C3" w14:paraId="70EFDFA5" w14:textId="77777777" w:rsidTr="00B37B47">
        <w:trPr>
          <w:trHeight w:val="527"/>
        </w:trPr>
        <w:tc>
          <w:tcPr>
            <w:tcW w:w="593" w:type="dxa"/>
          </w:tcPr>
          <w:p w14:paraId="380B3122" w14:textId="77777777" w:rsidR="00C42EA4" w:rsidRPr="002F24C3" w:rsidRDefault="00C42EA4" w:rsidP="00B37B47">
            <w:pPr>
              <w:rPr>
                <w:szCs w:val="24"/>
              </w:rPr>
            </w:pPr>
            <w:r w:rsidRPr="002F24C3">
              <w:rPr>
                <w:szCs w:val="24"/>
              </w:rPr>
              <w:t>26</w:t>
            </w:r>
          </w:p>
        </w:tc>
        <w:tc>
          <w:tcPr>
            <w:tcW w:w="7848" w:type="dxa"/>
          </w:tcPr>
          <w:p w14:paraId="2068BCDF" w14:textId="77777777" w:rsidR="00C42EA4" w:rsidRPr="002F24C3" w:rsidRDefault="00C42EA4" w:rsidP="00B37B47">
            <w:pPr>
              <w:rPr>
                <w:szCs w:val="24"/>
              </w:rPr>
            </w:pPr>
            <w:r w:rsidRPr="002F24C3">
              <w:rPr>
                <w:szCs w:val="24"/>
              </w:rPr>
              <w:t>The advancement of career through training has increased employees understanding of the banks’ strategies.</w:t>
            </w:r>
          </w:p>
        </w:tc>
        <w:tc>
          <w:tcPr>
            <w:tcW w:w="494" w:type="dxa"/>
          </w:tcPr>
          <w:p w14:paraId="6D22707B" w14:textId="77777777" w:rsidR="00C42EA4" w:rsidRPr="002F24C3" w:rsidRDefault="00C42EA4" w:rsidP="00B37B47"/>
        </w:tc>
        <w:tc>
          <w:tcPr>
            <w:tcW w:w="400" w:type="dxa"/>
          </w:tcPr>
          <w:p w14:paraId="5D4204BC" w14:textId="77777777" w:rsidR="00C42EA4" w:rsidRPr="002F24C3" w:rsidRDefault="00C42EA4" w:rsidP="00B37B47"/>
        </w:tc>
        <w:tc>
          <w:tcPr>
            <w:tcW w:w="400" w:type="dxa"/>
          </w:tcPr>
          <w:p w14:paraId="48BC896C" w14:textId="77777777" w:rsidR="00C42EA4" w:rsidRPr="002F24C3" w:rsidRDefault="00C42EA4" w:rsidP="00B37B47"/>
        </w:tc>
        <w:tc>
          <w:tcPr>
            <w:tcW w:w="400" w:type="dxa"/>
          </w:tcPr>
          <w:p w14:paraId="03F0C802" w14:textId="77777777" w:rsidR="00C42EA4" w:rsidRPr="002F24C3" w:rsidRDefault="00C42EA4" w:rsidP="00B37B47"/>
        </w:tc>
        <w:tc>
          <w:tcPr>
            <w:tcW w:w="504" w:type="dxa"/>
          </w:tcPr>
          <w:p w14:paraId="4735AB0D" w14:textId="77777777" w:rsidR="00C42EA4" w:rsidRPr="002F24C3" w:rsidRDefault="00C42EA4" w:rsidP="00B37B47"/>
        </w:tc>
      </w:tr>
      <w:tr w:rsidR="00C42EA4" w:rsidRPr="002F24C3" w14:paraId="1221704A" w14:textId="77777777" w:rsidTr="00B37B47">
        <w:trPr>
          <w:trHeight w:val="271"/>
        </w:trPr>
        <w:tc>
          <w:tcPr>
            <w:tcW w:w="593" w:type="dxa"/>
          </w:tcPr>
          <w:p w14:paraId="3D63B98C" w14:textId="77777777" w:rsidR="00C42EA4" w:rsidRPr="002F24C3" w:rsidRDefault="00C42EA4" w:rsidP="00B37B47">
            <w:r w:rsidRPr="002F24C3">
              <w:t>27</w:t>
            </w:r>
          </w:p>
        </w:tc>
        <w:tc>
          <w:tcPr>
            <w:tcW w:w="7848" w:type="dxa"/>
          </w:tcPr>
          <w:p w14:paraId="35D20C66" w14:textId="77777777" w:rsidR="00C42EA4" w:rsidRPr="002F24C3" w:rsidRDefault="00C42EA4" w:rsidP="00B37B47">
            <w:r w:rsidRPr="002F24C3">
              <w:t>Staff competence is maintained at all levels in the bank.</w:t>
            </w:r>
          </w:p>
        </w:tc>
        <w:tc>
          <w:tcPr>
            <w:tcW w:w="494" w:type="dxa"/>
          </w:tcPr>
          <w:p w14:paraId="5632650B" w14:textId="77777777" w:rsidR="00C42EA4" w:rsidRPr="002F24C3" w:rsidRDefault="00C42EA4" w:rsidP="00B37B47"/>
        </w:tc>
        <w:tc>
          <w:tcPr>
            <w:tcW w:w="400" w:type="dxa"/>
          </w:tcPr>
          <w:p w14:paraId="665B357B" w14:textId="77777777" w:rsidR="00C42EA4" w:rsidRPr="002F24C3" w:rsidRDefault="00C42EA4" w:rsidP="00B37B47"/>
        </w:tc>
        <w:tc>
          <w:tcPr>
            <w:tcW w:w="400" w:type="dxa"/>
          </w:tcPr>
          <w:p w14:paraId="541F8B65" w14:textId="77777777" w:rsidR="00C42EA4" w:rsidRPr="002F24C3" w:rsidRDefault="00C42EA4" w:rsidP="00B37B47"/>
        </w:tc>
        <w:tc>
          <w:tcPr>
            <w:tcW w:w="400" w:type="dxa"/>
          </w:tcPr>
          <w:p w14:paraId="5933881E" w14:textId="77777777" w:rsidR="00C42EA4" w:rsidRPr="002F24C3" w:rsidRDefault="00C42EA4" w:rsidP="00B37B47"/>
        </w:tc>
        <w:tc>
          <w:tcPr>
            <w:tcW w:w="504" w:type="dxa"/>
          </w:tcPr>
          <w:p w14:paraId="28F9CC5A" w14:textId="77777777" w:rsidR="00C42EA4" w:rsidRPr="002F24C3" w:rsidRDefault="00C42EA4" w:rsidP="00B37B47"/>
        </w:tc>
      </w:tr>
      <w:tr w:rsidR="00C42EA4" w:rsidRPr="002F24C3" w14:paraId="28B72564" w14:textId="77777777" w:rsidTr="00B37B47">
        <w:trPr>
          <w:trHeight w:val="271"/>
        </w:trPr>
        <w:tc>
          <w:tcPr>
            <w:tcW w:w="593" w:type="dxa"/>
          </w:tcPr>
          <w:p w14:paraId="27DD8753" w14:textId="77777777" w:rsidR="00C42EA4" w:rsidRPr="002F24C3" w:rsidRDefault="00C42EA4" w:rsidP="00B37B47">
            <w:r w:rsidRPr="002F24C3">
              <w:t>28</w:t>
            </w:r>
          </w:p>
        </w:tc>
        <w:tc>
          <w:tcPr>
            <w:tcW w:w="7848" w:type="dxa"/>
          </w:tcPr>
          <w:p w14:paraId="789D36B8" w14:textId="77777777" w:rsidR="00C42EA4" w:rsidRPr="002F24C3" w:rsidRDefault="00C42EA4" w:rsidP="00B37B47">
            <w:r w:rsidRPr="002F24C3">
              <w:t>There is reduction in the violations of bank regulations.</w:t>
            </w:r>
          </w:p>
        </w:tc>
        <w:tc>
          <w:tcPr>
            <w:tcW w:w="494" w:type="dxa"/>
          </w:tcPr>
          <w:p w14:paraId="42491A31" w14:textId="77777777" w:rsidR="00C42EA4" w:rsidRPr="002F24C3" w:rsidRDefault="00C42EA4" w:rsidP="00B37B47"/>
        </w:tc>
        <w:tc>
          <w:tcPr>
            <w:tcW w:w="400" w:type="dxa"/>
          </w:tcPr>
          <w:p w14:paraId="097EB2A1" w14:textId="77777777" w:rsidR="00C42EA4" w:rsidRPr="002F24C3" w:rsidRDefault="00C42EA4" w:rsidP="00B37B47"/>
        </w:tc>
        <w:tc>
          <w:tcPr>
            <w:tcW w:w="400" w:type="dxa"/>
          </w:tcPr>
          <w:p w14:paraId="5C978262" w14:textId="77777777" w:rsidR="00C42EA4" w:rsidRPr="002F24C3" w:rsidRDefault="00C42EA4" w:rsidP="00B37B47"/>
        </w:tc>
        <w:tc>
          <w:tcPr>
            <w:tcW w:w="400" w:type="dxa"/>
          </w:tcPr>
          <w:p w14:paraId="3B71D6C6" w14:textId="77777777" w:rsidR="00C42EA4" w:rsidRPr="002F24C3" w:rsidRDefault="00C42EA4" w:rsidP="00B37B47"/>
        </w:tc>
        <w:tc>
          <w:tcPr>
            <w:tcW w:w="504" w:type="dxa"/>
          </w:tcPr>
          <w:p w14:paraId="1949365C" w14:textId="77777777" w:rsidR="00C42EA4" w:rsidRPr="002F24C3" w:rsidRDefault="00C42EA4" w:rsidP="00B37B47"/>
        </w:tc>
      </w:tr>
      <w:tr w:rsidR="00C42EA4" w:rsidRPr="002F24C3" w14:paraId="11F4BB0D" w14:textId="77777777" w:rsidTr="00B37B47">
        <w:trPr>
          <w:trHeight w:val="271"/>
        </w:trPr>
        <w:tc>
          <w:tcPr>
            <w:tcW w:w="593" w:type="dxa"/>
          </w:tcPr>
          <w:p w14:paraId="15222920" w14:textId="77777777" w:rsidR="00C42EA4" w:rsidRPr="002F24C3" w:rsidRDefault="00C42EA4" w:rsidP="00B37B47"/>
        </w:tc>
        <w:tc>
          <w:tcPr>
            <w:tcW w:w="7848" w:type="dxa"/>
          </w:tcPr>
          <w:p w14:paraId="5A906227" w14:textId="77777777" w:rsidR="00C42EA4" w:rsidRPr="002F24C3" w:rsidRDefault="00C42EA4" w:rsidP="00B37B47">
            <w:r w:rsidRPr="002F24C3">
              <w:rPr>
                <w:rFonts w:cs="Times New Roman"/>
                <w:b/>
                <w:szCs w:val="24"/>
              </w:rPr>
              <w:t>SECTION C: PERFORMANCE EVALUATION</w:t>
            </w:r>
          </w:p>
        </w:tc>
        <w:tc>
          <w:tcPr>
            <w:tcW w:w="494" w:type="dxa"/>
          </w:tcPr>
          <w:p w14:paraId="70124E7A" w14:textId="77777777" w:rsidR="00C42EA4" w:rsidRPr="002F24C3" w:rsidRDefault="00C42EA4" w:rsidP="00B37B47"/>
        </w:tc>
        <w:tc>
          <w:tcPr>
            <w:tcW w:w="400" w:type="dxa"/>
          </w:tcPr>
          <w:p w14:paraId="09599622" w14:textId="77777777" w:rsidR="00C42EA4" w:rsidRPr="002F24C3" w:rsidRDefault="00C42EA4" w:rsidP="00B37B47"/>
        </w:tc>
        <w:tc>
          <w:tcPr>
            <w:tcW w:w="400" w:type="dxa"/>
          </w:tcPr>
          <w:p w14:paraId="4CE15AE9" w14:textId="77777777" w:rsidR="00C42EA4" w:rsidRPr="002F24C3" w:rsidRDefault="00C42EA4" w:rsidP="00B37B47"/>
        </w:tc>
        <w:tc>
          <w:tcPr>
            <w:tcW w:w="400" w:type="dxa"/>
          </w:tcPr>
          <w:p w14:paraId="7C697E33" w14:textId="77777777" w:rsidR="00C42EA4" w:rsidRPr="002F24C3" w:rsidRDefault="00C42EA4" w:rsidP="00B37B47"/>
        </w:tc>
        <w:tc>
          <w:tcPr>
            <w:tcW w:w="504" w:type="dxa"/>
          </w:tcPr>
          <w:p w14:paraId="761B5765" w14:textId="77777777" w:rsidR="00C42EA4" w:rsidRPr="002F24C3" w:rsidRDefault="00C42EA4" w:rsidP="00B37B47"/>
        </w:tc>
      </w:tr>
      <w:tr w:rsidR="00C42EA4" w:rsidRPr="002F24C3" w14:paraId="145863F1" w14:textId="77777777" w:rsidTr="00B37B47">
        <w:trPr>
          <w:trHeight w:val="527"/>
        </w:trPr>
        <w:tc>
          <w:tcPr>
            <w:tcW w:w="593" w:type="dxa"/>
          </w:tcPr>
          <w:p w14:paraId="74B890DA" w14:textId="77777777" w:rsidR="00C42EA4" w:rsidRPr="002F24C3" w:rsidRDefault="00C42EA4" w:rsidP="00B37B47">
            <w:r w:rsidRPr="002F24C3">
              <w:t>29</w:t>
            </w:r>
          </w:p>
        </w:tc>
        <w:tc>
          <w:tcPr>
            <w:tcW w:w="7848" w:type="dxa"/>
          </w:tcPr>
          <w:p w14:paraId="6799DEB3" w14:textId="77777777" w:rsidR="00C42EA4" w:rsidRPr="002F24C3" w:rsidRDefault="00C42EA4" w:rsidP="00B37B47">
            <w:r w:rsidRPr="002F24C3">
              <w:t>The performance appraisal system adopted by the bank is able to gauge the real performance of the bank.</w:t>
            </w:r>
          </w:p>
        </w:tc>
        <w:tc>
          <w:tcPr>
            <w:tcW w:w="494" w:type="dxa"/>
          </w:tcPr>
          <w:p w14:paraId="15015B43" w14:textId="77777777" w:rsidR="00C42EA4" w:rsidRPr="002F24C3" w:rsidRDefault="00C42EA4" w:rsidP="00B37B47"/>
        </w:tc>
        <w:tc>
          <w:tcPr>
            <w:tcW w:w="400" w:type="dxa"/>
          </w:tcPr>
          <w:p w14:paraId="7016D1D5" w14:textId="77777777" w:rsidR="00C42EA4" w:rsidRPr="002F24C3" w:rsidRDefault="00C42EA4" w:rsidP="00B37B47"/>
        </w:tc>
        <w:tc>
          <w:tcPr>
            <w:tcW w:w="400" w:type="dxa"/>
          </w:tcPr>
          <w:p w14:paraId="367CD6EF" w14:textId="77777777" w:rsidR="00C42EA4" w:rsidRPr="002F24C3" w:rsidRDefault="00C42EA4" w:rsidP="00B37B47"/>
        </w:tc>
        <w:tc>
          <w:tcPr>
            <w:tcW w:w="400" w:type="dxa"/>
          </w:tcPr>
          <w:p w14:paraId="6E4E60B8" w14:textId="77777777" w:rsidR="00C42EA4" w:rsidRPr="002F24C3" w:rsidRDefault="00C42EA4" w:rsidP="00B37B47"/>
        </w:tc>
        <w:tc>
          <w:tcPr>
            <w:tcW w:w="504" w:type="dxa"/>
          </w:tcPr>
          <w:p w14:paraId="4FE16123" w14:textId="77777777" w:rsidR="00C42EA4" w:rsidRPr="002F24C3" w:rsidRDefault="00C42EA4" w:rsidP="00B37B47"/>
        </w:tc>
      </w:tr>
      <w:tr w:rsidR="00C42EA4" w:rsidRPr="002F24C3" w14:paraId="77D2BBE9" w14:textId="77777777" w:rsidTr="00B37B47">
        <w:trPr>
          <w:trHeight w:val="271"/>
        </w:trPr>
        <w:tc>
          <w:tcPr>
            <w:tcW w:w="593" w:type="dxa"/>
            <w:tcBorders>
              <w:bottom w:val="single" w:sz="4" w:space="0" w:color="auto"/>
            </w:tcBorders>
          </w:tcPr>
          <w:p w14:paraId="1DFEE16E" w14:textId="77777777" w:rsidR="00C42EA4" w:rsidRPr="002F24C3" w:rsidRDefault="00C42EA4" w:rsidP="00B37B47">
            <w:r w:rsidRPr="002F24C3">
              <w:t>30</w:t>
            </w:r>
          </w:p>
        </w:tc>
        <w:tc>
          <w:tcPr>
            <w:tcW w:w="7848" w:type="dxa"/>
            <w:tcBorders>
              <w:bottom w:val="single" w:sz="4" w:space="0" w:color="auto"/>
            </w:tcBorders>
          </w:tcPr>
          <w:p w14:paraId="561AFA5F" w14:textId="77777777" w:rsidR="00C42EA4" w:rsidRPr="002F24C3" w:rsidRDefault="00C42EA4" w:rsidP="00B37B47">
            <w:r w:rsidRPr="002F24C3">
              <w:t>Performance evaluation helps the bank to set and achieve meaningful goals.</w:t>
            </w:r>
          </w:p>
        </w:tc>
        <w:tc>
          <w:tcPr>
            <w:tcW w:w="494" w:type="dxa"/>
            <w:tcBorders>
              <w:bottom w:val="single" w:sz="4" w:space="0" w:color="auto"/>
            </w:tcBorders>
          </w:tcPr>
          <w:p w14:paraId="6403FE4E" w14:textId="77777777" w:rsidR="00C42EA4" w:rsidRPr="002F24C3" w:rsidRDefault="00C42EA4" w:rsidP="00B37B47"/>
        </w:tc>
        <w:tc>
          <w:tcPr>
            <w:tcW w:w="400" w:type="dxa"/>
            <w:tcBorders>
              <w:bottom w:val="single" w:sz="4" w:space="0" w:color="auto"/>
            </w:tcBorders>
          </w:tcPr>
          <w:p w14:paraId="083FD07A" w14:textId="77777777" w:rsidR="00C42EA4" w:rsidRPr="002F24C3" w:rsidRDefault="00C42EA4" w:rsidP="00B37B47"/>
        </w:tc>
        <w:tc>
          <w:tcPr>
            <w:tcW w:w="400" w:type="dxa"/>
            <w:tcBorders>
              <w:bottom w:val="single" w:sz="4" w:space="0" w:color="auto"/>
            </w:tcBorders>
          </w:tcPr>
          <w:p w14:paraId="132D9F81" w14:textId="77777777" w:rsidR="00C42EA4" w:rsidRPr="002F24C3" w:rsidRDefault="00C42EA4" w:rsidP="00B37B47"/>
        </w:tc>
        <w:tc>
          <w:tcPr>
            <w:tcW w:w="400" w:type="dxa"/>
            <w:tcBorders>
              <w:bottom w:val="single" w:sz="4" w:space="0" w:color="auto"/>
            </w:tcBorders>
          </w:tcPr>
          <w:p w14:paraId="584CE0C4" w14:textId="77777777" w:rsidR="00C42EA4" w:rsidRPr="002F24C3" w:rsidRDefault="00C42EA4" w:rsidP="00B37B47"/>
        </w:tc>
        <w:tc>
          <w:tcPr>
            <w:tcW w:w="504" w:type="dxa"/>
            <w:tcBorders>
              <w:bottom w:val="single" w:sz="4" w:space="0" w:color="auto"/>
            </w:tcBorders>
          </w:tcPr>
          <w:p w14:paraId="1857B54B" w14:textId="77777777" w:rsidR="00C42EA4" w:rsidRPr="002F24C3" w:rsidRDefault="00C42EA4" w:rsidP="00B37B47"/>
        </w:tc>
      </w:tr>
      <w:tr w:rsidR="00C42EA4" w:rsidRPr="002F24C3" w14:paraId="27553696" w14:textId="77777777" w:rsidTr="00B37B47">
        <w:trPr>
          <w:trHeight w:val="527"/>
        </w:trPr>
        <w:tc>
          <w:tcPr>
            <w:tcW w:w="593" w:type="dxa"/>
            <w:tcBorders>
              <w:top w:val="single" w:sz="4" w:space="0" w:color="auto"/>
              <w:left w:val="single" w:sz="4" w:space="0" w:color="auto"/>
              <w:bottom w:val="single" w:sz="4" w:space="0" w:color="auto"/>
              <w:right w:val="single" w:sz="4" w:space="0" w:color="auto"/>
            </w:tcBorders>
          </w:tcPr>
          <w:p w14:paraId="6A7FC64A" w14:textId="77777777" w:rsidR="00C42EA4" w:rsidRPr="002F24C3" w:rsidRDefault="00C42EA4" w:rsidP="00B37B47">
            <w:r w:rsidRPr="002F24C3">
              <w:t>31</w:t>
            </w:r>
          </w:p>
        </w:tc>
        <w:tc>
          <w:tcPr>
            <w:tcW w:w="7848" w:type="dxa"/>
            <w:tcBorders>
              <w:top w:val="single" w:sz="4" w:space="0" w:color="auto"/>
              <w:left w:val="single" w:sz="4" w:space="0" w:color="auto"/>
              <w:bottom w:val="single" w:sz="4" w:space="0" w:color="auto"/>
              <w:right w:val="single" w:sz="4" w:space="0" w:color="auto"/>
            </w:tcBorders>
          </w:tcPr>
          <w:p w14:paraId="42E6ED68" w14:textId="77777777" w:rsidR="00C42EA4" w:rsidRPr="002F24C3" w:rsidRDefault="00C42EA4" w:rsidP="00B37B47">
            <w:r w:rsidRPr="002F24C3">
              <w:t>Performance evaluation gives constructive criticisms in a friendly and positive manner.</w:t>
            </w:r>
          </w:p>
        </w:tc>
        <w:tc>
          <w:tcPr>
            <w:tcW w:w="494" w:type="dxa"/>
            <w:tcBorders>
              <w:top w:val="single" w:sz="4" w:space="0" w:color="auto"/>
              <w:left w:val="single" w:sz="4" w:space="0" w:color="auto"/>
              <w:bottom w:val="single" w:sz="4" w:space="0" w:color="auto"/>
              <w:right w:val="single" w:sz="4" w:space="0" w:color="auto"/>
            </w:tcBorders>
          </w:tcPr>
          <w:p w14:paraId="302E9788" w14:textId="77777777" w:rsidR="00C42EA4" w:rsidRPr="002F24C3" w:rsidRDefault="00C42EA4" w:rsidP="00B37B47"/>
        </w:tc>
        <w:tc>
          <w:tcPr>
            <w:tcW w:w="400" w:type="dxa"/>
            <w:tcBorders>
              <w:top w:val="single" w:sz="4" w:space="0" w:color="auto"/>
              <w:left w:val="single" w:sz="4" w:space="0" w:color="auto"/>
              <w:bottom w:val="single" w:sz="4" w:space="0" w:color="auto"/>
              <w:right w:val="single" w:sz="4" w:space="0" w:color="auto"/>
            </w:tcBorders>
          </w:tcPr>
          <w:p w14:paraId="067813B4" w14:textId="77777777" w:rsidR="00C42EA4" w:rsidRPr="002F24C3" w:rsidRDefault="00C42EA4" w:rsidP="00B37B47"/>
        </w:tc>
        <w:tc>
          <w:tcPr>
            <w:tcW w:w="400" w:type="dxa"/>
            <w:tcBorders>
              <w:top w:val="single" w:sz="4" w:space="0" w:color="auto"/>
              <w:left w:val="single" w:sz="4" w:space="0" w:color="auto"/>
              <w:bottom w:val="single" w:sz="4" w:space="0" w:color="auto"/>
              <w:right w:val="single" w:sz="4" w:space="0" w:color="auto"/>
            </w:tcBorders>
          </w:tcPr>
          <w:p w14:paraId="479884F5" w14:textId="77777777" w:rsidR="00C42EA4" w:rsidRPr="002F24C3" w:rsidRDefault="00C42EA4" w:rsidP="00B37B47"/>
        </w:tc>
        <w:tc>
          <w:tcPr>
            <w:tcW w:w="400" w:type="dxa"/>
            <w:tcBorders>
              <w:top w:val="single" w:sz="4" w:space="0" w:color="auto"/>
              <w:left w:val="single" w:sz="4" w:space="0" w:color="auto"/>
              <w:bottom w:val="single" w:sz="4" w:space="0" w:color="auto"/>
              <w:right w:val="single" w:sz="4" w:space="0" w:color="auto"/>
            </w:tcBorders>
          </w:tcPr>
          <w:p w14:paraId="4131770E" w14:textId="77777777" w:rsidR="00C42EA4" w:rsidRPr="002F24C3" w:rsidRDefault="00C42EA4" w:rsidP="00B37B47"/>
        </w:tc>
        <w:tc>
          <w:tcPr>
            <w:tcW w:w="504" w:type="dxa"/>
            <w:tcBorders>
              <w:top w:val="single" w:sz="4" w:space="0" w:color="auto"/>
              <w:left w:val="single" w:sz="4" w:space="0" w:color="auto"/>
              <w:bottom w:val="single" w:sz="4" w:space="0" w:color="auto"/>
              <w:right w:val="single" w:sz="4" w:space="0" w:color="auto"/>
            </w:tcBorders>
          </w:tcPr>
          <w:p w14:paraId="21B13BF0" w14:textId="77777777" w:rsidR="00C42EA4" w:rsidRPr="002F24C3" w:rsidRDefault="00C42EA4" w:rsidP="00B37B47"/>
        </w:tc>
      </w:tr>
      <w:tr w:rsidR="00C42EA4" w:rsidRPr="002F24C3" w14:paraId="3663D64D" w14:textId="77777777" w:rsidTr="00B37B47">
        <w:trPr>
          <w:trHeight w:val="542"/>
        </w:trPr>
        <w:tc>
          <w:tcPr>
            <w:tcW w:w="593" w:type="dxa"/>
            <w:tcBorders>
              <w:top w:val="single" w:sz="4" w:space="0" w:color="auto"/>
              <w:left w:val="single" w:sz="4" w:space="0" w:color="auto"/>
              <w:bottom w:val="single" w:sz="4" w:space="0" w:color="auto"/>
              <w:right w:val="single" w:sz="4" w:space="0" w:color="auto"/>
            </w:tcBorders>
          </w:tcPr>
          <w:p w14:paraId="0B1BEE83" w14:textId="77777777" w:rsidR="00C42EA4" w:rsidRPr="002F24C3" w:rsidRDefault="00C42EA4" w:rsidP="00B37B47">
            <w:r w:rsidRPr="002F24C3">
              <w:t>32</w:t>
            </w:r>
          </w:p>
        </w:tc>
        <w:tc>
          <w:tcPr>
            <w:tcW w:w="7848" w:type="dxa"/>
            <w:tcBorders>
              <w:top w:val="single" w:sz="4" w:space="0" w:color="auto"/>
              <w:left w:val="single" w:sz="4" w:space="0" w:color="auto"/>
              <w:bottom w:val="single" w:sz="4" w:space="0" w:color="auto"/>
              <w:right w:val="single" w:sz="4" w:space="0" w:color="auto"/>
            </w:tcBorders>
          </w:tcPr>
          <w:p w14:paraId="4999DF25" w14:textId="0065534B" w:rsidR="00C42EA4" w:rsidRPr="002F24C3" w:rsidRDefault="00C42EA4" w:rsidP="00B37B47">
            <w:r w:rsidRPr="002F24C3">
              <w:t>The bank has witnessed improvement in emplo</w:t>
            </w:r>
            <w:r w:rsidR="008B2F56">
              <w:t>yees’ performance following</w:t>
            </w:r>
            <w:r w:rsidRPr="002F24C3">
              <w:t xml:space="preserve"> performance appraisal</w:t>
            </w:r>
            <w:r w:rsidR="008B2F56">
              <w:t>s</w:t>
            </w:r>
            <w:r w:rsidRPr="002F24C3">
              <w:t>.</w:t>
            </w:r>
          </w:p>
        </w:tc>
        <w:tc>
          <w:tcPr>
            <w:tcW w:w="494" w:type="dxa"/>
            <w:tcBorders>
              <w:top w:val="single" w:sz="4" w:space="0" w:color="auto"/>
              <w:left w:val="single" w:sz="4" w:space="0" w:color="auto"/>
              <w:bottom w:val="single" w:sz="4" w:space="0" w:color="auto"/>
              <w:right w:val="single" w:sz="4" w:space="0" w:color="auto"/>
            </w:tcBorders>
          </w:tcPr>
          <w:p w14:paraId="2F127A31" w14:textId="77777777" w:rsidR="00C42EA4" w:rsidRPr="002F24C3" w:rsidRDefault="00C42EA4" w:rsidP="00B37B47"/>
        </w:tc>
        <w:tc>
          <w:tcPr>
            <w:tcW w:w="400" w:type="dxa"/>
            <w:tcBorders>
              <w:top w:val="single" w:sz="4" w:space="0" w:color="auto"/>
              <w:left w:val="single" w:sz="4" w:space="0" w:color="auto"/>
              <w:bottom w:val="single" w:sz="4" w:space="0" w:color="auto"/>
              <w:right w:val="single" w:sz="4" w:space="0" w:color="auto"/>
            </w:tcBorders>
          </w:tcPr>
          <w:p w14:paraId="72E664EB" w14:textId="77777777" w:rsidR="00C42EA4" w:rsidRPr="002F24C3" w:rsidRDefault="00C42EA4" w:rsidP="00B37B47"/>
        </w:tc>
        <w:tc>
          <w:tcPr>
            <w:tcW w:w="400" w:type="dxa"/>
            <w:tcBorders>
              <w:top w:val="single" w:sz="4" w:space="0" w:color="auto"/>
              <w:left w:val="single" w:sz="4" w:space="0" w:color="auto"/>
              <w:bottom w:val="single" w:sz="4" w:space="0" w:color="auto"/>
              <w:right w:val="single" w:sz="4" w:space="0" w:color="auto"/>
            </w:tcBorders>
          </w:tcPr>
          <w:p w14:paraId="0BBA7147" w14:textId="77777777" w:rsidR="00C42EA4" w:rsidRPr="002F24C3" w:rsidRDefault="00C42EA4" w:rsidP="00B37B47"/>
        </w:tc>
        <w:tc>
          <w:tcPr>
            <w:tcW w:w="400" w:type="dxa"/>
            <w:tcBorders>
              <w:top w:val="single" w:sz="4" w:space="0" w:color="auto"/>
              <w:left w:val="single" w:sz="4" w:space="0" w:color="auto"/>
              <w:bottom w:val="single" w:sz="4" w:space="0" w:color="auto"/>
              <w:right w:val="single" w:sz="4" w:space="0" w:color="auto"/>
            </w:tcBorders>
          </w:tcPr>
          <w:p w14:paraId="0A986579" w14:textId="77777777" w:rsidR="00C42EA4" w:rsidRPr="002F24C3" w:rsidRDefault="00C42EA4" w:rsidP="00B37B47"/>
        </w:tc>
        <w:tc>
          <w:tcPr>
            <w:tcW w:w="504" w:type="dxa"/>
            <w:tcBorders>
              <w:top w:val="single" w:sz="4" w:space="0" w:color="auto"/>
              <w:left w:val="single" w:sz="4" w:space="0" w:color="auto"/>
              <w:bottom w:val="single" w:sz="4" w:space="0" w:color="auto"/>
              <w:right w:val="single" w:sz="4" w:space="0" w:color="auto"/>
            </w:tcBorders>
          </w:tcPr>
          <w:p w14:paraId="13797AAC" w14:textId="77777777" w:rsidR="00C42EA4" w:rsidRPr="002F24C3" w:rsidRDefault="00C42EA4" w:rsidP="00B37B47"/>
        </w:tc>
      </w:tr>
      <w:tr w:rsidR="00C42EA4" w:rsidRPr="002F24C3" w14:paraId="2B7F7A3D" w14:textId="77777777" w:rsidTr="00B37B47">
        <w:trPr>
          <w:trHeight w:val="350"/>
        </w:trPr>
        <w:tc>
          <w:tcPr>
            <w:tcW w:w="593" w:type="dxa"/>
            <w:tcBorders>
              <w:top w:val="single" w:sz="4" w:space="0" w:color="auto"/>
              <w:left w:val="single" w:sz="4" w:space="0" w:color="auto"/>
              <w:bottom w:val="single" w:sz="4" w:space="0" w:color="auto"/>
              <w:right w:val="single" w:sz="4" w:space="0" w:color="auto"/>
            </w:tcBorders>
          </w:tcPr>
          <w:p w14:paraId="2F211C32" w14:textId="77777777" w:rsidR="00C42EA4" w:rsidRPr="002F24C3" w:rsidRDefault="00C42EA4" w:rsidP="00B37B47">
            <w:r w:rsidRPr="002F24C3">
              <w:t>33</w:t>
            </w:r>
          </w:p>
        </w:tc>
        <w:tc>
          <w:tcPr>
            <w:tcW w:w="7848" w:type="dxa"/>
            <w:tcBorders>
              <w:top w:val="single" w:sz="4" w:space="0" w:color="auto"/>
              <w:left w:val="single" w:sz="4" w:space="0" w:color="auto"/>
              <w:bottom w:val="single" w:sz="4" w:space="0" w:color="auto"/>
              <w:right w:val="single" w:sz="4" w:space="0" w:color="auto"/>
            </w:tcBorders>
          </w:tcPr>
          <w:p w14:paraId="244363F0" w14:textId="56AB15E9" w:rsidR="00C42EA4" w:rsidRPr="002F24C3" w:rsidRDefault="00C42EA4" w:rsidP="00B37B47">
            <w:r w:rsidRPr="002F24C3">
              <w:t>The obj</w:t>
            </w:r>
            <w:r w:rsidR="008B2F56">
              <w:t>ective of performance appraisal</w:t>
            </w:r>
            <w:r w:rsidRPr="002F24C3">
              <w:t xml:space="preserve"> is well understood by all employees.</w:t>
            </w:r>
          </w:p>
        </w:tc>
        <w:tc>
          <w:tcPr>
            <w:tcW w:w="494" w:type="dxa"/>
            <w:tcBorders>
              <w:top w:val="single" w:sz="4" w:space="0" w:color="auto"/>
              <w:left w:val="single" w:sz="4" w:space="0" w:color="auto"/>
              <w:bottom w:val="single" w:sz="4" w:space="0" w:color="auto"/>
              <w:right w:val="single" w:sz="4" w:space="0" w:color="auto"/>
            </w:tcBorders>
          </w:tcPr>
          <w:p w14:paraId="485DA363" w14:textId="77777777" w:rsidR="00C42EA4" w:rsidRPr="002F24C3" w:rsidRDefault="00C42EA4" w:rsidP="00B37B47"/>
        </w:tc>
        <w:tc>
          <w:tcPr>
            <w:tcW w:w="400" w:type="dxa"/>
            <w:tcBorders>
              <w:top w:val="single" w:sz="4" w:space="0" w:color="auto"/>
              <w:left w:val="single" w:sz="4" w:space="0" w:color="auto"/>
              <w:bottom w:val="single" w:sz="4" w:space="0" w:color="auto"/>
              <w:right w:val="single" w:sz="4" w:space="0" w:color="auto"/>
            </w:tcBorders>
          </w:tcPr>
          <w:p w14:paraId="4B51E574" w14:textId="77777777" w:rsidR="00C42EA4" w:rsidRPr="002F24C3" w:rsidRDefault="00C42EA4" w:rsidP="00B37B47"/>
        </w:tc>
        <w:tc>
          <w:tcPr>
            <w:tcW w:w="400" w:type="dxa"/>
            <w:tcBorders>
              <w:top w:val="single" w:sz="4" w:space="0" w:color="auto"/>
              <w:left w:val="single" w:sz="4" w:space="0" w:color="auto"/>
              <w:bottom w:val="single" w:sz="4" w:space="0" w:color="auto"/>
              <w:right w:val="single" w:sz="4" w:space="0" w:color="auto"/>
            </w:tcBorders>
          </w:tcPr>
          <w:p w14:paraId="1FDC80D7" w14:textId="77777777" w:rsidR="00C42EA4" w:rsidRPr="002F24C3" w:rsidRDefault="00C42EA4" w:rsidP="00B37B47"/>
        </w:tc>
        <w:tc>
          <w:tcPr>
            <w:tcW w:w="400" w:type="dxa"/>
            <w:tcBorders>
              <w:top w:val="single" w:sz="4" w:space="0" w:color="auto"/>
              <w:left w:val="single" w:sz="4" w:space="0" w:color="auto"/>
              <w:bottom w:val="single" w:sz="4" w:space="0" w:color="auto"/>
              <w:right w:val="single" w:sz="4" w:space="0" w:color="auto"/>
            </w:tcBorders>
          </w:tcPr>
          <w:p w14:paraId="69476895" w14:textId="77777777" w:rsidR="00C42EA4" w:rsidRPr="002F24C3" w:rsidRDefault="00C42EA4" w:rsidP="00B37B47"/>
        </w:tc>
        <w:tc>
          <w:tcPr>
            <w:tcW w:w="504" w:type="dxa"/>
            <w:tcBorders>
              <w:top w:val="single" w:sz="4" w:space="0" w:color="auto"/>
              <w:left w:val="single" w:sz="4" w:space="0" w:color="auto"/>
              <w:bottom w:val="single" w:sz="4" w:space="0" w:color="auto"/>
              <w:right w:val="single" w:sz="4" w:space="0" w:color="auto"/>
            </w:tcBorders>
          </w:tcPr>
          <w:p w14:paraId="738409F9" w14:textId="77777777" w:rsidR="00C42EA4" w:rsidRPr="002F24C3" w:rsidRDefault="00C42EA4" w:rsidP="00B37B47"/>
        </w:tc>
      </w:tr>
    </w:tbl>
    <w:p w14:paraId="54813579" w14:textId="77777777" w:rsidR="00C42EA4" w:rsidRPr="002F24C3" w:rsidRDefault="00C42EA4" w:rsidP="00C42EA4">
      <w:pPr>
        <w:rPr>
          <w:b/>
        </w:rPr>
      </w:pPr>
    </w:p>
    <w:p w14:paraId="7BED4F73" w14:textId="77777777" w:rsidR="00C42EA4" w:rsidRPr="002F24C3" w:rsidRDefault="00C42EA4" w:rsidP="00BE21C8">
      <w:pPr>
        <w:pStyle w:val="ListParagraph"/>
        <w:numPr>
          <w:ilvl w:val="0"/>
          <w:numId w:val="7"/>
        </w:numPr>
        <w:spacing w:after="0" w:line="240" w:lineRule="auto"/>
      </w:pPr>
      <w:r w:rsidRPr="002F24C3">
        <w:t>How often is performance appraisal carried out in the bank?</w:t>
      </w:r>
    </w:p>
    <w:p w14:paraId="5A0DEF94" w14:textId="77777777" w:rsidR="00C42EA4" w:rsidRPr="002F24C3" w:rsidRDefault="00C42EA4" w:rsidP="00C42EA4">
      <w:pPr>
        <w:spacing w:after="0" w:line="240" w:lineRule="auto"/>
        <w:ind w:left="180"/>
      </w:pPr>
      <w:r w:rsidRPr="002F24C3">
        <w:rPr>
          <w:rFonts w:cs="Times New Roman"/>
          <w:szCs w:val="24"/>
        </w:rPr>
        <w:t>a.   Daily (  ) b. Weekly (  ) c. Monthly (  ) d. Quarterly (  ) e. Bi-annually (  ) f. Annually (  )</w:t>
      </w:r>
    </w:p>
    <w:p w14:paraId="63ACE3E5" w14:textId="77777777" w:rsidR="00C42EA4" w:rsidRPr="002F24C3" w:rsidRDefault="00C42EA4" w:rsidP="00BE21C8">
      <w:pPr>
        <w:pStyle w:val="ListParagraph"/>
        <w:numPr>
          <w:ilvl w:val="0"/>
          <w:numId w:val="7"/>
        </w:numPr>
        <w:spacing w:after="0" w:line="240" w:lineRule="auto"/>
        <w:jc w:val="both"/>
        <w:rPr>
          <w:rFonts w:cs="Times New Roman"/>
          <w:szCs w:val="24"/>
        </w:rPr>
      </w:pPr>
      <w:r w:rsidRPr="002F24C3">
        <w:rPr>
          <w:rFonts w:cs="Times New Roman"/>
          <w:szCs w:val="24"/>
        </w:rPr>
        <w:t>Whic</w:t>
      </w:r>
      <w:r w:rsidRPr="002F24C3">
        <w:rPr>
          <w:rFonts w:cs="Times New Roman"/>
          <w:szCs w:val="24"/>
        </w:rPr>
        <w:lastRenderedPageBreak/>
        <w:t>h of these bases of performance appraisal is applicable in your bank? ( please tick all applicable basis)</w:t>
      </w:r>
    </w:p>
    <w:p w14:paraId="7AAFADF1" w14:textId="77777777" w:rsidR="00C42EA4" w:rsidRPr="002F24C3" w:rsidRDefault="00C42EA4" w:rsidP="00C42EA4">
      <w:pPr>
        <w:pStyle w:val="ListParagraph"/>
        <w:spacing w:after="0" w:line="240" w:lineRule="auto"/>
        <w:ind w:left="630"/>
        <w:jc w:val="both"/>
        <w:rPr>
          <w:rFonts w:cs="Times New Roman"/>
          <w:szCs w:val="24"/>
        </w:rPr>
      </w:pPr>
      <w:r w:rsidRPr="002F24C3">
        <w:rPr>
          <w:rFonts w:cs="Times New Roman"/>
          <w:szCs w:val="24"/>
        </w:rPr>
        <w:t>a.     Financial Perspective (  ) b. Customer Perspective (  ) c. Internal Business process Perspective (  )</w:t>
      </w:r>
    </w:p>
    <w:p w14:paraId="40B0EA04" w14:textId="77777777" w:rsidR="00C42EA4" w:rsidRPr="002F24C3" w:rsidRDefault="00C42EA4" w:rsidP="00BE21C8">
      <w:pPr>
        <w:pStyle w:val="ListParagraph"/>
        <w:numPr>
          <w:ilvl w:val="0"/>
          <w:numId w:val="6"/>
        </w:numPr>
        <w:spacing w:after="0" w:line="240" w:lineRule="auto"/>
        <w:jc w:val="both"/>
        <w:rPr>
          <w:rFonts w:cs="Times New Roman"/>
          <w:szCs w:val="24"/>
        </w:rPr>
      </w:pPr>
      <w:r w:rsidRPr="002F24C3">
        <w:rPr>
          <w:rFonts w:cs="Times New Roman"/>
          <w:szCs w:val="24"/>
        </w:rPr>
        <w:t>Learning and Growth Perspective (  )</w:t>
      </w:r>
    </w:p>
    <w:p w14:paraId="5E0E71D8" w14:textId="77777777" w:rsidR="00C42EA4" w:rsidRPr="002F24C3" w:rsidRDefault="00C42EA4" w:rsidP="00C42EA4">
      <w:pPr>
        <w:pStyle w:val="ListParagraph"/>
        <w:spacing w:after="0" w:line="240" w:lineRule="auto"/>
        <w:ind w:left="630"/>
        <w:jc w:val="both"/>
        <w:rPr>
          <w:rFonts w:cs="Times New Roman"/>
          <w:szCs w:val="24"/>
        </w:rPr>
      </w:pPr>
    </w:p>
    <w:p w14:paraId="39A1B677" w14:textId="4E36B353" w:rsidR="00C42EA4" w:rsidRPr="002F24C3" w:rsidRDefault="00C42EA4" w:rsidP="00C42EA4">
      <w:pPr>
        <w:widowControl w:val="0"/>
        <w:pBdr>
          <w:top w:val="nil"/>
          <w:left w:val="nil"/>
          <w:bottom w:val="nil"/>
          <w:right w:val="nil"/>
          <w:between w:val="nil"/>
        </w:pBdr>
        <w:spacing w:after="0" w:line="240" w:lineRule="auto"/>
        <w:ind w:right="335"/>
        <w:rPr>
          <w:rFonts w:eastAsia="Times New Roman" w:cs="Times New Roman"/>
          <w:b/>
          <w:sz w:val="28"/>
          <w:szCs w:val="28"/>
          <w:highlight w:val="white"/>
        </w:rPr>
      </w:pPr>
      <w:r w:rsidRPr="002F24C3">
        <w:rPr>
          <w:sz w:val="28"/>
          <w:szCs w:val="28"/>
        </w:rPr>
        <w:t>Thank you for your participation</w:t>
      </w:r>
    </w:p>
    <w:p w14:paraId="0BE1C8CD" w14:textId="77777777" w:rsidR="00C42EA4" w:rsidRPr="002F24C3" w:rsidRDefault="00C42EA4" w:rsidP="00C42EA4">
      <w:pPr>
        <w:widowControl w:val="0"/>
        <w:pBdr>
          <w:top w:val="nil"/>
          <w:left w:val="nil"/>
          <w:bottom w:val="nil"/>
          <w:right w:val="nil"/>
          <w:between w:val="nil"/>
        </w:pBdr>
        <w:spacing w:after="0" w:line="240" w:lineRule="auto"/>
        <w:ind w:right="335"/>
        <w:rPr>
          <w:rFonts w:eastAsia="Times New Roman" w:cs="Times New Roman"/>
          <w:b/>
          <w:sz w:val="28"/>
          <w:szCs w:val="28"/>
          <w:highlight w:val="white"/>
        </w:rPr>
      </w:pPr>
    </w:p>
    <w:p w14:paraId="6FE12494" w14:textId="77777777" w:rsidR="00C42EA4" w:rsidRPr="002F24C3" w:rsidRDefault="00C42EA4" w:rsidP="00C42EA4">
      <w:pPr>
        <w:widowControl w:val="0"/>
        <w:pBdr>
          <w:top w:val="nil"/>
          <w:left w:val="nil"/>
          <w:bottom w:val="nil"/>
          <w:right w:val="nil"/>
          <w:between w:val="nil"/>
        </w:pBdr>
        <w:spacing w:after="0" w:line="240" w:lineRule="auto"/>
        <w:ind w:right="335"/>
        <w:rPr>
          <w:rFonts w:eastAsia="Times New Roman" w:cs="Times New Roman"/>
          <w:b/>
          <w:sz w:val="28"/>
          <w:szCs w:val="28"/>
          <w:highlight w:val="white"/>
        </w:rPr>
      </w:pPr>
    </w:p>
    <w:p w14:paraId="2B45463E" w14:textId="7B81839B" w:rsidR="00C42EA4" w:rsidRDefault="00C42EA4" w:rsidP="00C42EA4">
      <w:pPr>
        <w:widowControl w:val="0"/>
        <w:pBdr>
          <w:top w:val="nil"/>
          <w:left w:val="nil"/>
          <w:bottom w:val="nil"/>
          <w:right w:val="nil"/>
          <w:between w:val="nil"/>
        </w:pBdr>
        <w:spacing w:after="0" w:line="240" w:lineRule="auto"/>
        <w:ind w:right="335"/>
        <w:rPr>
          <w:rFonts w:eastAsia="Times New Roman" w:cs="Times New Roman"/>
          <w:b/>
          <w:sz w:val="28"/>
          <w:szCs w:val="28"/>
          <w:highlight w:val="white"/>
        </w:rPr>
      </w:pPr>
    </w:p>
    <w:p w14:paraId="32A2CF14" w14:textId="0308245B" w:rsidR="002733F5" w:rsidRDefault="002733F5" w:rsidP="00C42EA4">
      <w:pPr>
        <w:widowControl w:val="0"/>
        <w:pBdr>
          <w:top w:val="nil"/>
          <w:left w:val="nil"/>
          <w:bottom w:val="nil"/>
          <w:right w:val="nil"/>
          <w:between w:val="nil"/>
        </w:pBdr>
        <w:spacing w:after="0" w:line="240" w:lineRule="auto"/>
        <w:ind w:right="335"/>
        <w:rPr>
          <w:rFonts w:eastAsia="Times New Roman" w:cs="Times New Roman"/>
          <w:b/>
          <w:sz w:val="28"/>
          <w:szCs w:val="28"/>
          <w:highlight w:val="white"/>
        </w:rPr>
      </w:pPr>
    </w:p>
    <w:p w14:paraId="6A67692F" w14:textId="03D9B069" w:rsidR="002733F5" w:rsidRDefault="002733F5" w:rsidP="00C42EA4">
      <w:pPr>
        <w:widowControl w:val="0"/>
        <w:pBdr>
          <w:top w:val="nil"/>
          <w:left w:val="nil"/>
          <w:bottom w:val="nil"/>
          <w:right w:val="nil"/>
          <w:between w:val="nil"/>
        </w:pBdr>
        <w:spacing w:after="0" w:line="240" w:lineRule="auto"/>
        <w:ind w:right="335"/>
        <w:rPr>
          <w:rFonts w:eastAsia="Times New Roman" w:cs="Times New Roman"/>
          <w:b/>
          <w:sz w:val="28"/>
          <w:szCs w:val="28"/>
          <w:highlight w:val="white"/>
        </w:rPr>
      </w:pPr>
    </w:p>
    <w:p w14:paraId="515159DA" w14:textId="162BA6CD" w:rsidR="002733F5" w:rsidRDefault="002733F5" w:rsidP="00C42EA4">
      <w:pPr>
        <w:widowControl w:val="0"/>
        <w:pBdr>
          <w:top w:val="nil"/>
          <w:left w:val="nil"/>
          <w:bottom w:val="nil"/>
          <w:right w:val="nil"/>
          <w:between w:val="nil"/>
        </w:pBdr>
        <w:spacing w:after="0" w:line="240" w:lineRule="auto"/>
        <w:ind w:right="335"/>
        <w:rPr>
          <w:rFonts w:eastAsia="Times New Roman" w:cs="Times New Roman"/>
          <w:b/>
          <w:sz w:val="28"/>
          <w:szCs w:val="28"/>
          <w:highlight w:val="white"/>
        </w:rPr>
      </w:pPr>
    </w:p>
    <w:p w14:paraId="23AAD227" w14:textId="3C8BCC9B" w:rsidR="002733F5" w:rsidRDefault="002733F5" w:rsidP="00C42EA4">
      <w:pPr>
        <w:widowControl w:val="0"/>
        <w:pBdr>
          <w:top w:val="nil"/>
          <w:left w:val="nil"/>
          <w:bottom w:val="nil"/>
          <w:right w:val="nil"/>
          <w:between w:val="nil"/>
        </w:pBdr>
        <w:spacing w:after="0" w:line="240" w:lineRule="auto"/>
        <w:ind w:right="335"/>
        <w:rPr>
          <w:rFonts w:eastAsia="Times New Roman" w:cs="Times New Roman"/>
          <w:b/>
          <w:sz w:val="28"/>
          <w:szCs w:val="28"/>
          <w:highlight w:val="white"/>
        </w:rPr>
      </w:pPr>
    </w:p>
    <w:p w14:paraId="5A351D6A" w14:textId="4DF4827C" w:rsidR="002733F5" w:rsidRDefault="002733F5" w:rsidP="00C42EA4">
      <w:pPr>
        <w:widowControl w:val="0"/>
        <w:pBdr>
          <w:top w:val="nil"/>
          <w:left w:val="nil"/>
          <w:bottom w:val="nil"/>
          <w:right w:val="nil"/>
          <w:between w:val="nil"/>
        </w:pBdr>
        <w:spacing w:after="0" w:line="240" w:lineRule="auto"/>
        <w:ind w:right="335"/>
        <w:rPr>
          <w:rFonts w:eastAsia="Times New Roman" w:cs="Times New Roman"/>
          <w:b/>
          <w:sz w:val="28"/>
          <w:szCs w:val="28"/>
          <w:highlight w:val="white"/>
        </w:rPr>
      </w:pPr>
    </w:p>
    <w:p w14:paraId="383EA4FE" w14:textId="5A82F506" w:rsidR="002733F5" w:rsidRDefault="002733F5" w:rsidP="00C42EA4">
      <w:pPr>
        <w:widowControl w:val="0"/>
        <w:pBdr>
          <w:top w:val="nil"/>
          <w:left w:val="nil"/>
          <w:bottom w:val="nil"/>
          <w:right w:val="nil"/>
          <w:between w:val="nil"/>
        </w:pBdr>
        <w:spacing w:after="0" w:line="240" w:lineRule="auto"/>
        <w:ind w:right="335"/>
        <w:rPr>
          <w:rFonts w:eastAsia="Times New Roman" w:cs="Times New Roman"/>
          <w:b/>
          <w:sz w:val="28"/>
          <w:szCs w:val="28"/>
          <w:highlight w:val="white"/>
        </w:rPr>
      </w:pPr>
    </w:p>
    <w:p w14:paraId="6CFED5B2" w14:textId="3C3222D0" w:rsidR="002733F5" w:rsidRDefault="002733F5" w:rsidP="00C42EA4">
      <w:pPr>
        <w:widowControl w:val="0"/>
        <w:pBdr>
          <w:top w:val="nil"/>
          <w:left w:val="nil"/>
          <w:bottom w:val="nil"/>
          <w:right w:val="nil"/>
          <w:between w:val="nil"/>
        </w:pBdr>
        <w:spacing w:after="0" w:line="240" w:lineRule="auto"/>
        <w:ind w:right="335"/>
        <w:rPr>
          <w:rFonts w:eastAsia="Times New Roman" w:cs="Times New Roman"/>
          <w:b/>
          <w:sz w:val="28"/>
          <w:szCs w:val="28"/>
          <w:highlight w:val="white"/>
        </w:rPr>
      </w:pPr>
    </w:p>
    <w:p w14:paraId="6A6E4FD0" w14:textId="4878B3BD" w:rsidR="002733F5" w:rsidRDefault="002733F5" w:rsidP="00C42EA4">
      <w:pPr>
        <w:widowControl w:val="0"/>
        <w:pBdr>
          <w:top w:val="nil"/>
          <w:left w:val="nil"/>
          <w:bottom w:val="nil"/>
          <w:right w:val="nil"/>
          <w:between w:val="nil"/>
        </w:pBdr>
        <w:spacing w:after="0" w:line="240" w:lineRule="auto"/>
        <w:ind w:right="335"/>
        <w:rPr>
          <w:rFonts w:eastAsia="Times New Roman" w:cs="Times New Roman"/>
          <w:b/>
          <w:sz w:val="28"/>
          <w:szCs w:val="28"/>
          <w:highlight w:val="white"/>
        </w:rPr>
      </w:pPr>
    </w:p>
    <w:p w14:paraId="59944674" w14:textId="60C71CA7" w:rsidR="002733F5" w:rsidRDefault="002733F5" w:rsidP="00C42EA4">
      <w:pPr>
        <w:widowControl w:val="0"/>
        <w:pBdr>
          <w:top w:val="nil"/>
          <w:left w:val="nil"/>
          <w:bottom w:val="nil"/>
          <w:right w:val="nil"/>
          <w:between w:val="nil"/>
        </w:pBdr>
        <w:spacing w:after="0" w:line="240" w:lineRule="auto"/>
        <w:ind w:right="335"/>
        <w:rPr>
          <w:rFonts w:eastAsia="Times New Roman" w:cs="Times New Roman"/>
          <w:b/>
          <w:sz w:val="28"/>
          <w:szCs w:val="28"/>
          <w:highlight w:val="white"/>
        </w:rPr>
      </w:pPr>
    </w:p>
    <w:p w14:paraId="51A31A25" w14:textId="53F21971" w:rsidR="002733F5" w:rsidRDefault="002733F5" w:rsidP="00C42EA4">
      <w:pPr>
        <w:widowControl w:val="0"/>
        <w:pBdr>
          <w:top w:val="nil"/>
          <w:left w:val="nil"/>
          <w:bottom w:val="nil"/>
          <w:right w:val="nil"/>
          <w:between w:val="nil"/>
        </w:pBdr>
        <w:spacing w:after="0" w:line="240" w:lineRule="auto"/>
        <w:ind w:right="335"/>
        <w:rPr>
          <w:rFonts w:eastAsia="Times New Roman" w:cs="Times New Roman"/>
          <w:b/>
          <w:sz w:val="28"/>
          <w:szCs w:val="28"/>
          <w:highlight w:val="white"/>
        </w:rPr>
      </w:pPr>
    </w:p>
    <w:p w14:paraId="09C6F44C" w14:textId="270B94FD" w:rsidR="002733F5" w:rsidRDefault="002733F5" w:rsidP="00C42EA4">
      <w:pPr>
        <w:widowControl w:val="0"/>
        <w:pBdr>
          <w:top w:val="nil"/>
          <w:left w:val="nil"/>
          <w:bottom w:val="nil"/>
          <w:right w:val="nil"/>
          <w:between w:val="nil"/>
        </w:pBdr>
        <w:spacing w:after="0" w:line="240" w:lineRule="auto"/>
        <w:ind w:right="335"/>
        <w:rPr>
          <w:rFonts w:eastAsia="Times New Roman" w:cs="Times New Roman"/>
          <w:b/>
          <w:sz w:val="28"/>
          <w:szCs w:val="28"/>
          <w:highlight w:val="white"/>
        </w:rPr>
      </w:pPr>
    </w:p>
    <w:p w14:paraId="025F8043" w14:textId="476D4A21" w:rsidR="002733F5" w:rsidRDefault="002733F5" w:rsidP="00C42EA4">
      <w:pPr>
        <w:widowControl w:val="0"/>
        <w:pBdr>
          <w:top w:val="nil"/>
          <w:left w:val="nil"/>
          <w:bottom w:val="nil"/>
          <w:right w:val="nil"/>
          <w:between w:val="nil"/>
        </w:pBdr>
        <w:spacing w:after="0" w:line="240" w:lineRule="auto"/>
        <w:ind w:right="335"/>
        <w:rPr>
          <w:rFonts w:eastAsia="Times New Roman" w:cs="Times New Roman"/>
          <w:b/>
          <w:sz w:val="28"/>
          <w:szCs w:val="28"/>
          <w:highlight w:val="white"/>
        </w:rPr>
      </w:pPr>
    </w:p>
    <w:p w14:paraId="46C19CBE" w14:textId="1DA7F25C" w:rsidR="002733F5" w:rsidRDefault="002733F5" w:rsidP="00C42EA4">
      <w:pPr>
        <w:widowControl w:val="0"/>
        <w:pBdr>
          <w:top w:val="nil"/>
          <w:left w:val="nil"/>
          <w:bottom w:val="nil"/>
          <w:right w:val="nil"/>
          <w:between w:val="nil"/>
        </w:pBdr>
        <w:spacing w:after="0" w:line="240" w:lineRule="auto"/>
        <w:ind w:right="335"/>
        <w:rPr>
          <w:rFonts w:eastAsia="Times New Roman" w:cs="Times New Roman"/>
          <w:b/>
          <w:sz w:val="28"/>
          <w:szCs w:val="28"/>
          <w:highlight w:val="white"/>
        </w:rPr>
      </w:pPr>
    </w:p>
    <w:p w14:paraId="4F097C67" w14:textId="7A12EE27" w:rsidR="002733F5" w:rsidRDefault="002733F5" w:rsidP="00C42EA4">
      <w:pPr>
        <w:widowControl w:val="0"/>
        <w:pBdr>
          <w:top w:val="nil"/>
          <w:left w:val="nil"/>
          <w:bottom w:val="nil"/>
          <w:right w:val="nil"/>
          <w:between w:val="nil"/>
        </w:pBdr>
        <w:spacing w:after="0" w:line="240" w:lineRule="auto"/>
        <w:ind w:right="335"/>
        <w:rPr>
          <w:rFonts w:eastAsia="Times New Roman" w:cs="Times New Roman"/>
          <w:b/>
          <w:sz w:val="28"/>
          <w:szCs w:val="28"/>
          <w:highlight w:val="white"/>
        </w:rPr>
      </w:pPr>
    </w:p>
    <w:p w14:paraId="4347545D" w14:textId="1333069F" w:rsidR="002733F5" w:rsidRDefault="002733F5" w:rsidP="00C42EA4">
      <w:pPr>
        <w:widowControl w:val="0"/>
        <w:pBdr>
          <w:top w:val="nil"/>
          <w:left w:val="nil"/>
          <w:bottom w:val="nil"/>
          <w:right w:val="nil"/>
          <w:between w:val="nil"/>
        </w:pBdr>
        <w:spacing w:after="0" w:line="240" w:lineRule="auto"/>
        <w:ind w:right="335"/>
        <w:rPr>
          <w:rFonts w:eastAsia="Times New Roman" w:cs="Times New Roman"/>
          <w:b/>
          <w:sz w:val="28"/>
          <w:szCs w:val="28"/>
          <w:highlight w:val="white"/>
        </w:rPr>
      </w:pPr>
    </w:p>
    <w:p w14:paraId="2791C353" w14:textId="12D4DBF5" w:rsidR="002733F5" w:rsidRDefault="002733F5" w:rsidP="00C42EA4">
      <w:pPr>
        <w:widowControl w:val="0"/>
        <w:pBdr>
          <w:top w:val="nil"/>
          <w:left w:val="nil"/>
          <w:bottom w:val="nil"/>
          <w:right w:val="nil"/>
          <w:between w:val="nil"/>
        </w:pBdr>
        <w:spacing w:after="0" w:line="240" w:lineRule="auto"/>
        <w:ind w:right="335"/>
        <w:rPr>
          <w:rFonts w:eastAsia="Times New Roman" w:cs="Times New Roman"/>
          <w:b/>
          <w:sz w:val="28"/>
          <w:szCs w:val="28"/>
          <w:highlight w:val="white"/>
        </w:rPr>
      </w:pPr>
    </w:p>
    <w:p w14:paraId="0B06F9C8" w14:textId="51BFA5C1" w:rsidR="002733F5" w:rsidRDefault="002733F5" w:rsidP="00C42EA4">
      <w:pPr>
        <w:widowControl w:val="0"/>
        <w:pBdr>
          <w:top w:val="nil"/>
          <w:left w:val="nil"/>
          <w:bottom w:val="nil"/>
          <w:right w:val="nil"/>
          <w:between w:val="nil"/>
        </w:pBdr>
        <w:spacing w:after="0" w:line="240" w:lineRule="auto"/>
        <w:ind w:right="335"/>
        <w:rPr>
          <w:rFonts w:eastAsia="Times New Roman" w:cs="Times New Roman"/>
          <w:b/>
          <w:sz w:val="28"/>
          <w:szCs w:val="28"/>
          <w:highlight w:val="white"/>
        </w:rPr>
      </w:pPr>
    </w:p>
    <w:p w14:paraId="4046B9BA" w14:textId="66B82850" w:rsidR="002733F5" w:rsidRDefault="002733F5" w:rsidP="00C42EA4">
      <w:pPr>
        <w:widowControl w:val="0"/>
        <w:pBdr>
          <w:top w:val="nil"/>
          <w:left w:val="nil"/>
          <w:bottom w:val="nil"/>
          <w:right w:val="nil"/>
          <w:between w:val="nil"/>
        </w:pBdr>
        <w:spacing w:after="0" w:line="240" w:lineRule="auto"/>
        <w:ind w:right="335"/>
        <w:rPr>
          <w:rFonts w:eastAsia="Times New Roman" w:cs="Times New Roman"/>
          <w:b/>
          <w:sz w:val="28"/>
          <w:szCs w:val="28"/>
          <w:highlight w:val="white"/>
        </w:rPr>
      </w:pPr>
    </w:p>
    <w:p w14:paraId="41EF7036" w14:textId="282DA670" w:rsidR="002733F5" w:rsidRDefault="002733F5" w:rsidP="00C42EA4">
      <w:pPr>
        <w:widowControl w:val="0"/>
        <w:pBdr>
          <w:top w:val="nil"/>
          <w:left w:val="nil"/>
          <w:bottom w:val="nil"/>
          <w:right w:val="nil"/>
          <w:between w:val="nil"/>
        </w:pBdr>
        <w:spacing w:after="0" w:line="240" w:lineRule="auto"/>
        <w:ind w:right="335"/>
        <w:rPr>
          <w:rFonts w:eastAsia="Times New Roman" w:cs="Times New Roman"/>
          <w:b/>
          <w:sz w:val="28"/>
          <w:szCs w:val="28"/>
          <w:highlight w:val="white"/>
        </w:rPr>
      </w:pPr>
    </w:p>
    <w:p w14:paraId="7A56E5CF" w14:textId="6170792F" w:rsidR="002733F5" w:rsidRDefault="002733F5" w:rsidP="00C42EA4">
      <w:pPr>
        <w:widowControl w:val="0"/>
        <w:pBdr>
          <w:top w:val="nil"/>
          <w:left w:val="nil"/>
          <w:bottom w:val="nil"/>
          <w:right w:val="nil"/>
          <w:between w:val="nil"/>
        </w:pBdr>
        <w:spacing w:after="0" w:line="240" w:lineRule="auto"/>
        <w:ind w:right="335"/>
        <w:rPr>
          <w:rFonts w:eastAsia="Times New Roman" w:cs="Times New Roman"/>
          <w:b/>
          <w:sz w:val="28"/>
          <w:szCs w:val="28"/>
          <w:highlight w:val="white"/>
        </w:rPr>
      </w:pPr>
    </w:p>
    <w:p w14:paraId="32E5F9E9" w14:textId="7B1113C0" w:rsidR="002733F5" w:rsidRDefault="002733F5" w:rsidP="00C42EA4">
      <w:pPr>
        <w:widowControl w:val="0"/>
        <w:pBdr>
          <w:top w:val="nil"/>
          <w:left w:val="nil"/>
          <w:bottom w:val="nil"/>
          <w:right w:val="nil"/>
          <w:between w:val="nil"/>
        </w:pBdr>
        <w:spacing w:after="0" w:line="240" w:lineRule="auto"/>
        <w:ind w:right="335"/>
        <w:rPr>
          <w:rFonts w:eastAsia="Times New Roman" w:cs="Times New Roman"/>
          <w:b/>
          <w:sz w:val="28"/>
          <w:szCs w:val="28"/>
          <w:highlight w:val="white"/>
        </w:rPr>
      </w:pPr>
    </w:p>
    <w:p w14:paraId="592F974C" w14:textId="73BC858B" w:rsidR="002733F5" w:rsidRDefault="002733F5" w:rsidP="00C42EA4">
      <w:pPr>
        <w:widowControl w:val="0"/>
        <w:pBdr>
          <w:top w:val="nil"/>
          <w:left w:val="nil"/>
          <w:bottom w:val="nil"/>
          <w:right w:val="nil"/>
          <w:between w:val="nil"/>
        </w:pBdr>
        <w:spacing w:after="0" w:line="240" w:lineRule="auto"/>
        <w:ind w:right="335"/>
        <w:rPr>
          <w:rFonts w:eastAsia="Times New Roman" w:cs="Times New Roman"/>
          <w:b/>
          <w:sz w:val="28"/>
          <w:szCs w:val="28"/>
          <w:highlight w:val="white"/>
        </w:rPr>
      </w:pPr>
    </w:p>
    <w:p w14:paraId="225C2CAB" w14:textId="28AFF2F5" w:rsidR="002733F5" w:rsidRDefault="002733F5" w:rsidP="00C42EA4">
      <w:pPr>
        <w:widowControl w:val="0"/>
        <w:pBdr>
          <w:top w:val="nil"/>
          <w:left w:val="nil"/>
          <w:bottom w:val="nil"/>
          <w:right w:val="nil"/>
          <w:between w:val="nil"/>
        </w:pBdr>
        <w:spacing w:after="0" w:line="240" w:lineRule="auto"/>
        <w:ind w:right="335"/>
        <w:rPr>
          <w:rFonts w:eastAsia="Times New Roman" w:cs="Times New Roman"/>
          <w:b/>
          <w:sz w:val="28"/>
          <w:szCs w:val="28"/>
          <w:highlight w:val="white"/>
        </w:rPr>
      </w:pPr>
    </w:p>
    <w:p w14:paraId="01085828" w14:textId="64535F66" w:rsidR="002733F5" w:rsidRDefault="002733F5" w:rsidP="00C42EA4">
      <w:pPr>
        <w:widowControl w:val="0"/>
        <w:pBdr>
          <w:top w:val="nil"/>
          <w:left w:val="nil"/>
          <w:bottom w:val="nil"/>
          <w:right w:val="nil"/>
          <w:between w:val="nil"/>
        </w:pBdr>
        <w:spacing w:after="0" w:line="240" w:lineRule="auto"/>
        <w:ind w:right="335"/>
        <w:rPr>
          <w:rFonts w:eastAsia="Times New Roman" w:cs="Times New Roman"/>
          <w:b/>
          <w:sz w:val="28"/>
          <w:szCs w:val="28"/>
          <w:highlight w:val="white"/>
        </w:rPr>
      </w:pPr>
    </w:p>
    <w:p w14:paraId="6D7FC968" w14:textId="6E605766" w:rsidR="002733F5" w:rsidRDefault="002733F5" w:rsidP="00C42EA4">
      <w:pPr>
        <w:widowControl w:val="0"/>
        <w:pBdr>
          <w:top w:val="nil"/>
          <w:left w:val="nil"/>
          <w:bottom w:val="nil"/>
          <w:right w:val="nil"/>
          <w:between w:val="nil"/>
        </w:pBdr>
        <w:spacing w:after="0" w:line="240" w:lineRule="auto"/>
        <w:ind w:right="335"/>
        <w:rPr>
          <w:rFonts w:eastAsia="Times New Roman" w:cs="Times New Roman"/>
          <w:b/>
          <w:sz w:val="28"/>
          <w:szCs w:val="28"/>
          <w:highlight w:val="white"/>
        </w:rPr>
      </w:pPr>
    </w:p>
    <w:p w14:paraId="0105E89B" w14:textId="79D6F31A" w:rsidR="002733F5" w:rsidRDefault="002733F5" w:rsidP="00C42EA4">
      <w:pPr>
        <w:widowControl w:val="0"/>
        <w:pBdr>
          <w:top w:val="nil"/>
          <w:left w:val="nil"/>
          <w:bottom w:val="nil"/>
          <w:right w:val="nil"/>
          <w:between w:val="nil"/>
        </w:pBdr>
        <w:spacing w:after="0" w:line="240" w:lineRule="auto"/>
        <w:ind w:right="335"/>
        <w:rPr>
          <w:rFonts w:eastAsia="Times New Roman" w:cs="Times New Roman"/>
          <w:b/>
          <w:sz w:val="28"/>
          <w:szCs w:val="28"/>
          <w:highlight w:val="white"/>
        </w:rPr>
      </w:pPr>
    </w:p>
    <w:p w14:paraId="463937BD" w14:textId="640310CB" w:rsidR="002733F5" w:rsidRDefault="002733F5" w:rsidP="00C42EA4">
      <w:pPr>
        <w:widowControl w:val="0"/>
        <w:pBdr>
          <w:top w:val="nil"/>
          <w:left w:val="nil"/>
          <w:bottom w:val="nil"/>
          <w:right w:val="nil"/>
          <w:between w:val="nil"/>
        </w:pBdr>
        <w:spacing w:after="0" w:line="240" w:lineRule="auto"/>
        <w:ind w:right="335"/>
        <w:rPr>
          <w:rFonts w:eastAsia="Times New Roman" w:cs="Times New Roman"/>
          <w:b/>
          <w:sz w:val="28"/>
          <w:szCs w:val="28"/>
          <w:highlight w:val="white"/>
        </w:rPr>
      </w:pPr>
    </w:p>
    <w:p w14:paraId="7A925CBC" w14:textId="12D2AA4A" w:rsidR="002733F5" w:rsidRDefault="002733F5" w:rsidP="00C42EA4">
      <w:pPr>
        <w:widowControl w:val="0"/>
        <w:pBdr>
          <w:top w:val="nil"/>
          <w:left w:val="nil"/>
          <w:bottom w:val="nil"/>
          <w:right w:val="nil"/>
          <w:between w:val="nil"/>
        </w:pBdr>
        <w:spacing w:after="0" w:line="240" w:lineRule="auto"/>
        <w:ind w:right="335"/>
        <w:rPr>
          <w:rFonts w:eastAsia="Times New Roman" w:cs="Times New Roman"/>
          <w:b/>
          <w:sz w:val="28"/>
          <w:szCs w:val="28"/>
          <w:highlight w:val="white"/>
        </w:rPr>
      </w:pPr>
    </w:p>
    <w:p w14:paraId="36DB993F" w14:textId="77777777" w:rsidR="002733F5" w:rsidRPr="002F24C3" w:rsidRDefault="002733F5" w:rsidP="00C42EA4">
      <w:pPr>
        <w:widowControl w:val="0"/>
        <w:pBdr>
          <w:top w:val="nil"/>
          <w:left w:val="nil"/>
          <w:bottom w:val="nil"/>
          <w:right w:val="nil"/>
          <w:between w:val="nil"/>
        </w:pBdr>
        <w:spacing w:after="0" w:line="240" w:lineRule="auto"/>
        <w:ind w:right="335"/>
        <w:rPr>
          <w:rFonts w:eastAsia="Times New Roman" w:cs="Times New Roman"/>
          <w:b/>
          <w:sz w:val="28"/>
          <w:szCs w:val="28"/>
          <w:highlight w:val="white"/>
        </w:rPr>
      </w:pPr>
    </w:p>
    <w:p w14:paraId="1BA47166" w14:textId="77777777" w:rsidR="00C42EA4" w:rsidRPr="002F24C3" w:rsidRDefault="00C42EA4" w:rsidP="00C42EA4">
      <w:pPr>
        <w:widowControl w:val="0"/>
        <w:pBdr>
          <w:top w:val="nil"/>
          <w:left w:val="nil"/>
          <w:bottom w:val="nil"/>
          <w:right w:val="nil"/>
          <w:between w:val="nil"/>
        </w:pBdr>
        <w:spacing w:after="0" w:line="240" w:lineRule="auto"/>
        <w:ind w:right="335"/>
        <w:rPr>
          <w:rFonts w:eastAsia="Times New Roman" w:cs="Times New Roman"/>
          <w:b/>
          <w:sz w:val="28"/>
          <w:szCs w:val="28"/>
          <w:highlight w:val="white"/>
        </w:rPr>
      </w:pPr>
      <w:r w:rsidRPr="002F24C3">
        <w:rPr>
          <w:rFonts w:eastAsia="Times New Roman" w:cs="Times New Roman"/>
          <w:b/>
          <w:sz w:val="28"/>
          <w:szCs w:val="28"/>
          <w:highlight w:val="white"/>
        </w:rPr>
        <w:t>Appe</w:t>
      </w:r>
      <w:r w:rsidRPr="002F24C3">
        <w:rPr>
          <w:rFonts w:eastAsia="Times New Roman" w:cs="Times New Roman"/>
          <w:b/>
          <w:sz w:val="28"/>
          <w:szCs w:val="28"/>
          <w:highlight w:val="white"/>
        </w:rPr>
        <w:lastRenderedPageBreak/>
        <w:t>ndix 2 Normal P-P Plot</w:t>
      </w:r>
    </w:p>
    <w:p w14:paraId="0E9F045D" w14:textId="77777777" w:rsidR="00C42EA4" w:rsidRPr="002F24C3" w:rsidRDefault="00C42EA4" w:rsidP="00C42EA4">
      <w:pPr>
        <w:widowControl w:val="0"/>
        <w:pBdr>
          <w:top w:val="nil"/>
          <w:left w:val="nil"/>
          <w:bottom w:val="nil"/>
          <w:right w:val="nil"/>
          <w:between w:val="nil"/>
        </w:pBdr>
        <w:spacing w:after="0" w:line="240" w:lineRule="auto"/>
        <w:ind w:right="335"/>
        <w:rPr>
          <w:rFonts w:eastAsia="Times New Roman" w:cs="Times New Roman"/>
          <w:b/>
          <w:sz w:val="28"/>
          <w:szCs w:val="28"/>
          <w:highlight w:val="white"/>
        </w:rPr>
      </w:pPr>
    </w:p>
    <w:p w14:paraId="05772101" w14:textId="77777777" w:rsidR="00C42EA4" w:rsidRPr="002F24C3" w:rsidRDefault="00C42EA4" w:rsidP="00C42EA4">
      <w:pPr>
        <w:widowControl w:val="0"/>
        <w:pBdr>
          <w:top w:val="nil"/>
          <w:left w:val="nil"/>
          <w:bottom w:val="nil"/>
          <w:right w:val="nil"/>
          <w:between w:val="nil"/>
        </w:pBdr>
        <w:spacing w:after="0" w:line="240" w:lineRule="auto"/>
        <w:ind w:right="335"/>
        <w:rPr>
          <w:rFonts w:eastAsia="Times New Roman" w:cs="Times New Roman"/>
          <w:b/>
          <w:sz w:val="28"/>
          <w:szCs w:val="28"/>
          <w:highlight w:val="white"/>
        </w:rPr>
      </w:pPr>
      <w:r w:rsidRPr="002F24C3">
        <w:rPr>
          <w:rFonts w:cs="Times New Roman"/>
          <w:noProof/>
          <w:szCs w:val="24"/>
        </w:rPr>
        <w:drawing>
          <wp:inline distT="0" distB="0" distL="0" distR="0" wp14:anchorId="77974719" wp14:editId="018F92E8">
            <wp:extent cx="5931689" cy="4743450"/>
            <wp:effectExtent l="0" t="0" r="0"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5940486" cy="4750485"/>
                    </a:xfrm>
                    <a:prstGeom prst="rect">
                      <a:avLst/>
                    </a:prstGeom>
                    <a:noFill/>
                    <a:ln>
                      <a:noFill/>
                    </a:ln>
                  </pic:spPr>
                </pic:pic>
              </a:graphicData>
            </a:graphic>
          </wp:inline>
        </w:drawing>
      </w:r>
    </w:p>
    <w:p w14:paraId="4639E633" w14:textId="77777777" w:rsidR="00C42EA4" w:rsidRPr="002F24C3" w:rsidRDefault="00C42EA4" w:rsidP="00C42EA4">
      <w:pPr>
        <w:widowControl w:val="0"/>
        <w:pBdr>
          <w:top w:val="nil"/>
          <w:left w:val="nil"/>
          <w:bottom w:val="nil"/>
          <w:right w:val="nil"/>
          <w:between w:val="nil"/>
        </w:pBdr>
        <w:spacing w:after="0" w:line="240" w:lineRule="auto"/>
        <w:ind w:right="335"/>
        <w:rPr>
          <w:rFonts w:eastAsia="Times New Roman" w:cs="Times New Roman"/>
          <w:b/>
          <w:sz w:val="28"/>
          <w:szCs w:val="28"/>
          <w:highlight w:val="white"/>
        </w:rPr>
      </w:pPr>
    </w:p>
    <w:p w14:paraId="36410D44" w14:textId="77777777" w:rsidR="00C42EA4" w:rsidRPr="002F24C3" w:rsidRDefault="00C42EA4" w:rsidP="00C42EA4">
      <w:pPr>
        <w:widowControl w:val="0"/>
        <w:pBdr>
          <w:top w:val="nil"/>
          <w:left w:val="nil"/>
          <w:bottom w:val="nil"/>
          <w:right w:val="nil"/>
          <w:between w:val="nil"/>
        </w:pBdr>
        <w:spacing w:after="0" w:line="240" w:lineRule="auto"/>
        <w:ind w:right="335"/>
        <w:rPr>
          <w:rFonts w:eastAsia="Times New Roman" w:cs="Times New Roman"/>
          <w:b/>
          <w:sz w:val="28"/>
          <w:szCs w:val="28"/>
          <w:highlight w:val="white"/>
        </w:rPr>
      </w:pPr>
    </w:p>
    <w:p w14:paraId="78A6C244" w14:textId="77777777" w:rsidR="00C42EA4" w:rsidRPr="002F24C3" w:rsidRDefault="00C42EA4" w:rsidP="00C42EA4">
      <w:pPr>
        <w:widowControl w:val="0"/>
        <w:pBdr>
          <w:top w:val="nil"/>
          <w:left w:val="nil"/>
          <w:bottom w:val="nil"/>
          <w:right w:val="nil"/>
          <w:between w:val="nil"/>
        </w:pBdr>
        <w:spacing w:after="0" w:line="240" w:lineRule="auto"/>
        <w:ind w:right="335"/>
        <w:rPr>
          <w:rFonts w:eastAsia="Times New Roman" w:cs="Times New Roman"/>
          <w:b/>
          <w:sz w:val="28"/>
          <w:szCs w:val="28"/>
          <w:highlight w:val="white"/>
        </w:rPr>
      </w:pPr>
    </w:p>
    <w:p w14:paraId="30779F5E" w14:textId="77777777" w:rsidR="00C42EA4" w:rsidRPr="002F24C3" w:rsidRDefault="00C42EA4" w:rsidP="00C42EA4">
      <w:pPr>
        <w:widowControl w:val="0"/>
        <w:pBdr>
          <w:top w:val="nil"/>
          <w:left w:val="nil"/>
          <w:bottom w:val="nil"/>
          <w:right w:val="nil"/>
          <w:between w:val="nil"/>
        </w:pBdr>
        <w:spacing w:after="0" w:line="240" w:lineRule="auto"/>
        <w:ind w:right="335"/>
        <w:rPr>
          <w:rFonts w:eastAsia="Times New Roman" w:cs="Times New Roman"/>
          <w:b/>
          <w:sz w:val="28"/>
          <w:szCs w:val="28"/>
          <w:highlight w:val="white"/>
        </w:rPr>
      </w:pPr>
    </w:p>
    <w:p w14:paraId="7829ABF1" w14:textId="77777777" w:rsidR="00C42EA4" w:rsidRPr="002F24C3" w:rsidRDefault="00C42EA4" w:rsidP="00C42EA4">
      <w:pPr>
        <w:widowControl w:val="0"/>
        <w:pBdr>
          <w:top w:val="nil"/>
          <w:left w:val="nil"/>
          <w:bottom w:val="nil"/>
          <w:right w:val="nil"/>
          <w:between w:val="nil"/>
        </w:pBdr>
        <w:spacing w:after="0" w:line="240" w:lineRule="auto"/>
        <w:ind w:right="335"/>
        <w:rPr>
          <w:rFonts w:eastAsia="Times New Roman" w:cs="Times New Roman"/>
          <w:b/>
          <w:sz w:val="28"/>
          <w:szCs w:val="28"/>
          <w:highlight w:val="white"/>
        </w:rPr>
      </w:pPr>
    </w:p>
    <w:p w14:paraId="71B631BC" w14:textId="77777777" w:rsidR="00C42EA4" w:rsidRPr="002F24C3" w:rsidRDefault="00C42EA4" w:rsidP="00C42EA4">
      <w:pPr>
        <w:widowControl w:val="0"/>
        <w:pBdr>
          <w:top w:val="nil"/>
          <w:left w:val="nil"/>
          <w:bottom w:val="nil"/>
          <w:right w:val="nil"/>
          <w:between w:val="nil"/>
        </w:pBdr>
        <w:spacing w:after="0" w:line="240" w:lineRule="auto"/>
        <w:ind w:right="335"/>
        <w:rPr>
          <w:rFonts w:eastAsia="Times New Roman" w:cs="Times New Roman"/>
          <w:b/>
          <w:sz w:val="28"/>
          <w:szCs w:val="28"/>
          <w:highlight w:val="white"/>
        </w:rPr>
      </w:pPr>
    </w:p>
    <w:p w14:paraId="759EFCCB" w14:textId="77777777" w:rsidR="00C42EA4" w:rsidRPr="002F24C3" w:rsidRDefault="00C42EA4" w:rsidP="00C42EA4">
      <w:pPr>
        <w:widowControl w:val="0"/>
        <w:pBdr>
          <w:top w:val="nil"/>
          <w:left w:val="nil"/>
          <w:bottom w:val="nil"/>
          <w:right w:val="nil"/>
          <w:between w:val="nil"/>
        </w:pBdr>
        <w:spacing w:after="0" w:line="240" w:lineRule="auto"/>
        <w:ind w:right="335"/>
        <w:rPr>
          <w:rFonts w:eastAsia="Times New Roman" w:cs="Times New Roman"/>
          <w:b/>
          <w:sz w:val="28"/>
          <w:szCs w:val="28"/>
          <w:highlight w:val="white"/>
        </w:rPr>
      </w:pPr>
    </w:p>
    <w:p w14:paraId="6F54EF8E" w14:textId="77777777" w:rsidR="00C42EA4" w:rsidRPr="002F24C3" w:rsidRDefault="00C42EA4" w:rsidP="00C42EA4">
      <w:pPr>
        <w:widowControl w:val="0"/>
        <w:pBdr>
          <w:top w:val="nil"/>
          <w:left w:val="nil"/>
          <w:bottom w:val="nil"/>
          <w:right w:val="nil"/>
          <w:between w:val="nil"/>
        </w:pBdr>
        <w:spacing w:after="0" w:line="240" w:lineRule="auto"/>
        <w:ind w:right="335"/>
        <w:rPr>
          <w:rFonts w:eastAsia="Times New Roman" w:cs="Times New Roman"/>
          <w:b/>
          <w:sz w:val="28"/>
          <w:szCs w:val="28"/>
          <w:highlight w:val="white"/>
        </w:rPr>
      </w:pPr>
    </w:p>
    <w:p w14:paraId="28770583" w14:textId="77777777" w:rsidR="00C42EA4" w:rsidRPr="002F24C3" w:rsidRDefault="00C42EA4" w:rsidP="00C42EA4">
      <w:pPr>
        <w:widowControl w:val="0"/>
        <w:pBdr>
          <w:top w:val="nil"/>
          <w:left w:val="nil"/>
          <w:bottom w:val="nil"/>
          <w:right w:val="nil"/>
          <w:between w:val="nil"/>
        </w:pBdr>
        <w:spacing w:after="0" w:line="240" w:lineRule="auto"/>
        <w:ind w:right="335"/>
        <w:rPr>
          <w:rFonts w:eastAsia="Times New Roman" w:cs="Times New Roman"/>
          <w:b/>
          <w:sz w:val="28"/>
          <w:szCs w:val="28"/>
          <w:highlight w:val="white"/>
        </w:rPr>
      </w:pPr>
    </w:p>
    <w:p w14:paraId="791B2DDB" w14:textId="77777777" w:rsidR="00C42EA4" w:rsidRPr="002F24C3" w:rsidRDefault="00C42EA4" w:rsidP="00C42EA4">
      <w:pPr>
        <w:widowControl w:val="0"/>
        <w:pBdr>
          <w:top w:val="nil"/>
          <w:left w:val="nil"/>
          <w:bottom w:val="nil"/>
          <w:right w:val="nil"/>
          <w:between w:val="nil"/>
        </w:pBdr>
        <w:spacing w:after="0" w:line="240" w:lineRule="auto"/>
        <w:ind w:right="335"/>
        <w:rPr>
          <w:rFonts w:eastAsia="Times New Roman" w:cs="Times New Roman"/>
          <w:b/>
          <w:sz w:val="28"/>
          <w:szCs w:val="28"/>
          <w:highlight w:val="white"/>
        </w:rPr>
      </w:pPr>
    </w:p>
    <w:p w14:paraId="22BB1E66" w14:textId="77777777" w:rsidR="00C42EA4" w:rsidRPr="002F24C3" w:rsidRDefault="00C42EA4" w:rsidP="00C42EA4">
      <w:pPr>
        <w:widowControl w:val="0"/>
        <w:pBdr>
          <w:top w:val="nil"/>
          <w:left w:val="nil"/>
          <w:bottom w:val="nil"/>
          <w:right w:val="nil"/>
          <w:between w:val="nil"/>
        </w:pBdr>
        <w:spacing w:after="0" w:line="240" w:lineRule="auto"/>
        <w:ind w:right="335"/>
        <w:rPr>
          <w:rFonts w:eastAsia="Times New Roman" w:cs="Times New Roman"/>
          <w:b/>
          <w:sz w:val="28"/>
          <w:szCs w:val="28"/>
          <w:highlight w:val="white"/>
        </w:rPr>
      </w:pPr>
    </w:p>
    <w:p w14:paraId="7F8A01FF" w14:textId="77777777" w:rsidR="00C42EA4" w:rsidRPr="002F24C3" w:rsidRDefault="00C42EA4" w:rsidP="00C42EA4">
      <w:pPr>
        <w:widowControl w:val="0"/>
        <w:pBdr>
          <w:top w:val="nil"/>
          <w:left w:val="nil"/>
          <w:bottom w:val="nil"/>
          <w:right w:val="nil"/>
          <w:between w:val="nil"/>
        </w:pBdr>
        <w:spacing w:after="0" w:line="240" w:lineRule="auto"/>
        <w:ind w:right="335"/>
        <w:rPr>
          <w:rFonts w:eastAsia="Times New Roman" w:cs="Times New Roman"/>
          <w:b/>
          <w:sz w:val="28"/>
          <w:szCs w:val="28"/>
          <w:highlight w:val="white"/>
        </w:rPr>
      </w:pPr>
    </w:p>
    <w:p w14:paraId="6C7B96C2" w14:textId="77777777" w:rsidR="00C42EA4" w:rsidRPr="002F24C3" w:rsidRDefault="00C42EA4" w:rsidP="00C42EA4">
      <w:pPr>
        <w:widowControl w:val="0"/>
        <w:pBdr>
          <w:top w:val="nil"/>
          <w:left w:val="nil"/>
          <w:bottom w:val="nil"/>
          <w:right w:val="nil"/>
          <w:between w:val="nil"/>
        </w:pBdr>
        <w:spacing w:after="0" w:line="240" w:lineRule="auto"/>
        <w:ind w:right="335"/>
        <w:rPr>
          <w:rFonts w:eastAsia="Times New Roman" w:cs="Times New Roman"/>
          <w:b/>
          <w:sz w:val="28"/>
          <w:szCs w:val="28"/>
          <w:highlight w:val="white"/>
        </w:rPr>
      </w:pPr>
    </w:p>
    <w:p w14:paraId="5C538BE2" w14:textId="77777777" w:rsidR="00C42EA4" w:rsidRPr="002F24C3" w:rsidRDefault="00C42EA4" w:rsidP="00C42EA4">
      <w:pPr>
        <w:widowControl w:val="0"/>
        <w:pBdr>
          <w:top w:val="nil"/>
          <w:left w:val="nil"/>
          <w:bottom w:val="nil"/>
          <w:right w:val="nil"/>
          <w:between w:val="nil"/>
        </w:pBdr>
        <w:spacing w:after="0" w:line="240" w:lineRule="auto"/>
        <w:ind w:right="335"/>
        <w:rPr>
          <w:rFonts w:eastAsia="Times New Roman" w:cs="Times New Roman"/>
          <w:b/>
          <w:sz w:val="28"/>
          <w:szCs w:val="28"/>
          <w:highlight w:val="white"/>
        </w:rPr>
      </w:pPr>
    </w:p>
    <w:p w14:paraId="0C2A3D3D" w14:textId="77777777" w:rsidR="00C42EA4" w:rsidRPr="002F24C3" w:rsidRDefault="00C42EA4" w:rsidP="00C42EA4">
      <w:pPr>
        <w:widowControl w:val="0"/>
        <w:pBdr>
          <w:top w:val="nil"/>
          <w:left w:val="nil"/>
          <w:bottom w:val="nil"/>
          <w:right w:val="nil"/>
          <w:between w:val="nil"/>
        </w:pBdr>
        <w:spacing w:after="0" w:line="240" w:lineRule="auto"/>
        <w:ind w:right="335"/>
        <w:rPr>
          <w:rFonts w:eastAsia="Times New Roman" w:cs="Times New Roman"/>
          <w:b/>
          <w:sz w:val="28"/>
          <w:szCs w:val="28"/>
          <w:highlight w:val="white"/>
        </w:rPr>
      </w:pPr>
    </w:p>
    <w:p w14:paraId="4B7C025C" w14:textId="77777777" w:rsidR="00C42EA4" w:rsidRPr="002F24C3" w:rsidRDefault="00C42EA4" w:rsidP="00C42EA4">
      <w:pPr>
        <w:widowControl w:val="0"/>
        <w:pBdr>
          <w:top w:val="nil"/>
          <w:left w:val="nil"/>
          <w:bottom w:val="nil"/>
          <w:right w:val="nil"/>
          <w:between w:val="nil"/>
        </w:pBdr>
        <w:spacing w:after="0" w:line="240" w:lineRule="auto"/>
        <w:ind w:right="335"/>
        <w:rPr>
          <w:rFonts w:eastAsia="Times New Roman" w:cs="Times New Roman"/>
          <w:b/>
          <w:sz w:val="28"/>
          <w:szCs w:val="28"/>
          <w:highlight w:val="white"/>
        </w:rPr>
      </w:pPr>
      <w:r w:rsidRPr="002F24C3">
        <w:rPr>
          <w:rFonts w:eastAsia="Times New Roman" w:cs="Times New Roman"/>
          <w:b/>
          <w:sz w:val="28"/>
          <w:szCs w:val="28"/>
          <w:highlight w:val="white"/>
        </w:rPr>
        <w:t>Appe</w:t>
      </w:r>
      <w:r w:rsidRPr="002F24C3">
        <w:rPr>
          <w:rFonts w:eastAsia="Times New Roman" w:cs="Times New Roman"/>
          <w:b/>
          <w:sz w:val="28"/>
          <w:szCs w:val="28"/>
          <w:highlight w:val="white"/>
        </w:rPr>
        <w:lastRenderedPageBreak/>
        <w:t>ndix 3: Scatterplot</w:t>
      </w:r>
    </w:p>
    <w:p w14:paraId="6F735BE9" w14:textId="77777777" w:rsidR="00C42EA4" w:rsidRPr="002F24C3" w:rsidRDefault="00C42EA4" w:rsidP="00C42EA4">
      <w:pPr>
        <w:widowControl w:val="0"/>
        <w:pBdr>
          <w:top w:val="nil"/>
          <w:left w:val="nil"/>
          <w:bottom w:val="nil"/>
          <w:right w:val="nil"/>
          <w:between w:val="nil"/>
        </w:pBdr>
        <w:spacing w:after="0" w:line="240" w:lineRule="auto"/>
        <w:ind w:right="335"/>
        <w:rPr>
          <w:rFonts w:eastAsia="Times New Roman" w:cs="Times New Roman"/>
          <w:b/>
          <w:sz w:val="28"/>
          <w:szCs w:val="28"/>
          <w:highlight w:val="white"/>
        </w:rPr>
      </w:pPr>
    </w:p>
    <w:p w14:paraId="3799E757" w14:textId="77777777" w:rsidR="00C42EA4" w:rsidRPr="002F24C3" w:rsidRDefault="00C42EA4" w:rsidP="00C42EA4">
      <w:pPr>
        <w:widowControl w:val="0"/>
        <w:pBdr>
          <w:top w:val="nil"/>
          <w:left w:val="nil"/>
          <w:bottom w:val="nil"/>
          <w:right w:val="nil"/>
          <w:between w:val="nil"/>
        </w:pBdr>
        <w:spacing w:after="0" w:line="240" w:lineRule="auto"/>
        <w:ind w:right="335"/>
        <w:rPr>
          <w:rFonts w:eastAsia="Times New Roman" w:cs="Times New Roman"/>
          <w:b/>
          <w:sz w:val="28"/>
          <w:szCs w:val="28"/>
          <w:highlight w:val="white"/>
        </w:rPr>
      </w:pPr>
      <w:r w:rsidRPr="002F24C3">
        <w:rPr>
          <w:rFonts w:cs="Times New Roman"/>
          <w:noProof/>
          <w:szCs w:val="24"/>
        </w:rPr>
        <w:drawing>
          <wp:inline distT="0" distB="0" distL="0" distR="0" wp14:anchorId="7C037577" wp14:editId="2BBE565C">
            <wp:extent cx="5943600" cy="4752975"/>
            <wp:effectExtent l="0" t="0" r="0" b="9525"/>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5943600" cy="4752975"/>
                    </a:xfrm>
                    <a:prstGeom prst="rect">
                      <a:avLst/>
                    </a:prstGeom>
                    <a:noFill/>
                    <a:ln>
                      <a:noFill/>
                    </a:ln>
                  </pic:spPr>
                </pic:pic>
              </a:graphicData>
            </a:graphic>
          </wp:inline>
        </w:drawing>
      </w:r>
    </w:p>
    <w:p w14:paraId="264CCB73" w14:textId="77777777" w:rsidR="00C42EA4" w:rsidRPr="002F24C3" w:rsidRDefault="00C42EA4" w:rsidP="00C42EA4">
      <w:pPr>
        <w:widowControl w:val="0"/>
        <w:pBdr>
          <w:top w:val="nil"/>
          <w:left w:val="nil"/>
          <w:bottom w:val="nil"/>
          <w:right w:val="nil"/>
          <w:between w:val="nil"/>
        </w:pBdr>
        <w:spacing w:after="0" w:line="240" w:lineRule="auto"/>
        <w:ind w:right="335"/>
        <w:rPr>
          <w:rFonts w:eastAsia="Times New Roman" w:cs="Times New Roman"/>
          <w:b/>
          <w:sz w:val="28"/>
          <w:szCs w:val="28"/>
          <w:highlight w:val="white"/>
        </w:rPr>
      </w:pPr>
    </w:p>
    <w:p w14:paraId="6B25C242" w14:textId="77777777" w:rsidR="00C42EA4" w:rsidRPr="002F24C3" w:rsidRDefault="00C42EA4" w:rsidP="00C42EA4">
      <w:pPr>
        <w:widowControl w:val="0"/>
        <w:pBdr>
          <w:top w:val="nil"/>
          <w:left w:val="nil"/>
          <w:bottom w:val="nil"/>
          <w:right w:val="nil"/>
          <w:between w:val="nil"/>
        </w:pBdr>
        <w:spacing w:after="0" w:line="240" w:lineRule="auto"/>
        <w:ind w:right="335"/>
        <w:rPr>
          <w:rFonts w:eastAsia="Times New Roman" w:cs="Times New Roman"/>
          <w:b/>
          <w:sz w:val="28"/>
          <w:szCs w:val="28"/>
          <w:highlight w:val="white"/>
        </w:rPr>
      </w:pPr>
    </w:p>
    <w:p w14:paraId="229A42C2" w14:textId="77777777" w:rsidR="00C42EA4" w:rsidRPr="002F24C3" w:rsidRDefault="00C42EA4" w:rsidP="00C42EA4">
      <w:pPr>
        <w:widowControl w:val="0"/>
        <w:pBdr>
          <w:top w:val="nil"/>
          <w:left w:val="nil"/>
          <w:bottom w:val="nil"/>
          <w:right w:val="nil"/>
          <w:between w:val="nil"/>
        </w:pBdr>
        <w:spacing w:after="0" w:line="240" w:lineRule="auto"/>
        <w:ind w:right="335"/>
        <w:rPr>
          <w:rFonts w:eastAsia="Times New Roman" w:cs="Times New Roman"/>
          <w:b/>
          <w:sz w:val="28"/>
          <w:szCs w:val="28"/>
          <w:highlight w:val="white"/>
        </w:rPr>
      </w:pPr>
    </w:p>
    <w:p w14:paraId="12FFCBCB" w14:textId="77777777" w:rsidR="00C42EA4" w:rsidRPr="002F24C3" w:rsidRDefault="00C42EA4" w:rsidP="00C42EA4">
      <w:pPr>
        <w:widowControl w:val="0"/>
        <w:pBdr>
          <w:top w:val="nil"/>
          <w:left w:val="nil"/>
          <w:bottom w:val="nil"/>
          <w:right w:val="nil"/>
          <w:between w:val="nil"/>
        </w:pBdr>
        <w:spacing w:after="0" w:line="240" w:lineRule="auto"/>
        <w:ind w:right="335"/>
        <w:rPr>
          <w:rFonts w:eastAsia="Times New Roman" w:cs="Times New Roman"/>
          <w:b/>
          <w:sz w:val="28"/>
          <w:szCs w:val="28"/>
          <w:highlight w:val="white"/>
        </w:rPr>
      </w:pPr>
    </w:p>
    <w:p w14:paraId="7A39F0E0" w14:textId="77777777" w:rsidR="00C42EA4" w:rsidRPr="002F24C3" w:rsidRDefault="00C42EA4" w:rsidP="00C42EA4">
      <w:pPr>
        <w:widowControl w:val="0"/>
        <w:pBdr>
          <w:top w:val="nil"/>
          <w:left w:val="nil"/>
          <w:bottom w:val="nil"/>
          <w:right w:val="nil"/>
          <w:between w:val="nil"/>
        </w:pBdr>
        <w:spacing w:after="0" w:line="240" w:lineRule="auto"/>
        <w:ind w:right="335"/>
        <w:rPr>
          <w:rFonts w:eastAsia="Times New Roman" w:cs="Times New Roman"/>
          <w:b/>
          <w:sz w:val="28"/>
          <w:szCs w:val="28"/>
          <w:highlight w:val="white"/>
        </w:rPr>
      </w:pPr>
    </w:p>
    <w:p w14:paraId="1BDAC22E" w14:textId="77777777" w:rsidR="00C42EA4" w:rsidRPr="002F24C3" w:rsidRDefault="00C42EA4" w:rsidP="00C42EA4">
      <w:pPr>
        <w:widowControl w:val="0"/>
        <w:pBdr>
          <w:top w:val="nil"/>
          <w:left w:val="nil"/>
          <w:bottom w:val="nil"/>
          <w:right w:val="nil"/>
          <w:between w:val="nil"/>
        </w:pBdr>
        <w:spacing w:after="0" w:line="240" w:lineRule="auto"/>
        <w:ind w:right="335"/>
        <w:rPr>
          <w:rFonts w:eastAsia="Times New Roman" w:cs="Times New Roman"/>
          <w:b/>
          <w:sz w:val="28"/>
          <w:szCs w:val="28"/>
          <w:highlight w:val="white"/>
        </w:rPr>
      </w:pPr>
    </w:p>
    <w:p w14:paraId="32581B7B" w14:textId="77777777" w:rsidR="00C42EA4" w:rsidRPr="002F24C3" w:rsidRDefault="00C42EA4" w:rsidP="00C42EA4">
      <w:pPr>
        <w:widowControl w:val="0"/>
        <w:pBdr>
          <w:top w:val="nil"/>
          <w:left w:val="nil"/>
          <w:bottom w:val="nil"/>
          <w:right w:val="nil"/>
          <w:between w:val="nil"/>
        </w:pBdr>
        <w:spacing w:after="0" w:line="240" w:lineRule="auto"/>
        <w:ind w:right="335"/>
        <w:rPr>
          <w:rFonts w:eastAsia="Times New Roman" w:cs="Times New Roman"/>
          <w:b/>
          <w:sz w:val="28"/>
          <w:szCs w:val="28"/>
          <w:highlight w:val="white"/>
        </w:rPr>
      </w:pPr>
    </w:p>
    <w:p w14:paraId="48C480F0" w14:textId="77777777" w:rsidR="00C42EA4" w:rsidRPr="002F24C3" w:rsidRDefault="00C42EA4" w:rsidP="00EE2100">
      <w:pPr>
        <w:spacing w:line="480" w:lineRule="auto"/>
        <w:jc w:val="both"/>
        <w:rPr>
          <w:rFonts w:cs="Times New Roman"/>
          <w:b/>
          <w:szCs w:val="24"/>
        </w:rPr>
      </w:pPr>
    </w:p>
    <w:sectPr w:rsidR="00C42EA4" w:rsidRPr="002F24C3" w:rsidSect="00D81EF7">
      <w:pgSz w:w="12240" w:h="15840"/>
      <w:pgMar w:top="1440" w:right="1440" w:bottom="1440" w:left="216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A8F7EC" w14:textId="77777777" w:rsidR="000F1DED" w:rsidRDefault="000F1DED" w:rsidP="00CC0DA1">
      <w:pPr>
        <w:spacing w:after="0" w:line="240" w:lineRule="auto"/>
      </w:pPr>
      <w:r>
        <w:separator/>
      </w:r>
    </w:p>
  </w:endnote>
  <w:endnote w:type="continuationSeparator" w:id="0">
    <w:p w14:paraId="7234F5D3" w14:textId="77777777" w:rsidR="000F1DED" w:rsidRDefault="000F1DED" w:rsidP="00CC0DA1">
      <w:pPr>
        <w:spacing w:after="0" w:line="240" w:lineRule="auto"/>
      </w:pPr>
      <w:r>
        <w:continuationSeparator/>
      </w:r>
    </w:p>
  </w:endnote>
  <w:endnote w:type="continuationNotice" w:id="1">
    <w:p w14:paraId="26CB6E9C" w14:textId="77777777" w:rsidR="000F1DED" w:rsidRDefault="000F1DE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roid Sans Fallback">
    <w:altName w:val="Times New Roman"/>
    <w:charset w:val="00"/>
    <w:family w:val="auto"/>
    <w:pitch w:val="variable"/>
  </w:font>
  <w:font w:name="FreeSans">
    <w:altName w:val="Arial"/>
    <w:charset w:val="00"/>
    <w:family w:val="swiss"/>
    <w:pitch w:val="default"/>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BodoMI">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11306783"/>
      <w:docPartObj>
        <w:docPartGallery w:val="Page Numbers (Bottom of Page)"/>
        <w:docPartUnique/>
      </w:docPartObj>
    </w:sdtPr>
    <w:sdtEndPr>
      <w:rPr>
        <w:noProof/>
      </w:rPr>
    </w:sdtEndPr>
    <w:sdtContent>
      <w:p w14:paraId="354895E6" w14:textId="4FCDCECD" w:rsidR="00D07181" w:rsidRDefault="00D07181">
        <w:pPr>
          <w:pStyle w:val="Footer"/>
          <w:jc w:val="center"/>
        </w:pPr>
        <w:r>
          <w:fldChar w:fldCharType="begin"/>
        </w:r>
        <w:r>
          <w:instrText xml:space="preserve"> PAGE   \* MERGEFORMAT </w:instrText>
        </w:r>
        <w:r>
          <w:fldChar w:fldCharType="separate"/>
        </w:r>
        <w:r w:rsidR="00717860">
          <w:rPr>
            <w:noProof/>
          </w:rPr>
          <w:t>44</w:t>
        </w:r>
        <w:r>
          <w:rPr>
            <w:noProof/>
          </w:rPr>
          <w:fldChar w:fldCharType="end"/>
        </w:r>
      </w:p>
    </w:sdtContent>
  </w:sdt>
  <w:p w14:paraId="2161FAB0" w14:textId="77777777" w:rsidR="00D07181" w:rsidRDefault="00D0718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08882495"/>
      <w:docPartObj>
        <w:docPartGallery w:val="Page Numbers (Bottom of Page)"/>
        <w:docPartUnique/>
      </w:docPartObj>
    </w:sdtPr>
    <w:sdtEndPr>
      <w:rPr>
        <w:noProof/>
      </w:rPr>
    </w:sdtEndPr>
    <w:sdtContent>
      <w:p w14:paraId="4F6C2F2E" w14:textId="36A1C824" w:rsidR="00D07181" w:rsidRDefault="00D07181">
        <w:pPr>
          <w:pStyle w:val="Footer"/>
          <w:jc w:val="center"/>
        </w:pPr>
        <w:r>
          <w:fldChar w:fldCharType="begin"/>
        </w:r>
        <w:r>
          <w:instrText xml:space="preserve"> PAGE   \* MERGEFORMAT </w:instrText>
        </w:r>
        <w:r>
          <w:fldChar w:fldCharType="separate"/>
        </w:r>
        <w:r w:rsidR="00717860">
          <w:rPr>
            <w:noProof/>
          </w:rPr>
          <w:t>i</w:t>
        </w:r>
        <w:r>
          <w:rPr>
            <w:noProof/>
          </w:rPr>
          <w:fldChar w:fldCharType="end"/>
        </w:r>
      </w:p>
    </w:sdtContent>
  </w:sdt>
  <w:p w14:paraId="4C48C82B" w14:textId="77777777" w:rsidR="00D07181" w:rsidRDefault="00D0718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8C2172" w14:textId="77777777" w:rsidR="000F1DED" w:rsidRDefault="000F1DED" w:rsidP="00CC0DA1">
      <w:pPr>
        <w:spacing w:after="0" w:line="240" w:lineRule="auto"/>
      </w:pPr>
      <w:r>
        <w:separator/>
      </w:r>
    </w:p>
  </w:footnote>
  <w:footnote w:type="continuationSeparator" w:id="0">
    <w:p w14:paraId="4AA26D7C" w14:textId="77777777" w:rsidR="000F1DED" w:rsidRDefault="000F1DED" w:rsidP="00CC0DA1">
      <w:pPr>
        <w:spacing w:after="0" w:line="240" w:lineRule="auto"/>
      </w:pPr>
      <w:r>
        <w:continuationSeparator/>
      </w:r>
    </w:p>
  </w:footnote>
  <w:footnote w:type="continuationNotice" w:id="1">
    <w:p w14:paraId="75DD4D6B" w14:textId="77777777" w:rsidR="000F1DED" w:rsidRDefault="000F1DED">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26225"/>
    <w:multiLevelType w:val="hybridMultilevel"/>
    <w:tmpl w:val="C346E7A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2C6BE0"/>
    <w:multiLevelType w:val="hybridMultilevel"/>
    <w:tmpl w:val="71F8AAA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097974"/>
    <w:multiLevelType w:val="hybridMultilevel"/>
    <w:tmpl w:val="461C2ACC"/>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0320E9F"/>
    <w:multiLevelType w:val="hybridMultilevel"/>
    <w:tmpl w:val="4FF861C4"/>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2A44FE5"/>
    <w:multiLevelType w:val="hybridMultilevel"/>
    <w:tmpl w:val="7E587A90"/>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4C7585E"/>
    <w:multiLevelType w:val="multilevel"/>
    <w:tmpl w:val="B1BA9E22"/>
    <w:lvl w:ilvl="0">
      <w:start w:val="1"/>
      <w:numFmt w:val="bullet"/>
      <w:lvlText w:val="•"/>
      <w:lvlJc w:val="left"/>
      <w:pPr>
        <w:ind w:left="720" w:hanging="360"/>
      </w:pPr>
      <w:rPr>
        <w:rFonts w:ascii="Arial" w:eastAsia="Arial" w:hAnsi="Arial" w:cs="Arial"/>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6">
    <w:nsid w:val="15CF6A0B"/>
    <w:multiLevelType w:val="hybridMultilevel"/>
    <w:tmpl w:val="D5745032"/>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5EA5C52"/>
    <w:multiLevelType w:val="multilevel"/>
    <w:tmpl w:val="6AEA0A7A"/>
    <w:lvl w:ilvl="0">
      <w:start w:val="3"/>
      <w:numFmt w:val="decimal"/>
      <w:lvlText w:val="%1"/>
      <w:lvlJc w:val="left"/>
      <w:pPr>
        <w:ind w:left="420" w:hanging="420"/>
      </w:pPr>
      <w:rPr>
        <w:rFonts w:hint="default"/>
      </w:rPr>
    </w:lvl>
    <w:lvl w:ilvl="1">
      <w:start w:val="13"/>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9FB68F0"/>
    <w:multiLevelType w:val="hybridMultilevel"/>
    <w:tmpl w:val="091CF628"/>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B8448B4"/>
    <w:multiLevelType w:val="multilevel"/>
    <w:tmpl w:val="B7C6D508"/>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F5B128A"/>
    <w:multiLevelType w:val="multilevel"/>
    <w:tmpl w:val="B4F482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48A06F2"/>
    <w:multiLevelType w:val="multilevel"/>
    <w:tmpl w:val="405C5344"/>
    <w:lvl w:ilvl="0">
      <w:start w:val="1"/>
      <w:numFmt w:val="lowerRoman"/>
      <w:lvlText w:val="%1."/>
      <w:lvlJc w:val="left"/>
      <w:pPr>
        <w:ind w:left="1080" w:hanging="72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29BA099A"/>
    <w:multiLevelType w:val="hybridMultilevel"/>
    <w:tmpl w:val="B1D278B8"/>
    <w:lvl w:ilvl="0" w:tplc="0409000F">
      <w:start w:val="1"/>
      <w:numFmt w:val="decimal"/>
      <w:lvlText w:val="%1."/>
      <w:lvlJc w:val="left"/>
      <w:pPr>
        <w:ind w:left="540" w:hanging="360"/>
      </w:pPr>
      <w:rPr>
        <w:rFonts w:hint="default"/>
      </w:rPr>
    </w:lvl>
    <w:lvl w:ilvl="1" w:tplc="04090019">
      <w:start w:val="1"/>
      <w:numFmt w:val="lowerLetter"/>
      <w:lvlText w:val="%2."/>
      <w:lvlJc w:val="left"/>
      <w:pPr>
        <w:ind w:left="45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F2E2BE3"/>
    <w:multiLevelType w:val="multilevel"/>
    <w:tmpl w:val="B5B8DFB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81C5232"/>
    <w:multiLevelType w:val="hybridMultilevel"/>
    <w:tmpl w:val="43081A34"/>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F155BF9"/>
    <w:multiLevelType w:val="multilevel"/>
    <w:tmpl w:val="52E208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25F7ADC"/>
    <w:multiLevelType w:val="multilevel"/>
    <w:tmpl w:val="19D69D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BC5008B"/>
    <w:multiLevelType w:val="multilevel"/>
    <w:tmpl w:val="E680681A"/>
    <w:lvl w:ilvl="0">
      <w:start w:val="3"/>
      <w:numFmt w:val="decimal"/>
      <w:lvlText w:val="%1"/>
      <w:lvlJc w:val="left"/>
      <w:pPr>
        <w:ind w:left="525" w:hanging="525"/>
      </w:pPr>
      <w:rPr>
        <w:rFonts w:hint="default"/>
        <w:b/>
      </w:rPr>
    </w:lvl>
    <w:lvl w:ilvl="1">
      <w:start w:val="12"/>
      <w:numFmt w:val="decimal"/>
      <w:lvlText w:val="%1.%2"/>
      <w:lvlJc w:val="left"/>
      <w:pPr>
        <w:ind w:left="600" w:hanging="525"/>
      </w:pPr>
      <w:rPr>
        <w:rFonts w:hint="default"/>
        <w:b/>
      </w:rPr>
    </w:lvl>
    <w:lvl w:ilvl="2">
      <w:start w:val="1"/>
      <w:numFmt w:val="decimal"/>
      <w:lvlText w:val="%1.%2.%3"/>
      <w:lvlJc w:val="left"/>
      <w:pPr>
        <w:ind w:left="870" w:hanging="720"/>
      </w:pPr>
      <w:rPr>
        <w:rFonts w:hint="default"/>
        <w:b/>
      </w:rPr>
    </w:lvl>
    <w:lvl w:ilvl="3">
      <w:start w:val="1"/>
      <w:numFmt w:val="decimal"/>
      <w:lvlText w:val="%1.%2.%3.%4"/>
      <w:lvlJc w:val="left"/>
      <w:pPr>
        <w:ind w:left="945" w:hanging="720"/>
      </w:pPr>
      <w:rPr>
        <w:rFonts w:hint="default"/>
        <w:b/>
      </w:rPr>
    </w:lvl>
    <w:lvl w:ilvl="4">
      <w:start w:val="1"/>
      <w:numFmt w:val="decimal"/>
      <w:lvlText w:val="%1.%2.%3.%4.%5"/>
      <w:lvlJc w:val="left"/>
      <w:pPr>
        <w:ind w:left="1380" w:hanging="1080"/>
      </w:pPr>
      <w:rPr>
        <w:rFonts w:hint="default"/>
        <w:b/>
      </w:rPr>
    </w:lvl>
    <w:lvl w:ilvl="5">
      <w:start w:val="1"/>
      <w:numFmt w:val="decimal"/>
      <w:lvlText w:val="%1.%2.%3.%4.%5.%6"/>
      <w:lvlJc w:val="left"/>
      <w:pPr>
        <w:ind w:left="1455" w:hanging="1080"/>
      </w:pPr>
      <w:rPr>
        <w:rFonts w:hint="default"/>
        <w:b/>
      </w:rPr>
    </w:lvl>
    <w:lvl w:ilvl="6">
      <w:start w:val="1"/>
      <w:numFmt w:val="decimal"/>
      <w:lvlText w:val="%1.%2.%3.%4.%5.%6.%7"/>
      <w:lvlJc w:val="left"/>
      <w:pPr>
        <w:ind w:left="1890" w:hanging="1440"/>
      </w:pPr>
      <w:rPr>
        <w:rFonts w:hint="default"/>
        <w:b/>
      </w:rPr>
    </w:lvl>
    <w:lvl w:ilvl="7">
      <w:start w:val="1"/>
      <w:numFmt w:val="decimal"/>
      <w:lvlText w:val="%1.%2.%3.%4.%5.%6.%7.%8"/>
      <w:lvlJc w:val="left"/>
      <w:pPr>
        <w:ind w:left="1965" w:hanging="1440"/>
      </w:pPr>
      <w:rPr>
        <w:rFonts w:hint="default"/>
        <w:b/>
      </w:rPr>
    </w:lvl>
    <w:lvl w:ilvl="8">
      <w:start w:val="1"/>
      <w:numFmt w:val="decimal"/>
      <w:lvlText w:val="%1.%2.%3.%4.%5.%6.%7.%8.%9"/>
      <w:lvlJc w:val="left"/>
      <w:pPr>
        <w:ind w:left="2400" w:hanging="1800"/>
      </w:pPr>
      <w:rPr>
        <w:rFonts w:hint="default"/>
        <w:b/>
      </w:rPr>
    </w:lvl>
  </w:abstractNum>
  <w:abstractNum w:abstractNumId="18">
    <w:nsid w:val="506D22D2"/>
    <w:multiLevelType w:val="multilevel"/>
    <w:tmpl w:val="36245010"/>
    <w:lvl w:ilvl="0">
      <w:start w:val="3"/>
      <w:numFmt w:val="decimal"/>
      <w:lvlText w:val="%1"/>
      <w:lvlJc w:val="left"/>
      <w:pPr>
        <w:ind w:left="525" w:hanging="525"/>
      </w:pPr>
      <w:rPr>
        <w:rFonts w:hint="default"/>
      </w:rPr>
    </w:lvl>
    <w:lvl w:ilvl="1">
      <w:start w:val="11"/>
      <w:numFmt w:val="decimal"/>
      <w:lvlText w:val="%1.%2"/>
      <w:lvlJc w:val="left"/>
      <w:pPr>
        <w:ind w:left="600" w:hanging="525"/>
      </w:pPr>
      <w:rPr>
        <w:rFonts w:hint="default"/>
      </w:rPr>
    </w:lvl>
    <w:lvl w:ilvl="2">
      <w:start w:val="1"/>
      <w:numFmt w:val="decimal"/>
      <w:lvlText w:val="%1.%2.%3"/>
      <w:lvlJc w:val="left"/>
      <w:pPr>
        <w:ind w:left="870" w:hanging="720"/>
      </w:pPr>
      <w:rPr>
        <w:rFonts w:hint="default"/>
      </w:rPr>
    </w:lvl>
    <w:lvl w:ilvl="3">
      <w:start w:val="1"/>
      <w:numFmt w:val="decimal"/>
      <w:lvlText w:val="%1.%2.%3.%4"/>
      <w:lvlJc w:val="left"/>
      <w:pPr>
        <w:ind w:left="1305" w:hanging="1080"/>
      </w:pPr>
      <w:rPr>
        <w:rFonts w:hint="default"/>
      </w:rPr>
    </w:lvl>
    <w:lvl w:ilvl="4">
      <w:start w:val="1"/>
      <w:numFmt w:val="decimal"/>
      <w:lvlText w:val="%1.%2.%3.%4.%5"/>
      <w:lvlJc w:val="left"/>
      <w:pPr>
        <w:ind w:left="1380" w:hanging="1080"/>
      </w:pPr>
      <w:rPr>
        <w:rFonts w:hint="default"/>
      </w:rPr>
    </w:lvl>
    <w:lvl w:ilvl="5">
      <w:start w:val="1"/>
      <w:numFmt w:val="decimal"/>
      <w:lvlText w:val="%1.%2.%3.%4.%5.%6"/>
      <w:lvlJc w:val="left"/>
      <w:pPr>
        <w:ind w:left="1815" w:hanging="1440"/>
      </w:pPr>
      <w:rPr>
        <w:rFonts w:hint="default"/>
      </w:rPr>
    </w:lvl>
    <w:lvl w:ilvl="6">
      <w:start w:val="1"/>
      <w:numFmt w:val="decimal"/>
      <w:lvlText w:val="%1.%2.%3.%4.%5.%6.%7"/>
      <w:lvlJc w:val="left"/>
      <w:pPr>
        <w:ind w:left="1890" w:hanging="1440"/>
      </w:pPr>
      <w:rPr>
        <w:rFonts w:hint="default"/>
      </w:rPr>
    </w:lvl>
    <w:lvl w:ilvl="7">
      <w:start w:val="1"/>
      <w:numFmt w:val="decimal"/>
      <w:lvlText w:val="%1.%2.%3.%4.%5.%6.%7.%8"/>
      <w:lvlJc w:val="left"/>
      <w:pPr>
        <w:ind w:left="2325" w:hanging="1800"/>
      </w:pPr>
      <w:rPr>
        <w:rFonts w:hint="default"/>
      </w:rPr>
    </w:lvl>
    <w:lvl w:ilvl="8">
      <w:start w:val="1"/>
      <w:numFmt w:val="decimal"/>
      <w:lvlText w:val="%1.%2.%3.%4.%5.%6.%7.%8.%9"/>
      <w:lvlJc w:val="left"/>
      <w:pPr>
        <w:ind w:left="2760" w:hanging="2160"/>
      </w:pPr>
      <w:rPr>
        <w:rFonts w:hint="default"/>
      </w:rPr>
    </w:lvl>
  </w:abstractNum>
  <w:abstractNum w:abstractNumId="19">
    <w:nsid w:val="506D34F6"/>
    <w:multiLevelType w:val="multilevel"/>
    <w:tmpl w:val="00FC09C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F505668"/>
    <w:multiLevelType w:val="multilevel"/>
    <w:tmpl w:val="345872B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69D5D00"/>
    <w:multiLevelType w:val="hybridMultilevel"/>
    <w:tmpl w:val="08B440F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8B70C38"/>
    <w:multiLevelType w:val="hybridMultilevel"/>
    <w:tmpl w:val="E1D2DAF6"/>
    <w:lvl w:ilvl="0" w:tplc="605C1376">
      <w:start w:val="4"/>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3">
    <w:nsid w:val="68D03349"/>
    <w:multiLevelType w:val="hybridMultilevel"/>
    <w:tmpl w:val="84B458BC"/>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69CD2670"/>
    <w:multiLevelType w:val="multilevel"/>
    <w:tmpl w:val="96744596"/>
    <w:lvl w:ilvl="0">
      <w:start w:val="3"/>
      <w:numFmt w:val="decimal"/>
      <w:lvlText w:val="%1"/>
      <w:lvlJc w:val="left"/>
      <w:pPr>
        <w:ind w:left="360" w:hanging="360"/>
      </w:pPr>
      <w:rPr>
        <w:i w:val="0"/>
      </w:rPr>
    </w:lvl>
    <w:lvl w:ilvl="1">
      <w:start w:val="2"/>
      <w:numFmt w:val="decimal"/>
      <w:lvlText w:val="%1.%2"/>
      <w:lvlJc w:val="left"/>
      <w:pPr>
        <w:ind w:left="360" w:hanging="360"/>
      </w:pPr>
      <w:rPr>
        <w:i w:val="0"/>
      </w:rPr>
    </w:lvl>
    <w:lvl w:ilvl="2">
      <w:start w:val="1"/>
      <w:numFmt w:val="decimal"/>
      <w:lvlText w:val="%1.%2.%3"/>
      <w:lvlJc w:val="left"/>
      <w:pPr>
        <w:ind w:left="720" w:hanging="720"/>
      </w:pPr>
      <w:rPr>
        <w:i w:val="0"/>
      </w:rPr>
    </w:lvl>
    <w:lvl w:ilvl="3">
      <w:start w:val="1"/>
      <w:numFmt w:val="decimal"/>
      <w:lvlText w:val="%1.%2.%3.%4"/>
      <w:lvlJc w:val="left"/>
      <w:pPr>
        <w:ind w:left="720" w:hanging="720"/>
      </w:pPr>
      <w:rPr>
        <w:i w:val="0"/>
      </w:rPr>
    </w:lvl>
    <w:lvl w:ilvl="4">
      <w:start w:val="1"/>
      <w:numFmt w:val="decimal"/>
      <w:lvlText w:val="%1.%2.%3.%4.%5"/>
      <w:lvlJc w:val="left"/>
      <w:pPr>
        <w:ind w:left="1080" w:hanging="1080"/>
      </w:pPr>
      <w:rPr>
        <w:i w:val="0"/>
      </w:rPr>
    </w:lvl>
    <w:lvl w:ilvl="5">
      <w:start w:val="1"/>
      <w:numFmt w:val="decimal"/>
      <w:lvlText w:val="%1.%2.%3.%4.%5.%6"/>
      <w:lvlJc w:val="left"/>
      <w:pPr>
        <w:ind w:left="1080" w:hanging="1080"/>
      </w:pPr>
      <w:rPr>
        <w:i w:val="0"/>
      </w:rPr>
    </w:lvl>
    <w:lvl w:ilvl="6">
      <w:start w:val="1"/>
      <w:numFmt w:val="decimal"/>
      <w:lvlText w:val="%1.%2.%3.%4.%5.%6.%7"/>
      <w:lvlJc w:val="left"/>
      <w:pPr>
        <w:ind w:left="1440" w:hanging="1440"/>
      </w:pPr>
      <w:rPr>
        <w:i w:val="0"/>
      </w:rPr>
    </w:lvl>
    <w:lvl w:ilvl="7">
      <w:start w:val="1"/>
      <w:numFmt w:val="decimal"/>
      <w:lvlText w:val="%1.%2.%3.%4.%5.%6.%7.%8"/>
      <w:lvlJc w:val="left"/>
      <w:pPr>
        <w:ind w:left="1440" w:hanging="1440"/>
      </w:pPr>
      <w:rPr>
        <w:i w:val="0"/>
      </w:rPr>
    </w:lvl>
    <w:lvl w:ilvl="8">
      <w:start w:val="1"/>
      <w:numFmt w:val="decimal"/>
      <w:lvlText w:val="%1.%2.%3.%4.%5.%6.%7.%8.%9"/>
      <w:lvlJc w:val="left"/>
      <w:pPr>
        <w:ind w:left="1800" w:hanging="1800"/>
      </w:pPr>
      <w:rPr>
        <w:i w:val="0"/>
      </w:rPr>
    </w:lvl>
  </w:abstractNum>
  <w:abstractNum w:abstractNumId="25">
    <w:nsid w:val="7AE60BEA"/>
    <w:multiLevelType w:val="hybridMultilevel"/>
    <w:tmpl w:val="87B481FE"/>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7B1B1158"/>
    <w:multiLevelType w:val="hybridMultilevel"/>
    <w:tmpl w:val="F4F6222C"/>
    <w:lvl w:ilvl="0" w:tplc="8AB008FC">
      <w:start w:val="34"/>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24"/>
  </w:num>
  <w:num w:numId="2">
    <w:abstractNumId w:val="5"/>
  </w:num>
  <w:num w:numId="3">
    <w:abstractNumId w:val="11"/>
  </w:num>
  <w:num w:numId="4">
    <w:abstractNumId w:val="7"/>
  </w:num>
  <w:num w:numId="5">
    <w:abstractNumId w:val="12"/>
  </w:num>
  <w:num w:numId="6">
    <w:abstractNumId w:val="22"/>
  </w:num>
  <w:num w:numId="7">
    <w:abstractNumId w:val="26"/>
  </w:num>
  <w:num w:numId="8">
    <w:abstractNumId w:val="23"/>
  </w:num>
  <w:num w:numId="9">
    <w:abstractNumId w:val="17"/>
  </w:num>
  <w:num w:numId="10">
    <w:abstractNumId w:val="6"/>
  </w:num>
  <w:num w:numId="11">
    <w:abstractNumId w:val="2"/>
  </w:num>
  <w:num w:numId="12">
    <w:abstractNumId w:val="14"/>
  </w:num>
  <w:num w:numId="13">
    <w:abstractNumId w:val="8"/>
  </w:num>
  <w:num w:numId="14">
    <w:abstractNumId w:val="4"/>
  </w:num>
  <w:num w:numId="15">
    <w:abstractNumId w:val="10"/>
  </w:num>
  <w:num w:numId="16">
    <w:abstractNumId w:val="20"/>
  </w:num>
  <w:num w:numId="17">
    <w:abstractNumId w:val="15"/>
  </w:num>
  <w:num w:numId="18">
    <w:abstractNumId w:val="0"/>
  </w:num>
  <w:num w:numId="19">
    <w:abstractNumId w:val="1"/>
  </w:num>
  <w:num w:numId="20">
    <w:abstractNumId w:val="16"/>
  </w:num>
  <w:num w:numId="21">
    <w:abstractNumId w:val="19"/>
  </w:num>
  <w:num w:numId="22">
    <w:abstractNumId w:val="13"/>
  </w:num>
  <w:num w:numId="23">
    <w:abstractNumId w:val="3"/>
  </w:num>
  <w:num w:numId="24">
    <w:abstractNumId w:val="25"/>
  </w:num>
  <w:num w:numId="25">
    <w:abstractNumId w:val="9"/>
  </w:num>
  <w:num w:numId="26">
    <w:abstractNumId w:val="21"/>
  </w:num>
  <w:num w:numId="27">
    <w:abstractNumId w:val="1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LA0NDQwtzC1MDQws7BQ0lEKTi0uzszPAykwqgUAg1EgfiwAAAA="/>
  </w:docVars>
  <w:rsids>
    <w:rsidRoot w:val="00CE57B9"/>
    <w:rsid w:val="00001418"/>
    <w:rsid w:val="00003097"/>
    <w:rsid w:val="000038F7"/>
    <w:rsid w:val="00003F4D"/>
    <w:rsid w:val="00004214"/>
    <w:rsid w:val="00004467"/>
    <w:rsid w:val="00005B9C"/>
    <w:rsid w:val="00006CF0"/>
    <w:rsid w:val="000073FD"/>
    <w:rsid w:val="000075F6"/>
    <w:rsid w:val="00007637"/>
    <w:rsid w:val="00007890"/>
    <w:rsid w:val="000100DB"/>
    <w:rsid w:val="0001136A"/>
    <w:rsid w:val="0001225B"/>
    <w:rsid w:val="00014227"/>
    <w:rsid w:val="00014690"/>
    <w:rsid w:val="0001580B"/>
    <w:rsid w:val="00017283"/>
    <w:rsid w:val="00021A93"/>
    <w:rsid w:val="0002229B"/>
    <w:rsid w:val="000239E4"/>
    <w:rsid w:val="00023E8D"/>
    <w:rsid w:val="0002589E"/>
    <w:rsid w:val="000258FE"/>
    <w:rsid w:val="000326DA"/>
    <w:rsid w:val="000327EA"/>
    <w:rsid w:val="00032AFB"/>
    <w:rsid w:val="00035215"/>
    <w:rsid w:val="000353CE"/>
    <w:rsid w:val="00035699"/>
    <w:rsid w:val="000356AE"/>
    <w:rsid w:val="00035808"/>
    <w:rsid w:val="00035BE7"/>
    <w:rsid w:val="00036A46"/>
    <w:rsid w:val="00036D77"/>
    <w:rsid w:val="0003772E"/>
    <w:rsid w:val="00037B5B"/>
    <w:rsid w:val="0004128C"/>
    <w:rsid w:val="000432E4"/>
    <w:rsid w:val="0004442D"/>
    <w:rsid w:val="00047DE7"/>
    <w:rsid w:val="00051659"/>
    <w:rsid w:val="0005238F"/>
    <w:rsid w:val="0005353E"/>
    <w:rsid w:val="000544CA"/>
    <w:rsid w:val="00055170"/>
    <w:rsid w:val="00055261"/>
    <w:rsid w:val="000559B5"/>
    <w:rsid w:val="00055E0C"/>
    <w:rsid w:val="0005687F"/>
    <w:rsid w:val="00056E2E"/>
    <w:rsid w:val="00057D13"/>
    <w:rsid w:val="0006039B"/>
    <w:rsid w:val="00061EFE"/>
    <w:rsid w:val="00061FB6"/>
    <w:rsid w:val="000621BE"/>
    <w:rsid w:val="00070A7D"/>
    <w:rsid w:val="0007222F"/>
    <w:rsid w:val="000733EE"/>
    <w:rsid w:val="000740AB"/>
    <w:rsid w:val="000747C5"/>
    <w:rsid w:val="00075DCC"/>
    <w:rsid w:val="00076D01"/>
    <w:rsid w:val="00076FD2"/>
    <w:rsid w:val="0007797F"/>
    <w:rsid w:val="000812F9"/>
    <w:rsid w:val="00081DB3"/>
    <w:rsid w:val="00082B9C"/>
    <w:rsid w:val="0008480F"/>
    <w:rsid w:val="00085EF4"/>
    <w:rsid w:val="00086A66"/>
    <w:rsid w:val="000906E3"/>
    <w:rsid w:val="00093FC8"/>
    <w:rsid w:val="0009552E"/>
    <w:rsid w:val="000962C1"/>
    <w:rsid w:val="000A0782"/>
    <w:rsid w:val="000A1A28"/>
    <w:rsid w:val="000A43BD"/>
    <w:rsid w:val="000A767B"/>
    <w:rsid w:val="000B0774"/>
    <w:rsid w:val="000B506E"/>
    <w:rsid w:val="000B56A2"/>
    <w:rsid w:val="000B58F0"/>
    <w:rsid w:val="000B6D31"/>
    <w:rsid w:val="000C0318"/>
    <w:rsid w:val="000C049C"/>
    <w:rsid w:val="000C1260"/>
    <w:rsid w:val="000C1B5D"/>
    <w:rsid w:val="000C33EC"/>
    <w:rsid w:val="000C52B2"/>
    <w:rsid w:val="000C619D"/>
    <w:rsid w:val="000C66AF"/>
    <w:rsid w:val="000D04ED"/>
    <w:rsid w:val="000D2D8A"/>
    <w:rsid w:val="000D3334"/>
    <w:rsid w:val="000D3558"/>
    <w:rsid w:val="000D4568"/>
    <w:rsid w:val="000D504F"/>
    <w:rsid w:val="000D52E7"/>
    <w:rsid w:val="000D69D9"/>
    <w:rsid w:val="000E0026"/>
    <w:rsid w:val="000E0759"/>
    <w:rsid w:val="000E10E0"/>
    <w:rsid w:val="000E1950"/>
    <w:rsid w:val="000E1B63"/>
    <w:rsid w:val="000E21C9"/>
    <w:rsid w:val="000E2594"/>
    <w:rsid w:val="000E3384"/>
    <w:rsid w:val="000E7385"/>
    <w:rsid w:val="000E7756"/>
    <w:rsid w:val="000E7A24"/>
    <w:rsid w:val="000F0423"/>
    <w:rsid w:val="000F1DED"/>
    <w:rsid w:val="000F228B"/>
    <w:rsid w:val="000F2668"/>
    <w:rsid w:val="000F2E69"/>
    <w:rsid w:val="000F57F1"/>
    <w:rsid w:val="000F58FA"/>
    <w:rsid w:val="000F739B"/>
    <w:rsid w:val="00100377"/>
    <w:rsid w:val="00100542"/>
    <w:rsid w:val="00100D3F"/>
    <w:rsid w:val="0010144F"/>
    <w:rsid w:val="0010220E"/>
    <w:rsid w:val="00102A76"/>
    <w:rsid w:val="00104ADD"/>
    <w:rsid w:val="00105FBA"/>
    <w:rsid w:val="0010600A"/>
    <w:rsid w:val="001101BF"/>
    <w:rsid w:val="001101E4"/>
    <w:rsid w:val="001109EF"/>
    <w:rsid w:val="00110C3E"/>
    <w:rsid w:val="00110E39"/>
    <w:rsid w:val="0011157B"/>
    <w:rsid w:val="00111A37"/>
    <w:rsid w:val="001120C6"/>
    <w:rsid w:val="0012072B"/>
    <w:rsid w:val="00125CF6"/>
    <w:rsid w:val="0012603B"/>
    <w:rsid w:val="001261A0"/>
    <w:rsid w:val="0012656E"/>
    <w:rsid w:val="00127439"/>
    <w:rsid w:val="00127457"/>
    <w:rsid w:val="0013410C"/>
    <w:rsid w:val="00135A91"/>
    <w:rsid w:val="00136F2F"/>
    <w:rsid w:val="001407FE"/>
    <w:rsid w:val="0014087C"/>
    <w:rsid w:val="00140A97"/>
    <w:rsid w:val="00140E03"/>
    <w:rsid w:val="00142D0F"/>
    <w:rsid w:val="00142ED2"/>
    <w:rsid w:val="00144F5F"/>
    <w:rsid w:val="00146241"/>
    <w:rsid w:val="00146C5F"/>
    <w:rsid w:val="00150E8A"/>
    <w:rsid w:val="00152183"/>
    <w:rsid w:val="00152233"/>
    <w:rsid w:val="00152F9E"/>
    <w:rsid w:val="00153CBD"/>
    <w:rsid w:val="001540FF"/>
    <w:rsid w:val="001541E8"/>
    <w:rsid w:val="001541EE"/>
    <w:rsid w:val="00157F29"/>
    <w:rsid w:val="00161919"/>
    <w:rsid w:val="001634D8"/>
    <w:rsid w:val="0017084B"/>
    <w:rsid w:val="00170923"/>
    <w:rsid w:val="00170E84"/>
    <w:rsid w:val="00171365"/>
    <w:rsid w:val="00173479"/>
    <w:rsid w:val="001755BD"/>
    <w:rsid w:val="0017580E"/>
    <w:rsid w:val="00176C53"/>
    <w:rsid w:val="00177283"/>
    <w:rsid w:val="00180162"/>
    <w:rsid w:val="00180B6F"/>
    <w:rsid w:val="00181C21"/>
    <w:rsid w:val="0018204B"/>
    <w:rsid w:val="001829A7"/>
    <w:rsid w:val="0019566A"/>
    <w:rsid w:val="001961FF"/>
    <w:rsid w:val="00197F2A"/>
    <w:rsid w:val="001A1A32"/>
    <w:rsid w:val="001A42A6"/>
    <w:rsid w:val="001A5596"/>
    <w:rsid w:val="001A7ECC"/>
    <w:rsid w:val="001B1620"/>
    <w:rsid w:val="001B4144"/>
    <w:rsid w:val="001B4619"/>
    <w:rsid w:val="001B4C06"/>
    <w:rsid w:val="001B6B3E"/>
    <w:rsid w:val="001B6B5D"/>
    <w:rsid w:val="001B6C52"/>
    <w:rsid w:val="001C105A"/>
    <w:rsid w:val="001C1838"/>
    <w:rsid w:val="001C1FD1"/>
    <w:rsid w:val="001C57D1"/>
    <w:rsid w:val="001C5929"/>
    <w:rsid w:val="001C655E"/>
    <w:rsid w:val="001D1D8D"/>
    <w:rsid w:val="001D5349"/>
    <w:rsid w:val="001D5C5E"/>
    <w:rsid w:val="001D6403"/>
    <w:rsid w:val="001E1412"/>
    <w:rsid w:val="001E2B9E"/>
    <w:rsid w:val="001E57E2"/>
    <w:rsid w:val="001E59D3"/>
    <w:rsid w:val="001E6AB8"/>
    <w:rsid w:val="001F0402"/>
    <w:rsid w:val="001F0E03"/>
    <w:rsid w:val="001F206A"/>
    <w:rsid w:val="001F39FF"/>
    <w:rsid w:val="001F4BEF"/>
    <w:rsid w:val="001F61DB"/>
    <w:rsid w:val="002029E3"/>
    <w:rsid w:val="00204CA9"/>
    <w:rsid w:val="00206865"/>
    <w:rsid w:val="002113DB"/>
    <w:rsid w:val="00211EF3"/>
    <w:rsid w:val="002171F7"/>
    <w:rsid w:val="00217E4F"/>
    <w:rsid w:val="00220121"/>
    <w:rsid w:val="00220765"/>
    <w:rsid w:val="002212C0"/>
    <w:rsid w:val="00221587"/>
    <w:rsid w:val="002229C3"/>
    <w:rsid w:val="00224B22"/>
    <w:rsid w:val="00227925"/>
    <w:rsid w:val="00227BB8"/>
    <w:rsid w:val="00227EA0"/>
    <w:rsid w:val="00230C88"/>
    <w:rsid w:val="0023139A"/>
    <w:rsid w:val="002326E2"/>
    <w:rsid w:val="00232EC9"/>
    <w:rsid w:val="0023322D"/>
    <w:rsid w:val="00233611"/>
    <w:rsid w:val="00234824"/>
    <w:rsid w:val="00235256"/>
    <w:rsid w:val="002354DD"/>
    <w:rsid w:val="0023660B"/>
    <w:rsid w:val="0024063B"/>
    <w:rsid w:val="002425AE"/>
    <w:rsid w:val="0024281D"/>
    <w:rsid w:val="00243DF7"/>
    <w:rsid w:val="00244310"/>
    <w:rsid w:val="00244EA5"/>
    <w:rsid w:val="00250547"/>
    <w:rsid w:val="0025371A"/>
    <w:rsid w:val="002555BD"/>
    <w:rsid w:val="00255D2E"/>
    <w:rsid w:val="00257724"/>
    <w:rsid w:val="00262383"/>
    <w:rsid w:val="00262E18"/>
    <w:rsid w:val="0026346C"/>
    <w:rsid w:val="002660EB"/>
    <w:rsid w:val="002665BA"/>
    <w:rsid w:val="0026722D"/>
    <w:rsid w:val="00270D39"/>
    <w:rsid w:val="002733F5"/>
    <w:rsid w:val="00273593"/>
    <w:rsid w:val="00275189"/>
    <w:rsid w:val="0027522C"/>
    <w:rsid w:val="00275DC9"/>
    <w:rsid w:val="00276E93"/>
    <w:rsid w:val="00276EA3"/>
    <w:rsid w:val="002804E7"/>
    <w:rsid w:val="00280ABD"/>
    <w:rsid w:val="002821D8"/>
    <w:rsid w:val="00282C6A"/>
    <w:rsid w:val="0028498D"/>
    <w:rsid w:val="002856DB"/>
    <w:rsid w:val="00285818"/>
    <w:rsid w:val="002860D7"/>
    <w:rsid w:val="0029303B"/>
    <w:rsid w:val="002944D9"/>
    <w:rsid w:val="002947A9"/>
    <w:rsid w:val="002959BB"/>
    <w:rsid w:val="002A0E3A"/>
    <w:rsid w:val="002A39FC"/>
    <w:rsid w:val="002A3DAF"/>
    <w:rsid w:val="002A437E"/>
    <w:rsid w:val="002A54E3"/>
    <w:rsid w:val="002A66D4"/>
    <w:rsid w:val="002A74D2"/>
    <w:rsid w:val="002A7B7C"/>
    <w:rsid w:val="002B09DC"/>
    <w:rsid w:val="002B2E24"/>
    <w:rsid w:val="002B3743"/>
    <w:rsid w:val="002B3869"/>
    <w:rsid w:val="002B42B1"/>
    <w:rsid w:val="002B52DA"/>
    <w:rsid w:val="002C198F"/>
    <w:rsid w:val="002C2B5C"/>
    <w:rsid w:val="002C4524"/>
    <w:rsid w:val="002C4C25"/>
    <w:rsid w:val="002C516F"/>
    <w:rsid w:val="002C68A7"/>
    <w:rsid w:val="002D0830"/>
    <w:rsid w:val="002D0CD9"/>
    <w:rsid w:val="002D4253"/>
    <w:rsid w:val="002D4F23"/>
    <w:rsid w:val="002D6B4B"/>
    <w:rsid w:val="002E37A3"/>
    <w:rsid w:val="002E487E"/>
    <w:rsid w:val="002E7F26"/>
    <w:rsid w:val="002F0569"/>
    <w:rsid w:val="002F24C3"/>
    <w:rsid w:val="002F3806"/>
    <w:rsid w:val="002F7109"/>
    <w:rsid w:val="003040F4"/>
    <w:rsid w:val="00304637"/>
    <w:rsid w:val="00304DF7"/>
    <w:rsid w:val="00305700"/>
    <w:rsid w:val="003115F5"/>
    <w:rsid w:val="003129FC"/>
    <w:rsid w:val="00312BAE"/>
    <w:rsid w:val="00313089"/>
    <w:rsid w:val="00313494"/>
    <w:rsid w:val="003141D3"/>
    <w:rsid w:val="0031421B"/>
    <w:rsid w:val="00315049"/>
    <w:rsid w:val="00315C60"/>
    <w:rsid w:val="00315F47"/>
    <w:rsid w:val="003161B4"/>
    <w:rsid w:val="00324E34"/>
    <w:rsid w:val="00325639"/>
    <w:rsid w:val="00331645"/>
    <w:rsid w:val="00331DDC"/>
    <w:rsid w:val="00333664"/>
    <w:rsid w:val="00333A6E"/>
    <w:rsid w:val="00334E1D"/>
    <w:rsid w:val="003353C0"/>
    <w:rsid w:val="00335F6C"/>
    <w:rsid w:val="00340401"/>
    <w:rsid w:val="00341400"/>
    <w:rsid w:val="0034349B"/>
    <w:rsid w:val="0034486F"/>
    <w:rsid w:val="003453C8"/>
    <w:rsid w:val="00345405"/>
    <w:rsid w:val="00345893"/>
    <w:rsid w:val="00351F93"/>
    <w:rsid w:val="00352799"/>
    <w:rsid w:val="00352CCB"/>
    <w:rsid w:val="00353547"/>
    <w:rsid w:val="00353FC4"/>
    <w:rsid w:val="00354758"/>
    <w:rsid w:val="00357795"/>
    <w:rsid w:val="003606B6"/>
    <w:rsid w:val="00361318"/>
    <w:rsid w:val="00363A4A"/>
    <w:rsid w:val="00363C5A"/>
    <w:rsid w:val="003648A6"/>
    <w:rsid w:val="003665B4"/>
    <w:rsid w:val="00370490"/>
    <w:rsid w:val="003711D1"/>
    <w:rsid w:val="00374BF2"/>
    <w:rsid w:val="00375244"/>
    <w:rsid w:val="00375B2E"/>
    <w:rsid w:val="003830D3"/>
    <w:rsid w:val="00383F41"/>
    <w:rsid w:val="0038566B"/>
    <w:rsid w:val="0039038C"/>
    <w:rsid w:val="00390B60"/>
    <w:rsid w:val="00391656"/>
    <w:rsid w:val="00392132"/>
    <w:rsid w:val="00393864"/>
    <w:rsid w:val="00393A01"/>
    <w:rsid w:val="00394F9D"/>
    <w:rsid w:val="00397249"/>
    <w:rsid w:val="003A0D42"/>
    <w:rsid w:val="003A257F"/>
    <w:rsid w:val="003A44DD"/>
    <w:rsid w:val="003A5A1D"/>
    <w:rsid w:val="003A66CE"/>
    <w:rsid w:val="003A6BC1"/>
    <w:rsid w:val="003B2A36"/>
    <w:rsid w:val="003B3CEF"/>
    <w:rsid w:val="003B4458"/>
    <w:rsid w:val="003C3C30"/>
    <w:rsid w:val="003C45EA"/>
    <w:rsid w:val="003C51A7"/>
    <w:rsid w:val="003D1BA5"/>
    <w:rsid w:val="003D4AAE"/>
    <w:rsid w:val="003D4F0E"/>
    <w:rsid w:val="003D51D6"/>
    <w:rsid w:val="003D5222"/>
    <w:rsid w:val="003D57A9"/>
    <w:rsid w:val="003D5B55"/>
    <w:rsid w:val="003D7AA8"/>
    <w:rsid w:val="003E0F27"/>
    <w:rsid w:val="003E24E3"/>
    <w:rsid w:val="003E2E1C"/>
    <w:rsid w:val="003E3676"/>
    <w:rsid w:val="003E4B08"/>
    <w:rsid w:val="003E5DFC"/>
    <w:rsid w:val="003E5E55"/>
    <w:rsid w:val="003E64EB"/>
    <w:rsid w:val="003E7288"/>
    <w:rsid w:val="003E7B5C"/>
    <w:rsid w:val="003F06BA"/>
    <w:rsid w:val="003F1879"/>
    <w:rsid w:val="003F2FC5"/>
    <w:rsid w:val="003F436F"/>
    <w:rsid w:val="00402E0E"/>
    <w:rsid w:val="004034B9"/>
    <w:rsid w:val="00403CFA"/>
    <w:rsid w:val="00406C8B"/>
    <w:rsid w:val="004070D5"/>
    <w:rsid w:val="00407121"/>
    <w:rsid w:val="0040731C"/>
    <w:rsid w:val="004074B0"/>
    <w:rsid w:val="00411F50"/>
    <w:rsid w:val="0041307F"/>
    <w:rsid w:val="0041468E"/>
    <w:rsid w:val="00415B3F"/>
    <w:rsid w:val="00416EF1"/>
    <w:rsid w:val="00417DBE"/>
    <w:rsid w:val="004226AE"/>
    <w:rsid w:val="00423F73"/>
    <w:rsid w:val="004246EA"/>
    <w:rsid w:val="00431C56"/>
    <w:rsid w:val="00434C8D"/>
    <w:rsid w:val="00435E56"/>
    <w:rsid w:val="00437328"/>
    <w:rsid w:val="004400A6"/>
    <w:rsid w:val="0044163D"/>
    <w:rsid w:val="00441DE1"/>
    <w:rsid w:val="0044214E"/>
    <w:rsid w:val="004442A9"/>
    <w:rsid w:val="00444889"/>
    <w:rsid w:val="00446383"/>
    <w:rsid w:val="00446ED8"/>
    <w:rsid w:val="00447219"/>
    <w:rsid w:val="00447E6C"/>
    <w:rsid w:val="004503A4"/>
    <w:rsid w:val="0045258D"/>
    <w:rsid w:val="004526B6"/>
    <w:rsid w:val="00454122"/>
    <w:rsid w:val="004543AC"/>
    <w:rsid w:val="0045454E"/>
    <w:rsid w:val="0045489D"/>
    <w:rsid w:val="00454D52"/>
    <w:rsid w:val="00457B72"/>
    <w:rsid w:val="00464CB0"/>
    <w:rsid w:val="00467526"/>
    <w:rsid w:val="004738EB"/>
    <w:rsid w:val="00474984"/>
    <w:rsid w:val="00474B47"/>
    <w:rsid w:val="00474F57"/>
    <w:rsid w:val="004757DF"/>
    <w:rsid w:val="00477465"/>
    <w:rsid w:val="00477691"/>
    <w:rsid w:val="0048451B"/>
    <w:rsid w:val="00486671"/>
    <w:rsid w:val="00486BC0"/>
    <w:rsid w:val="00487C0E"/>
    <w:rsid w:val="00490231"/>
    <w:rsid w:val="00490B98"/>
    <w:rsid w:val="0049305B"/>
    <w:rsid w:val="00493D65"/>
    <w:rsid w:val="00494044"/>
    <w:rsid w:val="00496424"/>
    <w:rsid w:val="00497111"/>
    <w:rsid w:val="004A08F1"/>
    <w:rsid w:val="004A2056"/>
    <w:rsid w:val="004A2118"/>
    <w:rsid w:val="004A41E7"/>
    <w:rsid w:val="004A4797"/>
    <w:rsid w:val="004A4F36"/>
    <w:rsid w:val="004A75ED"/>
    <w:rsid w:val="004B0AC5"/>
    <w:rsid w:val="004B1FFA"/>
    <w:rsid w:val="004B25A9"/>
    <w:rsid w:val="004B2814"/>
    <w:rsid w:val="004B2DF4"/>
    <w:rsid w:val="004B5A15"/>
    <w:rsid w:val="004B639E"/>
    <w:rsid w:val="004C4BC7"/>
    <w:rsid w:val="004C51CA"/>
    <w:rsid w:val="004C72B3"/>
    <w:rsid w:val="004D0ECF"/>
    <w:rsid w:val="004D1AD2"/>
    <w:rsid w:val="004D36B4"/>
    <w:rsid w:val="004D4B73"/>
    <w:rsid w:val="004D5121"/>
    <w:rsid w:val="004D6775"/>
    <w:rsid w:val="004D7279"/>
    <w:rsid w:val="004D7D91"/>
    <w:rsid w:val="004E1D60"/>
    <w:rsid w:val="004E33EA"/>
    <w:rsid w:val="004E3C61"/>
    <w:rsid w:val="004E4B2C"/>
    <w:rsid w:val="004E58CD"/>
    <w:rsid w:val="004E7018"/>
    <w:rsid w:val="004E71A6"/>
    <w:rsid w:val="004F0E36"/>
    <w:rsid w:val="004F1FBC"/>
    <w:rsid w:val="004F27CD"/>
    <w:rsid w:val="004F47B5"/>
    <w:rsid w:val="004F5E1D"/>
    <w:rsid w:val="004F611C"/>
    <w:rsid w:val="004F6581"/>
    <w:rsid w:val="00501DB6"/>
    <w:rsid w:val="00501E14"/>
    <w:rsid w:val="005031EA"/>
    <w:rsid w:val="00503F72"/>
    <w:rsid w:val="00504199"/>
    <w:rsid w:val="005051CF"/>
    <w:rsid w:val="00505A00"/>
    <w:rsid w:val="00512604"/>
    <w:rsid w:val="0051360D"/>
    <w:rsid w:val="005146A8"/>
    <w:rsid w:val="00516015"/>
    <w:rsid w:val="005172EB"/>
    <w:rsid w:val="005203AA"/>
    <w:rsid w:val="005216A1"/>
    <w:rsid w:val="00521817"/>
    <w:rsid w:val="005255AC"/>
    <w:rsid w:val="00525730"/>
    <w:rsid w:val="005259C9"/>
    <w:rsid w:val="00525BF6"/>
    <w:rsid w:val="00527388"/>
    <w:rsid w:val="00527A6E"/>
    <w:rsid w:val="005317B3"/>
    <w:rsid w:val="00531FED"/>
    <w:rsid w:val="005329F9"/>
    <w:rsid w:val="00532F33"/>
    <w:rsid w:val="00533227"/>
    <w:rsid w:val="005350FC"/>
    <w:rsid w:val="00546748"/>
    <w:rsid w:val="00550B3D"/>
    <w:rsid w:val="00551889"/>
    <w:rsid w:val="00553729"/>
    <w:rsid w:val="005548B1"/>
    <w:rsid w:val="005549F3"/>
    <w:rsid w:val="00554FC1"/>
    <w:rsid w:val="005550F3"/>
    <w:rsid w:val="005560FE"/>
    <w:rsid w:val="00556836"/>
    <w:rsid w:val="00557898"/>
    <w:rsid w:val="00561BA0"/>
    <w:rsid w:val="00563C74"/>
    <w:rsid w:val="005663ED"/>
    <w:rsid w:val="00566D67"/>
    <w:rsid w:val="005703BF"/>
    <w:rsid w:val="00570B06"/>
    <w:rsid w:val="00570E2C"/>
    <w:rsid w:val="0057133B"/>
    <w:rsid w:val="00572AE2"/>
    <w:rsid w:val="005764FF"/>
    <w:rsid w:val="005771C6"/>
    <w:rsid w:val="005801E1"/>
    <w:rsid w:val="005802C9"/>
    <w:rsid w:val="005805DB"/>
    <w:rsid w:val="00580778"/>
    <w:rsid w:val="00581835"/>
    <w:rsid w:val="00581FE8"/>
    <w:rsid w:val="0058200D"/>
    <w:rsid w:val="00582CB7"/>
    <w:rsid w:val="00583E10"/>
    <w:rsid w:val="00584BD8"/>
    <w:rsid w:val="00587C0B"/>
    <w:rsid w:val="005902BE"/>
    <w:rsid w:val="005916EB"/>
    <w:rsid w:val="00595158"/>
    <w:rsid w:val="00595984"/>
    <w:rsid w:val="00595B2C"/>
    <w:rsid w:val="005A000B"/>
    <w:rsid w:val="005A0351"/>
    <w:rsid w:val="005A0A69"/>
    <w:rsid w:val="005A131F"/>
    <w:rsid w:val="005A1B58"/>
    <w:rsid w:val="005A2114"/>
    <w:rsid w:val="005A296E"/>
    <w:rsid w:val="005A3597"/>
    <w:rsid w:val="005A4468"/>
    <w:rsid w:val="005A4837"/>
    <w:rsid w:val="005A6161"/>
    <w:rsid w:val="005A762C"/>
    <w:rsid w:val="005A77FB"/>
    <w:rsid w:val="005B2CD0"/>
    <w:rsid w:val="005B2DB1"/>
    <w:rsid w:val="005B5824"/>
    <w:rsid w:val="005B7915"/>
    <w:rsid w:val="005C3C9B"/>
    <w:rsid w:val="005C4622"/>
    <w:rsid w:val="005C5327"/>
    <w:rsid w:val="005C594D"/>
    <w:rsid w:val="005C5B1B"/>
    <w:rsid w:val="005C6A95"/>
    <w:rsid w:val="005D14B3"/>
    <w:rsid w:val="005D1502"/>
    <w:rsid w:val="005D38C6"/>
    <w:rsid w:val="005D3954"/>
    <w:rsid w:val="005D63A0"/>
    <w:rsid w:val="005D6FC4"/>
    <w:rsid w:val="005D7A9D"/>
    <w:rsid w:val="005D7CA3"/>
    <w:rsid w:val="005E1698"/>
    <w:rsid w:val="005E5216"/>
    <w:rsid w:val="005E5238"/>
    <w:rsid w:val="005E62DB"/>
    <w:rsid w:val="005E656F"/>
    <w:rsid w:val="005E6E7A"/>
    <w:rsid w:val="005E75A7"/>
    <w:rsid w:val="005F0408"/>
    <w:rsid w:val="005F0FA6"/>
    <w:rsid w:val="005F2F57"/>
    <w:rsid w:val="005F5058"/>
    <w:rsid w:val="005F5992"/>
    <w:rsid w:val="005F6422"/>
    <w:rsid w:val="00600195"/>
    <w:rsid w:val="00600418"/>
    <w:rsid w:val="00601823"/>
    <w:rsid w:val="00603095"/>
    <w:rsid w:val="00604171"/>
    <w:rsid w:val="006047AE"/>
    <w:rsid w:val="00604B28"/>
    <w:rsid w:val="0060617B"/>
    <w:rsid w:val="00607BBA"/>
    <w:rsid w:val="00610FFB"/>
    <w:rsid w:val="00611E31"/>
    <w:rsid w:val="0061361E"/>
    <w:rsid w:val="00613DBC"/>
    <w:rsid w:val="00613F90"/>
    <w:rsid w:val="00616861"/>
    <w:rsid w:val="00616B79"/>
    <w:rsid w:val="00616EC7"/>
    <w:rsid w:val="0061701C"/>
    <w:rsid w:val="006210CF"/>
    <w:rsid w:val="00622EB8"/>
    <w:rsid w:val="00625723"/>
    <w:rsid w:val="006269ED"/>
    <w:rsid w:val="00627715"/>
    <w:rsid w:val="00630339"/>
    <w:rsid w:val="0063130A"/>
    <w:rsid w:val="00631DA7"/>
    <w:rsid w:val="00632696"/>
    <w:rsid w:val="0063390A"/>
    <w:rsid w:val="0063497C"/>
    <w:rsid w:val="00635A1F"/>
    <w:rsid w:val="006403A3"/>
    <w:rsid w:val="00642F69"/>
    <w:rsid w:val="00650051"/>
    <w:rsid w:val="00652B59"/>
    <w:rsid w:val="00653BD2"/>
    <w:rsid w:val="0065454C"/>
    <w:rsid w:val="006558D0"/>
    <w:rsid w:val="006559E0"/>
    <w:rsid w:val="00663280"/>
    <w:rsid w:val="00664805"/>
    <w:rsid w:val="00665486"/>
    <w:rsid w:val="00666ED8"/>
    <w:rsid w:val="006700B6"/>
    <w:rsid w:val="0067085E"/>
    <w:rsid w:val="00671DDA"/>
    <w:rsid w:val="00673B03"/>
    <w:rsid w:val="006745B3"/>
    <w:rsid w:val="006763AB"/>
    <w:rsid w:val="00682D5A"/>
    <w:rsid w:val="00683405"/>
    <w:rsid w:val="006837B0"/>
    <w:rsid w:val="0068438B"/>
    <w:rsid w:val="00684847"/>
    <w:rsid w:val="006848A9"/>
    <w:rsid w:val="006873A4"/>
    <w:rsid w:val="00690246"/>
    <w:rsid w:val="0069198C"/>
    <w:rsid w:val="00691B96"/>
    <w:rsid w:val="00692AB2"/>
    <w:rsid w:val="00692D54"/>
    <w:rsid w:val="00693254"/>
    <w:rsid w:val="006964FB"/>
    <w:rsid w:val="006A06EC"/>
    <w:rsid w:val="006A1478"/>
    <w:rsid w:val="006A3574"/>
    <w:rsid w:val="006A4418"/>
    <w:rsid w:val="006A4554"/>
    <w:rsid w:val="006A596C"/>
    <w:rsid w:val="006A5B0A"/>
    <w:rsid w:val="006B069A"/>
    <w:rsid w:val="006B341A"/>
    <w:rsid w:val="006B56F8"/>
    <w:rsid w:val="006B5B1F"/>
    <w:rsid w:val="006B6D9B"/>
    <w:rsid w:val="006B6DD1"/>
    <w:rsid w:val="006B749B"/>
    <w:rsid w:val="006B78CB"/>
    <w:rsid w:val="006C0A50"/>
    <w:rsid w:val="006C2593"/>
    <w:rsid w:val="006C2CC1"/>
    <w:rsid w:val="006C39ED"/>
    <w:rsid w:val="006C43F8"/>
    <w:rsid w:val="006C53F8"/>
    <w:rsid w:val="006C60D6"/>
    <w:rsid w:val="006D01FD"/>
    <w:rsid w:val="006D2D54"/>
    <w:rsid w:val="006D6CE5"/>
    <w:rsid w:val="006D7355"/>
    <w:rsid w:val="006E01E7"/>
    <w:rsid w:val="006E0DE9"/>
    <w:rsid w:val="006E362C"/>
    <w:rsid w:val="006E610F"/>
    <w:rsid w:val="006E645C"/>
    <w:rsid w:val="006E77C2"/>
    <w:rsid w:val="006F0BCD"/>
    <w:rsid w:val="006F3882"/>
    <w:rsid w:val="006F4723"/>
    <w:rsid w:val="006F54F8"/>
    <w:rsid w:val="006F5ED3"/>
    <w:rsid w:val="006F5FDD"/>
    <w:rsid w:val="006F71CF"/>
    <w:rsid w:val="006F7C04"/>
    <w:rsid w:val="00711975"/>
    <w:rsid w:val="00711E57"/>
    <w:rsid w:val="00714322"/>
    <w:rsid w:val="0071461A"/>
    <w:rsid w:val="007146BA"/>
    <w:rsid w:val="00714B1D"/>
    <w:rsid w:val="007160B5"/>
    <w:rsid w:val="00716C2C"/>
    <w:rsid w:val="00717860"/>
    <w:rsid w:val="007202D2"/>
    <w:rsid w:val="00720579"/>
    <w:rsid w:val="00721D9D"/>
    <w:rsid w:val="00722582"/>
    <w:rsid w:val="00723DA5"/>
    <w:rsid w:val="00724A09"/>
    <w:rsid w:val="00726FFB"/>
    <w:rsid w:val="00727062"/>
    <w:rsid w:val="0073234B"/>
    <w:rsid w:val="007351BE"/>
    <w:rsid w:val="00736299"/>
    <w:rsid w:val="0073783F"/>
    <w:rsid w:val="00737A70"/>
    <w:rsid w:val="00740552"/>
    <w:rsid w:val="007412BA"/>
    <w:rsid w:val="00741A05"/>
    <w:rsid w:val="00742C46"/>
    <w:rsid w:val="0074371D"/>
    <w:rsid w:val="00743CC1"/>
    <w:rsid w:val="00744504"/>
    <w:rsid w:val="00744D9D"/>
    <w:rsid w:val="00747AFD"/>
    <w:rsid w:val="0075138B"/>
    <w:rsid w:val="007517AF"/>
    <w:rsid w:val="00751F3A"/>
    <w:rsid w:val="00754431"/>
    <w:rsid w:val="00754885"/>
    <w:rsid w:val="00756CC9"/>
    <w:rsid w:val="00756D30"/>
    <w:rsid w:val="00756DE4"/>
    <w:rsid w:val="007648A3"/>
    <w:rsid w:val="00765009"/>
    <w:rsid w:val="00765E00"/>
    <w:rsid w:val="00766069"/>
    <w:rsid w:val="007661BE"/>
    <w:rsid w:val="007671B6"/>
    <w:rsid w:val="00771C19"/>
    <w:rsid w:val="007726E4"/>
    <w:rsid w:val="00774266"/>
    <w:rsid w:val="0077459D"/>
    <w:rsid w:val="00775677"/>
    <w:rsid w:val="0077786E"/>
    <w:rsid w:val="00777A02"/>
    <w:rsid w:val="00777ABE"/>
    <w:rsid w:val="00781C9C"/>
    <w:rsid w:val="00781CA3"/>
    <w:rsid w:val="007820F8"/>
    <w:rsid w:val="0078261F"/>
    <w:rsid w:val="0078298E"/>
    <w:rsid w:val="00782AE2"/>
    <w:rsid w:val="007831FD"/>
    <w:rsid w:val="00784AEC"/>
    <w:rsid w:val="0078568D"/>
    <w:rsid w:val="00787693"/>
    <w:rsid w:val="00790DC1"/>
    <w:rsid w:val="00793868"/>
    <w:rsid w:val="00793A65"/>
    <w:rsid w:val="00793C24"/>
    <w:rsid w:val="00795EB7"/>
    <w:rsid w:val="007965F0"/>
    <w:rsid w:val="00797826"/>
    <w:rsid w:val="007A056E"/>
    <w:rsid w:val="007A3E93"/>
    <w:rsid w:val="007B1CEC"/>
    <w:rsid w:val="007B1DA0"/>
    <w:rsid w:val="007B21EB"/>
    <w:rsid w:val="007B3A6A"/>
    <w:rsid w:val="007B4056"/>
    <w:rsid w:val="007B40CA"/>
    <w:rsid w:val="007B40E2"/>
    <w:rsid w:val="007B43A7"/>
    <w:rsid w:val="007B446F"/>
    <w:rsid w:val="007B4B47"/>
    <w:rsid w:val="007B4EB9"/>
    <w:rsid w:val="007B58A3"/>
    <w:rsid w:val="007C0825"/>
    <w:rsid w:val="007C0B87"/>
    <w:rsid w:val="007C0C7D"/>
    <w:rsid w:val="007C2D05"/>
    <w:rsid w:val="007C2E08"/>
    <w:rsid w:val="007C3410"/>
    <w:rsid w:val="007C3CE6"/>
    <w:rsid w:val="007C4F3C"/>
    <w:rsid w:val="007C5AD9"/>
    <w:rsid w:val="007C770C"/>
    <w:rsid w:val="007D10EC"/>
    <w:rsid w:val="007D2600"/>
    <w:rsid w:val="007D2C34"/>
    <w:rsid w:val="007D30DA"/>
    <w:rsid w:val="007D3AD7"/>
    <w:rsid w:val="007D49B0"/>
    <w:rsid w:val="007D5354"/>
    <w:rsid w:val="007D6FE4"/>
    <w:rsid w:val="007E0B91"/>
    <w:rsid w:val="007E1FB3"/>
    <w:rsid w:val="007E26A9"/>
    <w:rsid w:val="007E338B"/>
    <w:rsid w:val="007E549F"/>
    <w:rsid w:val="007E6A47"/>
    <w:rsid w:val="007E6E75"/>
    <w:rsid w:val="007E717A"/>
    <w:rsid w:val="007F1142"/>
    <w:rsid w:val="007F2F64"/>
    <w:rsid w:val="007F34B1"/>
    <w:rsid w:val="007F369A"/>
    <w:rsid w:val="007F36EE"/>
    <w:rsid w:val="00802710"/>
    <w:rsid w:val="00804B72"/>
    <w:rsid w:val="008063F8"/>
    <w:rsid w:val="00806586"/>
    <w:rsid w:val="00806657"/>
    <w:rsid w:val="00807314"/>
    <w:rsid w:val="00807B81"/>
    <w:rsid w:val="00807DA7"/>
    <w:rsid w:val="008102B6"/>
    <w:rsid w:val="0081189F"/>
    <w:rsid w:val="00812521"/>
    <w:rsid w:val="00813B10"/>
    <w:rsid w:val="00814E66"/>
    <w:rsid w:val="00815AEE"/>
    <w:rsid w:val="008167D8"/>
    <w:rsid w:val="0082141F"/>
    <w:rsid w:val="008219C4"/>
    <w:rsid w:val="00827D25"/>
    <w:rsid w:val="00827D2B"/>
    <w:rsid w:val="00827ED4"/>
    <w:rsid w:val="008303DA"/>
    <w:rsid w:val="00830716"/>
    <w:rsid w:val="0083195B"/>
    <w:rsid w:val="00832F69"/>
    <w:rsid w:val="0083424D"/>
    <w:rsid w:val="0083643C"/>
    <w:rsid w:val="008414F0"/>
    <w:rsid w:val="00841FFA"/>
    <w:rsid w:val="0084439C"/>
    <w:rsid w:val="008448E1"/>
    <w:rsid w:val="008450FC"/>
    <w:rsid w:val="00846D96"/>
    <w:rsid w:val="008503A8"/>
    <w:rsid w:val="008525FE"/>
    <w:rsid w:val="00852FFA"/>
    <w:rsid w:val="00853863"/>
    <w:rsid w:val="00853938"/>
    <w:rsid w:val="00854261"/>
    <w:rsid w:val="0085481C"/>
    <w:rsid w:val="0085596E"/>
    <w:rsid w:val="00856B27"/>
    <w:rsid w:val="00857C23"/>
    <w:rsid w:val="00863181"/>
    <w:rsid w:val="0086574E"/>
    <w:rsid w:val="00870B5C"/>
    <w:rsid w:val="00872EEB"/>
    <w:rsid w:val="008758A1"/>
    <w:rsid w:val="00876E1A"/>
    <w:rsid w:val="00877D20"/>
    <w:rsid w:val="00880092"/>
    <w:rsid w:val="008825F2"/>
    <w:rsid w:val="008850A1"/>
    <w:rsid w:val="00885F7E"/>
    <w:rsid w:val="008871FB"/>
    <w:rsid w:val="00890149"/>
    <w:rsid w:val="00890471"/>
    <w:rsid w:val="008979A8"/>
    <w:rsid w:val="008A2B5A"/>
    <w:rsid w:val="008A5066"/>
    <w:rsid w:val="008A54EF"/>
    <w:rsid w:val="008A72A8"/>
    <w:rsid w:val="008A78EE"/>
    <w:rsid w:val="008B09C8"/>
    <w:rsid w:val="008B0A7B"/>
    <w:rsid w:val="008B149F"/>
    <w:rsid w:val="008B1EF2"/>
    <w:rsid w:val="008B2401"/>
    <w:rsid w:val="008B2C38"/>
    <w:rsid w:val="008B2F56"/>
    <w:rsid w:val="008B4831"/>
    <w:rsid w:val="008B4C3B"/>
    <w:rsid w:val="008B6867"/>
    <w:rsid w:val="008B73C3"/>
    <w:rsid w:val="008B79E8"/>
    <w:rsid w:val="008C0824"/>
    <w:rsid w:val="008C08B0"/>
    <w:rsid w:val="008C1D9D"/>
    <w:rsid w:val="008C26B6"/>
    <w:rsid w:val="008C4024"/>
    <w:rsid w:val="008D00E8"/>
    <w:rsid w:val="008D0B1A"/>
    <w:rsid w:val="008D3699"/>
    <w:rsid w:val="008D3779"/>
    <w:rsid w:val="008D38B7"/>
    <w:rsid w:val="008D5E46"/>
    <w:rsid w:val="008D600C"/>
    <w:rsid w:val="008D6FBB"/>
    <w:rsid w:val="008E0564"/>
    <w:rsid w:val="008E1F62"/>
    <w:rsid w:val="008E2858"/>
    <w:rsid w:val="008E2C49"/>
    <w:rsid w:val="008E3CCF"/>
    <w:rsid w:val="008E3FA5"/>
    <w:rsid w:val="008E5DAF"/>
    <w:rsid w:val="008E7A87"/>
    <w:rsid w:val="008F01A6"/>
    <w:rsid w:val="008F1459"/>
    <w:rsid w:val="008F2250"/>
    <w:rsid w:val="008F5E82"/>
    <w:rsid w:val="009019ED"/>
    <w:rsid w:val="00902512"/>
    <w:rsid w:val="00902C66"/>
    <w:rsid w:val="00903EEC"/>
    <w:rsid w:val="00907869"/>
    <w:rsid w:val="00911EFB"/>
    <w:rsid w:val="00914228"/>
    <w:rsid w:val="0091606D"/>
    <w:rsid w:val="009165EC"/>
    <w:rsid w:val="009201CB"/>
    <w:rsid w:val="00921B73"/>
    <w:rsid w:val="009225AE"/>
    <w:rsid w:val="009238F2"/>
    <w:rsid w:val="00924B32"/>
    <w:rsid w:val="00924F7E"/>
    <w:rsid w:val="0092616A"/>
    <w:rsid w:val="009276AF"/>
    <w:rsid w:val="00933D50"/>
    <w:rsid w:val="0093769B"/>
    <w:rsid w:val="009400BC"/>
    <w:rsid w:val="00940AE4"/>
    <w:rsid w:val="009419F5"/>
    <w:rsid w:val="00942587"/>
    <w:rsid w:val="0094294E"/>
    <w:rsid w:val="00945911"/>
    <w:rsid w:val="009511BA"/>
    <w:rsid w:val="00952355"/>
    <w:rsid w:val="009529A9"/>
    <w:rsid w:val="0095302E"/>
    <w:rsid w:val="009533DC"/>
    <w:rsid w:val="00953C13"/>
    <w:rsid w:val="009556EA"/>
    <w:rsid w:val="00955C9E"/>
    <w:rsid w:val="00957BBA"/>
    <w:rsid w:val="00961306"/>
    <w:rsid w:val="009626A3"/>
    <w:rsid w:val="009646EA"/>
    <w:rsid w:val="00964988"/>
    <w:rsid w:val="009649AC"/>
    <w:rsid w:val="00964DAF"/>
    <w:rsid w:val="009654DC"/>
    <w:rsid w:val="00965860"/>
    <w:rsid w:val="00970138"/>
    <w:rsid w:val="00971606"/>
    <w:rsid w:val="00971797"/>
    <w:rsid w:val="0097184C"/>
    <w:rsid w:val="0098184A"/>
    <w:rsid w:val="00982366"/>
    <w:rsid w:val="009838BB"/>
    <w:rsid w:val="00983ED7"/>
    <w:rsid w:val="0098759E"/>
    <w:rsid w:val="00990A24"/>
    <w:rsid w:val="00990AC5"/>
    <w:rsid w:val="00991C5A"/>
    <w:rsid w:val="009933E4"/>
    <w:rsid w:val="00994787"/>
    <w:rsid w:val="00994E1E"/>
    <w:rsid w:val="0099574A"/>
    <w:rsid w:val="00997019"/>
    <w:rsid w:val="009A1D06"/>
    <w:rsid w:val="009A20AD"/>
    <w:rsid w:val="009A2AD0"/>
    <w:rsid w:val="009A2C8E"/>
    <w:rsid w:val="009A3729"/>
    <w:rsid w:val="009A54E5"/>
    <w:rsid w:val="009A6833"/>
    <w:rsid w:val="009A7953"/>
    <w:rsid w:val="009A7AE0"/>
    <w:rsid w:val="009A7D48"/>
    <w:rsid w:val="009B0837"/>
    <w:rsid w:val="009B27D5"/>
    <w:rsid w:val="009B2CAC"/>
    <w:rsid w:val="009B7138"/>
    <w:rsid w:val="009C0A6A"/>
    <w:rsid w:val="009C0FAE"/>
    <w:rsid w:val="009C1C71"/>
    <w:rsid w:val="009C2CC1"/>
    <w:rsid w:val="009C3645"/>
    <w:rsid w:val="009C4FB1"/>
    <w:rsid w:val="009C7BE4"/>
    <w:rsid w:val="009D1B76"/>
    <w:rsid w:val="009D2F81"/>
    <w:rsid w:val="009D4D8E"/>
    <w:rsid w:val="009D5354"/>
    <w:rsid w:val="009D58B1"/>
    <w:rsid w:val="009D5913"/>
    <w:rsid w:val="009D5B17"/>
    <w:rsid w:val="009D6EC9"/>
    <w:rsid w:val="009D7975"/>
    <w:rsid w:val="009E0FBD"/>
    <w:rsid w:val="009E16BD"/>
    <w:rsid w:val="009E33EE"/>
    <w:rsid w:val="009E346A"/>
    <w:rsid w:val="009E3F59"/>
    <w:rsid w:val="009E4849"/>
    <w:rsid w:val="009E559F"/>
    <w:rsid w:val="009F06A2"/>
    <w:rsid w:val="009F3507"/>
    <w:rsid w:val="009F6C01"/>
    <w:rsid w:val="009F6E49"/>
    <w:rsid w:val="009F7438"/>
    <w:rsid w:val="00A00B48"/>
    <w:rsid w:val="00A00D89"/>
    <w:rsid w:val="00A018B1"/>
    <w:rsid w:val="00A01B73"/>
    <w:rsid w:val="00A036EE"/>
    <w:rsid w:val="00A04BE6"/>
    <w:rsid w:val="00A10E6B"/>
    <w:rsid w:val="00A11181"/>
    <w:rsid w:val="00A11BED"/>
    <w:rsid w:val="00A13B56"/>
    <w:rsid w:val="00A17F66"/>
    <w:rsid w:val="00A2500F"/>
    <w:rsid w:val="00A25171"/>
    <w:rsid w:val="00A26870"/>
    <w:rsid w:val="00A26DAB"/>
    <w:rsid w:val="00A26DDD"/>
    <w:rsid w:val="00A3015B"/>
    <w:rsid w:val="00A3117A"/>
    <w:rsid w:val="00A311C8"/>
    <w:rsid w:val="00A320E0"/>
    <w:rsid w:val="00A34CFC"/>
    <w:rsid w:val="00A351D0"/>
    <w:rsid w:val="00A356C7"/>
    <w:rsid w:val="00A3686F"/>
    <w:rsid w:val="00A3751A"/>
    <w:rsid w:val="00A375DD"/>
    <w:rsid w:val="00A37CEB"/>
    <w:rsid w:val="00A37D91"/>
    <w:rsid w:val="00A37DA5"/>
    <w:rsid w:val="00A40E8F"/>
    <w:rsid w:val="00A4152E"/>
    <w:rsid w:val="00A41B24"/>
    <w:rsid w:val="00A42CC2"/>
    <w:rsid w:val="00A434F6"/>
    <w:rsid w:val="00A44567"/>
    <w:rsid w:val="00A44BF5"/>
    <w:rsid w:val="00A451B5"/>
    <w:rsid w:val="00A45600"/>
    <w:rsid w:val="00A46DB6"/>
    <w:rsid w:val="00A507B5"/>
    <w:rsid w:val="00A5275B"/>
    <w:rsid w:val="00A531E4"/>
    <w:rsid w:val="00A53213"/>
    <w:rsid w:val="00A53815"/>
    <w:rsid w:val="00A53BE2"/>
    <w:rsid w:val="00A54C02"/>
    <w:rsid w:val="00A57AB9"/>
    <w:rsid w:val="00A57C33"/>
    <w:rsid w:val="00A609D1"/>
    <w:rsid w:val="00A6389E"/>
    <w:rsid w:val="00A64253"/>
    <w:rsid w:val="00A6514A"/>
    <w:rsid w:val="00A65459"/>
    <w:rsid w:val="00A66A5C"/>
    <w:rsid w:val="00A7009C"/>
    <w:rsid w:val="00A70395"/>
    <w:rsid w:val="00A70611"/>
    <w:rsid w:val="00A71594"/>
    <w:rsid w:val="00A73278"/>
    <w:rsid w:val="00A7331C"/>
    <w:rsid w:val="00A73DD1"/>
    <w:rsid w:val="00A74FFE"/>
    <w:rsid w:val="00A77277"/>
    <w:rsid w:val="00A77E5C"/>
    <w:rsid w:val="00A8065C"/>
    <w:rsid w:val="00A81968"/>
    <w:rsid w:val="00A81AAA"/>
    <w:rsid w:val="00A84188"/>
    <w:rsid w:val="00A85B6B"/>
    <w:rsid w:val="00A90175"/>
    <w:rsid w:val="00A906B8"/>
    <w:rsid w:val="00A90810"/>
    <w:rsid w:val="00A9134F"/>
    <w:rsid w:val="00A92AD6"/>
    <w:rsid w:val="00A93FD7"/>
    <w:rsid w:val="00A94521"/>
    <w:rsid w:val="00A95816"/>
    <w:rsid w:val="00A95BFC"/>
    <w:rsid w:val="00A95D15"/>
    <w:rsid w:val="00A9788E"/>
    <w:rsid w:val="00AA0325"/>
    <w:rsid w:val="00AA0BFC"/>
    <w:rsid w:val="00AA23B0"/>
    <w:rsid w:val="00AA3086"/>
    <w:rsid w:val="00AA3BCE"/>
    <w:rsid w:val="00AA3EB6"/>
    <w:rsid w:val="00AA3F3B"/>
    <w:rsid w:val="00AA4A37"/>
    <w:rsid w:val="00AA58B7"/>
    <w:rsid w:val="00AA6C5D"/>
    <w:rsid w:val="00AA7207"/>
    <w:rsid w:val="00AB0618"/>
    <w:rsid w:val="00AB1511"/>
    <w:rsid w:val="00AB250D"/>
    <w:rsid w:val="00AB341F"/>
    <w:rsid w:val="00AB42FF"/>
    <w:rsid w:val="00AB4809"/>
    <w:rsid w:val="00AB625F"/>
    <w:rsid w:val="00AB6F91"/>
    <w:rsid w:val="00AC0D6F"/>
    <w:rsid w:val="00AC0F05"/>
    <w:rsid w:val="00AC1D64"/>
    <w:rsid w:val="00AC20D1"/>
    <w:rsid w:val="00AC5D1B"/>
    <w:rsid w:val="00AC656A"/>
    <w:rsid w:val="00AD47E7"/>
    <w:rsid w:val="00AD4A1F"/>
    <w:rsid w:val="00AD4E02"/>
    <w:rsid w:val="00AD5148"/>
    <w:rsid w:val="00AD6864"/>
    <w:rsid w:val="00AE0511"/>
    <w:rsid w:val="00AE2555"/>
    <w:rsid w:val="00AE3D69"/>
    <w:rsid w:val="00AE491D"/>
    <w:rsid w:val="00AE4964"/>
    <w:rsid w:val="00AE4A28"/>
    <w:rsid w:val="00AF1D99"/>
    <w:rsid w:val="00AF5B9A"/>
    <w:rsid w:val="00AF6478"/>
    <w:rsid w:val="00AF6541"/>
    <w:rsid w:val="00AF65CD"/>
    <w:rsid w:val="00B00458"/>
    <w:rsid w:val="00B00E7C"/>
    <w:rsid w:val="00B037C7"/>
    <w:rsid w:val="00B0582C"/>
    <w:rsid w:val="00B06117"/>
    <w:rsid w:val="00B06134"/>
    <w:rsid w:val="00B06C9E"/>
    <w:rsid w:val="00B06F42"/>
    <w:rsid w:val="00B071C7"/>
    <w:rsid w:val="00B11542"/>
    <w:rsid w:val="00B14B20"/>
    <w:rsid w:val="00B20901"/>
    <w:rsid w:val="00B20B3F"/>
    <w:rsid w:val="00B20E92"/>
    <w:rsid w:val="00B20F45"/>
    <w:rsid w:val="00B216C5"/>
    <w:rsid w:val="00B2197D"/>
    <w:rsid w:val="00B22A69"/>
    <w:rsid w:val="00B2432F"/>
    <w:rsid w:val="00B30D24"/>
    <w:rsid w:val="00B31C2E"/>
    <w:rsid w:val="00B33367"/>
    <w:rsid w:val="00B345B3"/>
    <w:rsid w:val="00B35AE5"/>
    <w:rsid w:val="00B35E03"/>
    <w:rsid w:val="00B36449"/>
    <w:rsid w:val="00B37128"/>
    <w:rsid w:val="00B37B47"/>
    <w:rsid w:val="00B40A23"/>
    <w:rsid w:val="00B41420"/>
    <w:rsid w:val="00B42E3F"/>
    <w:rsid w:val="00B44FCD"/>
    <w:rsid w:val="00B5070F"/>
    <w:rsid w:val="00B51EF8"/>
    <w:rsid w:val="00B52919"/>
    <w:rsid w:val="00B5351D"/>
    <w:rsid w:val="00B54654"/>
    <w:rsid w:val="00B54E10"/>
    <w:rsid w:val="00B5644E"/>
    <w:rsid w:val="00B56B82"/>
    <w:rsid w:val="00B571E1"/>
    <w:rsid w:val="00B577A8"/>
    <w:rsid w:val="00B65191"/>
    <w:rsid w:val="00B653F7"/>
    <w:rsid w:val="00B71BA2"/>
    <w:rsid w:val="00B72D71"/>
    <w:rsid w:val="00B7413A"/>
    <w:rsid w:val="00B74932"/>
    <w:rsid w:val="00B761CC"/>
    <w:rsid w:val="00B76A72"/>
    <w:rsid w:val="00B7743A"/>
    <w:rsid w:val="00B8105C"/>
    <w:rsid w:val="00B83676"/>
    <w:rsid w:val="00B8514A"/>
    <w:rsid w:val="00B85830"/>
    <w:rsid w:val="00B86FC5"/>
    <w:rsid w:val="00B87D02"/>
    <w:rsid w:val="00B906A4"/>
    <w:rsid w:val="00B92D3E"/>
    <w:rsid w:val="00B93881"/>
    <w:rsid w:val="00B94C83"/>
    <w:rsid w:val="00B94EE9"/>
    <w:rsid w:val="00B952AC"/>
    <w:rsid w:val="00B96ECF"/>
    <w:rsid w:val="00BA07FE"/>
    <w:rsid w:val="00BA09A9"/>
    <w:rsid w:val="00BA25ED"/>
    <w:rsid w:val="00BA4A7C"/>
    <w:rsid w:val="00BA55D6"/>
    <w:rsid w:val="00BA6CE5"/>
    <w:rsid w:val="00BA6DBE"/>
    <w:rsid w:val="00BA7CED"/>
    <w:rsid w:val="00BB32FA"/>
    <w:rsid w:val="00BB360E"/>
    <w:rsid w:val="00BB7C4D"/>
    <w:rsid w:val="00BC06D9"/>
    <w:rsid w:val="00BC109B"/>
    <w:rsid w:val="00BC4F6A"/>
    <w:rsid w:val="00BC7A31"/>
    <w:rsid w:val="00BD08E8"/>
    <w:rsid w:val="00BD1435"/>
    <w:rsid w:val="00BD1C30"/>
    <w:rsid w:val="00BD3964"/>
    <w:rsid w:val="00BD3D80"/>
    <w:rsid w:val="00BD4521"/>
    <w:rsid w:val="00BE0DBE"/>
    <w:rsid w:val="00BE155B"/>
    <w:rsid w:val="00BE1CA2"/>
    <w:rsid w:val="00BE21C8"/>
    <w:rsid w:val="00BE3AE6"/>
    <w:rsid w:val="00BE43A3"/>
    <w:rsid w:val="00BE4B86"/>
    <w:rsid w:val="00BE4BBF"/>
    <w:rsid w:val="00BE50EC"/>
    <w:rsid w:val="00BE549D"/>
    <w:rsid w:val="00BE6AA7"/>
    <w:rsid w:val="00BE7A8D"/>
    <w:rsid w:val="00BE7F87"/>
    <w:rsid w:val="00BF0D48"/>
    <w:rsid w:val="00BF22C7"/>
    <w:rsid w:val="00BF2A1D"/>
    <w:rsid w:val="00BF2FBA"/>
    <w:rsid w:val="00BF41D7"/>
    <w:rsid w:val="00BF4A06"/>
    <w:rsid w:val="00BF64C7"/>
    <w:rsid w:val="00BF6C11"/>
    <w:rsid w:val="00C00F47"/>
    <w:rsid w:val="00C021CE"/>
    <w:rsid w:val="00C0272B"/>
    <w:rsid w:val="00C038A8"/>
    <w:rsid w:val="00C04D3C"/>
    <w:rsid w:val="00C10290"/>
    <w:rsid w:val="00C106E3"/>
    <w:rsid w:val="00C10793"/>
    <w:rsid w:val="00C107CC"/>
    <w:rsid w:val="00C1593F"/>
    <w:rsid w:val="00C170BF"/>
    <w:rsid w:val="00C1730F"/>
    <w:rsid w:val="00C23F90"/>
    <w:rsid w:val="00C31139"/>
    <w:rsid w:val="00C311D8"/>
    <w:rsid w:val="00C31764"/>
    <w:rsid w:val="00C3230E"/>
    <w:rsid w:val="00C32FE2"/>
    <w:rsid w:val="00C35B17"/>
    <w:rsid w:val="00C37E11"/>
    <w:rsid w:val="00C407DE"/>
    <w:rsid w:val="00C40DA3"/>
    <w:rsid w:val="00C42EA4"/>
    <w:rsid w:val="00C43137"/>
    <w:rsid w:val="00C434BE"/>
    <w:rsid w:val="00C45CFD"/>
    <w:rsid w:val="00C55D36"/>
    <w:rsid w:val="00C572EA"/>
    <w:rsid w:val="00C612E6"/>
    <w:rsid w:val="00C620CD"/>
    <w:rsid w:val="00C63EA1"/>
    <w:rsid w:val="00C65B78"/>
    <w:rsid w:val="00C65DAB"/>
    <w:rsid w:val="00C677B3"/>
    <w:rsid w:val="00C67898"/>
    <w:rsid w:val="00C70E08"/>
    <w:rsid w:val="00C71F8A"/>
    <w:rsid w:val="00C743F8"/>
    <w:rsid w:val="00C74478"/>
    <w:rsid w:val="00C76FB7"/>
    <w:rsid w:val="00C7778A"/>
    <w:rsid w:val="00C8180A"/>
    <w:rsid w:val="00C84548"/>
    <w:rsid w:val="00C84D4B"/>
    <w:rsid w:val="00C864D4"/>
    <w:rsid w:val="00C86558"/>
    <w:rsid w:val="00C86C02"/>
    <w:rsid w:val="00C874FB"/>
    <w:rsid w:val="00C876ED"/>
    <w:rsid w:val="00C9079E"/>
    <w:rsid w:val="00C9199C"/>
    <w:rsid w:val="00C9210C"/>
    <w:rsid w:val="00C925A8"/>
    <w:rsid w:val="00C93B0F"/>
    <w:rsid w:val="00C9458C"/>
    <w:rsid w:val="00C95221"/>
    <w:rsid w:val="00C95260"/>
    <w:rsid w:val="00C95D8F"/>
    <w:rsid w:val="00C961D7"/>
    <w:rsid w:val="00C966E6"/>
    <w:rsid w:val="00C969BD"/>
    <w:rsid w:val="00C97C04"/>
    <w:rsid w:val="00CA0E71"/>
    <w:rsid w:val="00CA50E4"/>
    <w:rsid w:val="00CA6F22"/>
    <w:rsid w:val="00CB06CC"/>
    <w:rsid w:val="00CB1316"/>
    <w:rsid w:val="00CB14F2"/>
    <w:rsid w:val="00CB754F"/>
    <w:rsid w:val="00CB778C"/>
    <w:rsid w:val="00CC069D"/>
    <w:rsid w:val="00CC0DA1"/>
    <w:rsid w:val="00CC149C"/>
    <w:rsid w:val="00CC3BEA"/>
    <w:rsid w:val="00CC3D9A"/>
    <w:rsid w:val="00CC3F74"/>
    <w:rsid w:val="00CC4772"/>
    <w:rsid w:val="00CC4894"/>
    <w:rsid w:val="00CC77DA"/>
    <w:rsid w:val="00CC78D3"/>
    <w:rsid w:val="00CC795B"/>
    <w:rsid w:val="00CD0E73"/>
    <w:rsid w:val="00CD1B39"/>
    <w:rsid w:val="00CD1C41"/>
    <w:rsid w:val="00CD69EB"/>
    <w:rsid w:val="00CD715E"/>
    <w:rsid w:val="00CD775F"/>
    <w:rsid w:val="00CE012A"/>
    <w:rsid w:val="00CE10BF"/>
    <w:rsid w:val="00CE2A03"/>
    <w:rsid w:val="00CE2A75"/>
    <w:rsid w:val="00CE3C3A"/>
    <w:rsid w:val="00CE4764"/>
    <w:rsid w:val="00CE57B9"/>
    <w:rsid w:val="00CE5EF8"/>
    <w:rsid w:val="00CE7BAB"/>
    <w:rsid w:val="00CF0051"/>
    <w:rsid w:val="00CF1A22"/>
    <w:rsid w:val="00CF480D"/>
    <w:rsid w:val="00CF5C75"/>
    <w:rsid w:val="00CF6231"/>
    <w:rsid w:val="00D0062F"/>
    <w:rsid w:val="00D02CD6"/>
    <w:rsid w:val="00D02F83"/>
    <w:rsid w:val="00D032B0"/>
    <w:rsid w:val="00D03731"/>
    <w:rsid w:val="00D03CC7"/>
    <w:rsid w:val="00D04390"/>
    <w:rsid w:val="00D04940"/>
    <w:rsid w:val="00D04D7C"/>
    <w:rsid w:val="00D062AE"/>
    <w:rsid w:val="00D06522"/>
    <w:rsid w:val="00D07181"/>
    <w:rsid w:val="00D076D7"/>
    <w:rsid w:val="00D101A2"/>
    <w:rsid w:val="00D13490"/>
    <w:rsid w:val="00D13D25"/>
    <w:rsid w:val="00D144FE"/>
    <w:rsid w:val="00D156B7"/>
    <w:rsid w:val="00D15DCB"/>
    <w:rsid w:val="00D168F0"/>
    <w:rsid w:val="00D16991"/>
    <w:rsid w:val="00D173E1"/>
    <w:rsid w:val="00D17629"/>
    <w:rsid w:val="00D211F1"/>
    <w:rsid w:val="00D21F58"/>
    <w:rsid w:val="00D22934"/>
    <w:rsid w:val="00D23864"/>
    <w:rsid w:val="00D265AE"/>
    <w:rsid w:val="00D26F7C"/>
    <w:rsid w:val="00D27A50"/>
    <w:rsid w:val="00D3042B"/>
    <w:rsid w:val="00D32907"/>
    <w:rsid w:val="00D3392B"/>
    <w:rsid w:val="00D35931"/>
    <w:rsid w:val="00D35A9E"/>
    <w:rsid w:val="00D36721"/>
    <w:rsid w:val="00D37CB5"/>
    <w:rsid w:val="00D41857"/>
    <w:rsid w:val="00D42127"/>
    <w:rsid w:val="00D421BF"/>
    <w:rsid w:val="00D45160"/>
    <w:rsid w:val="00D4667F"/>
    <w:rsid w:val="00D46777"/>
    <w:rsid w:val="00D47FA9"/>
    <w:rsid w:val="00D50F38"/>
    <w:rsid w:val="00D52DD7"/>
    <w:rsid w:val="00D546EE"/>
    <w:rsid w:val="00D60BDE"/>
    <w:rsid w:val="00D618C1"/>
    <w:rsid w:val="00D61C09"/>
    <w:rsid w:val="00D62683"/>
    <w:rsid w:val="00D62E8B"/>
    <w:rsid w:val="00D633CB"/>
    <w:rsid w:val="00D63C7D"/>
    <w:rsid w:val="00D6634C"/>
    <w:rsid w:val="00D66A54"/>
    <w:rsid w:val="00D70D0C"/>
    <w:rsid w:val="00D7276E"/>
    <w:rsid w:val="00D727B0"/>
    <w:rsid w:val="00D72CDF"/>
    <w:rsid w:val="00D72F8D"/>
    <w:rsid w:val="00D733D0"/>
    <w:rsid w:val="00D73400"/>
    <w:rsid w:val="00D77880"/>
    <w:rsid w:val="00D80DF2"/>
    <w:rsid w:val="00D80EFE"/>
    <w:rsid w:val="00D81259"/>
    <w:rsid w:val="00D8190D"/>
    <w:rsid w:val="00D81EF7"/>
    <w:rsid w:val="00D8406D"/>
    <w:rsid w:val="00D84108"/>
    <w:rsid w:val="00D85199"/>
    <w:rsid w:val="00D851ED"/>
    <w:rsid w:val="00D858C9"/>
    <w:rsid w:val="00D9132E"/>
    <w:rsid w:val="00D91C7E"/>
    <w:rsid w:val="00D93381"/>
    <w:rsid w:val="00D9365A"/>
    <w:rsid w:val="00D9485A"/>
    <w:rsid w:val="00DA08AF"/>
    <w:rsid w:val="00DA0D12"/>
    <w:rsid w:val="00DA1310"/>
    <w:rsid w:val="00DA1F6B"/>
    <w:rsid w:val="00DA2D9D"/>
    <w:rsid w:val="00DA2E78"/>
    <w:rsid w:val="00DA330B"/>
    <w:rsid w:val="00DA5BBB"/>
    <w:rsid w:val="00DA62EE"/>
    <w:rsid w:val="00DA64EF"/>
    <w:rsid w:val="00DA7427"/>
    <w:rsid w:val="00DA7916"/>
    <w:rsid w:val="00DB04CD"/>
    <w:rsid w:val="00DB257E"/>
    <w:rsid w:val="00DB649C"/>
    <w:rsid w:val="00DB67B1"/>
    <w:rsid w:val="00DB7487"/>
    <w:rsid w:val="00DC29DB"/>
    <w:rsid w:val="00DC6145"/>
    <w:rsid w:val="00DC6A06"/>
    <w:rsid w:val="00DC71C6"/>
    <w:rsid w:val="00DD067C"/>
    <w:rsid w:val="00DD1933"/>
    <w:rsid w:val="00DD1B67"/>
    <w:rsid w:val="00DD1D78"/>
    <w:rsid w:val="00DD208F"/>
    <w:rsid w:val="00DD265E"/>
    <w:rsid w:val="00DD33F2"/>
    <w:rsid w:val="00DD44D9"/>
    <w:rsid w:val="00DD47B4"/>
    <w:rsid w:val="00DD49AA"/>
    <w:rsid w:val="00DD4A07"/>
    <w:rsid w:val="00DD6004"/>
    <w:rsid w:val="00DE01AD"/>
    <w:rsid w:val="00DE1491"/>
    <w:rsid w:val="00DE2FBE"/>
    <w:rsid w:val="00DE42D4"/>
    <w:rsid w:val="00DE4D67"/>
    <w:rsid w:val="00DE62EA"/>
    <w:rsid w:val="00DF1BA3"/>
    <w:rsid w:val="00DF257B"/>
    <w:rsid w:val="00DF3358"/>
    <w:rsid w:val="00DF4823"/>
    <w:rsid w:val="00DF649D"/>
    <w:rsid w:val="00DF7C65"/>
    <w:rsid w:val="00DF7E38"/>
    <w:rsid w:val="00DF7FBA"/>
    <w:rsid w:val="00DF7FC6"/>
    <w:rsid w:val="00E005AB"/>
    <w:rsid w:val="00E0107E"/>
    <w:rsid w:val="00E01322"/>
    <w:rsid w:val="00E01F6E"/>
    <w:rsid w:val="00E0268F"/>
    <w:rsid w:val="00E02E0E"/>
    <w:rsid w:val="00E02F11"/>
    <w:rsid w:val="00E03AE1"/>
    <w:rsid w:val="00E03F43"/>
    <w:rsid w:val="00E0472B"/>
    <w:rsid w:val="00E10563"/>
    <w:rsid w:val="00E10A82"/>
    <w:rsid w:val="00E10EBB"/>
    <w:rsid w:val="00E111B1"/>
    <w:rsid w:val="00E11776"/>
    <w:rsid w:val="00E13464"/>
    <w:rsid w:val="00E145FE"/>
    <w:rsid w:val="00E17695"/>
    <w:rsid w:val="00E22B31"/>
    <w:rsid w:val="00E2473E"/>
    <w:rsid w:val="00E2508B"/>
    <w:rsid w:val="00E253E5"/>
    <w:rsid w:val="00E30869"/>
    <w:rsid w:val="00E30F5E"/>
    <w:rsid w:val="00E31AA2"/>
    <w:rsid w:val="00E337F6"/>
    <w:rsid w:val="00E354CD"/>
    <w:rsid w:val="00E35DDA"/>
    <w:rsid w:val="00E36067"/>
    <w:rsid w:val="00E361C8"/>
    <w:rsid w:val="00E40EF8"/>
    <w:rsid w:val="00E415AC"/>
    <w:rsid w:val="00E41B79"/>
    <w:rsid w:val="00E41B87"/>
    <w:rsid w:val="00E42F13"/>
    <w:rsid w:val="00E440E1"/>
    <w:rsid w:val="00E46008"/>
    <w:rsid w:val="00E46FED"/>
    <w:rsid w:val="00E474F7"/>
    <w:rsid w:val="00E47BEB"/>
    <w:rsid w:val="00E504A7"/>
    <w:rsid w:val="00E51E9A"/>
    <w:rsid w:val="00E52397"/>
    <w:rsid w:val="00E54889"/>
    <w:rsid w:val="00E5527B"/>
    <w:rsid w:val="00E5588E"/>
    <w:rsid w:val="00E5603C"/>
    <w:rsid w:val="00E602D2"/>
    <w:rsid w:val="00E60531"/>
    <w:rsid w:val="00E609DC"/>
    <w:rsid w:val="00E61E33"/>
    <w:rsid w:val="00E62E63"/>
    <w:rsid w:val="00E63171"/>
    <w:rsid w:val="00E64096"/>
    <w:rsid w:val="00E640B6"/>
    <w:rsid w:val="00E64A45"/>
    <w:rsid w:val="00E67A6B"/>
    <w:rsid w:val="00E7321E"/>
    <w:rsid w:val="00E74A5D"/>
    <w:rsid w:val="00E752D5"/>
    <w:rsid w:val="00E75F08"/>
    <w:rsid w:val="00E7721B"/>
    <w:rsid w:val="00E81A16"/>
    <w:rsid w:val="00E85D11"/>
    <w:rsid w:val="00E87769"/>
    <w:rsid w:val="00E87799"/>
    <w:rsid w:val="00E91093"/>
    <w:rsid w:val="00E91B58"/>
    <w:rsid w:val="00E91C75"/>
    <w:rsid w:val="00E96543"/>
    <w:rsid w:val="00EA10A0"/>
    <w:rsid w:val="00EA3E1C"/>
    <w:rsid w:val="00EA46FD"/>
    <w:rsid w:val="00EB0CE4"/>
    <w:rsid w:val="00EB112D"/>
    <w:rsid w:val="00EB307B"/>
    <w:rsid w:val="00EB3CD8"/>
    <w:rsid w:val="00EB4967"/>
    <w:rsid w:val="00EB4A50"/>
    <w:rsid w:val="00EB50DF"/>
    <w:rsid w:val="00EB5217"/>
    <w:rsid w:val="00EB7A9C"/>
    <w:rsid w:val="00EC01BF"/>
    <w:rsid w:val="00EC05B5"/>
    <w:rsid w:val="00EC4F23"/>
    <w:rsid w:val="00EC508B"/>
    <w:rsid w:val="00ED0BFB"/>
    <w:rsid w:val="00ED1348"/>
    <w:rsid w:val="00ED1DA6"/>
    <w:rsid w:val="00ED357B"/>
    <w:rsid w:val="00ED47F0"/>
    <w:rsid w:val="00ED570B"/>
    <w:rsid w:val="00ED580E"/>
    <w:rsid w:val="00ED5B8D"/>
    <w:rsid w:val="00ED60B1"/>
    <w:rsid w:val="00ED6A66"/>
    <w:rsid w:val="00EE01E1"/>
    <w:rsid w:val="00EE0F13"/>
    <w:rsid w:val="00EE2100"/>
    <w:rsid w:val="00EE3191"/>
    <w:rsid w:val="00EE45B3"/>
    <w:rsid w:val="00EE5C94"/>
    <w:rsid w:val="00EE6E9E"/>
    <w:rsid w:val="00EF09B6"/>
    <w:rsid w:val="00EF0B4E"/>
    <w:rsid w:val="00EF1F01"/>
    <w:rsid w:val="00EF3D73"/>
    <w:rsid w:val="00EF4320"/>
    <w:rsid w:val="00EF4ECC"/>
    <w:rsid w:val="00EF6098"/>
    <w:rsid w:val="00F02A0F"/>
    <w:rsid w:val="00F0356E"/>
    <w:rsid w:val="00F04EB4"/>
    <w:rsid w:val="00F06105"/>
    <w:rsid w:val="00F06629"/>
    <w:rsid w:val="00F06671"/>
    <w:rsid w:val="00F070CC"/>
    <w:rsid w:val="00F1077C"/>
    <w:rsid w:val="00F10F91"/>
    <w:rsid w:val="00F11790"/>
    <w:rsid w:val="00F11FF8"/>
    <w:rsid w:val="00F12AD5"/>
    <w:rsid w:val="00F13066"/>
    <w:rsid w:val="00F20B6E"/>
    <w:rsid w:val="00F21103"/>
    <w:rsid w:val="00F22653"/>
    <w:rsid w:val="00F22667"/>
    <w:rsid w:val="00F22864"/>
    <w:rsid w:val="00F23BFE"/>
    <w:rsid w:val="00F244D1"/>
    <w:rsid w:val="00F25775"/>
    <w:rsid w:val="00F26033"/>
    <w:rsid w:val="00F26F50"/>
    <w:rsid w:val="00F34622"/>
    <w:rsid w:val="00F363FD"/>
    <w:rsid w:val="00F36960"/>
    <w:rsid w:val="00F36B17"/>
    <w:rsid w:val="00F36C13"/>
    <w:rsid w:val="00F3790F"/>
    <w:rsid w:val="00F379D5"/>
    <w:rsid w:val="00F404F3"/>
    <w:rsid w:val="00F42BEE"/>
    <w:rsid w:val="00F43255"/>
    <w:rsid w:val="00F43834"/>
    <w:rsid w:val="00F44E1E"/>
    <w:rsid w:val="00F516E7"/>
    <w:rsid w:val="00F52A6D"/>
    <w:rsid w:val="00F53E87"/>
    <w:rsid w:val="00F541AD"/>
    <w:rsid w:val="00F554E1"/>
    <w:rsid w:val="00F5631A"/>
    <w:rsid w:val="00F571A3"/>
    <w:rsid w:val="00F61390"/>
    <w:rsid w:val="00F61ECC"/>
    <w:rsid w:val="00F63308"/>
    <w:rsid w:val="00F63B64"/>
    <w:rsid w:val="00F64570"/>
    <w:rsid w:val="00F6519B"/>
    <w:rsid w:val="00F65A53"/>
    <w:rsid w:val="00F71044"/>
    <w:rsid w:val="00F720C2"/>
    <w:rsid w:val="00F737F7"/>
    <w:rsid w:val="00F73A11"/>
    <w:rsid w:val="00F752AD"/>
    <w:rsid w:val="00F75E2D"/>
    <w:rsid w:val="00F8030F"/>
    <w:rsid w:val="00F81CD6"/>
    <w:rsid w:val="00F84B4E"/>
    <w:rsid w:val="00F872DA"/>
    <w:rsid w:val="00F909CD"/>
    <w:rsid w:val="00F92C6B"/>
    <w:rsid w:val="00F9360A"/>
    <w:rsid w:val="00F95440"/>
    <w:rsid w:val="00F95B58"/>
    <w:rsid w:val="00FA0102"/>
    <w:rsid w:val="00FA1923"/>
    <w:rsid w:val="00FA1966"/>
    <w:rsid w:val="00FA3150"/>
    <w:rsid w:val="00FA34FC"/>
    <w:rsid w:val="00FA4237"/>
    <w:rsid w:val="00FA7F09"/>
    <w:rsid w:val="00FB06BC"/>
    <w:rsid w:val="00FB1592"/>
    <w:rsid w:val="00FB2371"/>
    <w:rsid w:val="00FB2FD9"/>
    <w:rsid w:val="00FB34D3"/>
    <w:rsid w:val="00FB3B70"/>
    <w:rsid w:val="00FB4531"/>
    <w:rsid w:val="00FB56BD"/>
    <w:rsid w:val="00FB5984"/>
    <w:rsid w:val="00FB6712"/>
    <w:rsid w:val="00FB6EF0"/>
    <w:rsid w:val="00FB788C"/>
    <w:rsid w:val="00FC18A2"/>
    <w:rsid w:val="00FC1EC6"/>
    <w:rsid w:val="00FC4372"/>
    <w:rsid w:val="00FC7D34"/>
    <w:rsid w:val="00FD2EAF"/>
    <w:rsid w:val="00FD2F65"/>
    <w:rsid w:val="00FD3637"/>
    <w:rsid w:val="00FD5FC6"/>
    <w:rsid w:val="00FD6742"/>
    <w:rsid w:val="00FE0297"/>
    <w:rsid w:val="00FE0643"/>
    <w:rsid w:val="00FE2620"/>
    <w:rsid w:val="00FE3FDF"/>
    <w:rsid w:val="00FE53C0"/>
    <w:rsid w:val="00FE6166"/>
    <w:rsid w:val="00FE64B7"/>
    <w:rsid w:val="00FE7C48"/>
    <w:rsid w:val="00FF1283"/>
    <w:rsid w:val="00FF1706"/>
    <w:rsid w:val="00FF228E"/>
    <w:rsid w:val="00FF23E9"/>
    <w:rsid w:val="00FF3366"/>
    <w:rsid w:val="00FF388A"/>
    <w:rsid w:val="00FF5637"/>
    <w:rsid w:val="00FF5EE1"/>
    <w:rsid w:val="00FF75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276A7D"/>
  <w15:docId w15:val="{96438031-C804-46D7-AE83-486FC715F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rsid w:val="00C42EA4"/>
    <w:pPr>
      <w:widowControl w:val="0"/>
      <w:spacing w:after="0" w:line="240" w:lineRule="auto"/>
      <w:ind w:left="204"/>
      <w:jc w:val="both"/>
      <w:outlineLvl w:val="0"/>
    </w:pPr>
    <w:rPr>
      <w:rFonts w:ascii="Arial" w:eastAsia="Arial" w:hAnsi="Arial" w:cs="Arial"/>
      <w:b/>
      <w:sz w:val="20"/>
      <w:szCs w:val="20"/>
      <w:lang w:val="en-GB"/>
    </w:rPr>
  </w:style>
  <w:style w:type="paragraph" w:styleId="Heading2">
    <w:name w:val="heading 2"/>
    <w:basedOn w:val="Normal"/>
    <w:next w:val="Normal"/>
    <w:link w:val="Heading2Char"/>
    <w:rsid w:val="00C42EA4"/>
    <w:pPr>
      <w:keepNext/>
      <w:keepLines/>
      <w:spacing w:before="360" w:after="80"/>
      <w:outlineLvl w:val="1"/>
    </w:pPr>
    <w:rPr>
      <w:rFonts w:ascii="Calibri" w:eastAsia="Calibri" w:hAnsi="Calibri" w:cs="Calibri"/>
      <w:b/>
      <w:sz w:val="36"/>
      <w:szCs w:val="36"/>
      <w:lang w:val="en-GB"/>
    </w:rPr>
  </w:style>
  <w:style w:type="paragraph" w:styleId="Heading3">
    <w:name w:val="heading 3"/>
    <w:basedOn w:val="Normal"/>
    <w:next w:val="Normal"/>
    <w:link w:val="Heading3Char"/>
    <w:rsid w:val="00C42EA4"/>
    <w:pPr>
      <w:keepNext/>
      <w:keepLines/>
      <w:spacing w:before="40" w:after="0"/>
      <w:outlineLvl w:val="2"/>
    </w:pPr>
    <w:rPr>
      <w:rFonts w:ascii="Calibri" w:eastAsia="Calibri" w:hAnsi="Calibri" w:cs="Calibri"/>
      <w:color w:val="1E4D78"/>
      <w:szCs w:val="24"/>
      <w:lang w:val="en-GB"/>
    </w:rPr>
  </w:style>
  <w:style w:type="paragraph" w:styleId="Heading4">
    <w:name w:val="heading 4"/>
    <w:basedOn w:val="Normal"/>
    <w:next w:val="Normal"/>
    <w:link w:val="Heading4Char"/>
    <w:rsid w:val="00C42EA4"/>
    <w:pPr>
      <w:keepNext/>
      <w:keepLines/>
      <w:spacing w:before="240" w:after="40"/>
      <w:outlineLvl w:val="3"/>
    </w:pPr>
    <w:rPr>
      <w:rFonts w:ascii="Calibri" w:eastAsia="Calibri" w:hAnsi="Calibri" w:cs="Calibri"/>
      <w:b/>
      <w:szCs w:val="24"/>
      <w:lang w:val="en-GB"/>
    </w:rPr>
  </w:style>
  <w:style w:type="paragraph" w:styleId="Heading5">
    <w:name w:val="heading 5"/>
    <w:basedOn w:val="Normal"/>
    <w:next w:val="Normal"/>
    <w:link w:val="Heading5Char"/>
    <w:rsid w:val="00C42EA4"/>
    <w:pPr>
      <w:keepNext/>
      <w:keepLines/>
      <w:spacing w:before="220" w:after="40"/>
      <w:outlineLvl w:val="4"/>
    </w:pPr>
    <w:rPr>
      <w:rFonts w:ascii="Calibri" w:eastAsia="Calibri" w:hAnsi="Calibri" w:cs="Calibri"/>
      <w:b/>
      <w:sz w:val="22"/>
      <w:lang w:val="en-GB"/>
    </w:rPr>
  </w:style>
  <w:style w:type="paragraph" w:styleId="Heading6">
    <w:name w:val="heading 6"/>
    <w:basedOn w:val="Normal"/>
    <w:next w:val="Normal"/>
    <w:link w:val="Heading6Char"/>
    <w:rsid w:val="00C42EA4"/>
    <w:pPr>
      <w:keepNext/>
      <w:keepLines/>
      <w:spacing w:before="200" w:after="40"/>
      <w:outlineLvl w:val="5"/>
    </w:pPr>
    <w:rPr>
      <w:rFonts w:ascii="Calibri" w:eastAsia="Calibri" w:hAnsi="Calibri" w:cs="Calibri"/>
      <w:b/>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42EA4"/>
    <w:rPr>
      <w:rFonts w:ascii="Arial" w:eastAsia="Arial" w:hAnsi="Arial" w:cs="Arial"/>
      <w:b/>
      <w:sz w:val="20"/>
      <w:szCs w:val="20"/>
      <w:lang w:val="en-GB"/>
    </w:rPr>
  </w:style>
  <w:style w:type="character" w:customStyle="1" w:styleId="Heading2Char">
    <w:name w:val="Heading 2 Char"/>
    <w:basedOn w:val="DefaultParagraphFont"/>
    <w:link w:val="Heading2"/>
    <w:rsid w:val="00C42EA4"/>
    <w:rPr>
      <w:rFonts w:ascii="Calibri" w:eastAsia="Calibri" w:hAnsi="Calibri" w:cs="Calibri"/>
      <w:b/>
      <w:sz w:val="36"/>
      <w:szCs w:val="36"/>
      <w:lang w:val="en-GB"/>
    </w:rPr>
  </w:style>
  <w:style w:type="character" w:customStyle="1" w:styleId="Heading3Char">
    <w:name w:val="Heading 3 Char"/>
    <w:basedOn w:val="DefaultParagraphFont"/>
    <w:link w:val="Heading3"/>
    <w:rsid w:val="00C42EA4"/>
    <w:rPr>
      <w:rFonts w:ascii="Calibri" w:eastAsia="Calibri" w:hAnsi="Calibri" w:cs="Calibri"/>
      <w:color w:val="1E4D78"/>
      <w:szCs w:val="24"/>
      <w:lang w:val="en-GB"/>
    </w:rPr>
  </w:style>
  <w:style w:type="character" w:customStyle="1" w:styleId="Heading4Char">
    <w:name w:val="Heading 4 Char"/>
    <w:basedOn w:val="DefaultParagraphFont"/>
    <w:link w:val="Heading4"/>
    <w:rsid w:val="00C42EA4"/>
    <w:rPr>
      <w:rFonts w:ascii="Calibri" w:eastAsia="Calibri" w:hAnsi="Calibri" w:cs="Calibri"/>
      <w:b/>
      <w:szCs w:val="24"/>
      <w:lang w:val="en-GB"/>
    </w:rPr>
  </w:style>
  <w:style w:type="character" w:customStyle="1" w:styleId="Heading5Char">
    <w:name w:val="Heading 5 Char"/>
    <w:basedOn w:val="DefaultParagraphFont"/>
    <w:link w:val="Heading5"/>
    <w:rsid w:val="00C42EA4"/>
    <w:rPr>
      <w:rFonts w:ascii="Calibri" w:eastAsia="Calibri" w:hAnsi="Calibri" w:cs="Calibri"/>
      <w:b/>
      <w:sz w:val="22"/>
      <w:lang w:val="en-GB"/>
    </w:rPr>
  </w:style>
  <w:style w:type="character" w:customStyle="1" w:styleId="Heading6Char">
    <w:name w:val="Heading 6 Char"/>
    <w:basedOn w:val="DefaultParagraphFont"/>
    <w:link w:val="Heading6"/>
    <w:rsid w:val="00C42EA4"/>
    <w:rPr>
      <w:rFonts w:ascii="Calibri" w:eastAsia="Calibri" w:hAnsi="Calibri" w:cs="Calibri"/>
      <w:b/>
      <w:sz w:val="20"/>
      <w:szCs w:val="20"/>
      <w:lang w:val="en-GB"/>
    </w:rPr>
  </w:style>
  <w:style w:type="character" w:styleId="Hyperlink">
    <w:name w:val="Hyperlink"/>
    <w:basedOn w:val="DefaultParagraphFont"/>
    <w:uiPriority w:val="99"/>
    <w:unhideWhenUsed/>
    <w:rsid w:val="00E91B58"/>
    <w:rPr>
      <w:color w:val="0000FF"/>
      <w:u w:val="single"/>
    </w:rPr>
  </w:style>
  <w:style w:type="paragraph" w:styleId="Header">
    <w:name w:val="header"/>
    <w:basedOn w:val="Normal"/>
    <w:link w:val="HeaderChar"/>
    <w:uiPriority w:val="99"/>
    <w:unhideWhenUsed/>
    <w:rsid w:val="00CC0D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0DA1"/>
  </w:style>
  <w:style w:type="paragraph" w:styleId="Footer">
    <w:name w:val="footer"/>
    <w:basedOn w:val="Normal"/>
    <w:link w:val="FooterChar"/>
    <w:uiPriority w:val="99"/>
    <w:unhideWhenUsed/>
    <w:rsid w:val="00CC0D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0DA1"/>
  </w:style>
  <w:style w:type="character" w:styleId="Strong">
    <w:name w:val="Strong"/>
    <w:basedOn w:val="DefaultParagraphFont"/>
    <w:uiPriority w:val="22"/>
    <w:qFormat/>
    <w:rsid w:val="0041307F"/>
    <w:rPr>
      <w:b/>
      <w:bCs/>
    </w:rPr>
  </w:style>
  <w:style w:type="paragraph" w:styleId="NormalWeb">
    <w:name w:val="Normal (Web)"/>
    <w:basedOn w:val="Normal"/>
    <w:unhideWhenUsed/>
    <w:rsid w:val="000E0026"/>
    <w:pPr>
      <w:spacing w:before="100" w:beforeAutospacing="1" w:after="100" w:afterAutospacing="1" w:line="240" w:lineRule="auto"/>
    </w:pPr>
    <w:rPr>
      <w:rFonts w:eastAsia="Times New Roman" w:cs="Times New Roman"/>
      <w:szCs w:val="24"/>
    </w:rPr>
  </w:style>
  <w:style w:type="paragraph" w:styleId="Revision">
    <w:name w:val="Revision"/>
    <w:hidden/>
    <w:uiPriority w:val="99"/>
    <w:semiHidden/>
    <w:rsid w:val="001D5349"/>
    <w:pPr>
      <w:spacing w:after="0" w:line="240" w:lineRule="auto"/>
    </w:pPr>
  </w:style>
  <w:style w:type="paragraph" w:styleId="ListParagraph">
    <w:name w:val="List Paragraph"/>
    <w:aliases w:val="Header 2"/>
    <w:basedOn w:val="Heading2"/>
    <w:uiPriority w:val="1"/>
    <w:qFormat/>
    <w:rsid w:val="003C45EA"/>
    <w:pPr>
      <w:spacing w:before="120" w:after="120" w:line="480" w:lineRule="auto"/>
    </w:pPr>
    <w:rPr>
      <w:rFonts w:ascii="Times New Roman" w:hAnsi="Times New Roman"/>
      <w:sz w:val="24"/>
    </w:rPr>
  </w:style>
  <w:style w:type="table" w:styleId="TableGrid">
    <w:name w:val="Table Grid"/>
    <w:basedOn w:val="TableNormal"/>
    <w:uiPriority w:val="39"/>
    <w:rsid w:val="00E31AA2"/>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FD6742"/>
    <w:pPr>
      <w:spacing w:after="0" w:line="240" w:lineRule="auto"/>
    </w:pPr>
    <w:rPr>
      <w:rFonts w:asciiTheme="minorHAnsi" w:eastAsiaTheme="minorEastAsia" w:hAnsiTheme="minorHAnsi"/>
      <w:sz w:val="22"/>
    </w:rPr>
  </w:style>
  <w:style w:type="character" w:customStyle="1" w:styleId="NoSpacingChar">
    <w:name w:val="No Spacing Char"/>
    <w:basedOn w:val="DefaultParagraphFont"/>
    <w:link w:val="NoSpacing"/>
    <w:uiPriority w:val="1"/>
    <w:rsid w:val="00FD6742"/>
    <w:rPr>
      <w:rFonts w:asciiTheme="minorHAnsi" w:eastAsiaTheme="minorEastAsia" w:hAnsiTheme="minorHAnsi"/>
      <w:sz w:val="22"/>
    </w:rPr>
  </w:style>
  <w:style w:type="paragraph" w:styleId="BodyText">
    <w:name w:val="Body Text"/>
    <w:aliases w:val="Header 1"/>
    <w:basedOn w:val="Heading1"/>
    <w:link w:val="BodyTextChar"/>
    <w:uiPriority w:val="1"/>
    <w:qFormat/>
    <w:rsid w:val="00784AEC"/>
    <w:pPr>
      <w:suppressAutoHyphens/>
      <w:spacing w:before="120" w:after="120" w:line="480" w:lineRule="auto"/>
      <w:ind w:left="202"/>
      <w:jc w:val="center"/>
    </w:pPr>
    <w:rPr>
      <w:rFonts w:ascii="Times New Roman" w:eastAsia="Droid Sans Fallback" w:hAnsi="Times New Roman" w:cs="FreeSans"/>
      <w:sz w:val="32"/>
      <w:szCs w:val="24"/>
      <w:lang w:eastAsia="zh-CN" w:bidi="hi-IN"/>
    </w:rPr>
  </w:style>
  <w:style w:type="character" w:customStyle="1" w:styleId="BodyTextChar">
    <w:name w:val="Body Text Char"/>
    <w:aliases w:val="Header 1 Char"/>
    <w:basedOn w:val="DefaultParagraphFont"/>
    <w:link w:val="BodyText"/>
    <w:uiPriority w:val="1"/>
    <w:rsid w:val="00784AEC"/>
    <w:rPr>
      <w:rFonts w:eastAsia="Droid Sans Fallback" w:cs="FreeSans"/>
      <w:b/>
      <w:sz w:val="32"/>
      <w:szCs w:val="24"/>
      <w:lang w:val="en-GB" w:eastAsia="zh-CN" w:bidi="hi-IN"/>
    </w:rPr>
  </w:style>
  <w:style w:type="paragraph" w:styleId="Title">
    <w:name w:val="Title"/>
    <w:basedOn w:val="Normal"/>
    <w:next w:val="Normal"/>
    <w:link w:val="TitleChar"/>
    <w:rsid w:val="00C42EA4"/>
    <w:pPr>
      <w:keepNext/>
      <w:keepLines/>
      <w:spacing w:before="480" w:after="120"/>
    </w:pPr>
    <w:rPr>
      <w:rFonts w:ascii="Calibri" w:eastAsia="Calibri" w:hAnsi="Calibri" w:cs="Calibri"/>
      <w:b/>
      <w:sz w:val="72"/>
      <w:szCs w:val="72"/>
      <w:lang w:val="en-GB"/>
    </w:rPr>
  </w:style>
  <w:style w:type="character" w:customStyle="1" w:styleId="TitleChar">
    <w:name w:val="Title Char"/>
    <w:basedOn w:val="DefaultParagraphFont"/>
    <w:link w:val="Title"/>
    <w:rsid w:val="00C42EA4"/>
    <w:rPr>
      <w:rFonts w:ascii="Calibri" w:eastAsia="Calibri" w:hAnsi="Calibri" w:cs="Calibri"/>
      <w:b/>
      <w:sz w:val="72"/>
      <w:szCs w:val="72"/>
      <w:lang w:val="en-GB"/>
    </w:rPr>
  </w:style>
  <w:style w:type="paragraph" w:styleId="Subtitle">
    <w:name w:val="Subtitle"/>
    <w:basedOn w:val="Normal"/>
    <w:next w:val="Normal"/>
    <w:link w:val="SubtitleChar"/>
    <w:rsid w:val="00C42EA4"/>
    <w:pPr>
      <w:keepNext/>
      <w:keepLines/>
      <w:spacing w:before="360" w:after="80"/>
    </w:pPr>
    <w:rPr>
      <w:rFonts w:ascii="Georgia" w:eastAsia="Georgia" w:hAnsi="Georgia" w:cs="Georgia"/>
      <w:i/>
      <w:color w:val="666666"/>
      <w:sz w:val="48"/>
      <w:szCs w:val="48"/>
      <w:lang w:val="en-GB"/>
    </w:rPr>
  </w:style>
  <w:style w:type="character" w:customStyle="1" w:styleId="SubtitleChar">
    <w:name w:val="Subtitle Char"/>
    <w:basedOn w:val="DefaultParagraphFont"/>
    <w:link w:val="Subtitle"/>
    <w:rsid w:val="00C42EA4"/>
    <w:rPr>
      <w:rFonts w:ascii="Georgia" w:eastAsia="Georgia" w:hAnsi="Georgia" w:cs="Georgia"/>
      <w:i/>
      <w:color w:val="666666"/>
      <w:sz w:val="48"/>
      <w:szCs w:val="48"/>
      <w:lang w:val="en-GB"/>
    </w:rPr>
  </w:style>
  <w:style w:type="table" w:customStyle="1" w:styleId="18">
    <w:name w:val="18"/>
    <w:basedOn w:val="TableNormal"/>
    <w:rsid w:val="00C42EA4"/>
    <w:rPr>
      <w:rFonts w:ascii="Calibri" w:eastAsia="Calibri" w:hAnsi="Calibri" w:cs="Calibri"/>
      <w:sz w:val="22"/>
      <w:lang w:val="en-GB"/>
    </w:rPr>
    <w:tblPr>
      <w:tblStyleRowBandSize w:val="1"/>
      <w:tblStyleColBandSize w:val="1"/>
      <w:tblInd w:w="0" w:type="dxa"/>
      <w:tblCellMar>
        <w:top w:w="0" w:type="dxa"/>
        <w:left w:w="0" w:type="dxa"/>
        <w:bottom w:w="0" w:type="dxa"/>
        <w:right w:w="0" w:type="dxa"/>
      </w:tblCellMar>
    </w:tblPr>
  </w:style>
  <w:style w:type="table" w:customStyle="1" w:styleId="17">
    <w:name w:val="17"/>
    <w:basedOn w:val="TableNormal"/>
    <w:rsid w:val="00C42EA4"/>
    <w:rPr>
      <w:rFonts w:ascii="Calibri" w:eastAsia="Calibri" w:hAnsi="Calibri" w:cs="Calibri"/>
      <w:sz w:val="22"/>
      <w:lang w:val="en-GB"/>
    </w:rPr>
    <w:tblPr>
      <w:tblStyleRowBandSize w:val="1"/>
      <w:tblStyleColBandSize w:val="1"/>
      <w:tblInd w:w="0" w:type="dxa"/>
      <w:tblCellMar>
        <w:top w:w="0" w:type="dxa"/>
        <w:left w:w="0" w:type="dxa"/>
        <w:bottom w:w="0" w:type="dxa"/>
        <w:right w:w="0" w:type="dxa"/>
      </w:tblCellMar>
    </w:tblPr>
  </w:style>
  <w:style w:type="table" w:customStyle="1" w:styleId="16">
    <w:name w:val="16"/>
    <w:basedOn w:val="TableNormal"/>
    <w:rsid w:val="00C42EA4"/>
    <w:rPr>
      <w:rFonts w:ascii="Calibri" w:eastAsia="Calibri" w:hAnsi="Calibri" w:cs="Calibri"/>
      <w:sz w:val="22"/>
      <w:lang w:val="en-GB"/>
    </w:rPr>
    <w:tblPr>
      <w:tblStyleRowBandSize w:val="1"/>
      <w:tblStyleColBandSize w:val="1"/>
      <w:tblInd w:w="0" w:type="dxa"/>
      <w:tblCellMar>
        <w:top w:w="0" w:type="dxa"/>
        <w:left w:w="0" w:type="dxa"/>
        <w:bottom w:w="0" w:type="dxa"/>
        <w:right w:w="0" w:type="dxa"/>
      </w:tblCellMar>
    </w:tblPr>
  </w:style>
  <w:style w:type="table" w:customStyle="1" w:styleId="15">
    <w:name w:val="15"/>
    <w:basedOn w:val="TableNormal"/>
    <w:rsid w:val="00C42EA4"/>
    <w:rPr>
      <w:rFonts w:ascii="Calibri" w:eastAsia="Calibri" w:hAnsi="Calibri" w:cs="Calibri"/>
      <w:sz w:val="22"/>
      <w:lang w:val="en-GB"/>
    </w:rPr>
    <w:tblPr>
      <w:tblStyleRowBandSize w:val="1"/>
      <w:tblStyleColBandSize w:val="1"/>
      <w:tblInd w:w="0" w:type="dxa"/>
      <w:tblCellMar>
        <w:top w:w="0" w:type="dxa"/>
        <w:left w:w="0" w:type="dxa"/>
        <w:bottom w:w="0" w:type="dxa"/>
        <w:right w:w="0" w:type="dxa"/>
      </w:tblCellMar>
    </w:tblPr>
  </w:style>
  <w:style w:type="character" w:customStyle="1" w:styleId="BalloonTextChar">
    <w:name w:val="Balloon Text Char"/>
    <w:basedOn w:val="DefaultParagraphFont"/>
    <w:link w:val="BalloonText"/>
    <w:uiPriority w:val="99"/>
    <w:semiHidden/>
    <w:rsid w:val="00C42EA4"/>
    <w:rPr>
      <w:rFonts w:ascii="Segoe UI" w:eastAsia="Calibri" w:hAnsi="Segoe UI" w:cs="Segoe UI"/>
      <w:sz w:val="18"/>
      <w:szCs w:val="18"/>
      <w:lang w:val="en-GB"/>
    </w:rPr>
  </w:style>
  <w:style w:type="paragraph" w:styleId="BalloonText">
    <w:name w:val="Balloon Text"/>
    <w:basedOn w:val="Normal"/>
    <w:link w:val="BalloonTextChar"/>
    <w:uiPriority w:val="99"/>
    <w:semiHidden/>
    <w:unhideWhenUsed/>
    <w:rsid w:val="00C42EA4"/>
    <w:pPr>
      <w:spacing w:after="0" w:line="240" w:lineRule="auto"/>
    </w:pPr>
    <w:rPr>
      <w:rFonts w:ascii="Segoe UI" w:eastAsia="Calibri" w:hAnsi="Segoe UI" w:cs="Segoe UI"/>
      <w:sz w:val="18"/>
      <w:szCs w:val="18"/>
      <w:lang w:val="en-GB"/>
    </w:rPr>
  </w:style>
  <w:style w:type="character" w:styleId="PlaceholderText">
    <w:name w:val="Placeholder Text"/>
    <w:basedOn w:val="DefaultParagraphFont"/>
    <w:uiPriority w:val="99"/>
    <w:semiHidden/>
    <w:rsid w:val="00CD0E73"/>
    <w:rPr>
      <w:color w:val="808080"/>
    </w:rPr>
  </w:style>
  <w:style w:type="character" w:customStyle="1" w:styleId="blue-complex-underline">
    <w:name w:val="blue-complex-underline"/>
    <w:basedOn w:val="DefaultParagraphFont"/>
    <w:rsid w:val="009165EC"/>
  </w:style>
  <w:style w:type="character" w:customStyle="1" w:styleId="blue-underline">
    <w:name w:val="blue-underline"/>
    <w:basedOn w:val="DefaultParagraphFont"/>
    <w:rsid w:val="00D85199"/>
  </w:style>
  <w:style w:type="paragraph" w:customStyle="1" w:styleId="root-block-node">
    <w:name w:val="root-block-node"/>
    <w:basedOn w:val="Normal"/>
    <w:rsid w:val="006269ED"/>
    <w:pPr>
      <w:spacing w:before="100" w:beforeAutospacing="1" w:after="100" w:afterAutospacing="1" w:line="240" w:lineRule="auto"/>
    </w:pPr>
    <w:rPr>
      <w:rFonts w:eastAsia="Times New Roman" w:cs="Times New Roman"/>
      <w:szCs w:val="24"/>
    </w:rPr>
  </w:style>
  <w:style w:type="character" w:styleId="Emphasis">
    <w:name w:val="Emphasis"/>
    <w:basedOn w:val="DefaultParagraphFont"/>
    <w:uiPriority w:val="20"/>
    <w:qFormat/>
    <w:rsid w:val="006269E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3093947">
      <w:bodyDiv w:val="1"/>
      <w:marLeft w:val="0"/>
      <w:marRight w:val="0"/>
      <w:marTop w:val="0"/>
      <w:marBottom w:val="0"/>
      <w:divBdr>
        <w:top w:val="none" w:sz="0" w:space="0" w:color="auto"/>
        <w:left w:val="none" w:sz="0" w:space="0" w:color="auto"/>
        <w:bottom w:val="none" w:sz="0" w:space="0" w:color="auto"/>
        <w:right w:val="none" w:sz="0" w:space="0" w:color="auto"/>
      </w:divBdr>
    </w:div>
    <w:div w:id="459803304">
      <w:bodyDiv w:val="1"/>
      <w:marLeft w:val="0"/>
      <w:marRight w:val="0"/>
      <w:marTop w:val="0"/>
      <w:marBottom w:val="0"/>
      <w:divBdr>
        <w:top w:val="none" w:sz="0" w:space="0" w:color="auto"/>
        <w:left w:val="none" w:sz="0" w:space="0" w:color="auto"/>
        <w:bottom w:val="none" w:sz="0" w:space="0" w:color="auto"/>
        <w:right w:val="none" w:sz="0" w:space="0" w:color="auto"/>
      </w:divBdr>
    </w:div>
    <w:div w:id="562570891">
      <w:bodyDiv w:val="1"/>
      <w:marLeft w:val="0"/>
      <w:marRight w:val="0"/>
      <w:marTop w:val="0"/>
      <w:marBottom w:val="0"/>
      <w:divBdr>
        <w:top w:val="none" w:sz="0" w:space="0" w:color="auto"/>
        <w:left w:val="none" w:sz="0" w:space="0" w:color="auto"/>
        <w:bottom w:val="none" w:sz="0" w:space="0" w:color="auto"/>
        <w:right w:val="none" w:sz="0" w:space="0" w:color="auto"/>
      </w:divBdr>
    </w:div>
    <w:div w:id="592710573">
      <w:bodyDiv w:val="1"/>
      <w:marLeft w:val="0"/>
      <w:marRight w:val="0"/>
      <w:marTop w:val="0"/>
      <w:marBottom w:val="0"/>
      <w:divBdr>
        <w:top w:val="none" w:sz="0" w:space="0" w:color="auto"/>
        <w:left w:val="none" w:sz="0" w:space="0" w:color="auto"/>
        <w:bottom w:val="none" w:sz="0" w:space="0" w:color="auto"/>
        <w:right w:val="none" w:sz="0" w:space="0" w:color="auto"/>
      </w:divBdr>
    </w:div>
    <w:div w:id="868104247">
      <w:bodyDiv w:val="1"/>
      <w:marLeft w:val="0"/>
      <w:marRight w:val="0"/>
      <w:marTop w:val="0"/>
      <w:marBottom w:val="0"/>
      <w:divBdr>
        <w:top w:val="none" w:sz="0" w:space="0" w:color="auto"/>
        <w:left w:val="none" w:sz="0" w:space="0" w:color="auto"/>
        <w:bottom w:val="none" w:sz="0" w:space="0" w:color="auto"/>
        <w:right w:val="none" w:sz="0" w:space="0" w:color="auto"/>
      </w:divBdr>
    </w:div>
    <w:div w:id="885221577">
      <w:bodyDiv w:val="1"/>
      <w:marLeft w:val="0"/>
      <w:marRight w:val="0"/>
      <w:marTop w:val="0"/>
      <w:marBottom w:val="0"/>
      <w:divBdr>
        <w:top w:val="none" w:sz="0" w:space="0" w:color="auto"/>
        <w:left w:val="none" w:sz="0" w:space="0" w:color="auto"/>
        <w:bottom w:val="none" w:sz="0" w:space="0" w:color="auto"/>
        <w:right w:val="none" w:sz="0" w:space="0" w:color="auto"/>
      </w:divBdr>
    </w:div>
    <w:div w:id="928386657">
      <w:bodyDiv w:val="1"/>
      <w:marLeft w:val="0"/>
      <w:marRight w:val="0"/>
      <w:marTop w:val="0"/>
      <w:marBottom w:val="0"/>
      <w:divBdr>
        <w:top w:val="none" w:sz="0" w:space="0" w:color="auto"/>
        <w:left w:val="none" w:sz="0" w:space="0" w:color="auto"/>
        <w:bottom w:val="none" w:sz="0" w:space="0" w:color="auto"/>
        <w:right w:val="none" w:sz="0" w:space="0" w:color="auto"/>
      </w:divBdr>
    </w:div>
    <w:div w:id="1066341567">
      <w:bodyDiv w:val="1"/>
      <w:marLeft w:val="0"/>
      <w:marRight w:val="0"/>
      <w:marTop w:val="0"/>
      <w:marBottom w:val="0"/>
      <w:divBdr>
        <w:top w:val="none" w:sz="0" w:space="0" w:color="auto"/>
        <w:left w:val="none" w:sz="0" w:space="0" w:color="auto"/>
        <w:bottom w:val="none" w:sz="0" w:space="0" w:color="auto"/>
        <w:right w:val="none" w:sz="0" w:space="0" w:color="auto"/>
      </w:divBdr>
      <w:divsChild>
        <w:div w:id="1395548902">
          <w:marLeft w:val="360"/>
          <w:marRight w:val="0"/>
          <w:marTop w:val="200"/>
          <w:marBottom w:val="0"/>
          <w:divBdr>
            <w:top w:val="none" w:sz="0" w:space="0" w:color="auto"/>
            <w:left w:val="none" w:sz="0" w:space="0" w:color="auto"/>
            <w:bottom w:val="none" w:sz="0" w:space="0" w:color="auto"/>
            <w:right w:val="none" w:sz="0" w:space="0" w:color="auto"/>
          </w:divBdr>
        </w:div>
      </w:divsChild>
    </w:div>
    <w:div w:id="1095713104">
      <w:bodyDiv w:val="1"/>
      <w:marLeft w:val="0"/>
      <w:marRight w:val="0"/>
      <w:marTop w:val="0"/>
      <w:marBottom w:val="0"/>
      <w:divBdr>
        <w:top w:val="none" w:sz="0" w:space="0" w:color="auto"/>
        <w:left w:val="none" w:sz="0" w:space="0" w:color="auto"/>
        <w:bottom w:val="none" w:sz="0" w:space="0" w:color="auto"/>
        <w:right w:val="none" w:sz="0" w:space="0" w:color="auto"/>
      </w:divBdr>
    </w:div>
    <w:div w:id="1148204952">
      <w:bodyDiv w:val="1"/>
      <w:marLeft w:val="0"/>
      <w:marRight w:val="0"/>
      <w:marTop w:val="0"/>
      <w:marBottom w:val="0"/>
      <w:divBdr>
        <w:top w:val="none" w:sz="0" w:space="0" w:color="auto"/>
        <w:left w:val="none" w:sz="0" w:space="0" w:color="auto"/>
        <w:bottom w:val="none" w:sz="0" w:space="0" w:color="auto"/>
        <w:right w:val="none" w:sz="0" w:space="0" w:color="auto"/>
      </w:divBdr>
    </w:div>
    <w:div w:id="1353529939">
      <w:bodyDiv w:val="1"/>
      <w:marLeft w:val="0"/>
      <w:marRight w:val="0"/>
      <w:marTop w:val="0"/>
      <w:marBottom w:val="0"/>
      <w:divBdr>
        <w:top w:val="none" w:sz="0" w:space="0" w:color="auto"/>
        <w:left w:val="none" w:sz="0" w:space="0" w:color="auto"/>
        <w:bottom w:val="none" w:sz="0" w:space="0" w:color="auto"/>
        <w:right w:val="none" w:sz="0" w:space="0" w:color="auto"/>
      </w:divBdr>
    </w:div>
    <w:div w:id="1385836389">
      <w:bodyDiv w:val="1"/>
      <w:marLeft w:val="0"/>
      <w:marRight w:val="0"/>
      <w:marTop w:val="0"/>
      <w:marBottom w:val="0"/>
      <w:divBdr>
        <w:top w:val="none" w:sz="0" w:space="0" w:color="auto"/>
        <w:left w:val="none" w:sz="0" w:space="0" w:color="auto"/>
        <w:bottom w:val="none" w:sz="0" w:space="0" w:color="auto"/>
        <w:right w:val="none" w:sz="0" w:space="0" w:color="auto"/>
      </w:divBdr>
      <w:divsChild>
        <w:div w:id="206072473">
          <w:marLeft w:val="0"/>
          <w:marRight w:val="0"/>
          <w:marTop w:val="0"/>
          <w:marBottom w:val="0"/>
          <w:divBdr>
            <w:top w:val="none" w:sz="0" w:space="0" w:color="auto"/>
            <w:left w:val="none" w:sz="0" w:space="0" w:color="auto"/>
            <w:bottom w:val="none" w:sz="0" w:space="0" w:color="auto"/>
            <w:right w:val="none" w:sz="0" w:space="0" w:color="auto"/>
          </w:divBdr>
        </w:div>
        <w:div w:id="371537331">
          <w:marLeft w:val="0"/>
          <w:marRight w:val="0"/>
          <w:marTop w:val="0"/>
          <w:marBottom w:val="0"/>
          <w:divBdr>
            <w:top w:val="none" w:sz="0" w:space="0" w:color="auto"/>
            <w:left w:val="none" w:sz="0" w:space="0" w:color="auto"/>
            <w:bottom w:val="none" w:sz="0" w:space="0" w:color="auto"/>
            <w:right w:val="none" w:sz="0" w:space="0" w:color="auto"/>
          </w:divBdr>
        </w:div>
        <w:div w:id="761217297">
          <w:marLeft w:val="0"/>
          <w:marRight w:val="0"/>
          <w:marTop w:val="0"/>
          <w:marBottom w:val="0"/>
          <w:divBdr>
            <w:top w:val="none" w:sz="0" w:space="0" w:color="auto"/>
            <w:left w:val="none" w:sz="0" w:space="0" w:color="auto"/>
            <w:bottom w:val="none" w:sz="0" w:space="0" w:color="auto"/>
            <w:right w:val="none" w:sz="0" w:space="0" w:color="auto"/>
          </w:divBdr>
        </w:div>
        <w:div w:id="1076710272">
          <w:marLeft w:val="0"/>
          <w:marRight w:val="0"/>
          <w:marTop w:val="0"/>
          <w:marBottom w:val="0"/>
          <w:divBdr>
            <w:top w:val="none" w:sz="0" w:space="0" w:color="auto"/>
            <w:left w:val="none" w:sz="0" w:space="0" w:color="auto"/>
            <w:bottom w:val="none" w:sz="0" w:space="0" w:color="auto"/>
            <w:right w:val="none" w:sz="0" w:space="0" w:color="auto"/>
          </w:divBdr>
        </w:div>
        <w:div w:id="1469780812">
          <w:marLeft w:val="0"/>
          <w:marRight w:val="0"/>
          <w:marTop w:val="0"/>
          <w:marBottom w:val="0"/>
          <w:divBdr>
            <w:top w:val="none" w:sz="0" w:space="0" w:color="auto"/>
            <w:left w:val="none" w:sz="0" w:space="0" w:color="auto"/>
            <w:bottom w:val="none" w:sz="0" w:space="0" w:color="auto"/>
            <w:right w:val="none" w:sz="0" w:space="0" w:color="auto"/>
          </w:divBdr>
        </w:div>
      </w:divsChild>
    </w:div>
    <w:div w:id="1416829558">
      <w:bodyDiv w:val="1"/>
      <w:marLeft w:val="0"/>
      <w:marRight w:val="0"/>
      <w:marTop w:val="0"/>
      <w:marBottom w:val="0"/>
      <w:divBdr>
        <w:top w:val="none" w:sz="0" w:space="0" w:color="auto"/>
        <w:left w:val="none" w:sz="0" w:space="0" w:color="auto"/>
        <w:bottom w:val="none" w:sz="0" w:space="0" w:color="auto"/>
        <w:right w:val="none" w:sz="0" w:space="0" w:color="auto"/>
      </w:divBdr>
      <w:divsChild>
        <w:div w:id="753622835">
          <w:marLeft w:val="0"/>
          <w:marRight w:val="0"/>
          <w:marTop w:val="0"/>
          <w:marBottom w:val="0"/>
          <w:divBdr>
            <w:top w:val="none" w:sz="0" w:space="0" w:color="auto"/>
            <w:left w:val="none" w:sz="0" w:space="0" w:color="auto"/>
            <w:bottom w:val="none" w:sz="0" w:space="0" w:color="auto"/>
            <w:right w:val="none" w:sz="0" w:space="0" w:color="auto"/>
          </w:divBdr>
        </w:div>
        <w:div w:id="1041591156">
          <w:marLeft w:val="0"/>
          <w:marRight w:val="0"/>
          <w:marTop w:val="0"/>
          <w:marBottom w:val="0"/>
          <w:divBdr>
            <w:top w:val="none" w:sz="0" w:space="0" w:color="auto"/>
            <w:left w:val="none" w:sz="0" w:space="0" w:color="auto"/>
            <w:bottom w:val="none" w:sz="0" w:space="0" w:color="auto"/>
            <w:right w:val="none" w:sz="0" w:space="0" w:color="auto"/>
          </w:divBdr>
        </w:div>
        <w:div w:id="1694115582">
          <w:marLeft w:val="0"/>
          <w:marRight w:val="0"/>
          <w:marTop w:val="0"/>
          <w:marBottom w:val="0"/>
          <w:divBdr>
            <w:top w:val="none" w:sz="0" w:space="0" w:color="auto"/>
            <w:left w:val="none" w:sz="0" w:space="0" w:color="auto"/>
            <w:bottom w:val="none" w:sz="0" w:space="0" w:color="auto"/>
            <w:right w:val="none" w:sz="0" w:space="0" w:color="auto"/>
          </w:divBdr>
        </w:div>
        <w:div w:id="1742747459">
          <w:marLeft w:val="0"/>
          <w:marRight w:val="0"/>
          <w:marTop w:val="0"/>
          <w:marBottom w:val="0"/>
          <w:divBdr>
            <w:top w:val="none" w:sz="0" w:space="0" w:color="auto"/>
            <w:left w:val="none" w:sz="0" w:space="0" w:color="auto"/>
            <w:bottom w:val="none" w:sz="0" w:space="0" w:color="auto"/>
            <w:right w:val="none" w:sz="0" w:space="0" w:color="auto"/>
          </w:divBdr>
        </w:div>
      </w:divsChild>
    </w:div>
    <w:div w:id="1714307911">
      <w:bodyDiv w:val="1"/>
      <w:marLeft w:val="0"/>
      <w:marRight w:val="0"/>
      <w:marTop w:val="0"/>
      <w:marBottom w:val="0"/>
      <w:divBdr>
        <w:top w:val="none" w:sz="0" w:space="0" w:color="auto"/>
        <w:left w:val="none" w:sz="0" w:space="0" w:color="auto"/>
        <w:bottom w:val="none" w:sz="0" w:space="0" w:color="auto"/>
        <w:right w:val="none" w:sz="0" w:space="0" w:color="auto"/>
      </w:divBdr>
    </w:div>
    <w:div w:id="1814366816">
      <w:bodyDiv w:val="1"/>
      <w:marLeft w:val="0"/>
      <w:marRight w:val="0"/>
      <w:marTop w:val="0"/>
      <w:marBottom w:val="0"/>
      <w:divBdr>
        <w:top w:val="none" w:sz="0" w:space="0" w:color="auto"/>
        <w:left w:val="none" w:sz="0" w:space="0" w:color="auto"/>
        <w:bottom w:val="none" w:sz="0" w:space="0" w:color="auto"/>
        <w:right w:val="none" w:sz="0" w:space="0" w:color="auto"/>
      </w:divBdr>
    </w:div>
    <w:div w:id="2097246932">
      <w:bodyDiv w:val="1"/>
      <w:marLeft w:val="0"/>
      <w:marRight w:val="0"/>
      <w:marTop w:val="0"/>
      <w:marBottom w:val="0"/>
      <w:divBdr>
        <w:top w:val="none" w:sz="0" w:space="0" w:color="auto"/>
        <w:left w:val="none" w:sz="0" w:space="0" w:color="auto"/>
        <w:bottom w:val="none" w:sz="0" w:space="0" w:color="auto"/>
        <w:right w:val="none" w:sz="0" w:space="0" w:color="auto"/>
      </w:divBdr>
    </w:div>
    <w:div w:id="20983589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3.xml"/><Relationship Id="rId18" Type="http://schemas.openxmlformats.org/officeDocument/2006/relationships/hyperlink" Target="https://doi.org/10.9790/487X-1812035159" TargetMode="External"/><Relationship Id="rId26" Type="http://schemas.openxmlformats.org/officeDocument/2006/relationships/hyperlink" Target="https://doi.org/10.1108/JAOC-03-2013-0023" TargetMode="External"/><Relationship Id="rId39" Type="http://schemas.openxmlformats.org/officeDocument/2006/relationships/hyperlink" Target="https://doi.org/10.1177/02601079X07001800406" TargetMode="External"/><Relationship Id="rId3" Type="http://schemas.openxmlformats.org/officeDocument/2006/relationships/styles" Target="styles.xml"/><Relationship Id="rId21" Type="http://schemas.openxmlformats.org/officeDocument/2006/relationships/hyperlink" Target="https://doi.org/10.11634/232907811705967" TargetMode="External"/><Relationship Id="rId34" Type="http://schemas.openxmlformats.org/officeDocument/2006/relationships/hyperlink" Target="https://doi.org/10.2139/ssrn.3639486" TargetMode="External"/><Relationship Id="rId42" Type="http://schemas.openxmlformats.org/officeDocument/2006/relationships/hyperlink" Target="https://doi.org/10.1177/0974909820120509s" TargetMode="External"/><Relationship Id="rId47" Type="http://schemas.openxmlformats.org/officeDocument/2006/relationships/image" Target="media/image3.jpeg"/><Relationship Id="rId50" Type="http://schemas.openxmlformats.org/officeDocument/2006/relationships/image" Target="media/image5.png"/><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hyperlink" Target="https://doi.org/10.20472/bm.2017.5.1.001" TargetMode="External"/><Relationship Id="rId25" Type="http://schemas.openxmlformats.org/officeDocument/2006/relationships/hyperlink" Target="https://doi.org/10.1007/s11135-013-9945-y" TargetMode="External"/><Relationship Id="rId33" Type="http://schemas.openxmlformats.org/officeDocument/2006/relationships/hyperlink" Target="https://doi.org/10.34218/IJM.11.5.2020.091" TargetMode="External"/><Relationship Id="rId38" Type="http://schemas.openxmlformats.org/officeDocument/2006/relationships/hyperlink" Target="https://doi.org/10.1002/9781119205081" TargetMode="External"/><Relationship Id="rId46" Type="http://schemas.openxmlformats.org/officeDocument/2006/relationships/hyperlink" Target="https://doi.org/10.29322/ijsrp.9.07.2019.p91122" TargetMode="External"/><Relationship Id="rId2" Type="http://schemas.openxmlformats.org/officeDocument/2006/relationships/numbering" Target="numbering.xml"/><Relationship Id="rId16" Type="http://schemas.openxmlformats.org/officeDocument/2006/relationships/hyperlink" Target="https://www.researchgate.net/publication/329092965_Using_Balanced_Scorecard_In_Measuring_The_Performance_Of_Online_Banking_Cultivating_Strategic_Model_Map_In_Financial_Sector-Case_Of_Bahrain" TargetMode="External"/><Relationship Id="rId20" Type="http://schemas.openxmlformats.org/officeDocument/2006/relationships/hyperlink" Target="https://doi.org/10.3390/su12031178" TargetMode="External"/><Relationship Id="rId29" Type="http://schemas.openxmlformats.org/officeDocument/2006/relationships/hyperlink" Target="https://doi.org/10.5539/ijef.v11n2p17" TargetMode="External"/><Relationship Id="rId41" Type="http://schemas.openxmlformats.org/officeDocument/2006/relationships/hyperlink" Target="https://doi.org/10.3390/risks906011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24" Type="http://schemas.openxmlformats.org/officeDocument/2006/relationships/hyperlink" Target="http://www.pbr.co.in" TargetMode="External"/><Relationship Id="rId32" Type="http://schemas.openxmlformats.org/officeDocument/2006/relationships/hyperlink" Target="https://doi:10.21511/bbs.16(3).2021.0" TargetMode="External"/><Relationship Id="rId37" Type="http://schemas.openxmlformats.org/officeDocument/2006/relationships/hyperlink" Target="https://core.ac.uk/download/pdf/234632132.pdf" TargetMode="External"/><Relationship Id="rId40" Type="http://schemas.openxmlformats.org/officeDocument/2006/relationships/hyperlink" Target="https://doi.org/10.1016/j.promfg.2020.01.430" TargetMode="External"/><Relationship Id="rId45" Type="http://schemas.openxmlformats.org/officeDocument/2006/relationships/hyperlink" Target="https://doi.org/10.1080/05775132.1954.11468040" TargetMode="Externa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yperlink" Target="https://doi.org/10.21863/jscms/2015.4.3.009" TargetMode="External"/><Relationship Id="rId28" Type="http://schemas.openxmlformats.org/officeDocument/2006/relationships/hyperlink" Target="https://doi.org/10.2478/fman-2019-0004" TargetMode="External"/><Relationship Id="rId36" Type="http://schemas.openxmlformats.org/officeDocument/2006/relationships/hyperlink" Target="https://doi.org/10.5897/jat2014.0148" TargetMode="External"/><Relationship Id="rId49" Type="http://schemas.openxmlformats.org/officeDocument/2006/relationships/image" Target="media/image4.png"/><Relationship Id="rId10" Type="http://schemas.openxmlformats.org/officeDocument/2006/relationships/hyperlink" Target="https://hbr.org/1993/09/putting-the-balanced-scorecard-to-work" TargetMode="External"/><Relationship Id="rId19" Type="http://schemas.openxmlformats.org/officeDocument/2006/relationships/hyperlink" Target="https://www.ijciaropenaccess.com/docs/volume2/issue7/IJCIAR-01.pdf" TargetMode="External"/><Relationship Id="rId31" Type="http://schemas.openxmlformats.org/officeDocument/2006/relationships/hyperlink" Target="https://doi.org/10.1016/j.sbspro.2016.09.006" TargetMode="External"/><Relationship Id="rId44" Type="http://schemas.openxmlformats.org/officeDocument/2006/relationships/hyperlink" Target="https://doi.org/10.13106/jafeb.2020.vol7.no1.71"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1.png"/><Relationship Id="rId22" Type="http://schemas.openxmlformats.org/officeDocument/2006/relationships/hyperlink" Target="https://doi.org/10.3390/SU12083221" TargetMode="External"/><Relationship Id="rId27" Type="http://schemas.openxmlformats.org/officeDocument/2006/relationships/hyperlink" Target="https://doi.org/10.18311/sdmimd/2021/26371" TargetMode="External"/><Relationship Id="rId30" Type="http://schemas.openxmlformats.org/officeDocument/2006/relationships/hyperlink" Target="https://doi.org/10.30543/8-3(2019)-1" TargetMode="External"/><Relationship Id="rId35" Type="http://schemas.openxmlformats.org/officeDocument/2006/relationships/hyperlink" Target="https://doi.org/10.26458/1746" TargetMode="External"/><Relationship Id="rId43" Type="http://schemas.openxmlformats.org/officeDocument/2006/relationships/hyperlink" Target="https://doi.org/10.33723/rs.889459" TargetMode="External"/><Relationship Id="rId48" Type="http://schemas.openxmlformats.org/officeDocument/2006/relationships/hyperlink" Target="mailto:msuurshima@gmail.com" TargetMode="External"/><Relationship Id="rId8" Type="http://schemas.openxmlformats.org/officeDocument/2006/relationships/footer" Target="footer1.xml"/><Relationship Id="rId51"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USER\Desktop\Book1.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USER\Desktop\Book1.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USER\Desktop\Book1.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FREQUENCY</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Sheet1!$A$2:$A$18</c:f>
              <c:strCache>
                <c:ptCount val="17"/>
                <c:pt idx="0">
                  <c:v>Access Bank</c:v>
                </c:pt>
                <c:pt idx="1">
                  <c:v>Ecobank</c:v>
                </c:pt>
                <c:pt idx="2">
                  <c:v>Fidelity Bank</c:v>
                </c:pt>
                <c:pt idx="3">
                  <c:v>First Bank of Nigeria</c:v>
                </c:pt>
                <c:pt idx="4">
                  <c:v>First city Monument Bank</c:v>
                </c:pt>
                <c:pt idx="5">
                  <c:v>Guaranty Trust Bank</c:v>
                </c:pt>
                <c:pt idx="6">
                  <c:v>Heritage Bank</c:v>
                </c:pt>
                <c:pt idx="7">
                  <c:v>Keystone Bank</c:v>
                </c:pt>
                <c:pt idx="8">
                  <c:v>Polaris Bank</c:v>
                </c:pt>
                <c:pt idx="9">
                  <c:v>Stanbic IBTC Bank</c:v>
                </c:pt>
                <c:pt idx="10">
                  <c:v>Standard Chartered</c:v>
                </c:pt>
                <c:pt idx="11">
                  <c:v>Sterling Bank</c:v>
                </c:pt>
                <c:pt idx="12">
                  <c:v>Union Bank</c:v>
                </c:pt>
                <c:pt idx="13">
                  <c:v>United Bank for Africa</c:v>
                </c:pt>
                <c:pt idx="14">
                  <c:v>Unity Bank</c:v>
                </c:pt>
                <c:pt idx="15">
                  <c:v>Wema Bank</c:v>
                </c:pt>
                <c:pt idx="16">
                  <c:v>Zenith Bank</c:v>
                </c:pt>
              </c:strCache>
            </c:strRef>
          </c:cat>
          <c:val>
            <c:numRef>
              <c:f>Sheet1!$B$2:$B$18</c:f>
              <c:numCache>
                <c:formatCode>General</c:formatCode>
                <c:ptCount val="17"/>
                <c:pt idx="0">
                  <c:v>14</c:v>
                </c:pt>
                <c:pt idx="1">
                  <c:v>12</c:v>
                </c:pt>
                <c:pt idx="2">
                  <c:v>12</c:v>
                </c:pt>
                <c:pt idx="3">
                  <c:v>17</c:v>
                </c:pt>
                <c:pt idx="4">
                  <c:v>9</c:v>
                </c:pt>
                <c:pt idx="5">
                  <c:v>13</c:v>
                </c:pt>
                <c:pt idx="6">
                  <c:v>5</c:v>
                </c:pt>
                <c:pt idx="7">
                  <c:v>10</c:v>
                </c:pt>
                <c:pt idx="8">
                  <c:v>8</c:v>
                </c:pt>
                <c:pt idx="9">
                  <c:v>8</c:v>
                </c:pt>
                <c:pt idx="10">
                  <c:v>8</c:v>
                </c:pt>
                <c:pt idx="11">
                  <c:v>9</c:v>
                </c:pt>
                <c:pt idx="12">
                  <c:v>8</c:v>
                </c:pt>
                <c:pt idx="13">
                  <c:v>15</c:v>
                </c:pt>
                <c:pt idx="14">
                  <c:v>9</c:v>
                </c:pt>
                <c:pt idx="15">
                  <c:v>5</c:v>
                </c:pt>
                <c:pt idx="16">
                  <c:v>14</c:v>
                </c:pt>
              </c:numCache>
            </c:numRef>
          </c:val>
          <c:extLst xmlns:c16r2="http://schemas.microsoft.com/office/drawing/2015/06/chart">
            <c:ext xmlns:c16="http://schemas.microsoft.com/office/drawing/2014/chart" uri="{C3380CC4-5D6E-409C-BE32-E72D297353CC}">
              <c16:uniqueId val="{00000000-4525-40CD-9C4D-71163BDDCC17}"/>
            </c:ext>
          </c:extLst>
        </c:ser>
        <c:dLbls>
          <c:dLblPos val="outEnd"/>
          <c:showLegendKey val="0"/>
          <c:showVal val="1"/>
          <c:showCatName val="0"/>
          <c:showSerName val="0"/>
          <c:showPercent val="0"/>
          <c:showBubbleSize val="0"/>
        </c:dLbls>
        <c:gapWidth val="444"/>
        <c:overlap val="-90"/>
        <c:axId val="327211752"/>
        <c:axId val="333951816"/>
      </c:barChart>
      <c:catAx>
        <c:axId val="327211752"/>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n-US" b="1"/>
                  <a:t>AFFILIATED BANK</a:t>
                </a:r>
              </a:p>
            </c:rich>
          </c:tx>
          <c:overlay val="0"/>
          <c:spPr>
            <a:noFill/>
            <a:ln>
              <a:noFill/>
            </a:ln>
            <a:effectLst/>
          </c:spPr>
          <c:txPr>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333951816"/>
        <c:crosses val="autoZero"/>
        <c:auto val="1"/>
        <c:lblAlgn val="ctr"/>
        <c:lblOffset val="100"/>
        <c:noMultiLvlLbl val="0"/>
      </c:catAx>
      <c:valAx>
        <c:axId val="333951816"/>
        <c:scaling>
          <c:orientation val="minMax"/>
        </c:scaling>
        <c:delete val="1"/>
        <c:axPos val="l"/>
        <c:title>
          <c:tx>
            <c:rich>
              <a:bodyPr rot="-5400000" spcFirstLastPara="1" vertOverflow="ellipsis" vert="horz" wrap="square" anchor="ctr" anchorCtr="1"/>
              <a:lstStyle/>
              <a:p>
                <a:pPr>
                  <a:defRPr sz="900" b="1" i="0" u="none" strike="noStrike" kern="1200" cap="all" baseline="0">
                    <a:solidFill>
                      <a:schemeClr val="tx1">
                        <a:lumMod val="65000"/>
                        <a:lumOff val="35000"/>
                      </a:schemeClr>
                    </a:solidFill>
                    <a:latin typeface="+mn-lt"/>
                    <a:ea typeface="+mn-ea"/>
                    <a:cs typeface="+mn-cs"/>
                  </a:defRPr>
                </a:pPr>
                <a:r>
                  <a:rPr lang="en-US" b="1"/>
                  <a:t>FREQUENCY</a:t>
                </a: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crossAx val="327211752"/>
        <c:crosses val="autoZero"/>
        <c:crossBetween val="between"/>
      </c:valAx>
      <c:spPr>
        <a:noFill/>
        <a:ln>
          <a:noFill/>
        </a:ln>
        <a:effectLst/>
      </c:spPr>
    </c:plotArea>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r>
              <a:rPr lang="en-US" sz="1200">
                <a:latin typeface="Times New Roman" panose="02020603050405020304" pitchFamily="18" charset="0"/>
                <a:cs typeface="Times New Roman" panose="02020603050405020304" pitchFamily="18" charset="0"/>
              </a:rPr>
              <a:t>Evaluation</a:t>
            </a:r>
            <a:r>
              <a:rPr lang="en-US" sz="1200" baseline="0">
                <a:latin typeface="Times New Roman" panose="02020603050405020304" pitchFamily="18" charset="0"/>
                <a:cs typeface="Times New Roman" panose="02020603050405020304" pitchFamily="18" charset="0"/>
              </a:rPr>
              <a:t> Frequency (in %)</a:t>
            </a:r>
            <a:endParaRPr lang="en-US" sz="1200">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200" b="1"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pieChart>
        <c:varyColors val="1"/>
        <c:ser>
          <c:idx val="0"/>
          <c:order val="0"/>
          <c:tx>
            <c:strRef>
              <c:f>Sheet1!$B$29</c:f>
              <c:strCache>
                <c:ptCount val="1"/>
                <c:pt idx="0">
                  <c:v>Percent</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1-68C1-4235-B709-E7820D1D3B12}"/>
              </c:ext>
            </c:extLst>
          </c:dPt>
          <c:dPt>
            <c:idx val="1"/>
            <c:bubble3D val="0"/>
            <c:spPr>
              <a:solidFill>
                <a:schemeClr val="accent2"/>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3-68C1-4235-B709-E7820D1D3B12}"/>
              </c:ext>
            </c:extLst>
          </c:dPt>
          <c:dPt>
            <c:idx val="2"/>
            <c:bubble3D val="0"/>
            <c:spPr>
              <a:solidFill>
                <a:schemeClr val="accent3"/>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5-68C1-4235-B709-E7820D1D3B12}"/>
              </c:ext>
            </c:extLst>
          </c:dPt>
          <c:dPt>
            <c:idx val="3"/>
            <c:bubble3D val="0"/>
            <c:spPr>
              <a:solidFill>
                <a:schemeClr val="accent4"/>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7-68C1-4235-B709-E7820D1D3B12}"/>
              </c:ext>
            </c:extLst>
          </c:dPt>
          <c:dPt>
            <c:idx val="4"/>
            <c:bubble3D val="0"/>
            <c:spPr>
              <a:solidFill>
                <a:schemeClr val="accent5"/>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9-68C1-4235-B709-E7820D1D3B12}"/>
              </c:ext>
            </c:extLst>
          </c:dPt>
          <c:dLbls>
            <c:dLbl>
              <c:idx val="4"/>
              <c:layout>
                <c:manualLayout>
                  <c:x val="4.9293963254593176E-2"/>
                  <c:y val="0.18329286964129485"/>
                </c:manualLayout>
              </c:layout>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9-68C1-4235-B709-E7820D1D3B12}"/>
                </c:ext>
                <c:ext xmlns:c15="http://schemas.microsoft.com/office/drawing/2012/chart" uri="{CE6537A1-D6FC-4f65-9D91-7224C49458BB}"/>
              </c:extLst>
            </c:dLbl>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1"/>
            <c:showSerName val="0"/>
            <c:showPercent val="1"/>
            <c:showBubbleSize val="0"/>
            <c:showLeaderLines val="1"/>
            <c:leaderLines>
              <c:spPr>
                <a:ln w="9525">
                  <a:solidFill>
                    <a:schemeClr val="dk1">
                      <a:lumMod val="50000"/>
                      <a:lumOff val="50000"/>
                    </a:schemeClr>
                  </a:solidFill>
                </a:ln>
                <a:effectLst/>
              </c:spPr>
            </c:leaderLines>
            <c:extLst xmlns:c16r2="http://schemas.microsoft.com/office/drawing/2015/06/chart">
              <c:ext xmlns:c15="http://schemas.microsoft.com/office/drawing/2012/chart" uri="{CE6537A1-D6FC-4f65-9D91-7224C49458BB}"/>
            </c:extLst>
          </c:dLbls>
          <c:cat>
            <c:strRef>
              <c:f>Sheet1!$A$30:$A$34</c:f>
              <c:strCache>
                <c:ptCount val="5"/>
                <c:pt idx="0">
                  <c:v>weekly</c:v>
                </c:pt>
                <c:pt idx="1">
                  <c:v>Monthly</c:v>
                </c:pt>
                <c:pt idx="2">
                  <c:v>Quarterly</c:v>
                </c:pt>
                <c:pt idx="3">
                  <c:v>Bi-annually</c:v>
                </c:pt>
                <c:pt idx="4">
                  <c:v>Annually</c:v>
                </c:pt>
              </c:strCache>
            </c:strRef>
          </c:cat>
          <c:val>
            <c:numRef>
              <c:f>Sheet1!$B$30:$B$34</c:f>
              <c:numCache>
                <c:formatCode>General</c:formatCode>
                <c:ptCount val="5"/>
                <c:pt idx="0">
                  <c:v>2.8</c:v>
                </c:pt>
                <c:pt idx="1">
                  <c:v>24.4</c:v>
                </c:pt>
                <c:pt idx="2">
                  <c:v>35.799999999999997</c:v>
                </c:pt>
                <c:pt idx="3">
                  <c:v>27.3</c:v>
                </c:pt>
                <c:pt idx="4">
                  <c:v>9.6999999999999993</c:v>
                </c:pt>
              </c:numCache>
            </c:numRef>
          </c:val>
          <c:extLst xmlns:c16r2="http://schemas.microsoft.com/office/drawing/2015/06/chart">
            <c:ext xmlns:c16="http://schemas.microsoft.com/office/drawing/2014/chart" uri="{C3380CC4-5D6E-409C-BE32-E72D297353CC}">
              <c16:uniqueId val="{0000000A-68C1-4235-B709-E7820D1D3B12}"/>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Sheet1!$B$38</c:f>
              <c:strCache>
                <c:ptCount val="1"/>
                <c:pt idx="0">
                  <c:v>Percent</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Sheet1!$A$39:$A$43</c:f>
              <c:strCache>
                <c:ptCount val="5"/>
                <c:pt idx="0">
                  <c:v>Financial Perspective</c:v>
                </c:pt>
                <c:pt idx="1">
                  <c:v>Customer Perspective</c:v>
                </c:pt>
                <c:pt idx="2">
                  <c:v>Internal Business Process Perspective</c:v>
                </c:pt>
                <c:pt idx="3">
                  <c:v>Learning and Growth Perspective</c:v>
                </c:pt>
                <c:pt idx="4">
                  <c:v>All Perspectives</c:v>
                </c:pt>
              </c:strCache>
            </c:strRef>
          </c:cat>
          <c:val>
            <c:numRef>
              <c:f>Sheet1!$B$39:$B$43</c:f>
              <c:numCache>
                <c:formatCode>0.00</c:formatCode>
                <c:ptCount val="5"/>
                <c:pt idx="0">
                  <c:v>10.8</c:v>
                </c:pt>
                <c:pt idx="1">
                  <c:v>2.8</c:v>
                </c:pt>
                <c:pt idx="2">
                  <c:v>1.7</c:v>
                </c:pt>
                <c:pt idx="3">
                  <c:v>5.7</c:v>
                </c:pt>
                <c:pt idx="4">
                  <c:v>79</c:v>
                </c:pt>
              </c:numCache>
            </c:numRef>
          </c:val>
          <c:extLst xmlns:c16r2="http://schemas.microsoft.com/office/drawing/2015/06/chart">
            <c:ext xmlns:c16="http://schemas.microsoft.com/office/drawing/2014/chart" uri="{C3380CC4-5D6E-409C-BE32-E72D297353CC}">
              <c16:uniqueId val="{00000000-10D6-4D7D-99FE-09AFE081B2FC}"/>
            </c:ext>
          </c:extLst>
        </c:ser>
        <c:dLbls>
          <c:dLblPos val="outEnd"/>
          <c:showLegendKey val="0"/>
          <c:showVal val="1"/>
          <c:showCatName val="0"/>
          <c:showSerName val="0"/>
          <c:showPercent val="0"/>
          <c:showBubbleSize val="0"/>
        </c:dLbls>
        <c:gapWidth val="444"/>
        <c:overlap val="-90"/>
        <c:axId val="333954168"/>
        <c:axId val="333954560"/>
      </c:barChart>
      <c:catAx>
        <c:axId val="333954168"/>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900" b="1" i="0" u="none" strike="noStrike" kern="1200" cap="all" baseline="0">
                    <a:solidFill>
                      <a:schemeClr val="tx1">
                        <a:lumMod val="65000"/>
                        <a:lumOff val="35000"/>
                      </a:schemeClr>
                    </a:solidFill>
                    <a:latin typeface="+mn-lt"/>
                    <a:ea typeface="+mn-ea"/>
                    <a:cs typeface="+mn-cs"/>
                  </a:defRPr>
                </a:pPr>
                <a:r>
                  <a:rPr lang="en-US" b="1"/>
                  <a:t>APPRAISAL</a:t>
                </a:r>
                <a:r>
                  <a:rPr lang="en-US" b="1" baseline="0"/>
                  <a:t> BASIS/PERSPECTIVES</a:t>
                </a:r>
                <a:endParaRPr lang="en-US" b="1"/>
              </a:p>
            </c:rich>
          </c:tx>
          <c:overlay val="0"/>
          <c:spPr>
            <a:noFill/>
            <a:ln>
              <a:noFill/>
            </a:ln>
            <a:effectLst/>
          </c:spPr>
          <c:txPr>
            <a:bodyPr rot="0" spcFirstLastPara="1" vertOverflow="ellipsis" vert="horz" wrap="square" anchor="ctr" anchorCtr="1"/>
            <a:lstStyle/>
            <a:p>
              <a:pPr>
                <a:defRPr sz="900" b="1" i="0" u="none" strike="noStrike" kern="1200" cap="all"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333954560"/>
        <c:crosses val="autoZero"/>
        <c:auto val="1"/>
        <c:lblAlgn val="ctr"/>
        <c:lblOffset val="100"/>
        <c:noMultiLvlLbl val="0"/>
      </c:catAx>
      <c:valAx>
        <c:axId val="333954560"/>
        <c:scaling>
          <c:orientation val="minMax"/>
        </c:scaling>
        <c:delete val="1"/>
        <c:axPos val="l"/>
        <c:title>
          <c:tx>
            <c:rich>
              <a:bodyPr rot="-5400000" spcFirstLastPara="1" vertOverflow="ellipsis" vert="horz" wrap="square" anchor="ctr" anchorCtr="1"/>
              <a:lstStyle/>
              <a:p>
                <a:pPr>
                  <a:defRPr sz="900" b="1" i="0" u="none" strike="noStrike" kern="1200" cap="all" baseline="0">
                    <a:solidFill>
                      <a:schemeClr val="tx1">
                        <a:lumMod val="65000"/>
                        <a:lumOff val="35000"/>
                      </a:schemeClr>
                    </a:solidFill>
                    <a:latin typeface="+mn-lt"/>
                    <a:ea typeface="+mn-ea"/>
                    <a:cs typeface="+mn-cs"/>
                  </a:defRPr>
                </a:pPr>
                <a:r>
                  <a:rPr lang="en-US" b="1"/>
                  <a:t>PERCENT</a:t>
                </a: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tx1">
                      <a:lumMod val="65000"/>
                      <a:lumOff val="35000"/>
                    </a:schemeClr>
                  </a:solidFill>
                  <a:latin typeface="+mn-lt"/>
                  <a:ea typeface="+mn-ea"/>
                  <a:cs typeface="+mn-cs"/>
                </a:defRPr>
              </a:pPr>
              <a:endParaRPr lang="en-US"/>
            </a:p>
          </c:txPr>
        </c:title>
        <c:numFmt formatCode="0.00" sourceLinked="1"/>
        <c:majorTickMark val="none"/>
        <c:minorTickMark val="none"/>
        <c:tickLblPos val="nextTo"/>
        <c:crossAx val="333954168"/>
        <c:crosses val="autoZero"/>
        <c:crossBetween val="between"/>
      </c:valAx>
      <c:spPr>
        <a:noFill/>
        <a:ln>
          <a:noFill/>
        </a:ln>
        <a:effectLst/>
      </c:spPr>
    </c:plotArea>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9BAB41-3468-44DB-936A-AD88F2AFA7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26623</TotalTime>
  <Pages>119</Pages>
  <Words>26831</Words>
  <Characters>154550</Characters>
  <Application>Microsoft Office Word</Application>
  <DocSecurity>0</DocSecurity>
  <Lines>4067</Lines>
  <Paragraphs>1744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179637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Abiodun Ayomide</dc:creator>
  <cp:keywords/>
  <dc:description/>
  <cp:lastModifiedBy>tunde.intel@gmail.com</cp:lastModifiedBy>
  <cp:revision>199</cp:revision>
  <cp:lastPrinted>2022-08-26T10:10:00Z</cp:lastPrinted>
  <dcterms:created xsi:type="dcterms:W3CDTF">2022-01-23T07:38:00Z</dcterms:created>
  <dcterms:modified xsi:type="dcterms:W3CDTF">2022-11-21T12:14:00Z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e34c062b-5b64-3f85-a201-63c2a09c52f9</vt:lpwstr>
  </property>
  <property fmtid="{D5CDD505-2E9C-101B-9397-08002B2CF9AE}" pid="24" name="Mendeley Citation Style_1">
    <vt:lpwstr>http://www.zotero.org/styles/apa</vt:lpwstr>
  </property>
  <property fmtid="{D5CDD505-2E9C-101B-9397-08002B2CF9AE}" pid="25" name="GrammarlyDocumentId">
    <vt:lpwstr>bc8410c49d5c648cd4db20baa63e57c60b02791dc8486aecbf8a1dadb17629f5</vt:lpwstr>
  </property>
</Properties>
</file>