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25E1" w:rsidRPr="00537CC2" w:rsidRDefault="009F066B" w:rsidP="00C0783E">
      <w:pPr>
        <w:contextualSpacing/>
        <w:jc w:val="center"/>
        <w:rPr>
          <w:rFonts w:ascii="Arial Narrow" w:hAnsi="Arial Narrow"/>
          <w:b/>
          <w:lang w:val="id-ID"/>
        </w:rPr>
      </w:pPr>
      <w:r w:rsidRPr="009F066B">
        <w:rPr>
          <w:rFonts w:ascii="Arial Narrow" w:hAnsi="Arial Narrow"/>
          <w:b/>
          <w:noProof/>
          <w:lang w:val="id-ID" w:eastAsia="id-ID"/>
        </w:rPr>
        <w:pict>
          <v:group id="_x0000_s5941" style="position:absolute;left:0;text-align:left;margin-left:-8.55pt;margin-top:-47.85pt;width:440pt;height:122.05pt;z-index:251674112" coordorigin="1530,854" coordsize="8800,2441">
            <v:group id="_x0000_s5942" style="position:absolute;left:1530;top:2680;width:8800;height:615" coordorigin="1560,2640" coordsize="8770,615">
              <v:shapetype id="_x0000_t202" coordsize="21600,21600" o:spt="202" path="m,l,21600r21600,l21600,xe">
                <v:stroke joinstyle="miter"/>
                <v:path gradientshapeok="t" o:connecttype="rect"/>
              </v:shapetype>
              <v:shape id="Text Box 4246" o:spid="_x0000_s5943" type="#_x0000_t202" style="position:absolute;left:1560;top:2640;width:138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rzMIA&#10;AADbAAAADwAAAGRycy9kb3ducmV2LnhtbESPQYvCQAyF78L+hyHC3nSqsOp2HWURhL2oWAWvoRPb&#10;YidTOrO2/ntzELwlvJf3vizXvavVndpQeTYwGSegiHNvKy4MnE/b0QJUiMgWa89k4EEB1quPwRJT&#10;6zs+0j2LhZIQDikaKGNsUq1DXpLDMPYNsWhX3zqMsraFti12Eu5qPU2SmXZYsTSU2NCmpPyW/TsD&#10;X3437/o8Odzm5+1l31y/HwuMxnwO+98fUJH6+Da/rv+s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SvMwgAAANsAAAAPAAAAAAAAAAAAAAAAAJgCAABkcnMvZG93&#10;bnJldi54bWxQSwUGAAAAAAQABAD1AAAAhwMAAAAA&#10;" filled="f" fillcolor="white [3212]" stroked="f" strokecolor="white">
                <v:textbox style="mso-next-textbox:#Text Box 4246">
                  <w:txbxContent>
                    <w:p w:rsidR="00F60733" w:rsidRDefault="00F60733" w:rsidP="00672BBB">
                      <w:pPr>
                        <w:rPr>
                          <w:rFonts w:ascii="Arial Narrow" w:hAnsi="Arial Narrow"/>
                          <w:sz w:val="20"/>
                          <w:szCs w:val="20"/>
                        </w:rPr>
                      </w:pPr>
                      <w:r>
                        <w:rPr>
                          <w:rFonts w:ascii="Arial Narrow" w:hAnsi="Arial Narrow"/>
                          <w:noProof/>
                          <w:sz w:val="20"/>
                          <w:szCs w:val="20"/>
                        </w:rPr>
                        <w:drawing>
                          <wp:inline distT="0" distB="0" distL="0" distR="0">
                            <wp:extent cx="733425" cy="257175"/>
                            <wp:effectExtent l="0" t="0" r="0" b="0"/>
                            <wp:docPr id="7" name="Picture 6"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by"/>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p>
                  </w:txbxContent>
                </v:textbox>
              </v:shape>
              <v:shape id="Text Box 4247" o:spid="_x0000_s5944" type="#_x0000_t202" style="position:absolute;left:2805;top:2640;width:752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OV70A&#10;AADbAAAADwAAAGRycy9kb3ducmV2LnhtbERPyQrCMBC9C/5DGMGbpgpu1SgiCF5UXMDr0IxtsZmU&#10;Jtr690YQvM3jrbNYNaYQL6pcblnBoB+BIE6szjlVcL1se1MQziNrLCyTgjc5WC3brQXG2tZ8otfZ&#10;pyKEsItRQeZ9GUvpkowMur4tiQN3t5VBH2CVSl1hHcJNIYdRNJYGcw4NGZa0ySh5nJ9GwcjuJ3WT&#10;RMfH5Lq9Hcr77D1Fr1S306znIDw1/i/+uXc6zJ/B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UmOV70AAADbAAAADwAAAAAAAAAAAAAAAACYAgAAZHJzL2Rvd25yZXYu&#10;eG1sUEsFBgAAAAAEAAQA9QAAAIIDAAAAAA==&#10;" filled="f" fillcolor="white [3212]" stroked="f" strokecolor="white">
                <v:textbox style="mso-next-textbox:#Text Box 4247">
                  <w:txbxContent>
                    <w:p w:rsidR="00F60733" w:rsidRPr="00CA65D2" w:rsidRDefault="00F60733" w:rsidP="00672BBB">
                      <w:pPr>
                        <w:jc w:val="distribute"/>
                        <w:rPr>
                          <w:rFonts w:ascii="Arial Narrow" w:hAnsi="Arial Narrow"/>
                          <w:w w:val="90"/>
                          <w:sz w:val="20"/>
                          <w:szCs w:val="20"/>
                          <w:lang w:val="id-ID"/>
                        </w:rPr>
                      </w:pPr>
                      <w:r w:rsidRPr="00CA65D2">
                        <w:rPr>
                          <w:rFonts w:ascii="Arial Narrow" w:hAnsi="Arial Narrow"/>
                          <w:w w:val="90"/>
                          <w:sz w:val="20"/>
                          <w:szCs w:val="20"/>
                        </w:rPr>
                        <w:t xml:space="preserve">This </w:t>
                      </w:r>
                      <w:r w:rsidRPr="00CA65D2">
                        <w:rPr>
                          <w:rFonts w:ascii="Arial Narrow" w:hAnsi="Arial Narrow"/>
                          <w:b/>
                          <w:color w:val="FFFFFF" w:themeColor="background1"/>
                          <w:w w:val="90"/>
                          <w:sz w:val="20"/>
                          <w:szCs w:val="20"/>
                          <w:highlight w:val="black"/>
                          <w:lang w:val="id-ID"/>
                        </w:rPr>
                        <w:t>research paper</w:t>
                      </w:r>
                      <w:r w:rsidRPr="00CA65D2">
                        <w:rPr>
                          <w:rFonts w:ascii="Arial Narrow" w:hAnsi="Arial Narrow"/>
                          <w:w w:val="90"/>
                          <w:sz w:val="20"/>
                          <w:szCs w:val="20"/>
                        </w:rPr>
                        <w:t xml:space="preserve"> is licensed under the Creative Commons Attribution 3.0 Unported License</w:t>
                      </w:r>
                      <w:r w:rsidRPr="00CA65D2">
                        <w:rPr>
                          <w:rFonts w:ascii="Arial Narrow" w:hAnsi="Arial Narrow"/>
                          <w:w w:val="90"/>
                          <w:sz w:val="20"/>
                          <w:szCs w:val="20"/>
                          <w:lang w:val="id-ID"/>
                        </w:rPr>
                        <w:t>, which permits                        unrestricted use, distribution, and reproduction in any medium, provided the original work is properly cited.</w:t>
                      </w:r>
                    </w:p>
                  </w:txbxContent>
                </v:textbox>
              </v:shape>
            </v:group>
            <v:group id="_x0000_s5945" style="position:absolute;left:1530;top:854;width:8800;height:1875" coordorigin="1530,854" coordsize="8800,1875">
              <v:shape id="Text Box 4245" o:spid="_x0000_s5946" type="#_x0000_t202" style="position:absolute;left:5404;top:915;width:4926;height:1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style="mso-next-textbox:#Text Box 4245">
                  <w:txbxContent>
                    <w:p w:rsidR="00F60733" w:rsidRPr="00346829" w:rsidRDefault="00F60733" w:rsidP="00672BBB">
                      <w:pPr>
                        <w:jc w:val="right"/>
                        <w:rPr>
                          <w:rFonts w:ascii="Arial Narrow" w:hAnsi="Arial Narrow"/>
                          <w:sz w:val="20"/>
                          <w:szCs w:val="20"/>
                          <w:lang w:val="id-ID"/>
                        </w:rPr>
                      </w:pPr>
                      <w:r>
                        <w:rPr>
                          <w:rFonts w:ascii="Arial Narrow" w:hAnsi="Arial Narrow"/>
                          <w:sz w:val="20"/>
                          <w:szCs w:val="20"/>
                        </w:rPr>
                        <w:t xml:space="preserve">ISSN </w:t>
                      </w:r>
                      <w:r w:rsidRPr="00EB7A43">
                        <w:rPr>
                          <w:rFonts w:ascii="Arial Narrow" w:hAnsi="Arial Narrow"/>
                          <w:sz w:val="20"/>
                          <w:szCs w:val="20"/>
                        </w:rPr>
                        <w:t>0126-2807</w:t>
                      </w:r>
                    </w:p>
                    <w:p w:rsidR="00F60733" w:rsidRDefault="00F60733" w:rsidP="00672BBB">
                      <w:pPr>
                        <w:jc w:val="right"/>
                        <w:rPr>
                          <w:rFonts w:ascii="Arial Narrow" w:hAnsi="Arial Narrow"/>
                          <w:sz w:val="20"/>
                          <w:szCs w:val="20"/>
                        </w:rPr>
                      </w:pPr>
                    </w:p>
                    <w:p w:rsidR="00F60733" w:rsidRPr="00E14CE6" w:rsidRDefault="00F60733" w:rsidP="00672BBB">
                      <w:pPr>
                        <w:jc w:val="distribute"/>
                        <w:rPr>
                          <w:rFonts w:ascii="Arial Narrow" w:hAnsi="Arial Narrow"/>
                          <w:sz w:val="20"/>
                          <w:szCs w:val="20"/>
                          <w:lang w:val="id-ID"/>
                        </w:rPr>
                      </w:pPr>
                      <w:r>
                        <w:rPr>
                          <w:rFonts w:ascii="Arial Narrow" w:hAnsi="Arial Narrow"/>
                          <w:sz w:val="20"/>
                          <w:szCs w:val="20"/>
                        </w:rPr>
                        <w:t xml:space="preserve">Volume </w:t>
                      </w:r>
                      <w:r>
                        <w:rPr>
                          <w:rFonts w:ascii="Arial Narrow" w:hAnsi="Arial Narrow"/>
                          <w:sz w:val="20"/>
                          <w:szCs w:val="20"/>
                          <w:lang w:val="id-ID"/>
                        </w:rPr>
                        <w:t>8</w:t>
                      </w:r>
                      <w:r>
                        <w:rPr>
                          <w:rFonts w:ascii="Arial Narrow" w:hAnsi="Arial Narrow"/>
                          <w:sz w:val="20"/>
                          <w:szCs w:val="20"/>
                        </w:rPr>
                        <w:t xml:space="preserve">, Number </w:t>
                      </w:r>
                      <w:r>
                        <w:rPr>
                          <w:rFonts w:ascii="Arial Narrow" w:hAnsi="Arial Narrow"/>
                          <w:sz w:val="20"/>
                          <w:szCs w:val="20"/>
                          <w:lang w:val="id-ID"/>
                        </w:rPr>
                        <w:t>3</w:t>
                      </w:r>
                      <w:r w:rsidRPr="002D7F73">
                        <w:rPr>
                          <w:rFonts w:ascii="Arial Narrow" w:hAnsi="Arial Narrow"/>
                          <w:sz w:val="20"/>
                          <w:szCs w:val="20"/>
                        </w:rPr>
                        <w:t xml:space="preserve">: </w:t>
                      </w:r>
                      <w:r w:rsidRPr="002D7F73">
                        <w:rPr>
                          <w:rFonts w:ascii="Arial Narrow" w:hAnsi="Arial Narrow"/>
                          <w:sz w:val="20"/>
                          <w:szCs w:val="20"/>
                          <w:lang w:val="id-ID"/>
                        </w:rPr>
                        <w:t>1</w:t>
                      </w:r>
                      <w:r w:rsidR="00C0783E">
                        <w:rPr>
                          <w:rFonts w:ascii="Arial Narrow" w:hAnsi="Arial Narrow"/>
                          <w:sz w:val="20"/>
                          <w:szCs w:val="20"/>
                          <w:lang w:val="id-ID"/>
                        </w:rPr>
                        <w:t>7</w:t>
                      </w:r>
                      <w:r>
                        <w:rPr>
                          <w:rFonts w:ascii="Arial Narrow" w:hAnsi="Arial Narrow"/>
                          <w:sz w:val="20"/>
                          <w:szCs w:val="20"/>
                          <w:lang w:val="id-ID"/>
                        </w:rPr>
                        <w:t>1</w:t>
                      </w:r>
                      <w:r w:rsidRPr="002D7F73">
                        <w:rPr>
                          <w:rFonts w:ascii="Arial Narrow" w:hAnsi="Arial Narrow"/>
                          <w:sz w:val="20"/>
                          <w:szCs w:val="20"/>
                        </w:rPr>
                        <w:t>-</w:t>
                      </w:r>
                      <w:r w:rsidRPr="002D7F73">
                        <w:rPr>
                          <w:rFonts w:ascii="Arial Narrow" w:hAnsi="Arial Narrow"/>
                          <w:sz w:val="20"/>
                          <w:szCs w:val="20"/>
                          <w:lang w:val="id-ID"/>
                        </w:rPr>
                        <w:t>1</w:t>
                      </w:r>
                      <w:r w:rsidR="0065125C">
                        <w:rPr>
                          <w:rFonts w:ascii="Arial Narrow" w:hAnsi="Arial Narrow"/>
                          <w:sz w:val="20"/>
                          <w:szCs w:val="20"/>
                          <w:lang w:val="id-ID"/>
                        </w:rPr>
                        <w:t>78</w:t>
                      </w:r>
                      <w:r>
                        <w:rPr>
                          <w:rFonts w:ascii="Arial Narrow" w:hAnsi="Arial Narrow"/>
                          <w:sz w:val="20"/>
                          <w:szCs w:val="20"/>
                        </w:rPr>
                        <w:t xml:space="preserve">, </w:t>
                      </w:r>
                      <w:r>
                        <w:rPr>
                          <w:rFonts w:ascii="Arial Narrow" w:hAnsi="Arial Narrow"/>
                          <w:sz w:val="20"/>
                          <w:szCs w:val="20"/>
                          <w:lang w:val="id-ID"/>
                        </w:rPr>
                        <w:t>September</w:t>
                      </w:r>
                      <w:r>
                        <w:rPr>
                          <w:rFonts w:ascii="Arial Narrow" w:hAnsi="Arial Narrow"/>
                          <w:sz w:val="20"/>
                          <w:szCs w:val="20"/>
                        </w:rPr>
                        <w:t>, 2013</w:t>
                      </w:r>
                    </w:p>
                    <w:p w:rsidR="00F60733" w:rsidRDefault="00F60733" w:rsidP="00672BBB">
                      <w:pPr>
                        <w:jc w:val="distribute"/>
                        <w:rPr>
                          <w:rFonts w:ascii="Arial Narrow" w:hAnsi="Arial Narrow"/>
                          <w:w w:val="82"/>
                          <w:sz w:val="20"/>
                          <w:szCs w:val="20"/>
                        </w:rPr>
                      </w:pPr>
                      <w:r>
                        <w:rPr>
                          <w:rFonts w:ascii="Arial Narrow" w:hAnsi="Arial Narrow"/>
                          <w:sz w:val="20"/>
                          <w:szCs w:val="20"/>
                        </w:rPr>
                        <w:t xml:space="preserve">© T2013 Department of Environmental Engineering   </w:t>
                      </w:r>
                      <w:r w:rsidR="00B91243">
                        <w:rPr>
                          <w:rFonts w:ascii="Arial Narrow" w:hAnsi="Arial Narrow"/>
                          <w:sz w:val="20"/>
                          <w:szCs w:val="20"/>
                          <w:lang w:val="id-ID"/>
                        </w:rPr>
                        <w:t xml:space="preserve"> </w:t>
                      </w:r>
                      <w:r>
                        <w:rPr>
                          <w:rFonts w:ascii="Arial Narrow" w:hAnsi="Arial Narrow"/>
                          <w:sz w:val="20"/>
                          <w:szCs w:val="20"/>
                        </w:rPr>
                        <w:t xml:space="preserve">     </w:t>
                      </w:r>
                      <w:r>
                        <w:rPr>
                          <w:rFonts w:ascii="Arial Narrow" w:hAnsi="Arial Narrow"/>
                          <w:w w:val="82"/>
                          <w:sz w:val="20"/>
                          <w:szCs w:val="20"/>
                        </w:rPr>
                        <w:t>Sepuluh</w:t>
                      </w:r>
                      <w:r w:rsidR="00B91243">
                        <w:rPr>
                          <w:rFonts w:ascii="Arial Narrow" w:hAnsi="Arial Narrow"/>
                          <w:w w:val="82"/>
                          <w:sz w:val="20"/>
                          <w:szCs w:val="20"/>
                          <w:lang w:val="id-ID"/>
                        </w:rPr>
                        <w:t xml:space="preserve"> </w:t>
                      </w:r>
                      <w:r>
                        <w:rPr>
                          <w:rFonts w:ascii="Arial Narrow" w:hAnsi="Arial Narrow"/>
                          <w:w w:val="82"/>
                          <w:sz w:val="20"/>
                          <w:szCs w:val="20"/>
                        </w:rPr>
                        <w:t>Nopember Institute of Technology, Surabaya</w:t>
                      </w:r>
                    </w:p>
                    <w:p w:rsidR="00F60733" w:rsidRDefault="00F60733" w:rsidP="00672BBB">
                      <w:pPr>
                        <w:jc w:val="distribute"/>
                        <w:rPr>
                          <w:rFonts w:ascii="Arial Narrow" w:hAnsi="Arial Narrow"/>
                          <w:w w:val="82"/>
                          <w:sz w:val="20"/>
                          <w:szCs w:val="20"/>
                        </w:rPr>
                      </w:pPr>
                      <w:r>
                        <w:rPr>
                          <w:rFonts w:ascii="Arial Narrow" w:hAnsi="Arial Narrow"/>
                          <w:w w:val="82"/>
                          <w:sz w:val="20"/>
                          <w:szCs w:val="20"/>
                        </w:rPr>
                        <w:t xml:space="preserve">&amp; Indonesian Society of Sanitary and Environmental Engineers, </w:t>
                      </w:r>
                      <w:smartTag w:uri="urn:schemas-microsoft-com:office:smarttags" w:element="City">
                        <w:smartTag w:uri="urn:schemas-microsoft-com:office:smarttags" w:element="place">
                          <w:r>
                            <w:rPr>
                              <w:rFonts w:ascii="Arial Narrow" w:hAnsi="Arial Narrow"/>
                              <w:w w:val="82"/>
                              <w:sz w:val="20"/>
                              <w:szCs w:val="20"/>
                            </w:rPr>
                            <w:t>Jakarta</w:t>
                          </w:r>
                        </w:smartTag>
                      </w:smartTag>
                    </w:p>
                    <w:p w:rsidR="00F60733" w:rsidRPr="00E14CE6" w:rsidRDefault="00F60733" w:rsidP="00672BBB">
                      <w:pPr>
                        <w:jc w:val="distribute"/>
                        <w:rPr>
                          <w:rFonts w:ascii="Arial Narrow" w:hAnsi="Arial Narrow"/>
                          <w:sz w:val="20"/>
                          <w:szCs w:val="20"/>
                          <w:lang w:val="id-ID"/>
                        </w:rPr>
                      </w:pPr>
                      <w:r>
                        <w:rPr>
                          <w:rFonts w:ascii="Arial Narrow" w:hAnsi="Arial Narrow"/>
                          <w:sz w:val="20"/>
                          <w:szCs w:val="20"/>
                        </w:rPr>
                        <w:t>Open Access http://www.trisanita.org</w:t>
                      </w:r>
                      <w:r>
                        <w:rPr>
                          <w:rFonts w:ascii="Arial Narrow" w:hAnsi="Arial Narrow"/>
                          <w:sz w:val="20"/>
                          <w:szCs w:val="20"/>
                          <w:lang w:val="id-ID"/>
                        </w:rPr>
                        <w:t>/jases</w:t>
                      </w:r>
                    </w:p>
                  </w:txbxContent>
                </v:textbox>
              </v:shape>
              <v:shape id="Text Box 4248" o:spid="_x0000_s5947" type="#_x0000_t202" style="position:absolute;left:1530;top:854;width:3966;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color="white [3212]" stroked="f">
                <v:textbox style="mso-next-textbox:#Text Box 4248">
                  <w:txbxContent>
                    <w:p w:rsidR="00F60733" w:rsidRDefault="00F60733" w:rsidP="000069BE">
                      <w:pPr>
                        <w:ind w:left="-142"/>
                        <w:jc w:val="both"/>
                        <w:rPr>
                          <w:rFonts w:ascii="Arial Narrow" w:hAnsi="Arial Narrow"/>
                          <w:color w:val="000000" w:themeColor="text1"/>
                          <w:w w:val="180"/>
                          <w:sz w:val="16"/>
                          <w:szCs w:val="16"/>
                          <w:lang w:val="id-ID"/>
                        </w:rPr>
                      </w:pPr>
                      <w:r>
                        <w:rPr>
                          <w:rFonts w:ascii="Arial Narrow" w:hAnsi="Arial Narrow"/>
                          <w:noProof/>
                          <w:color w:val="006600"/>
                          <w:w w:val="163"/>
                          <w:sz w:val="18"/>
                          <w:szCs w:val="18"/>
                        </w:rPr>
                        <w:drawing>
                          <wp:inline distT="0" distB="0" distL="0" distR="0">
                            <wp:extent cx="2400300" cy="914400"/>
                            <wp:effectExtent l="1905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srcRect/>
                                    <a:stretch>
                                      <a:fillRect/>
                                    </a:stretch>
                                  </pic:blipFill>
                                  <pic:spPr bwMode="auto">
                                    <a:xfrm>
                                      <a:off x="0" y="0"/>
                                      <a:ext cx="2400300" cy="914400"/>
                                    </a:xfrm>
                                    <a:prstGeom prst="rect">
                                      <a:avLst/>
                                    </a:prstGeom>
                                    <a:noFill/>
                                    <a:ln w="9525">
                                      <a:noFill/>
                                      <a:miter lim="800000"/>
                                      <a:headEnd/>
                                      <a:tailEnd/>
                                    </a:ln>
                                  </pic:spPr>
                                </pic:pic>
                              </a:graphicData>
                            </a:graphic>
                          </wp:inline>
                        </w:drawing>
                      </w:r>
                    </w:p>
                    <w:p w:rsidR="00F60733" w:rsidRPr="00CA65D2" w:rsidRDefault="00F60733" w:rsidP="00672BBB">
                      <w:pPr>
                        <w:rPr>
                          <w:rFonts w:ascii="Arial Narrow" w:hAnsi="Arial Narrow"/>
                          <w:color w:val="000000" w:themeColor="text1"/>
                          <w:w w:val="180"/>
                          <w:sz w:val="16"/>
                          <w:szCs w:val="16"/>
                        </w:rPr>
                      </w:pPr>
                      <w:r w:rsidRPr="00CA65D2">
                        <w:rPr>
                          <w:rFonts w:ascii="Arial Narrow" w:hAnsi="Arial Narrow"/>
                          <w:color w:val="000000" w:themeColor="text1"/>
                          <w:w w:val="180"/>
                          <w:sz w:val="16"/>
                          <w:szCs w:val="16"/>
                        </w:rPr>
                        <w:t>International peer-reviewed journal</w:t>
                      </w:r>
                    </w:p>
                  </w:txbxContent>
                </v:textbox>
              </v:shape>
            </v:group>
          </v:group>
        </w:pict>
      </w:r>
    </w:p>
    <w:p w:rsidR="000E6BF7" w:rsidRPr="00537CC2" w:rsidRDefault="000E6BF7" w:rsidP="00C0783E">
      <w:pPr>
        <w:contextualSpacing/>
        <w:jc w:val="center"/>
        <w:rPr>
          <w:rFonts w:ascii="Arial Narrow" w:hAnsi="Arial Narrow"/>
          <w:b/>
          <w:lang w:val="id-ID"/>
        </w:rPr>
      </w:pPr>
    </w:p>
    <w:p w:rsidR="000E6BF7" w:rsidRPr="00537CC2" w:rsidRDefault="000E6BF7" w:rsidP="00C0783E">
      <w:pPr>
        <w:contextualSpacing/>
        <w:jc w:val="center"/>
        <w:rPr>
          <w:rFonts w:ascii="Arial Narrow" w:hAnsi="Arial Narrow"/>
          <w:b/>
          <w:lang w:val="id-ID"/>
        </w:rPr>
      </w:pPr>
    </w:p>
    <w:p w:rsidR="000E6BF7" w:rsidRPr="00537CC2" w:rsidRDefault="000E6BF7" w:rsidP="00C0783E">
      <w:pPr>
        <w:contextualSpacing/>
        <w:jc w:val="center"/>
        <w:rPr>
          <w:rFonts w:ascii="Arial Narrow" w:hAnsi="Arial Narrow"/>
          <w:b/>
          <w:lang w:val="id-ID"/>
        </w:rPr>
      </w:pPr>
    </w:p>
    <w:p w:rsidR="000945B5" w:rsidRPr="00537CC2" w:rsidRDefault="000945B5" w:rsidP="00C0783E">
      <w:pPr>
        <w:pBdr>
          <w:bottom w:val="thickThinSmallGap" w:sz="24" w:space="1" w:color="auto"/>
        </w:pBdr>
        <w:contextualSpacing/>
        <w:rPr>
          <w:rFonts w:ascii="Arial Narrow" w:hAnsi="Arial Narrow"/>
          <w:b/>
          <w:lang w:val="id-ID"/>
        </w:rPr>
      </w:pPr>
    </w:p>
    <w:p w:rsidR="00672BBB" w:rsidRPr="00537CC2" w:rsidRDefault="00672BBB" w:rsidP="00C0783E">
      <w:pPr>
        <w:jc w:val="center"/>
        <w:rPr>
          <w:rFonts w:ascii="Arial Narrow" w:hAnsi="Arial Narrow"/>
          <w:b/>
          <w:sz w:val="28"/>
          <w:szCs w:val="28"/>
          <w:lang w:val="id-ID"/>
        </w:rPr>
      </w:pPr>
    </w:p>
    <w:p w:rsidR="00C0783E" w:rsidRPr="009D26A9" w:rsidRDefault="00C0783E" w:rsidP="00C0783E">
      <w:pPr>
        <w:jc w:val="center"/>
        <w:rPr>
          <w:rFonts w:ascii="Arial Narrow" w:hAnsi="Arial Narrow"/>
          <w:b/>
          <w:sz w:val="28"/>
          <w:szCs w:val="28"/>
        </w:rPr>
      </w:pPr>
      <w:r w:rsidRPr="009D26A9">
        <w:rPr>
          <w:rFonts w:ascii="Arial Narrow" w:hAnsi="Arial Narrow"/>
          <w:b/>
          <w:sz w:val="28"/>
          <w:szCs w:val="28"/>
        </w:rPr>
        <w:t>IMPACT OF WASTE DISPOSAL SITE ON GROUNDWATER</w:t>
      </w:r>
    </w:p>
    <w:p w:rsidR="00C0783E" w:rsidRDefault="00C0783E" w:rsidP="00C0783E">
      <w:pPr>
        <w:jc w:val="center"/>
        <w:rPr>
          <w:rFonts w:ascii="Arial Narrow" w:hAnsi="Arial Narrow"/>
          <w:b/>
          <w:sz w:val="28"/>
          <w:szCs w:val="28"/>
          <w:lang w:val="id-ID"/>
        </w:rPr>
      </w:pPr>
      <w:r w:rsidRPr="009D26A9">
        <w:rPr>
          <w:rFonts w:ascii="Arial Narrow" w:hAnsi="Arial Narrow"/>
          <w:b/>
          <w:sz w:val="28"/>
          <w:szCs w:val="28"/>
        </w:rPr>
        <w:t>AT BOLORUNDURO ARE</w:t>
      </w:r>
      <w:r>
        <w:rPr>
          <w:rFonts w:ascii="Arial Narrow" w:hAnsi="Arial Narrow"/>
          <w:b/>
          <w:sz w:val="28"/>
          <w:szCs w:val="28"/>
        </w:rPr>
        <w:t>A OF AKURE, ONDO STATE, NIGERIA</w:t>
      </w:r>
    </w:p>
    <w:p w:rsidR="00C0783E" w:rsidRPr="00C0783E" w:rsidRDefault="00C0783E" w:rsidP="00C0783E">
      <w:pPr>
        <w:jc w:val="center"/>
        <w:rPr>
          <w:rFonts w:ascii="Arial Narrow" w:hAnsi="Arial Narrow"/>
          <w:b/>
          <w:sz w:val="28"/>
          <w:szCs w:val="28"/>
          <w:lang w:val="id-ID"/>
        </w:rPr>
      </w:pPr>
    </w:p>
    <w:p w:rsidR="00C0783E" w:rsidRDefault="00C0783E" w:rsidP="00C0783E">
      <w:pPr>
        <w:jc w:val="center"/>
        <w:rPr>
          <w:rFonts w:ascii="Arial Narrow" w:hAnsi="Arial Narrow"/>
          <w:lang w:val="id-ID"/>
        </w:rPr>
      </w:pPr>
      <w:r w:rsidRPr="009D26A9">
        <w:rPr>
          <w:rFonts w:ascii="Arial Narrow" w:hAnsi="Arial Narrow"/>
        </w:rPr>
        <w:t>ODUNAIKE, R.K</w:t>
      </w:r>
      <w:r>
        <w:rPr>
          <w:rFonts w:ascii="Arial Narrow" w:hAnsi="Arial Narrow"/>
          <w:lang w:val="id-ID"/>
        </w:rPr>
        <w:t>.</w:t>
      </w:r>
      <w:r w:rsidRPr="009D26A9">
        <w:rPr>
          <w:rFonts w:ascii="Arial Narrow" w:hAnsi="Arial Narrow"/>
          <w:vertAlign w:val="superscript"/>
        </w:rPr>
        <w:t>1</w:t>
      </w:r>
      <w:r>
        <w:rPr>
          <w:rFonts w:ascii="Arial Narrow" w:hAnsi="Arial Narrow"/>
        </w:rPr>
        <w:t xml:space="preserve">, </w:t>
      </w:r>
      <w:r w:rsidRPr="009D26A9">
        <w:rPr>
          <w:rFonts w:ascii="Arial Narrow" w:hAnsi="Arial Narrow"/>
        </w:rPr>
        <w:t>LAOYE, J.A</w:t>
      </w:r>
      <w:r>
        <w:rPr>
          <w:rFonts w:ascii="Arial Narrow" w:hAnsi="Arial Narrow"/>
          <w:lang w:val="id-ID"/>
        </w:rPr>
        <w:t>.</w:t>
      </w:r>
      <w:r>
        <w:rPr>
          <w:rFonts w:ascii="Arial Narrow" w:hAnsi="Arial Narrow"/>
          <w:vertAlign w:val="superscript"/>
          <w:lang w:val="id-ID"/>
        </w:rPr>
        <w:t>1</w:t>
      </w:r>
      <w:r>
        <w:rPr>
          <w:rFonts w:ascii="Arial Narrow" w:hAnsi="Arial Narrow"/>
          <w:lang w:val="id-ID"/>
        </w:rPr>
        <w:t>,</w:t>
      </w:r>
      <w:r w:rsidRPr="009D26A9">
        <w:rPr>
          <w:rFonts w:ascii="Arial Narrow" w:hAnsi="Arial Narrow"/>
        </w:rPr>
        <w:t xml:space="preserve"> ADEBESIN, B.O</w:t>
      </w:r>
      <w:r>
        <w:rPr>
          <w:rFonts w:ascii="Arial Narrow" w:hAnsi="Arial Narrow"/>
          <w:lang w:val="id-ID"/>
        </w:rPr>
        <w:t>.</w:t>
      </w:r>
      <w:r>
        <w:rPr>
          <w:rFonts w:ascii="Arial Narrow" w:hAnsi="Arial Narrow"/>
          <w:vertAlign w:val="superscript"/>
          <w:lang w:val="id-ID"/>
        </w:rPr>
        <w:t>2</w:t>
      </w:r>
      <w:r>
        <w:rPr>
          <w:rFonts w:ascii="Arial Narrow" w:hAnsi="Arial Narrow"/>
          <w:lang w:val="id-ID"/>
        </w:rPr>
        <w:t>,</w:t>
      </w:r>
      <w:r w:rsidRPr="009D26A9">
        <w:rPr>
          <w:rFonts w:ascii="Arial Narrow" w:hAnsi="Arial Narrow"/>
        </w:rPr>
        <w:t xml:space="preserve"> INYINBOR, A.A</w:t>
      </w:r>
      <w:r>
        <w:rPr>
          <w:rFonts w:ascii="Arial Narrow" w:hAnsi="Arial Narrow"/>
          <w:lang w:val="id-ID"/>
        </w:rPr>
        <w:t>.</w:t>
      </w:r>
      <w:r w:rsidR="00317AF3">
        <w:rPr>
          <w:rFonts w:ascii="Arial Narrow" w:hAnsi="Arial Narrow"/>
          <w:vertAlign w:val="superscript"/>
          <w:lang w:val="id-ID"/>
        </w:rPr>
        <w:t>3</w:t>
      </w:r>
      <w:r>
        <w:rPr>
          <w:rFonts w:ascii="Arial Narrow" w:hAnsi="Arial Narrow"/>
        </w:rPr>
        <w:t>*</w:t>
      </w:r>
      <w:r w:rsidRPr="009D26A9">
        <w:rPr>
          <w:rFonts w:ascii="Arial Narrow" w:hAnsi="Arial Narrow"/>
        </w:rPr>
        <w:t xml:space="preserve"> </w:t>
      </w:r>
      <w:r>
        <w:rPr>
          <w:rFonts w:ascii="Arial Narrow" w:hAnsi="Arial Narrow"/>
          <w:lang w:val="id-ID"/>
        </w:rPr>
        <w:t>and</w:t>
      </w:r>
      <w:r w:rsidRPr="009D26A9">
        <w:rPr>
          <w:rFonts w:ascii="Arial Narrow" w:hAnsi="Arial Narrow"/>
        </w:rPr>
        <w:t xml:space="preserve"> DADA, A.O</w:t>
      </w:r>
      <w:r>
        <w:rPr>
          <w:rFonts w:ascii="Arial Narrow" w:hAnsi="Arial Narrow"/>
          <w:lang w:val="id-ID"/>
        </w:rPr>
        <w:t>.</w:t>
      </w:r>
      <w:r w:rsidR="00317AF3">
        <w:rPr>
          <w:rFonts w:ascii="Arial Narrow" w:hAnsi="Arial Narrow"/>
          <w:vertAlign w:val="superscript"/>
          <w:lang w:val="id-ID"/>
        </w:rPr>
        <w:t>3</w:t>
      </w:r>
    </w:p>
    <w:p w:rsidR="00C0783E" w:rsidRPr="00C0783E" w:rsidRDefault="00C0783E" w:rsidP="00C0783E">
      <w:pPr>
        <w:jc w:val="center"/>
        <w:rPr>
          <w:rFonts w:ascii="Arial Narrow" w:hAnsi="Arial Narrow"/>
          <w:lang w:val="id-ID"/>
        </w:rPr>
      </w:pPr>
    </w:p>
    <w:p w:rsidR="00C0783E" w:rsidRPr="00C0783E" w:rsidRDefault="00C0783E" w:rsidP="00C0783E">
      <w:pPr>
        <w:jc w:val="center"/>
        <w:rPr>
          <w:rFonts w:ascii="Arial Narrow" w:hAnsi="Arial Narrow"/>
          <w:sz w:val="22"/>
          <w:szCs w:val="22"/>
        </w:rPr>
      </w:pPr>
      <w:r w:rsidRPr="00C0783E">
        <w:rPr>
          <w:rFonts w:ascii="Arial Narrow" w:hAnsi="Arial Narrow"/>
          <w:bCs/>
          <w:iCs/>
          <w:sz w:val="22"/>
          <w:szCs w:val="22"/>
          <w:vertAlign w:val="superscript"/>
        </w:rPr>
        <w:t>1</w:t>
      </w:r>
      <w:r w:rsidRPr="00C0783E">
        <w:rPr>
          <w:rFonts w:ascii="Arial Narrow" w:hAnsi="Arial Narrow"/>
          <w:bCs/>
          <w:iCs/>
          <w:sz w:val="22"/>
          <w:szCs w:val="22"/>
        </w:rPr>
        <w:t>Department of Physics, Olabisi Onabanjo University, P.M.B. 2022, Ago-Iwoye, Nigeria.</w:t>
      </w:r>
    </w:p>
    <w:p w:rsidR="00C0783E" w:rsidRDefault="00C0783E" w:rsidP="00C0783E">
      <w:pPr>
        <w:pStyle w:val="NormalWeb"/>
        <w:spacing w:before="0" w:beforeAutospacing="0" w:after="0" w:afterAutospacing="0"/>
        <w:jc w:val="center"/>
        <w:rPr>
          <w:rFonts w:ascii="Arial Narrow" w:hAnsi="Arial Narrow"/>
          <w:bCs/>
          <w:iCs/>
          <w:sz w:val="22"/>
          <w:szCs w:val="22"/>
          <w:lang w:val="id-ID"/>
        </w:rPr>
      </w:pPr>
      <w:r>
        <w:rPr>
          <w:rFonts w:ascii="Arial Narrow" w:hAnsi="Arial Narrow"/>
          <w:bCs/>
          <w:iCs/>
          <w:sz w:val="22"/>
          <w:szCs w:val="22"/>
          <w:vertAlign w:val="superscript"/>
          <w:lang w:val="id-ID"/>
        </w:rPr>
        <w:t>2</w:t>
      </w:r>
      <w:r w:rsidRPr="00C0783E">
        <w:rPr>
          <w:rFonts w:ascii="Arial Narrow" w:hAnsi="Arial Narrow"/>
          <w:bCs/>
          <w:iCs/>
          <w:sz w:val="22"/>
          <w:szCs w:val="22"/>
        </w:rPr>
        <w:t xml:space="preserve">Department of Physical Sciences (Industrial Physics Unit), College </w:t>
      </w:r>
      <w:r>
        <w:rPr>
          <w:rFonts w:ascii="Arial Narrow" w:hAnsi="Arial Narrow"/>
          <w:bCs/>
          <w:iCs/>
          <w:sz w:val="22"/>
          <w:szCs w:val="22"/>
        </w:rPr>
        <w:t>of Sci. &amp; Engineering, Landmark</w:t>
      </w:r>
      <w:r>
        <w:rPr>
          <w:rFonts w:ascii="Arial Narrow" w:hAnsi="Arial Narrow"/>
          <w:bCs/>
          <w:iCs/>
          <w:sz w:val="22"/>
          <w:szCs w:val="22"/>
          <w:lang w:val="id-ID"/>
        </w:rPr>
        <w:t xml:space="preserve"> </w:t>
      </w:r>
      <w:r w:rsidRPr="00C0783E">
        <w:rPr>
          <w:rFonts w:ascii="Arial Narrow" w:hAnsi="Arial Narrow"/>
          <w:bCs/>
          <w:iCs/>
          <w:sz w:val="22"/>
          <w:szCs w:val="22"/>
        </w:rPr>
        <w:t>University, Omu Aran, Kwara State.</w:t>
      </w:r>
    </w:p>
    <w:p w:rsidR="00C0783E" w:rsidRPr="00C0783E" w:rsidRDefault="00317AF3" w:rsidP="00C0783E">
      <w:pPr>
        <w:pStyle w:val="NormalWeb"/>
        <w:spacing w:before="0" w:beforeAutospacing="0" w:after="0" w:afterAutospacing="0"/>
        <w:jc w:val="center"/>
        <w:rPr>
          <w:rFonts w:ascii="Arial Narrow" w:hAnsi="Arial Narrow"/>
          <w:bCs/>
          <w:iCs/>
          <w:sz w:val="22"/>
          <w:szCs w:val="22"/>
          <w:lang w:val="id-ID"/>
        </w:rPr>
      </w:pPr>
      <w:r>
        <w:rPr>
          <w:rFonts w:ascii="Arial Narrow" w:hAnsi="Arial Narrow"/>
          <w:sz w:val="22"/>
          <w:szCs w:val="22"/>
          <w:vertAlign w:val="superscript"/>
          <w:lang w:val="id-ID"/>
        </w:rPr>
        <w:t>3</w:t>
      </w:r>
      <w:r w:rsidRPr="00E605AD">
        <w:rPr>
          <w:rFonts w:ascii="Arial Narrow" w:hAnsi="Arial Narrow"/>
          <w:bCs/>
          <w:iCs/>
          <w:sz w:val="22"/>
          <w:szCs w:val="22"/>
        </w:rPr>
        <w:t>Department of Physical Sciences (Industrial Chemistry Unit), College of Sci. &amp; Engineering, Landmark University, Omu Aran, Kwara State.</w:t>
      </w:r>
    </w:p>
    <w:p w:rsidR="00C0783E" w:rsidRDefault="00C0783E" w:rsidP="00C0783E">
      <w:pPr>
        <w:ind w:right="-15"/>
        <w:jc w:val="center"/>
        <w:rPr>
          <w:rFonts w:ascii="Arial Narrow" w:hAnsi="Arial Narrow"/>
          <w:color w:val="000000"/>
          <w:sz w:val="20"/>
          <w:szCs w:val="20"/>
          <w:lang w:val="id-ID"/>
        </w:rPr>
      </w:pPr>
      <w:r w:rsidRPr="00E37B38">
        <w:rPr>
          <w:rFonts w:ascii="Arial Narrow" w:hAnsi="Arial Narrow"/>
          <w:color w:val="000000"/>
          <w:sz w:val="20"/>
          <w:szCs w:val="20"/>
        </w:rPr>
        <w:t>*Corresp</w:t>
      </w:r>
      <w:r>
        <w:rPr>
          <w:rFonts w:ascii="Arial Narrow" w:hAnsi="Arial Narrow"/>
          <w:color w:val="000000"/>
          <w:sz w:val="20"/>
          <w:szCs w:val="20"/>
        </w:rPr>
        <w:t>onding Author: Phone: +2348034661303;</w:t>
      </w:r>
      <w:r>
        <w:rPr>
          <w:rFonts w:ascii="Arial Narrow" w:hAnsi="Arial Narrow"/>
          <w:color w:val="000000"/>
          <w:sz w:val="20"/>
          <w:szCs w:val="20"/>
          <w:lang w:val="id-ID"/>
        </w:rPr>
        <w:t xml:space="preserve"> </w:t>
      </w:r>
      <w:r w:rsidRPr="00E37B38">
        <w:rPr>
          <w:rFonts w:ascii="Arial Narrow" w:hAnsi="Arial Narrow"/>
          <w:color w:val="000000"/>
          <w:sz w:val="20"/>
          <w:szCs w:val="20"/>
        </w:rPr>
        <w:t xml:space="preserve">E-mail: </w:t>
      </w:r>
      <w:r w:rsidRPr="00C0783E">
        <w:rPr>
          <w:rFonts w:ascii="Arial Narrow" w:hAnsi="Arial Narrow"/>
          <w:color w:val="000000"/>
          <w:sz w:val="20"/>
          <w:szCs w:val="20"/>
        </w:rPr>
        <w:t>Inyinbor.adejumoke@landmarkuniversity.edu.ng</w:t>
      </w:r>
    </w:p>
    <w:p w:rsidR="00C0783E" w:rsidRDefault="00C0783E" w:rsidP="00C0783E">
      <w:pPr>
        <w:ind w:right="-15"/>
        <w:jc w:val="center"/>
        <w:rPr>
          <w:rFonts w:ascii="Arial Narrow" w:hAnsi="Arial Narrow"/>
          <w:color w:val="000000"/>
          <w:sz w:val="20"/>
          <w:szCs w:val="20"/>
          <w:lang w:val="id-ID"/>
        </w:rPr>
      </w:pPr>
    </w:p>
    <w:p w:rsidR="00C0783E" w:rsidRPr="00C0783E" w:rsidRDefault="00C0783E" w:rsidP="00C0783E">
      <w:pPr>
        <w:ind w:right="-15"/>
        <w:jc w:val="center"/>
        <w:rPr>
          <w:rFonts w:ascii="Arial Narrow" w:hAnsi="Arial Narrow"/>
          <w:color w:val="000000"/>
          <w:lang w:val="id-ID"/>
        </w:rPr>
      </w:pPr>
      <w:r>
        <w:rPr>
          <w:rFonts w:ascii="Arial Narrow" w:hAnsi="Arial Narrow"/>
          <w:color w:val="000000"/>
          <w:sz w:val="20"/>
          <w:szCs w:val="20"/>
          <w:lang w:val="id-ID"/>
        </w:rPr>
        <w:t>Received: 4</w:t>
      </w:r>
      <w:r w:rsidRPr="00C0783E">
        <w:rPr>
          <w:rFonts w:ascii="Arial Narrow" w:hAnsi="Arial Narrow"/>
          <w:color w:val="000000"/>
          <w:sz w:val="20"/>
          <w:szCs w:val="20"/>
          <w:vertAlign w:val="superscript"/>
          <w:lang w:val="id-ID"/>
        </w:rPr>
        <w:t>th</w:t>
      </w:r>
      <w:r>
        <w:rPr>
          <w:rFonts w:ascii="Arial Narrow" w:hAnsi="Arial Narrow"/>
          <w:color w:val="000000"/>
          <w:sz w:val="20"/>
          <w:szCs w:val="20"/>
          <w:lang w:val="id-ID"/>
        </w:rPr>
        <w:t xml:space="preserve"> June 2013; Revised: 11</w:t>
      </w:r>
      <w:r w:rsidRPr="00C0783E">
        <w:rPr>
          <w:rFonts w:ascii="Arial Narrow" w:hAnsi="Arial Narrow"/>
          <w:color w:val="000000"/>
          <w:sz w:val="20"/>
          <w:szCs w:val="20"/>
          <w:vertAlign w:val="superscript"/>
          <w:lang w:val="id-ID"/>
        </w:rPr>
        <w:t>th</w:t>
      </w:r>
      <w:r>
        <w:rPr>
          <w:rFonts w:ascii="Arial Narrow" w:hAnsi="Arial Narrow"/>
          <w:color w:val="000000"/>
          <w:sz w:val="20"/>
          <w:szCs w:val="20"/>
          <w:lang w:val="id-ID"/>
        </w:rPr>
        <w:t xml:space="preserve"> July 2013; Accepted: 19</w:t>
      </w:r>
      <w:r w:rsidRPr="00C0783E">
        <w:rPr>
          <w:rFonts w:ascii="Arial Narrow" w:hAnsi="Arial Narrow"/>
          <w:color w:val="000000"/>
          <w:sz w:val="20"/>
          <w:szCs w:val="20"/>
          <w:vertAlign w:val="superscript"/>
          <w:lang w:val="id-ID"/>
        </w:rPr>
        <w:t>th</w:t>
      </w:r>
      <w:r>
        <w:rPr>
          <w:rFonts w:ascii="Arial Narrow" w:hAnsi="Arial Narrow"/>
          <w:color w:val="000000"/>
          <w:sz w:val="20"/>
          <w:szCs w:val="20"/>
          <w:lang w:val="id-ID"/>
        </w:rPr>
        <w:t xml:space="preserve"> July 2013</w:t>
      </w:r>
    </w:p>
    <w:p w:rsidR="00C0783E" w:rsidRDefault="00C0783E" w:rsidP="00C0783E">
      <w:pPr>
        <w:jc w:val="center"/>
        <w:rPr>
          <w:rFonts w:ascii="Arial Narrow" w:hAnsi="Arial Narrow"/>
          <w:b/>
        </w:rPr>
      </w:pPr>
    </w:p>
    <w:p w:rsidR="00C0783E" w:rsidRPr="00E605AD" w:rsidRDefault="00C0783E" w:rsidP="00317AF3">
      <w:pPr>
        <w:pBdr>
          <w:top w:val="single" w:sz="4" w:space="1" w:color="auto"/>
          <w:bottom w:val="single" w:sz="4" w:space="1" w:color="auto"/>
        </w:pBdr>
        <w:ind w:left="426" w:right="425"/>
        <w:jc w:val="both"/>
        <w:rPr>
          <w:rFonts w:ascii="Arial Narrow" w:hAnsi="Arial Narrow"/>
        </w:rPr>
      </w:pPr>
      <w:r w:rsidRPr="00E605AD">
        <w:rPr>
          <w:rFonts w:ascii="Arial Narrow" w:hAnsi="Arial Narrow"/>
          <w:b/>
        </w:rPr>
        <w:t>Abstract</w:t>
      </w:r>
      <w:r>
        <w:rPr>
          <w:rFonts w:ascii="Arial Narrow" w:hAnsi="Arial Narrow"/>
          <w:b/>
          <w:lang w:val="id-ID"/>
        </w:rPr>
        <w:t xml:space="preserve">: </w:t>
      </w:r>
      <w:r w:rsidRPr="00E605AD">
        <w:rPr>
          <w:rFonts w:ascii="Arial Narrow" w:hAnsi="Arial Narrow"/>
        </w:rPr>
        <w:t>The improper dumping of refuse has caused not only water contamination but also air, sea, and land pollution. This can be corrected by geophysical investigation of the earth which involves taking measurement. A detailed of the environmental evaluation is carried out using electrical resistivity method with schlumberger electrode configuration. A total of 13 VES were carried out.</w:t>
      </w:r>
      <w:r>
        <w:rPr>
          <w:rFonts w:ascii="Arial Narrow" w:hAnsi="Arial Narrow"/>
          <w:lang w:val="id-ID"/>
        </w:rPr>
        <w:t xml:space="preserve"> </w:t>
      </w:r>
      <w:r w:rsidRPr="00E605AD">
        <w:rPr>
          <w:rFonts w:ascii="Arial Narrow" w:hAnsi="Arial Narrow"/>
        </w:rPr>
        <w:t>The parameter generated was estimated from the combination of geoelectric parameter resistivity, p, and thickness h, this was contoured and presented as map. It enabled the classification of the protective capacity of the study area (Bolorunduro) into excellent (&gt;10) very good (5-10), good (0.7-4.9), moderate (0.2-0.69), weak (0.1-0.19) and poor (&lt;0.1) protected capacity. The data was subsequently processed and interpreted based on an assessment of the contour and geoelectric sections while, the quantitative interpretation comprises iterative computer model using a finite difference algorithm. The geoelectric sections revealed a maximum of four layers consisting the topsoil, clay/clayey sand, laterite/sand, weathered/ fractured basement and the fresh basement. The investigation reveals that the aquifer</w:t>
      </w:r>
      <w:r w:rsidR="00BB5E8A">
        <w:rPr>
          <w:rFonts w:ascii="Arial Narrow" w:hAnsi="Arial Narrow"/>
          <w:lang w:val="id-ID"/>
        </w:rPr>
        <w:t>s</w:t>
      </w:r>
      <w:r w:rsidRPr="00E605AD">
        <w:rPr>
          <w:rFonts w:ascii="Arial Narrow" w:hAnsi="Arial Narrow"/>
        </w:rPr>
        <w:t xml:space="preserve"> in the southern and south eastern portion of the study area are poorly protected. The interpretation shows a depth to aquifer horizon varies from 8.7m-27m</w:t>
      </w:r>
      <w:r>
        <w:rPr>
          <w:rFonts w:ascii="Arial Narrow" w:hAnsi="Arial Narrow"/>
          <w:lang w:val="id-ID"/>
        </w:rPr>
        <w:t>.</w:t>
      </w:r>
      <w:r w:rsidRPr="00E605AD">
        <w:rPr>
          <w:rFonts w:ascii="Arial Narrow" w:hAnsi="Arial Narrow"/>
        </w:rPr>
        <w:t xml:space="preserve">   </w:t>
      </w:r>
    </w:p>
    <w:p w:rsidR="00C0783E" w:rsidRPr="00E605AD" w:rsidRDefault="00C0783E" w:rsidP="00317AF3">
      <w:pPr>
        <w:pBdr>
          <w:top w:val="single" w:sz="4" w:space="1" w:color="auto"/>
          <w:bottom w:val="single" w:sz="4" w:space="1" w:color="auto"/>
        </w:pBdr>
        <w:ind w:left="426" w:right="425" w:firstLine="720"/>
        <w:jc w:val="both"/>
        <w:rPr>
          <w:rFonts w:ascii="Arial Narrow" w:hAnsi="Arial Narrow"/>
        </w:rPr>
      </w:pPr>
    </w:p>
    <w:p w:rsidR="00C0783E" w:rsidRPr="00E605AD" w:rsidRDefault="00C0783E" w:rsidP="00317AF3">
      <w:pPr>
        <w:pBdr>
          <w:top w:val="single" w:sz="4" w:space="1" w:color="auto"/>
          <w:bottom w:val="single" w:sz="4" w:space="1" w:color="auto"/>
        </w:pBdr>
        <w:ind w:left="1560" w:right="425" w:hanging="1134"/>
        <w:jc w:val="both"/>
        <w:rPr>
          <w:rFonts w:ascii="Arial Narrow" w:hAnsi="Arial Narrow"/>
          <w:sz w:val="22"/>
          <w:szCs w:val="22"/>
        </w:rPr>
      </w:pPr>
      <w:r w:rsidRPr="00C0783E">
        <w:rPr>
          <w:rFonts w:ascii="Arial Narrow" w:hAnsi="Arial Narrow"/>
          <w:b/>
          <w:sz w:val="22"/>
          <w:szCs w:val="22"/>
        </w:rPr>
        <w:t>Keywords:</w:t>
      </w:r>
      <w:r w:rsidR="00317AF3">
        <w:rPr>
          <w:rFonts w:ascii="Arial Narrow" w:hAnsi="Arial Narrow"/>
          <w:sz w:val="22"/>
          <w:szCs w:val="22"/>
        </w:rPr>
        <w:t xml:space="preserve"> </w:t>
      </w:r>
      <w:r w:rsidR="00317AF3">
        <w:rPr>
          <w:rFonts w:ascii="Arial Narrow" w:hAnsi="Arial Narrow"/>
          <w:sz w:val="22"/>
          <w:szCs w:val="22"/>
          <w:lang w:val="id-ID"/>
        </w:rPr>
        <w:t>G</w:t>
      </w:r>
      <w:r w:rsidR="00317AF3">
        <w:rPr>
          <w:rFonts w:ascii="Arial Narrow" w:hAnsi="Arial Narrow"/>
          <w:sz w:val="22"/>
          <w:szCs w:val="22"/>
        </w:rPr>
        <w:t>eophysical investigation</w:t>
      </w:r>
      <w:r w:rsidR="00317AF3">
        <w:rPr>
          <w:rFonts w:ascii="Arial Narrow" w:hAnsi="Arial Narrow"/>
          <w:sz w:val="22"/>
          <w:szCs w:val="22"/>
          <w:lang w:val="id-ID"/>
        </w:rPr>
        <w:t>,</w:t>
      </w:r>
      <w:r w:rsidRPr="00E605AD">
        <w:rPr>
          <w:rFonts w:ascii="Arial Narrow" w:hAnsi="Arial Narrow"/>
          <w:sz w:val="22"/>
          <w:szCs w:val="22"/>
        </w:rPr>
        <w:t xml:space="preserve"> </w:t>
      </w:r>
      <w:r w:rsidR="00317AF3">
        <w:rPr>
          <w:rFonts w:ascii="Arial Narrow" w:hAnsi="Arial Narrow"/>
          <w:sz w:val="22"/>
          <w:szCs w:val="22"/>
        </w:rPr>
        <w:t>electrical resistivity</w:t>
      </w:r>
      <w:r w:rsidR="00317AF3">
        <w:rPr>
          <w:rFonts w:ascii="Arial Narrow" w:hAnsi="Arial Narrow"/>
          <w:sz w:val="22"/>
          <w:szCs w:val="22"/>
          <w:lang w:val="id-ID"/>
        </w:rPr>
        <w:t>,</w:t>
      </w:r>
      <w:r w:rsidRPr="00E605AD">
        <w:rPr>
          <w:rFonts w:ascii="Arial Narrow" w:hAnsi="Arial Narrow"/>
          <w:sz w:val="22"/>
          <w:szCs w:val="22"/>
        </w:rPr>
        <w:t xml:space="preserve"> schlumberger electrode</w:t>
      </w:r>
      <w:r w:rsidR="00317AF3">
        <w:rPr>
          <w:rFonts w:ascii="Arial Narrow" w:hAnsi="Arial Narrow"/>
          <w:sz w:val="22"/>
          <w:szCs w:val="22"/>
          <w:lang w:val="id-ID"/>
        </w:rPr>
        <w:t>,</w:t>
      </w:r>
      <w:r w:rsidRPr="00E605AD">
        <w:rPr>
          <w:rFonts w:ascii="Arial Narrow" w:hAnsi="Arial Narrow"/>
          <w:sz w:val="22"/>
          <w:szCs w:val="22"/>
        </w:rPr>
        <w:t xml:space="preserve"> configuration </w:t>
      </w:r>
    </w:p>
    <w:p w:rsidR="00C0783E" w:rsidRPr="00E605AD" w:rsidRDefault="00C0783E" w:rsidP="00C0783E">
      <w:pPr>
        <w:jc w:val="both"/>
        <w:rPr>
          <w:rFonts w:ascii="Arial Narrow" w:hAnsi="Arial Narrow"/>
          <w:sz w:val="20"/>
          <w:szCs w:val="20"/>
        </w:rPr>
      </w:pPr>
    </w:p>
    <w:p w:rsidR="00C0783E" w:rsidRPr="00E605AD" w:rsidRDefault="00C0783E" w:rsidP="00C0783E">
      <w:pPr>
        <w:rPr>
          <w:rFonts w:ascii="Arial Narrow" w:hAnsi="Arial Narrow"/>
          <w:b/>
        </w:rPr>
      </w:pPr>
    </w:p>
    <w:p w:rsidR="00C0783E" w:rsidRPr="00E605AD" w:rsidRDefault="00C0783E" w:rsidP="00C0783E">
      <w:pPr>
        <w:rPr>
          <w:rFonts w:ascii="Arial Narrow" w:hAnsi="Arial Narrow"/>
          <w:b/>
        </w:rPr>
      </w:pPr>
      <w:r w:rsidRPr="00E605AD">
        <w:rPr>
          <w:rFonts w:ascii="Arial Narrow" w:hAnsi="Arial Narrow"/>
          <w:b/>
        </w:rPr>
        <w:t>INTRODUCTION</w:t>
      </w:r>
    </w:p>
    <w:p w:rsidR="00C0783E" w:rsidRPr="00E605AD" w:rsidRDefault="00C0783E" w:rsidP="00C0783E">
      <w:pPr>
        <w:ind w:firstLine="720"/>
        <w:jc w:val="both"/>
        <w:rPr>
          <w:rFonts w:ascii="Arial Narrow" w:hAnsi="Arial Narrow"/>
        </w:rPr>
      </w:pPr>
    </w:p>
    <w:p w:rsidR="00C0783E" w:rsidRPr="00E605AD" w:rsidRDefault="00C0783E" w:rsidP="00317AF3">
      <w:pPr>
        <w:ind w:firstLine="426"/>
        <w:jc w:val="both"/>
        <w:rPr>
          <w:rFonts w:ascii="Arial Narrow" w:hAnsi="Arial Narrow"/>
        </w:rPr>
      </w:pPr>
      <w:r w:rsidRPr="00E605AD">
        <w:rPr>
          <w:rFonts w:ascii="Arial Narrow" w:hAnsi="Arial Narrow"/>
        </w:rPr>
        <w:t xml:space="preserve">The application of geophysical method in environmental studies explains the importance and reliability of ground water of quality and quantity [1]. Therefore there is need for good </w:t>
      </w:r>
      <w:r w:rsidRPr="00E605AD">
        <w:rPr>
          <w:rFonts w:ascii="Arial Narrow" w:hAnsi="Arial Narrow"/>
        </w:rPr>
        <w:lastRenderedPageBreak/>
        <w:t>understanding of environmental pollution and its necessary requirement for its treatment, which includes lithlogy, porosity permeability of the aquifer on one hand and dissolved mineral constituents of the ground water in such aquifer. Pollution is caused by waste material from industries and sewage disposal environmental pollution when both household and industrial waste is disposed improperly.</w:t>
      </w:r>
    </w:p>
    <w:p w:rsidR="00C0783E" w:rsidRPr="00E605AD" w:rsidRDefault="00C0783E" w:rsidP="00317AF3">
      <w:pPr>
        <w:ind w:firstLine="426"/>
        <w:jc w:val="both"/>
        <w:rPr>
          <w:rFonts w:ascii="Arial Narrow" w:hAnsi="Arial Narrow"/>
        </w:rPr>
      </w:pPr>
      <w:r w:rsidRPr="00E605AD">
        <w:rPr>
          <w:rFonts w:ascii="Arial Narrow" w:hAnsi="Arial Narrow"/>
        </w:rPr>
        <w:t>Geophysical method when integrated with soil chemical and hydrological method can be use to investigate groundwater contamination which pollute the aquifer that it recharges. Precipitation on the refuse disposal site will either infiltrate the refuse or run off as overland flow. In open dump there is highly compacted. In sanitary landfills, the rate of infiltration is governed by the permeability and infiltration capacity of the soil used as cover for refuse [2] If water table is above the bottom of the refuse deposit, the percolating water travels only vertically through the refuse of the water table. In vertically percolation the water leaches both organic constituent from the refuse. The important fact is that waste contaminates both the surface and the ground-water. It is important to note that general environmental contamination has direct effect on our access to subsurface resource.</w:t>
      </w:r>
    </w:p>
    <w:p w:rsidR="00C0783E" w:rsidRPr="00E605AD" w:rsidRDefault="00C0783E" w:rsidP="00317AF3">
      <w:pPr>
        <w:ind w:firstLine="426"/>
        <w:jc w:val="both"/>
        <w:rPr>
          <w:rFonts w:ascii="Arial Narrow" w:hAnsi="Arial Narrow"/>
        </w:rPr>
      </w:pPr>
      <w:r w:rsidRPr="00E605AD">
        <w:rPr>
          <w:rFonts w:ascii="Arial Narrow" w:hAnsi="Arial Narrow"/>
        </w:rPr>
        <w:t xml:space="preserve">According to Mazac </w:t>
      </w:r>
      <w:r w:rsidRPr="00317AF3">
        <w:rPr>
          <w:rFonts w:ascii="Arial Narrow" w:hAnsi="Arial Narrow"/>
          <w:i/>
        </w:rPr>
        <w:t>et al</w:t>
      </w:r>
      <w:r w:rsidR="00317AF3" w:rsidRPr="00317AF3">
        <w:rPr>
          <w:rFonts w:ascii="Arial Narrow" w:hAnsi="Arial Narrow"/>
          <w:i/>
          <w:lang w:val="id-ID"/>
        </w:rPr>
        <w:t>.</w:t>
      </w:r>
      <w:r w:rsidRPr="00E605AD">
        <w:rPr>
          <w:rFonts w:ascii="Arial Narrow" w:hAnsi="Arial Narrow"/>
        </w:rPr>
        <w:t xml:space="preserve"> [3], in a geological setting which waste disposal is situated on limestone aquifer. The CaCO</w:t>
      </w:r>
      <w:r w:rsidRPr="00E605AD">
        <w:rPr>
          <w:rFonts w:ascii="Arial Narrow" w:hAnsi="Arial Narrow"/>
          <w:vertAlign w:val="subscript"/>
        </w:rPr>
        <w:t>3</w:t>
      </w:r>
      <w:r w:rsidRPr="00E605AD">
        <w:rPr>
          <w:rFonts w:ascii="Arial Narrow" w:hAnsi="Arial Narrow"/>
        </w:rPr>
        <w:t xml:space="preserve"> which is used for production of cement contaminates groundwater, and as a result becomes hard. The hardness in water as a result of calcium need to be treated or else the water will not be good fo</w:t>
      </w:r>
      <w:r w:rsidR="00317AF3">
        <w:rPr>
          <w:rFonts w:ascii="Arial Narrow" w:hAnsi="Arial Narrow"/>
        </w:rPr>
        <w:t>r drinking, washing and bathing</w:t>
      </w:r>
      <w:r w:rsidRPr="00E605AD">
        <w:rPr>
          <w:rFonts w:ascii="Arial Narrow" w:hAnsi="Arial Narrow"/>
        </w:rPr>
        <w:t>, thus rendering it useless. Underground water when using vertical electrical sounding can be contaminated because electrical conductivity is directly related to the dissolved solute content in water. And the findings of this study contribute to the effort of ground water protection and can be use for assessment of installation sites of monitoring wells.</w:t>
      </w:r>
    </w:p>
    <w:p w:rsidR="00C0783E" w:rsidRPr="00E605AD" w:rsidRDefault="00C0783E" w:rsidP="00C0783E">
      <w:pPr>
        <w:rPr>
          <w:rFonts w:ascii="Arial Narrow" w:hAnsi="Arial Narrow"/>
          <w:b/>
        </w:rPr>
      </w:pPr>
    </w:p>
    <w:p w:rsidR="00C0783E" w:rsidRDefault="00C0783E" w:rsidP="00C0783E">
      <w:pPr>
        <w:rPr>
          <w:rFonts w:ascii="Arial Narrow" w:hAnsi="Arial Narrow"/>
          <w:b/>
          <w:lang w:val="id-ID"/>
        </w:rPr>
      </w:pPr>
      <w:r w:rsidRPr="00E605AD">
        <w:rPr>
          <w:rFonts w:ascii="Arial Narrow" w:hAnsi="Arial Narrow"/>
          <w:b/>
        </w:rPr>
        <w:t>MATERIALS AND METHODS</w:t>
      </w:r>
    </w:p>
    <w:p w:rsidR="00317AF3" w:rsidRPr="00317AF3" w:rsidRDefault="00317AF3" w:rsidP="00C0783E">
      <w:pPr>
        <w:rPr>
          <w:rFonts w:ascii="Arial Narrow" w:hAnsi="Arial Narrow"/>
          <w:b/>
          <w:lang w:val="id-ID"/>
        </w:rPr>
      </w:pPr>
    </w:p>
    <w:p w:rsidR="00C0783E" w:rsidRPr="00E605AD" w:rsidRDefault="00C0783E" w:rsidP="00317AF3">
      <w:pPr>
        <w:ind w:firstLine="426"/>
        <w:jc w:val="both"/>
        <w:rPr>
          <w:rFonts w:ascii="Arial Narrow" w:hAnsi="Arial Narrow"/>
        </w:rPr>
      </w:pPr>
      <w:r w:rsidRPr="00E605AD">
        <w:rPr>
          <w:rFonts w:ascii="Arial Narrow" w:hAnsi="Arial Narrow"/>
        </w:rPr>
        <w:t>Bolounduro lies within the South Western part of the Nigeria basement complex. Its metasediments have been classified lithologycally as a formation. It also occurs as miogeosyndinal supracrustal cover in the migmatite gneiss complex and is believed to be considerably younger than later. The area is situated in the western part of Nigeria and therefore falls within Precambrian basement complex terrain of the country [2]. The main rock types fond in Bolounduro area are the undifferentiated granite gneiss, quartzite and porphyritic granite with schist impregnation</w:t>
      </w:r>
    </w:p>
    <w:p w:rsidR="00C0783E" w:rsidRPr="00E605AD" w:rsidRDefault="00C0783E" w:rsidP="00317AF3">
      <w:pPr>
        <w:ind w:firstLine="426"/>
        <w:jc w:val="both"/>
        <w:rPr>
          <w:rFonts w:ascii="Arial Narrow" w:hAnsi="Arial Narrow"/>
        </w:rPr>
      </w:pPr>
      <w:r w:rsidRPr="00E605AD">
        <w:rPr>
          <w:rFonts w:ascii="Arial Narrow" w:hAnsi="Arial Narrow"/>
        </w:rPr>
        <w:t>The aim of this paper is to determine the protective capacity of the soil to contaminants from the subsurface within the study area. The hydrogeological and hydrogeophysical knowledge of the site surveyed is required to accomplish this effectively. However, the geophysical survey of the study area was carried out at Bolorunduro area of Akure. Result obtained from each VES was computered and interpreted in order to determine the protective capacity of the study area.</w:t>
      </w:r>
    </w:p>
    <w:p w:rsidR="00C0783E" w:rsidRPr="00E605AD" w:rsidRDefault="00C0783E" w:rsidP="00317AF3">
      <w:pPr>
        <w:ind w:firstLine="426"/>
        <w:jc w:val="both"/>
        <w:rPr>
          <w:rFonts w:ascii="Arial Narrow" w:hAnsi="Arial Narrow"/>
        </w:rPr>
      </w:pPr>
      <w:r w:rsidRPr="00E605AD">
        <w:rPr>
          <w:rFonts w:ascii="Arial Narrow" w:hAnsi="Arial Narrow"/>
        </w:rPr>
        <w:t xml:space="preserve">It is used to reveal the subsurface lithology setting of the study area. The baseline study is expected to be use for future environmental impact assessment and (E,A) and environment auditing (EA) of the area in accordance with Nigeria government and international guide. The area understudy has two distinct seasons which are wet and the dry season. The dry seasons starts from October through February, which is characterized by harmattan while the wet season occurring between March and October, which is best known as rainy season. The month of December seems to be the driest month without rain The mean annual rainfall ranges 700m to </w:t>
      </w:r>
      <w:r w:rsidRPr="00E605AD">
        <w:rPr>
          <w:rFonts w:ascii="Arial Narrow" w:hAnsi="Arial Narrow"/>
        </w:rPr>
        <w:lastRenderedPageBreak/>
        <w:t>800m approximately. The evaporation here is high due to the humidity and relatively high sunshine hours and low precipitation. The stream flows in northwest to South East.</w:t>
      </w:r>
    </w:p>
    <w:p w:rsidR="00317AF3" w:rsidRDefault="00317AF3" w:rsidP="00C0783E">
      <w:pPr>
        <w:jc w:val="both"/>
        <w:rPr>
          <w:rFonts w:ascii="Arial Narrow" w:hAnsi="Arial Narrow"/>
          <w:b/>
          <w:u w:val="single"/>
          <w:lang w:val="id-ID"/>
        </w:rPr>
      </w:pPr>
    </w:p>
    <w:p w:rsidR="00C0783E" w:rsidRPr="00317AF3" w:rsidRDefault="00317AF3" w:rsidP="00C0783E">
      <w:pPr>
        <w:jc w:val="both"/>
        <w:rPr>
          <w:rFonts w:ascii="Arial Narrow" w:hAnsi="Arial Narrow"/>
          <w:b/>
        </w:rPr>
      </w:pPr>
      <w:r w:rsidRPr="00317AF3">
        <w:rPr>
          <w:rFonts w:ascii="Arial Narrow" w:hAnsi="Arial Narrow"/>
          <w:b/>
        </w:rPr>
        <w:t>Electrical resistivity prospecting method</w:t>
      </w:r>
    </w:p>
    <w:p w:rsidR="00C0783E" w:rsidRPr="00E605AD" w:rsidRDefault="00C0783E" w:rsidP="00317AF3">
      <w:pPr>
        <w:ind w:firstLine="426"/>
        <w:jc w:val="both"/>
        <w:rPr>
          <w:rFonts w:ascii="Arial Narrow" w:hAnsi="Arial Narrow"/>
        </w:rPr>
      </w:pPr>
      <w:r w:rsidRPr="00E605AD">
        <w:rPr>
          <w:rFonts w:ascii="Arial Narrow" w:hAnsi="Arial Narrow"/>
        </w:rPr>
        <w:t>This is one of the most diversified geophysical methods comprising a variety of technique such as electrical resistivity; spontaneous or self potential and induced polarization [4]. Each of these techniques depends on one or a combination of different electrical properties of materials in the earth. This method is widely used in engineering site investigation determination of depth of bedrock, structural mapping, integrity of the bedrock etc. However, success in the subsurface conduction changes the mode of current flow within the earth and this affects the distribution of electrical potential in the earths surface. It also depends on size, shape and composition as well as the electrical resistivities of the subsurface formation. The method involves the passage of electric current usually direct current or low frequency alternating current) into the subsurface, through two electrodes. The potential difference is measured between another pair of electrodes, which may or not be within the current electrodes depending on the electrodes array in use. Actual resistivity of subsurface layer is determined from the ground apparent resistivities which are computed from the measurement of current and potential differences between the electrodes placed on the surface.</w:t>
      </w:r>
    </w:p>
    <w:p w:rsidR="00C0783E" w:rsidRPr="00E605AD" w:rsidRDefault="00C0783E" w:rsidP="00C0783E">
      <w:pPr>
        <w:rPr>
          <w:rFonts w:ascii="Arial Narrow" w:hAnsi="Arial Narrow"/>
          <w:b/>
          <w:u w:val="single"/>
        </w:rPr>
      </w:pPr>
    </w:p>
    <w:p w:rsidR="00C0783E" w:rsidRPr="00317AF3" w:rsidRDefault="00317AF3" w:rsidP="00C0783E">
      <w:pPr>
        <w:rPr>
          <w:rFonts w:ascii="Arial Narrow" w:hAnsi="Arial Narrow"/>
          <w:b/>
          <w:lang w:val="id-ID"/>
        </w:rPr>
      </w:pPr>
      <w:r w:rsidRPr="00317AF3">
        <w:rPr>
          <w:rFonts w:ascii="Arial Narrow" w:hAnsi="Arial Narrow"/>
          <w:b/>
        </w:rPr>
        <w:t>Theory and principles of electrical resistivity method</w:t>
      </w:r>
    </w:p>
    <w:p w:rsidR="00C0783E" w:rsidRPr="00E605AD" w:rsidRDefault="00C0783E" w:rsidP="00317AF3">
      <w:pPr>
        <w:ind w:firstLine="426"/>
        <w:jc w:val="both"/>
        <w:rPr>
          <w:rFonts w:ascii="Arial Narrow" w:hAnsi="Arial Narrow"/>
        </w:rPr>
      </w:pPr>
      <w:r w:rsidRPr="00E605AD">
        <w:rPr>
          <w:rFonts w:ascii="Arial Narrow" w:hAnsi="Arial Narrow"/>
        </w:rPr>
        <w:t>Measurement of earth resistivity in electrical resistivity method makes use of the assumption of homogeneous and isotropic medium of the earth [5]. The equation expressing the potential about the current may thus be developed from Ohm’s law</w:t>
      </w:r>
      <w:r w:rsidR="00317AF3">
        <w:rPr>
          <w:rFonts w:ascii="Arial Narrow" w:hAnsi="Arial Narrow"/>
          <w:lang w:val="id-ID"/>
        </w:rPr>
        <w:t xml:space="preserve">. </w:t>
      </w:r>
      <w:r w:rsidRPr="00E605AD">
        <w:rPr>
          <w:rFonts w:ascii="Arial Narrow" w:hAnsi="Arial Narrow"/>
        </w:rPr>
        <w:t>The current (I) which flows through a conductor is directly proportional to the potential difference (V) across the ends of the conductors, provided that temperature and all other physical conditions are kept constant. i.e</w:t>
      </w:r>
    </w:p>
    <w:p w:rsidR="00C0783E" w:rsidRPr="00E605AD" w:rsidRDefault="00C0783E" w:rsidP="00317AF3">
      <w:pPr>
        <w:ind w:firstLine="426"/>
        <w:jc w:val="both"/>
        <w:rPr>
          <w:rFonts w:ascii="Arial Narrow" w:hAnsi="Arial Narrow"/>
        </w:rPr>
      </w:pPr>
      <w:r w:rsidRPr="00E605AD">
        <w:rPr>
          <w:rFonts w:ascii="Arial Narrow" w:hAnsi="Arial Narrow"/>
        </w:rPr>
        <w:t xml:space="preserve">V = IR </w:t>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Pr="00E605AD">
        <w:rPr>
          <w:rFonts w:ascii="Arial Narrow" w:hAnsi="Arial Narrow"/>
        </w:rPr>
        <w:t>(1)</w:t>
      </w:r>
    </w:p>
    <w:p w:rsidR="00C0783E" w:rsidRPr="00E605AD" w:rsidRDefault="00317AF3" w:rsidP="00C0783E">
      <w:pPr>
        <w:jc w:val="both"/>
        <w:rPr>
          <w:rFonts w:ascii="Arial Narrow" w:hAnsi="Arial Narrow"/>
        </w:rPr>
      </w:pPr>
      <w:r>
        <w:rPr>
          <w:rFonts w:ascii="Arial Narrow" w:hAnsi="Arial Narrow"/>
          <w:lang w:val="id-ID"/>
        </w:rPr>
        <w:t>w</w:t>
      </w:r>
      <w:r w:rsidR="00C0783E" w:rsidRPr="00E605AD">
        <w:rPr>
          <w:rFonts w:ascii="Arial Narrow" w:hAnsi="Arial Narrow"/>
        </w:rPr>
        <w:t>here V = Potential difference between any two points in votts</w:t>
      </w:r>
    </w:p>
    <w:p w:rsidR="00C0783E" w:rsidRPr="00E605AD" w:rsidRDefault="00C0783E" w:rsidP="00C0783E">
      <w:pPr>
        <w:jc w:val="both"/>
        <w:rPr>
          <w:rFonts w:ascii="Arial Narrow" w:hAnsi="Arial Narrow"/>
        </w:rPr>
      </w:pPr>
      <w:r w:rsidRPr="00E605AD">
        <w:rPr>
          <w:rFonts w:ascii="Arial Narrow" w:hAnsi="Arial Narrow"/>
        </w:rPr>
        <w:t xml:space="preserve">I – current flowing in </w:t>
      </w:r>
      <w:r>
        <w:rPr>
          <w:rFonts w:ascii="Arial Narrow" w:hAnsi="Arial Narrow"/>
        </w:rPr>
        <w:t xml:space="preserve">the conducting medium between </w:t>
      </w:r>
      <w:r w:rsidRPr="00E605AD">
        <w:rPr>
          <w:rFonts w:ascii="Arial Narrow" w:hAnsi="Arial Narrow"/>
        </w:rPr>
        <w:t>two points in amperes.</w:t>
      </w:r>
    </w:p>
    <w:p w:rsidR="00C0783E" w:rsidRPr="00E605AD" w:rsidRDefault="00C0783E" w:rsidP="00C0783E">
      <w:pPr>
        <w:jc w:val="both"/>
        <w:rPr>
          <w:rFonts w:ascii="Arial Narrow" w:hAnsi="Arial Narrow"/>
        </w:rPr>
      </w:pPr>
      <w:r w:rsidRPr="00E605AD">
        <w:rPr>
          <w:rFonts w:ascii="Arial Narrow" w:hAnsi="Arial Narrow"/>
        </w:rPr>
        <w:t>R = Resistance of the medium between any two points in ohms.</w:t>
      </w:r>
    </w:p>
    <w:p w:rsidR="00C0783E" w:rsidRPr="00E605AD" w:rsidRDefault="00C0783E" w:rsidP="00C0783E">
      <w:pPr>
        <w:jc w:val="both"/>
        <w:rPr>
          <w:rFonts w:ascii="Arial Narrow" w:hAnsi="Arial Narrow"/>
        </w:rPr>
      </w:pPr>
      <w:r w:rsidRPr="00E605AD">
        <w:rPr>
          <w:rFonts w:ascii="Arial Narrow" w:hAnsi="Arial Narrow"/>
        </w:rPr>
        <w:t xml:space="preserve">The resistivity </w:t>
      </w:r>
      <w:r w:rsidRPr="00E605AD">
        <w:rPr>
          <w:rFonts w:ascii="Arial Narrow" w:hAnsi="Arial Narrow"/>
        </w:rPr>
        <w:sym w:font="Symbol" w:char="F072"/>
      </w:r>
      <w:r w:rsidRPr="00E605AD">
        <w:rPr>
          <w:rFonts w:ascii="Arial Narrow" w:hAnsi="Arial Narrow"/>
        </w:rPr>
        <w:t xml:space="preserve"> is known to be directly proportional to the length (L) and inversely proportional to the cross sectional area (A) of the conductor through which the current flowing </w:t>
      </w:r>
    </w:p>
    <w:p w:rsidR="00C0783E" w:rsidRPr="00317AF3" w:rsidRDefault="00C0783E" w:rsidP="00317AF3">
      <w:pPr>
        <w:ind w:firstLine="426"/>
        <w:jc w:val="both"/>
        <w:rPr>
          <w:rFonts w:ascii="Arial Narrow" w:hAnsi="Arial Narrow"/>
          <w:lang w:val="id-ID"/>
        </w:rPr>
      </w:pPr>
      <w:r w:rsidRPr="00E605AD">
        <w:rPr>
          <w:rFonts w:ascii="Arial Narrow" w:hAnsi="Arial Narrow"/>
        </w:rPr>
        <w:t xml:space="preserve">R = </w:t>
      </w:r>
      <w:r w:rsidRPr="00E605AD">
        <w:rPr>
          <w:rFonts w:ascii="Arial Narrow" w:hAnsi="Arial Narrow"/>
        </w:rPr>
        <w:sym w:font="Symbol" w:char="F072"/>
      </w:r>
      <w:r w:rsidRPr="00E605AD">
        <w:rPr>
          <w:rFonts w:ascii="Arial Narrow" w:hAnsi="Arial Narrow"/>
        </w:rPr>
        <w:t xml:space="preserve">L/A </w:t>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rPr>
        <w:t>(2)</w:t>
      </w:r>
    </w:p>
    <w:p w:rsidR="00C0783E" w:rsidRPr="00E605AD" w:rsidRDefault="00317AF3" w:rsidP="00C0783E">
      <w:pPr>
        <w:jc w:val="both"/>
        <w:rPr>
          <w:rFonts w:ascii="Arial Narrow" w:hAnsi="Arial Narrow"/>
        </w:rPr>
      </w:pPr>
      <w:r>
        <w:rPr>
          <w:rFonts w:ascii="Arial Narrow" w:hAnsi="Arial Narrow"/>
          <w:lang w:val="id-ID"/>
        </w:rPr>
        <w:t>w</w:t>
      </w:r>
      <w:r w:rsidR="00C0783E" w:rsidRPr="00E605AD">
        <w:rPr>
          <w:rFonts w:ascii="Arial Narrow" w:hAnsi="Arial Narrow"/>
        </w:rPr>
        <w:t>here p is the resistivity of the medium , measured in ohms meter (Vim ). From equation</w:t>
      </w:r>
    </w:p>
    <w:p w:rsidR="00C0783E" w:rsidRPr="00E605AD" w:rsidRDefault="00C0783E" w:rsidP="00317AF3">
      <w:pPr>
        <w:ind w:firstLine="426"/>
        <w:jc w:val="both"/>
        <w:rPr>
          <w:rFonts w:ascii="Arial Narrow" w:hAnsi="Arial Narrow"/>
        </w:rPr>
      </w:pPr>
      <w:r w:rsidRPr="00E605AD">
        <w:rPr>
          <w:rFonts w:ascii="Arial Narrow" w:hAnsi="Arial Narrow"/>
        </w:rPr>
        <w:t xml:space="preserve">R- </w:t>
      </w:r>
      <w:r w:rsidRPr="00E605AD">
        <w:rPr>
          <w:rFonts w:ascii="Arial Narrow" w:hAnsi="Arial Narrow"/>
        </w:rPr>
        <w:sym w:font="WP Greek Century" w:char="F02A"/>
      </w:r>
      <w:r w:rsidRPr="00E605AD">
        <w:rPr>
          <w:rFonts w:ascii="Arial Narrow" w:hAnsi="Arial Narrow"/>
        </w:rPr>
        <w:t>V/ I</w:t>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Pr="00E605AD">
        <w:rPr>
          <w:rFonts w:ascii="Arial Narrow" w:hAnsi="Arial Narrow"/>
        </w:rPr>
        <w:t>(3)</w:t>
      </w:r>
    </w:p>
    <w:p w:rsidR="00C0783E" w:rsidRPr="00E605AD" w:rsidRDefault="00C0783E" w:rsidP="00C0783E">
      <w:pPr>
        <w:jc w:val="both"/>
        <w:rPr>
          <w:rFonts w:ascii="Arial Narrow" w:hAnsi="Arial Narrow"/>
        </w:rPr>
      </w:pPr>
      <w:r w:rsidRPr="00E605AD">
        <w:rPr>
          <w:rFonts w:ascii="Arial Narrow" w:hAnsi="Arial Narrow"/>
        </w:rPr>
        <w:t>Substitution from R in equation (2) using equation (3)</w:t>
      </w:r>
    </w:p>
    <w:p w:rsidR="00C0783E" w:rsidRPr="00E605AD" w:rsidRDefault="009F066B" w:rsidP="00317AF3">
      <w:pPr>
        <w:ind w:firstLine="426"/>
        <w:jc w:val="both"/>
        <w:rPr>
          <w:rFonts w:ascii="Arial Narrow" w:hAnsi="Arial Narrow"/>
        </w:rPr>
      </w:pPr>
      <w:r>
        <w:rPr>
          <w:rFonts w:ascii="Arial Narrow" w:hAnsi="Arial Narrow"/>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952" type="#_x0000_t5" style="position:absolute;left:0;text-align:left;margin-left:151pt;margin-top:2.95pt;width:9pt;height:9pt;z-index:251676160"/>
        </w:pict>
      </w:r>
      <w:r w:rsidR="00C0783E" w:rsidRPr="00E605AD">
        <w:rPr>
          <w:rFonts w:ascii="Arial Narrow" w:hAnsi="Arial Narrow"/>
        </w:rPr>
        <w:t xml:space="preserve"> </w:t>
      </w:r>
      <w:r w:rsidR="00C0783E" w:rsidRPr="00E605AD">
        <w:rPr>
          <w:rFonts w:ascii="Arial Narrow" w:hAnsi="Arial Narrow"/>
        </w:rPr>
        <w:sym w:font="WP Greek Century" w:char="F02A"/>
      </w:r>
      <w:r w:rsidR="00C0783E" w:rsidRPr="00E605AD">
        <w:rPr>
          <w:rFonts w:ascii="Arial Narrow" w:hAnsi="Arial Narrow"/>
        </w:rPr>
        <w:t xml:space="preserve">V / I = L/A </w:t>
      </w:r>
      <w:r w:rsidR="00C0783E" w:rsidRPr="00E605AD">
        <w:rPr>
          <w:rFonts w:ascii="Arial Narrow" w:hAnsi="Arial Narrow"/>
        </w:rPr>
        <w:tab/>
        <w:t xml:space="preserve">=     </w:t>
      </w:r>
      <w:r w:rsidR="00C0783E" w:rsidRPr="00E605AD">
        <w:rPr>
          <w:rFonts w:ascii="Arial Narrow" w:hAnsi="Arial Narrow"/>
        </w:rPr>
        <w:sym w:font="WP Greek Century" w:char="F02A"/>
      </w:r>
      <w:r w:rsidR="00C0783E" w:rsidRPr="00E605AD">
        <w:rPr>
          <w:rFonts w:ascii="Arial Narrow" w:hAnsi="Arial Narrow"/>
        </w:rPr>
        <w:t>V   /IL (m)…</w:t>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317AF3">
        <w:rPr>
          <w:rFonts w:ascii="Arial Narrow" w:hAnsi="Arial Narrow"/>
          <w:lang w:val="id-ID"/>
        </w:rPr>
        <w:tab/>
      </w:r>
      <w:r w:rsidR="00C0783E" w:rsidRPr="00E605AD">
        <w:rPr>
          <w:rFonts w:ascii="Arial Narrow" w:hAnsi="Arial Narrow"/>
        </w:rPr>
        <w:t>(4)</w:t>
      </w:r>
    </w:p>
    <w:p w:rsidR="00C0783E" w:rsidRPr="00E605AD" w:rsidRDefault="00C0783E" w:rsidP="00C0783E">
      <w:pPr>
        <w:ind w:left="720" w:firstLine="720"/>
        <w:jc w:val="both"/>
        <w:rPr>
          <w:rFonts w:ascii="Arial Narrow" w:hAnsi="Arial Narrow"/>
        </w:rPr>
      </w:pPr>
    </w:p>
    <w:p w:rsidR="00C0783E" w:rsidRPr="00E605AD" w:rsidRDefault="00C0783E" w:rsidP="00C0783E">
      <w:pPr>
        <w:jc w:val="both"/>
        <w:rPr>
          <w:rFonts w:ascii="Arial Narrow" w:hAnsi="Arial Narrow"/>
        </w:rPr>
      </w:pPr>
      <w:r w:rsidRPr="00E605AD">
        <w:rPr>
          <w:rFonts w:ascii="Arial Narrow" w:hAnsi="Arial Narrow"/>
        </w:rPr>
        <w:t xml:space="preserve">Equation 4 is the resistivity equation for homogeneous and isotropic medium, which is in form of cylinder, for the semi – infinite heterogeneous medium. Equation (4) is not applicable in such case, the resistivity will have to be defined for a unit cell. </w:t>
      </w:r>
    </w:p>
    <w:p w:rsidR="00C0783E" w:rsidRPr="00E605AD" w:rsidRDefault="00C0783E" w:rsidP="00C0783E">
      <w:pPr>
        <w:jc w:val="both"/>
        <w:rPr>
          <w:rFonts w:ascii="Arial Narrow" w:hAnsi="Arial Narrow"/>
          <w:b/>
          <w:u w:val="single"/>
        </w:rPr>
      </w:pPr>
    </w:p>
    <w:p w:rsidR="00C0783E" w:rsidRPr="00317AF3" w:rsidRDefault="00317AF3" w:rsidP="00C0783E">
      <w:pPr>
        <w:jc w:val="both"/>
        <w:rPr>
          <w:rFonts w:ascii="Arial Narrow" w:hAnsi="Arial Narrow"/>
          <w:b/>
          <w:lang w:val="id-ID"/>
        </w:rPr>
      </w:pPr>
      <w:r w:rsidRPr="00317AF3">
        <w:rPr>
          <w:rFonts w:ascii="Arial Narrow" w:hAnsi="Arial Narrow"/>
          <w:b/>
        </w:rPr>
        <w:t>Electrical field procedure</w:t>
      </w:r>
    </w:p>
    <w:p w:rsidR="00C0783E" w:rsidRPr="00E605AD" w:rsidRDefault="00C0783E" w:rsidP="00C0783E">
      <w:pPr>
        <w:jc w:val="both"/>
        <w:rPr>
          <w:rFonts w:ascii="Arial Narrow" w:hAnsi="Arial Narrow"/>
        </w:rPr>
      </w:pPr>
      <w:r w:rsidRPr="00E605AD">
        <w:rPr>
          <w:rFonts w:ascii="Arial Narrow" w:hAnsi="Arial Narrow"/>
        </w:rPr>
        <w:tab/>
        <w:t xml:space="preserve">The electrode array is the manner of arrangement of the current and potential electrodes on the field. The choice of array is usually influenced by the objectives of the survey i.e. the dept of investigation and convenience. The electrode array is use for schlumberger survey There are factors that affect the resistivity of the earth i.e. porosity, rock texture, pressure, permeability, </w:t>
      </w:r>
      <w:r w:rsidRPr="00E605AD">
        <w:rPr>
          <w:rFonts w:ascii="Arial Narrow" w:hAnsi="Arial Narrow"/>
        </w:rPr>
        <w:lastRenderedPageBreak/>
        <w:t>temperature, degree of water (Fluid) saturation. There are factors that also favour the resistivity it includes:-</w:t>
      </w:r>
    </w:p>
    <w:p w:rsidR="00C0783E" w:rsidRPr="00E605AD" w:rsidRDefault="00C0783E" w:rsidP="00C0783E">
      <w:pPr>
        <w:numPr>
          <w:ilvl w:val="0"/>
          <w:numId w:val="18"/>
        </w:numPr>
        <w:jc w:val="both"/>
        <w:rPr>
          <w:rFonts w:ascii="Arial Narrow" w:hAnsi="Arial Narrow"/>
        </w:rPr>
      </w:pPr>
      <w:r w:rsidRPr="00E605AD">
        <w:rPr>
          <w:rFonts w:ascii="Arial Narrow" w:hAnsi="Arial Narrow"/>
        </w:rPr>
        <w:t>Existence of simple geological features</w:t>
      </w:r>
    </w:p>
    <w:p w:rsidR="00C0783E" w:rsidRPr="00E605AD" w:rsidRDefault="00C0783E" w:rsidP="00C0783E">
      <w:pPr>
        <w:numPr>
          <w:ilvl w:val="0"/>
          <w:numId w:val="18"/>
        </w:numPr>
        <w:jc w:val="both"/>
        <w:rPr>
          <w:rFonts w:ascii="Arial Narrow" w:hAnsi="Arial Narrow"/>
        </w:rPr>
      </w:pPr>
      <w:r w:rsidRPr="00E605AD">
        <w:rPr>
          <w:rFonts w:ascii="Arial Narrow" w:hAnsi="Arial Narrow"/>
        </w:rPr>
        <w:t xml:space="preserve">Existence of suitable contrast in the electrical property </w:t>
      </w:r>
    </w:p>
    <w:p w:rsidR="00C0783E" w:rsidRPr="00E605AD" w:rsidRDefault="00C0783E" w:rsidP="00C0783E">
      <w:pPr>
        <w:numPr>
          <w:ilvl w:val="0"/>
          <w:numId w:val="18"/>
        </w:numPr>
        <w:jc w:val="both"/>
        <w:rPr>
          <w:rFonts w:ascii="Arial Narrow" w:hAnsi="Arial Narrow"/>
        </w:rPr>
      </w:pPr>
      <w:r w:rsidRPr="00E605AD">
        <w:rPr>
          <w:rFonts w:ascii="Arial Narrow" w:hAnsi="Arial Narrow"/>
        </w:rPr>
        <w:t>existence of large expanse of land to work with little or no restriction</w:t>
      </w:r>
    </w:p>
    <w:p w:rsidR="00C0783E" w:rsidRPr="00E605AD" w:rsidRDefault="00C0783E" w:rsidP="00C0783E">
      <w:pPr>
        <w:numPr>
          <w:ilvl w:val="0"/>
          <w:numId w:val="18"/>
        </w:numPr>
        <w:jc w:val="both"/>
        <w:rPr>
          <w:rFonts w:ascii="Arial Narrow" w:hAnsi="Arial Narrow"/>
        </w:rPr>
      </w:pPr>
      <w:r w:rsidRPr="00E605AD">
        <w:rPr>
          <w:rFonts w:ascii="Arial Narrow" w:hAnsi="Arial Narrow"/>
        </w:rPr>
        <w:t>availability of electrolyte in formation</w:t>
      </w:r>
    </w:p>
    <w:p w:rsidR="00C0783E" w:rsidRPr="00E605AD" w:rsidRDefault="00C0783E" w:rsidP="00C0783E">
      <w:pPr>
        <w:jc w:val="both"/>
        <w:rPr>
          <w:rFonts w:ascii="Arial Narrow" w:hAnsi="Arial Narrow"/>
        </w:rPr>
      </w:pPr>
      <w:r w:rsidRPr="00E605AD">
        <w:rPr>
          <w:rFonts w:ascii="Arial Narrow" w:hAnsi="Arial Narrow"/>
        </w:rPr>
        <w:tab/>
        <w:t>The vertical electric sounding was used in measuring vertical variation of ground resistivity. The electrodes are placed in a straight line and the inter-electrode spacing is gradually increased about a fixed centre. It is applicable in determining of overburden thickness, structure and resistivity of basement rocks.</w:t>
      </w:r>
    </w:p>
    <w:p w:rsidR="00C0783E" w:rsidRPr="00E605AD" w:rsidRDefault="00C0783E" w:rsidP="00C0783E">
      <w:pPr>
        <w:jc w:val="both"/>
        <w:rPr>
          <w:rFonts w:ascii="Arial Narrow" w:hAnsi="Arial Narrow"/>
          <w:b/>
        </w:rPr>
      </w:pPr>
    </w:p>
    <w:p w:rsidR="00C0783E" w:rsidRDefault="00C0783E" w:rsidP="00C0783E">
      <w:pPr>
        <w:jc w:val="both"/>
        <w:rPr>
          <w:rFonts w:ascii="Arial Narrow" w:hAnsi="Arial Narrow"/>
          <w:b/>
          <w:lang w:val="id-ID"/>
        </w:rPr>
      </w:pPr>
      <w:r w:rsidRPr="00E605AD">
        <w:rPr>
          <w:rFonts w:ascii="Arial Narrow" w:hAnsi="Arial Narrow"/>
          <w:b/>
        </w:rPr>
        <w:t xml:space="preserve"> RESULT</w:t>
      </w:r>
      <w:r w:rsidR="00317AF3">
        <w:rPr>
          <w:rFonts w:ascii="Arial Narrow" w:hAnsi="Arial Narrow"/>
          <w:b/>
          <w:lang w:val="id-ID"/>
        </w:rPr>
        <w:t>S</w:t>
      </w:r>
      <w:r w:rsidRPr="00E605AD">
        <w:rPr>
          <w:rFonts w:ascii="Arial Narrow" w:hAnsi="Arial Narrow"/>
          <w:b/>
        </w:rPr>
        <w:t xml:space="preserve"> AND DISCUSSION</w:t>
      </w:r>
    </w:p>
    <w:p w:rsidR="00317AF3" w:rsidRPr="00317AF3" w:rsidRDefault="00317AF3" w:rsidP="00C0783E">
      <w:pPr>
        <w:jc w:val="both"/>
        <w:rPr>
          <w:rFonts w:ascii="Arial Narrow" w:hAnsi="Arial Narrow"/>
          <w:lang w:val="id-ID"/>
        </w:rPr>
      </w:pPr>
    </w:p>
    <w:p w:rsidR="00C0783E" w:rsidRPr="00E605AD" w:rsidRDefault="00C0783E" w:rsidP="00C0783E">
      <w:pPr>
        <w:jc w:val="both"/>
        <w:rPr>
          <w:rFonts w:ascii="Arial Narrow" w:hAnsi="Arial Narrow"/>
        </w:rPr>
      </w:pPr>
      <w:r w:rsidRPr="00E605AD">
        <w:rPr>
          <w:rFonts w:ascii="Arial Narrow" w:hAnsi="Arial Narrow"/>
        </w:rPr>
        <w:tab/>
        <w:t>This section presents the results of quantitative interpretation of 13 schlumberger VES curves. The geoelectric parameters (Layer Resistivities and thickness) derived from the field data are presented in Table 1</w:t>
      </w:r>
      <w:r w:rsidR="00317AF3">
        <w:rPr>
          <w:rFonts w:ascii="Arial Narrow" w:hAnsi="Arial Narrow"/>
          <w:lang w:val="id-ID"/>
        </w:rPr>
        <w:t>.</w:t>
      </w:r>
      <w:r w:rsidRPr="00E605AD">
        <w:rPr>
          <w:rFonts w:ascii="Arial Narrow" w:hAnsi="Arial Narrow"/>
        </w:rPr>
        <w:t xml:space="preserve"> The curves obtained across the study area are A, K, O, and KP11. The predominant curve type is the KP11 in which geoelectric setting is believed to have reliable geologic significance [6]. The curves show the geoelectric complexity often associated with basement terrain and the topsoil varies in composition from sand to clay/clayey, sand sandy and weathered/ fractured basement</w:t>
      </w:r>
    </w:p>
    <w:p w:rsidR="00C0783E" w:rsidRPr="00E605AD" w:rsidRDefault="00C0783E" w:rsidP="00C0783E">
      <w:pPr>
        <w:ind w:left="1620" w:hanging="1620"/>
        <w:jc w:val="both"/>
        <w:rPr>
          <w:rFonts w:ascii="Arial Narrow" w:hAnsi="Arial Narrow"/>
          <w:b/>
          <w:sz w:val="20"/>
          <w:szCs w:val="20"/>
        </w:rPr>
      </w:pPr>
    </w:p>
    <w:p w:rsidR="00C0783E" w:rsidRPr="00E605AD" w:rsidRDefault="00C0783E" w:rsidP="00C0783E">
      <w:pPr>
        <w:ind w:left="1620" w:hanging="1620"/>
        <w:jc w:val="both"/>
        <w:rPr>
          <w:rFonts w:ascii="Arial Narrow" w:hAnsi="Arial Narrow"/>
          <w:b/>
          <w:sz w:val="20"/>
          <w:szCs w:val="20"/>
        </w:rPr>
      </w:pPr>
      <w:r w:rsidRPr="00E605AD">
        <w:rPr>
          <w:rFonts w:ascii="Arial Narrow" w:hAnsi="Arial Narrow"/>
          <w:b/>
          <w:sz w:val="20"/>
          <w:szCs w:val="20"/>
        </w:rPr>
        <w:t>Table 1: Layer Resistivities and Thickness derived from the field data</w:t>
      </w:r>
    </w:p>
    <w:tbl>
      <w:tblPr>
        <w:tblW w:w="96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20"/>
        <w:gridCol w:w="1022"/>
        <w:gridCol w:w="1673"/>
        <w:gridCol w:w="8"/>
        <w:gridCol w:w="1624"/>
        <w:gridCol w:w="1087"/>
        <w:gridCol w:w="1630"/>
        <w:gridCol w:w="1449"/>
      </w:tblGrid>
      <w:tr w:rsidR="00C0783E" w:rsidRPr="00E605AD" w:rsidTr="009616D3">
        <w:trPr>
          <w:trHeight w:val="546"/>
        </w:trPr>
        <w:tc>
          <w:tcPr>
            <w:tcW w:w="1107"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VES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`NO</w:t>
            </w:r>
          </w:p>
        </w:tc>
        <w:tc>
          <w:tcPr>
            <w:tcW w:w="1022"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LAYER</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NO </w:t>
            </w:r>
          </w:p>
        </w:tc>
        <w:tc>
          <w:tcPr>
            <w:tcW w:w="1681"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RESISTIVITY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(Ω-M)</w:t>
            </w:r>
          </w:p>
        </w:tc>
        <w:tc>
          <w:tcPr>
            <w:tcW w:w="1624"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THINCNESS  (M)</w:t>
            </w: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DEPTH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(M)</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PROBABLE</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LITHOLOGY</w:t>
            </w: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CURVE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TYPE</w:t>
            </w:r>
          </w:p>
        </w:tc>
      </w:tr>
      <w:tr w:rsidR="00C0783E" w:rsidRPr="00E605AD" w:rsidTr="009616D3">
        <w:trPr>
          <w:trHeight w:val="766"/>
        </w:trPr>
        <w:tc>
          <w:tcPr>
            <w:tcW w:w="1107"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tc>
        <w:tc>
          <w:tcPr>
            <w:tcW w:w="1022"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w:t>
            </w:r>
          </w:p>
        </w:tc>
        <w:tc>
          <w:tcPr>
            <w:tcW w:w="1681"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65.2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1869</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10.2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8886.9</w:t>
            </w:r>
          </w:p>
        </w:tc>
        <w:tc>
          <w:tcPr>
            <w:tcW w:w="1624"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5.3</w:t>
            </w: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3.4</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8.7</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Fresh basement</w:t>
            </w: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KH</w:t>
            </w:r>
          </w:p>
        </w:tc>
      </w:tr>
      <w:tr w:rsidR="00C0783E" w:rsidRPr="00E605AD" w:rsidTr="009616D3">
        <w:trPr>
          <w:trHeight w:val="766"/>
        </w:trPr>
        <w:tc>
          <w:tcPr>
            <w:tcW w:w="1107"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tc>
        <w:tc>
          <w:tcPr>
            <w:tcW w:w="1022"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tc>
        <w:tc>
          <w:tcPr>
            <w:tcW w:w="1681"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46.0</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58.8</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145.4</w:t>
            </w:r>
          </w:p>
        </w:tc>
        <w:tc>
          <w:tcPr>
            <w:tcW w:w="1624"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0.7</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27.7</w:t>
            </w:r>
          </w:p>
          <w:p w:rsidR="00C0783E" w:rsidRPr="00E605AD" w:rsidRDefault="00C0783E" w:rsidP="00C0783E">
            <w:pPr>
              <w:jc w:val="both"/>
              <w:rPr>
                <w:rFonts w:ascii="Arial Narrow" w:hAnsi="Arial Narrow"/>
                <w:sz w:val="18"/>
                <w:szCs w:val="18"/>
              </w:rPr>
            </w:pP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0.7</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28.4</w:t>
            </w:r>
          </w:p>
          <w:p w:rsidR="00C0783E" w:rsidRPr="00E605AD" w:rsidRDefault="00C0783E" w:rsidP="00C0783E">
            <w:pPr>
              <w:jc w:val="both"/>
              <w:rPr>
                <w:rFonts w:ascii="Arial Narrow" w:hAnsi="Arial Narrow"/>
                <w:sz w:val="18"/>
                <w:szCs w:val="18"/>
              </w:rPr>
            </w:pP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Fresh basement</w:t>
            </w: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A</w:t>
            </w:r>
          </w:p>
        </w:tc>
      </w:tr>
      <w:tr w:rsidR="00C0783E" w:rsidRPr="00E605AD" w:rsidTr="009616D3">
        <w:trPr>
          <w:trHeight w:val="187"/>
        </w:trPr>
        <w:tc>
          <w:tcPr>
            <w:tcW w:w="1107"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tc>
        <w:tc>
          <w:tcPr>
            <w:tcW w:w="1022"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tc>
        <w:tc>
          <w:tcPr>
            <w:tcW w:w="1681"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23.1</w:t>
            </w:r>
          </w:p>
        </w:tc>
        <w:tc>
          <w:tcPr>
            <w:tcW w:w="1624"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0.4</w:t>
            </w: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0.4</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Kll</w:t>
            </w:r>
          </w:p>
        </w:tc>
      </w:tr>
      <w:tr w:rsidR="00C0783E" w:rsidRPr="00E605AD" w:rsidTr="009616D3">
        <w:trPr>
          <w:trHeight w:val="750"/>
        </w:trPr>
        <w:tc>
          <w:tcPr>
            <w:tcW w:w="1087" w:type="dxa"/>
          </w:tcPr>
          <w:p w:rsidR="00C0783E" w:rsidRPr="00E605AD" w:rsidRDefault="00C0783E" w:rsidP="00C0783E">
            <w:pPr>
              <w:jc w:val="both"/>
              <w:rPr>
                <w:rFonts w:ascii="Arial Narrow" w:hAnsi="Arial Narrow"/>
                <w:sz w:val="18"/>
                <w:szCs w:val="18"/>
              </w:rPr>
            </w:pPr>
          </w:p>
        </w:tc>
        <w:tc>
          <w:tcPr>
            <w:tcW w:w="104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w:t>
            </w:r>
          </w:p>
        </w:tc>
        <w:tc>
          <w:tcPr>
            <w:tcW w:w="1673"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104</w:t>
            </w:r>
            <w:r w:rsidRPr="00E605AD">
              <w:rPr>
                <w:rFonts w:ascii="Arial Narrow" w:hAnsi="Arial Narrow"/>
                <w:sz w:val="18"/>
                <w:szCs w:val="18"/>
              </w:rPr>
              <w:br/>
              <w:t>46.6</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2384.1</w:t>
            </w:r>
          </w:p>
        </w:tc>
        <w:tc>
          <w:tcPr>
            <w:tcW w:w="163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25.4</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0.4</w:t>
            </w:r>
          </w:p>
          <w:p w:rsidR="00C0783E" w:rsidRPr="00E605AD" w:rsidRDefault="00C0783E" w:rsidP="00C0783E">
            <w:pPr>
              <w:jc w:val="both"/>
              <w:rPr>
                <w:rFonts w:ascii="Arial Narrow" w:hAnsi="Arial Narrow"/>
                <w:sz w:val="18"/>
                <w:szCs w:val="18"/>
              </w:rPr>
            </w:pP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25.7</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Weathered Basement  Fresh Basement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 </w:t>
            </w:r>
          </w:p>
        </w:tc>
        <w:tc>
          <w:tcPr>
            <w:tcW w:w="1449" w:type="dxa"/>
          </w:tcPr>
          <w:p w:rsidR="00C0783E" w:rsidRPr="00E605AD" w:rsidRDefault="00C0783E" w:rsidP="00C0783E">
            <w:pPr>
              <w:jc w:val="both"/>
              <w:rPr>
                <w:rFonts w:ascii="Arial Narrow" w:hAnsi="Arial Narrow"/>
                <w:sz w:val="18"/>
                <w:szCs w:val="18"/>
              </w:rPr>
            </w:pPr>
          </w:p>
        </w:tc>
      </w:tr>
      <w:tr w:rsidR="00C0783E" w:rsidRPr="00E605AD" w:rsidTr="009616D3">
        <w:trPr>
          <w:trHeight w:val="638"/>
        </w:trPr>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4</w:t>
            </w:r>
          </w:p>
        </w:tc>
        <w:tc>
          <w:tcPr>
            <w:tcW w:w="104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w:t>
            </w:r>
          </w:p>
        </w:tc>
        <w:tc>
          <w:tcPr>
            <w:tcW w:w="1673"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83.3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118.9</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106.2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648.6</w:t>
            </w:r>
          </w:p>
        </w:tc>
        <w:tc>
          <w:tcPr>
            <w:tcW w:w="163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0.5</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3.4</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16.4</w:t>
            </w: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0.5</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3.9</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20.4</w:t>
            </w:r>
          </w:p>
          <w:p w:rsidR="00C0783E" w:rsidRPr="00E605AD" w:rsidRDefault="00C0783E" w:rsidP="00C0783E">
            <w:pPr>
              <w:jc w:val="both"/>
              <w:rPr>
                <w:rFonts w:ascii="Arial Narrow" w:hAnsi="Arial Narrow"/>
                <w:sz w:val="18"/>
                <w:szCs w:val="18"/>
              </w:rPr>
            </w:pP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Weathered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basement </w:t>
            </w: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K</w:t>
            </w:r>
          </w:p>
        </w:tc>
      </w:tr>
      <w:tr w:rsidR="00C0783E" w:rsidRPr="00E605AD" w:rsidTr="009616D3">
        <w:trPr>
          <w:trHeight w:val="655"/>
        </w:trPr>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5</w:t>
            </w:r>
          </w:p>
        </w:tc>
        <w:tc>
          <w:tcPr>
            <w:tcW w:w="104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tc>
        <w:tc>
          <w:tcPr>
            <w:tcW w:w="1673"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22.3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302.8</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194.7</w:t>
            </w:r>
          </w:p>
        </w:tc>
        <w:tc>
          <w:tcPr>
            <w:tcW w:w="163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1.4</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5.3</w:t>
            </w: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1.4</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6.7</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Kll</w:t>
            </w:r>
          </w:p>
          <w:p w:rsidR="00C0783E" w:rsidRPr="00E605AD" w:rsidRDefault="00C0783E" w:rsidP="00C0783E">
            <w:pPr>
              <w:jc w:val="both"/>
              <w:rPr>
                <w:rFonts w:ascii="Arial Narrow" w:hAnsi="Arial Narrow"/>
                <w:sz w:val="18"/>
                <w:szCs w:val="18"/>
              </w:rPr>
            </w:pPr>
          </w:p>
        </w:tc>
      </w:tr>
      <w:tr w:rsidR="00C0783E" w:rsidRPr="00E605AD" w:rsidTr="009616D3">
        <w:trPr>
          <w:trHeight w:val="932"/>
        </w:trPr>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6</w:t>
            </w:r>
          </w:p>
        </w:tc>
        <w:tc>
          <w:tcPr>
            <w:tcW w:w="104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w:t>
            </w:r>
          </w:p>
        </w:tc>
        <w:tc>
          <w:tcPr>
            <w:tcW w:w="1673"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113.5</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195.3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12.7</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1108.6</w:t>
            </w:r>
          </w:p>
        </w:tc>
        <w:tc>
          <w:tcPr>
            <w:tcW w:w="163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8.1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7.1</w:t>
            </w: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9.3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16.4</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Fresh basement </w:t>
            </w: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Kll</w:t>
            </w:r>
          </w:p>
        </w:tc>
      </w:tr>
      <w:tr w:rsidR="00C0783E" w:rsidRPr="00E605AD" w:rsidTr="009616D3">
        <w:trPr>
          <w:trHeight w:val="766"/>
        </w:trPr>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7</w:t>
            </w:r>
          </w:p>
        </w:tc>
        <w:tc>
          <w:tcPr>
            <w:tcW w:w="104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w:t>
            </w:r>
          </w:p>
        </w:tc>
        <w:tc>
          <w:tcPr>
            <w:tcW w:w="1673"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53.2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252.7</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37.1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6220.5</w:t>
            </w:r>
          </w:p>
        </w:tc>
        <w:tc>
          <w:tcPr>
            <w:tcW w:w="163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2.0</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25.5</w:t>
            </w: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2.4</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27.6</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Fresh basement</w:t>
            </w: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Kll</w:t>
            </w:r>
          </w:p>
          <w:p w:rsidR="00C0783E" w:rsidRPr="00E605AD" w:rsidRDefault="00C0783E" w:rsidP="00C0783E">
            <w:pPr>
              <w:jc w:val="both"/>
              <w:rPr>
                <w:rFonts w:ascii="Arial Narrow" w:hAnsi="Arial Narrow"/>
                <w:sz w:val="18"/>
                <w:szCs w:val="18"/>
              </w:rPr>
            </w:pPr>
          </w:p>
        </w:tc>
      </w:tr>
      <w:tr w:rsidR="00C0783E" w:rsidRPr="00E605AD" w:rsidTr="009616D3">
        <w:trPr>
          <w:trHeight w:val="882"/>
        </w:trPr>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lastRenderedPageBreak/>
              <w:t>8</w:t>
            </w:r>
          </w:p>
        </w:tc>
        <w:tc>
          <w:tcPr>
            <w:tcW w:w="104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w:t>
            </w:r>
          </w:p>
          <w:p w:rsidR="00C0783E" w:rsidRPr="00E605AD" w:rsidRDefault="00C0783E" w:rsidP="00C0783E">
            <w:pPr>
              <w:jc w:val="both"/>
              <w:rPr>
                <w:rFonts w:ascii="Arial Narrow" w:hAnsi="Arial Narrow"/>
                <w:sz w:val="18"/>
                <w:szCs w:val="18"/>
              </w:rPr>
            </w:pPr>
          </w:p>
        </w:tc>
        <w:tc>
          <w:tcPr>
            <w:tcW w:w="1673"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126.0</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226.9</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29.6</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1697.2</w:t>
            </w:r>
          </w:p>
        </w:tc>
        <w:tc>
          <w:tcPr>
            <w:tcW w:w="163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0.4</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3.8</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21.2</w:t>
            </w: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0.4</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3.8</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21.2</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Fresh basement</w:t>
            </w: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Kll</w:t>
            </w:r>
          </w:p>
          <w:p w:rsidR="00C0783E" w:rsidRPr="00E605AD" w:rsidRDefault="00C0783E" w:rsidP="00C0783E">
            <w:pPr>
              <w:jc w:val="both"/>
              <w:rPr>
                <w:rFonts w:ascii="Arial Narrow" w:hAnsi="Arial Narrow"/>
                <w:sz w:val="18"/>
                <w:szCs w:val="18"/>
              </w:rPr>
            </w:pPr>
          </w:p>
        </w:tc>
      </w:tr>
      <w:tr w:rsidR="00C0783E" w:rsidRPr="00E605AD" w:rsidTr="009616D3">
        <w:trPr>
          <w:trHeight w:val="766"/>
        </w:trPr>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9</w:t>
            </w:r>
          </w:p>
        </w:tc>
        <w:tc>
          <w:tcPr>
            <w:tcW w:w="104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w:t>
            </w:r>
          </w:p>
        </w:tc>
        <w:tc>
          <w:tcPr>
            <w:tcW w:w="1673"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127.0</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497.0</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106.5</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1256.3</w:t>
            </w:r>
          </w:p>
        </w:tc>
        <w:tc>
          <w:tcPr>
            <w:tcW w:w="163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0.3</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3.5</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27.1</w:t>
            </w: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3.7</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30.9</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Fresh basement</w:t>
            </w: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Kll</w:t>
            </w:r>
          </w:p>
        </w:tc>
      </w:tr>
      <w:tr w:rsidR="00C0783E" w:rsidRPr="00E605AD" w:rsidTr="009616D3">
        <w:trPr>
          <w:trHeight w:val="672"/>
        </w:trPr>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10</w:t>
            </w:r>
          </w:p>
        </w:tc>
        <w:tc>
          <w:tcPr>
            <w:tcW w:w="104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2</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3</w:t>
            </w:r>
          </w:p>
        </w:tc>
        <w:tc>
          <w:tcPr>
            <w:tcW w:w="1673"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243.7</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430.1</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137.8</w:t>
            </w:r>
          </w:p>
        </w:tc>
        <w:tc>
          <w:tcPr>
            <w:tcW w:w="1632" w:type="dxa"/>
            <w:gridSpan w:val="2"/>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0.4</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4.1</w:t>
            </w:r>
          </w:p>
        </w:tc>
        <w:tc>
          <w:tcPr>
            <w:tcW w:w="1087"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0.4</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4.5</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  </w:t>
            </w:r>
          </w:p>
          <w:p w:rsidR="00C0783E" w:rsidRPr="00E605AD" w:rsidRDefault="00C0783E" w:rsidP="00C0783E">
            <w:pPr>
              <w:jc w:val="both"/>
              <w:rPr>
                <w:rFonts w:ascii="Arial Narrow" w:hAnsi="Arial Narrow"/>
                <w:sz w:val="18"/>
                <w:szCs w:val="18"/>
              </w:rPr>
            </w:pPr>
          </w:p>
        </w:tc>
        <w:tc>
          <w:tcPr>
            <w:tcW w:w="1449"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AA</w:t>
            </w:r>
          </w:p>
        </w:tc>
      </w:tr>
      <w:tr w:rsidR="00C0783E" w:rsidRPr="00E605AD" w:rsidTr="009616D3">
        <w:trPr>
          <w:trHeight w:val="84"/>
        </w:trPr>
        <w:tc>
          <w:tcPr>
            <w:tcW w:w="1087"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11</w:t>
            </w:r>
          </w:p>
        </w:tc>
        <w:tc>
          <w:tcPr>
            <w:tcW w:w="1042" w:type="dxa"/>
            <w:gridSpan w:val="2"/>
          </w:tcPr>
          <w:p w:rsidR="00C0783E" w:rsidRPr="00E605AD" w:rsidRDefault="00C0783E" w:rsidP="00C0783E">
            <w:pPr>
              <w:rPr>
                <w:rFonts w:ascii="Arial Narrow" w:hAnsi="Arial Narrow"/>
                <w:sz w:val="18"/>
                <w:szCs w:val="18"/>
              </w:rPr>
            </w:pPr>
            <w:r w:rsidRPr="00E605AD">
              <w:rPr>
                <w:rFonts w:ascii="Arial Narrow" w:hAnsi="Arial Narrow"/>
                <w:sz w:val="18"/>
                <w:szCs w:val="18"/>
              </w:rPr>
              <w:t>1</w:t>
            </w:r>
          </w:p>
          <w:p w:rsidR="00C0783E" w:rsidRPr="00E605AD" w:rsidRDefault="00C0783E" w:rsidP="00C0783E">
            <w:pPr>
              <w:rPr>
                <w:rFonts w:ascii="Arial Narrow" w:hAnsi="Arial Narrow"/>
                <w:sz w:val="18"/>
                <w:szCs w:val="18"/>
              </w:rPr>
            </w:pPr>
            <w:r w:rsidRPr="00E605AD">
              <w:rPr>
                <w:rFonts w:ascii="Arial Narrow" w:hAnsi="Arial Narrow"/>
                <w:sz w:val="18"/>
                <w:szCs w:val="18"/>
              </w:rPr>
              <w:t>2</w:t>
            </w:r>
          </w:p>
          <w:p w:rsidR="00C0783E" w:rsidRPr="00E605AD" w:rsidRDefault="00C0783E" w:rsidP="00C0783E">
            <w:pPr>
              <w:rPr>
                <w:rFonts w:ascii="Arial Narrow" w:hAnsi="Arial Narrow"/>
                <w:sz w:val="18"/>
                <w:szCs w:val="18"/>
              </w:rPr>
            </w:pPr>
            <w:r w:rsidRPr="00E605AD">
              <w:rPr>
                <w:rFonts w:ascii="Arial Narrow" w:hAnsi="Arial Narrow"/>
                <w:sz w:val="18"/>
                <w:szCs w:val="18"/>
              </w:rPr>
              <w:t>3</w:t>
            </w:r>
          </w:p>
        </w:tc>
        <w:tc>
          <w:tcPr>
            <w:tcW w:w="1673"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1210.8</w:t>
            </w:r>
          </w:p>
          <w:p w:rsidR="00C0783E" w:rsidRPr="00E605AD" w:rsidRDefault="00C0783E" w:rsidP="00C0783E">
            <w:pPr>
              <w:rPr>
                <w:rFonts w:ascii="Arial Narrow" w:hAnsi="Arial Narrow"/>
                <w:sz w:val="18"/>
                <w:szCs w:val="18"/>
              </w:rPr>
            </w:pPr>
            <w:r w:rsidRPr="00E605AD">
              <w:rPr>
                <w:rFonts w:ascii="Arial Narrow" w:hAnsi="Arial Narrow"/>
                <w:sz w:val="18"/>
                <w:szCs w:val="18"/>
              </w:rPr>
              <w:t>494.1</w:t>
            </w:r>
          </w:p>
          <w:p w:rsidR="00C0783E" w:rsidRPr="00E605AD" w:rsidRDefault="00C0783E" w:rsidP="00C0783E">
            <w:pPr>
              <w:rPr>
                <w:rFonts w:ascii="Arial Narrow" w:hAnsi="Arial Narrow"/>
                <w:sz w:val="18"/>
                <w:szCs w:val="18"/>
              </w:rPr>
            </w:pPr>
            <w:r w:rsidRPr="00E605AD">
              <w:rPr>
                <w:rFonts w:ascii="Arial Narrow" w:hAnsi="Arial Narrow"/>
                <w:sz w:val="18"/>
                <w:szCs w:val="18"/>
              </w:rPr>
              <w:t>39.5</w:t>
            </w:r>
          </w:p>
        </w:tc>
        <w:tc>
          <w:tcPr>
            <w:tcW w:w="1632" w:type="dxa"/>
            <w:gridSpan w:val="2"/>
          </w:tcPr>
          <w:p w:rsidR="00C0783E" w:rsidRPr="00E605AD" w:rsidRDefault="00C0783E" w:rsidP="00C0783E">
            <w:pPr>
              <w:rPr>
                <w:rFonts w:ascii="Arial Narrow" w:hAnsi="Arial Narrow"/>
                <w:sz w:val="18"/>
                <w:szCs w:val="18"/>
              </w:rPr>
            </w:pPr>
            <w:r w:rsidRPr="00E605AD">
              <w:rPr>
                <w:rFonts w:ascii="Arial Narrow" w:hAnsi="Arial Narrow"/>
                <w:sz w:val="18"/>
                <w:szCs w:val="18"/>
              </w:rPr>
              <w:t>0.1</w:t>
            </w:r>
          </w:p>
          <w:p w:rsidR="00C0783E" w:rsidRPr="00E605AD" w:rsidRDefault="00C0783E" w:rsidP="00C0783E">
            <w:pPr>
              <w:rPr>
                <w:rFonts w:ascii="Arial Narrow" w:hAnsi="Arial Narrow"/>
                <w:sz w:val="18"/>
                <w:szCs w:val="18"/>
              </w:rPr>
            </w:pPr>
            <w:r w:rsidRPr="00E605AD">
              <w:rPr>
                <w:rFonts w:ascii="Arial Narrow" w:hAnsi="Arial Narrow"/>
                <w:sz w:val="18"/>
                <w:szCs w:val="18"/>
              </w:rPr>
              <w:t>6.0</w:t>
            </w:r>
          </w:p>
        </w:tc>
        <w:tc>
          <w:tcPr>
            <w:tcW w:w="1087"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0.1</w:t>
            </w:r>
          </w:p>
          <w:p w:rsidR="00C0783E" w:rsidRPr="00E605AD" w:rsidRDefault="00C0783E" w:rsidP="00C0783E">
            <w:pPr>
              <w:rPr>
                <w:rFonts w:ascii="Arial Narrow" w:hAnsi="Arial Narrow"/>
                <w:sz w:val="18"/>
                <w:szCs w:val="18"/>
              </w:rPr>
            </w:pPr>
            <w:r w:rsidRPr="00E605AD">
              <w:rPr>
                <w:rFonts w:ascii="Arial Narrow" w:hAnsi="Arial Narrow"/>
                <w:sz w:val="18"/>
                <w:szCs w:val="18"/>
              </w:rPr>
              <w:t>6.1</w:t>
            </w:r>
          </w:p>
        </w:tc>
        <w:tc>
          <w:tcPr>
            <w:tcW w:w="1630"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Sandy Top soil</w:t>
            </w:r>
          </w:p>
          <w:p w:rsidR="00C0783E" w:rsidRPr="00E605AD" w:rsidRDefault="00C0783E" w:rsidP="00C0783E">
            <w:pPr>
              <w:rPr>
                <w:rFonts w:ascii="Arial Narrow" w:hAnsi="Arial Narrow"/>
                <w:sz w:val="18"/>
                <w:szCs w:val="18"/>
              </w:rPr>
            </w:pPr>
            <w:r w:rsidRPr="00E605AD">
              <w:rPr>
                <w:rFonts w:ascii="Arial Narrow" w:hAnsi="Arial Narrow"/>
                <w:sz w:val="18"/>
                <w:szCs w:val="18"/>
              </w:rPr>
              <w:t xml:space="preserve">Sand </w:t>
            </w:r>
          </w:p>
          <w:p w:rsidR="00C0783E" w:rsidRPr="00E605AD" w:rsidRDefault="00C0783E" w:rsidP="00C0783E">
            <w:pPr>
              <w:rPr>
                <w:rFonts w:ascii="Arial Narrow" w:hAnsi="Arial Narrow"/>
                <w:sz w:val="18"/>
                <w:szCs w:val="18"/>
              </w:rPr>
            </w:pPr>
            <w:r w:rsidRPr="00E605AD">
              <w:rPr>
                <w:rFonts w:ascii="Arial Narrow" w:hAnsi="Arial Narrow"/>
                <w:sz w:val="18"/>
                <w:szCs w:val="18"/>
              </w:rPr>
              <w:t xml:space="preserve">Clay </w:t>
            </w:r>
          </w:p>
        </w:tc>
        <w:tc>
          <w:tcPr>
            <w:tcW w:w="1449"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Q</w:t>
            </w:r>
          </w:p>
        </w:tc>
      </w:tr>
      <w:tr w:rsidR="00C0783E" w:rsidRPr="00E605AD" w:rsidTr="009616D3">
        <w:trPr>
          <w:trHeight w:val="747"/>
        </w:trPr>
        <w:tc>
          <w:tcPr>
            <w:tcW w:w="1087"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12</w:t>
            </w:r>
          </w:p>
        </w:tc>
        <w:tc>
          <w:tcPr>
            <w:tcW w:w="1042" w:type="dxa"/>
            <w:gridSpan w:val="2"/>
          </w:tcPr>
          <w:p w:rsidR="00C0783E" w:rsidRPr="00E605AD" w:rsidRDefault="00C0783E" w:rsidP="00C0783E">
            <w:pPr>
              <w:rPr>
                <w:rFonts w:ascii="Arial Narrow" w:hAnsi="Arial Narrow"/>
                <w:sz w:val="18"/>
                <w:szCs w:val="18"/>
              </w:rPr>
            </w:pPr>
            <w:r w:rsidRPr="00E605AD">
              <w:rPr>
                <w:rFonts w:ascii="Arial Narrow" w:hAnsi="Arial Narrow"/>
                <w:sz w:val="18"/>
                <w:szCs w:val="18"/>
              </w:rPr>
              <w:t>1</w:t>
            </w:r>
          </w:p>
          <w:p w:rsidR="00C0783E" w:rsidRPr="00E605AD" w:rsidRDefault="00C0783E" w:rsidP="00C0783E">
            <w:pPr>
              <w:rPr>
                <w:rFonts w:ascii="Arial Narrow" w:hAnsi="Arial Narrow"/>
                <w:sz w:val="18"/>
                <w:szCs w:val="18"/>
              </w:rPr>
            </w:pPr>
            <w:r w:rsidRPr="00E605AD">
              <w:rPr>
                <w:rFonts w:ascii="Arial Narrow" w:hAnsi="Arial Narrow"/>
                <w:sz w:val="18"/>
                <w:szCs w:val="18"/>
              </w:rPr>
              <w:t>2</w:t>
            </w:r>
          </w:p>
          <w:p w:rsidR="00C0783E" w:rsidRPr="00E605AD" w:rsidRDefault="00C0783E" w:rsidP="00C0783E">
            <w:pPr>
              <w:rPr>
                <w:rFonts w:ascii="Arial Narrow" w:hAnsi="Arial Narrow"/>
                <w:sz w:val="18"/>
                <w:szCs w:val="18"/>
              </w:rPr>
            </w:pPr>
            <w:r w:rsidRPr="00E605AD">
              <w:rPr>
                <w:rFonts w:ascii="Arial Narrow" w:hAnsi="Arial Narrow"/>
                <w:sz w:val="18"/>
                <w:szCs w:val="18"/>
              </w:rPr>
              <w:t>3</w:t>
            </w:r>
          </w:p>
          <w:p w:rsidR="00C0783E" w:rsidRPr="00E605AD" w:rsidRDefault="00C0783E" w:rsidP="00C0783E">
            <w:pPr>
              <w:rPr>
                <w:rFonts w:ascii="Arial Narrow" w:hAnsi="Arial Narrow"/>
                <w:sz w:val="18"/>
                <w:szCs w:val="18"/>
              </w:rPr>
            </w:pPr>
            <w:r w:rsidRPr="00E605AD">
              <w:rPr>
                <w:rFonts w:ascii="Arial Narrow" w:hAnsi="Arial Narrow"/>
                <w:sz w:val="18"/>
                <w:szCs w:val="18"/>
              </w:rPr>
              <w:t>4</w:t>
            </w:r>
          </w:p>
        </w:tc>
        <w:tc>
          <w:tcPr>
            <w:tcW w:w="1673"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57.3</w:t>
            </w:r>
          </w:p>
          <w:p w:rsidR="00C0783E" w:rsidRPr="00E605AD" w:rsidRDefault="00C0783E" w:rsidP="00C0783E">
            <w:pPr>
              <w:rPr>
                <w:rFonts w:ascii="Arial Narrow" w:hAnsi="Arial Narrow"/>
                <w:sz w:val="18"/>
                <w:szCs w:val="18"/>
              </w:rPr>
            </w:pPr>
            <w:r w:rsidRPr="00E605AD">
              <w:rPr>
                <w:rFonts w:ascii="Arial Narrow" w:hAnsi="Arial Narrow"/>
                <w:sz w:val="18"/>
                <w:szCs w:val="18"/>
              </w:rPr>
              <w:t>111.7</w:t>
            </w:r>
          </w:p>
          <w:p w:rsidR="00C0783E" w:rsidRPr="00E605AD" w:rsidRDefault="00C0783E" w:rsidP="00C0783E">
            <w:pPr>
              <w:rPr>
                <w:rFonts w:ascii="Arial Narrow" w:hAnsi="Arial Narrow"/>
                <w:sz w:val="18"/>
                <w:szCs w:val="18"/>
              </w:rPr>
            </w:pPr>
            <w:r w:rsidRPr="00E605AD">
              <w:rPr>
                <w:rFonts w:ascii="Arial Narrow" w:hAnsi="Arial Narrow"/>
                <w:sz w:val="18"/>
                <w:szCs w:val="18"/>
              </w:rPr>
              <w:t>23.4</w:t>
            </w:r>
          </w:p>
          <w:p w:rsidR="00C0783E" w:rsidRPr="00E605AD" w:rsidRDefault="00C0783E" w:rsidP="00C0783E">
            <w:pPr>
              <w:rPr>
                <w:rFonts w:ascii="Arial Narrow" w:hAnsi="Arial Narrow"/>
                <w:sz w:val="18"/>
                <w:szCs w:val="18"/>
              </w:rPr>
            </w:pPr>
            <w:r w:rsidRPr="00E605AD">
              <w:rPr>
                <w:rFonts w:ascii="Arial Narrow" w:hAnsi="Arial Narrow"/>
                <w:sz w:val="18"/>
                <w:szCs w:val="18"/>
              </w:rPr>
              <w:t>406.6</w:t>
            </w:r>
          </w:p>
        </w:tc>
        <w:tc>
          <w:tcPr>
            <w:tcW w:w="1632" w:type="dxa"/>
            <w:gridSpan w:val="2"/>
          </w:tcPr>
          <w:p w:rsidR="00C0783E" w:rsidRPr="00E605AD" w:rsidRDefault="00C0783E" w:rsidP="00C0783E">
            <w:pPr>
              <w:rPr>
                <w:rFonts w:ascii="Arial Narrow" w:hAnsi="Arial Narrow"/>
                <w:sz w:val="18"/>
                <w:szCs w:val="18"/>
              </w:rPr>
            </w:pPr>
            <w:r w:rsidRPr="00E605AD">
              <w:rPr>
                <w:rFonts w:ascii="Arial Narrow" w:hAnsi="Arial Narrow"/>
                <w:sz w:val="18"/>
                <w:szCs w:val="18"/>
              </w:rPr>
              <w:t>O.2</w:t>
            </w:r>
          </w:p>
          <w:p w:rsidR="00C0783E" w:rsidRPr="00E605AD" w:rsidRDefault="00C0783E" w:rsidP="00C0783E">
            <w:pPr>
              <w:rPr>
                <w:rFonts w:ascii="Arial Narrow" w:hAnsi="Arial Narrow"/>
                <w:sz w:val="18"/>
                <w:szCs w:val="18"/>
              </w:rPr>
            </w:pPr>
            <w:r w:rsidRPr="00E605AD">
              <w:rPr>
                <w:rFonts w:ascii="Arial Narrow" w:hAnsi="Arial Narrow"/>
                <w:sz w:val="18"/>
                <w:szCs w:val="18"/>
              </w:rPr>
              <w:t>5.5</w:t>
            </w:r>
          </w:p>
          <w:p w:rsidR="00C0783E" w:rsidRPr="00E605AD" w:rsidRDefault="00C0783E" w:rsidP="00C0783E">
            <w:pPr>
              <w:rPr>
                <w:rFonts w:ascii="Arial Narrow" w:hAnsi="Arial Narrow"/>
                <w:sz w:val="18"/>
                <w:szCs w:val="18"/>
              </w:rPr>
            </w:pPr>
            <w:r w:rsidRPr="00E605AD">
              <w:rPr>
                <w:rFonts w:ascii="Arial Narrow" w:hAnsi="Arial Narrow"/>
                <w:sz w:val="18"/>
                <w:szCs w:val="18"/>
              </w:rPr>
              <w:t>12.8</w:t>
            </w:r>
          </w:p>
        </w:tc>
        <w:tc>
          <w:tcPr>
            <w:tcW w:w="1087"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0.2</w:t>
            </w:r>
          </w:p>
          <w:p w:rsidR="00C0783E" w:rsidRPr="00E605AD" w:rsidRDefault="00C0783E" w:rsidP="00C0783E">
            <w:pPr>
              <w:rPr>
                <w:rFonts w:ascii="Arial Narrow" w:hAnsi="Arial Narrow"/>
                <w:sz w:val="18"/>
                <w:szCs w:val="18"/>
              </w:rPr>
            </w:pPr>
            <w:r w:rsidRPr="00E605AD">
              <w:rPr>
                <w:rFonts w:ascii="Arial Narrow" w:hAnsi="Arial Narrow"/>
                <w:sz w:val="18"/>
                <w:szCs w:val="18"/>
              </w:rPr>
              <w:t>5.6</w:t>
            </w:r>
          </w:p>
          <w:p w:rsidR="00C0783E" w:rsidRPr="00E605AD" w:rsidRDefault="00C0783E" w:rsidP="00C0783E">
            <w:pPr>
              <w:rPr>
                <w:rFonts w:ascii="Arial Narrow" w:hAnsi="Arial Narrow"/>
                <w:sz w:val="18"/>
                <w:szCs w:val="18"/>
              </w:rPr>
            </w:pPr>
            <w:r w:rsidRPr="00E605AD">
              <w:rPr>
                <w:rFonts w:ascii="Arial Narrow" w:hAnsi="Arial Narrow"/>
                <w:sz w:val="18"/>
                <w:szCs w:val="18"/>
              </w:rPr>
              <w:t>18.4</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  </w:t>
            </w:r>
          </w:p>
          <w:p w:rsidR="00C0783E" w:rsidRPr="00E605AD" w:rsidRDefault="00C0783E" w:rsidP="00C0783E">
            <w:pPr>
              <w:rPr>
                <w:rFonts w:ascii="Arial Narrow" w:hAnsi="Arial Narrow"/>
                <w:sz w:val="18"/>
                <w:szCs w:val="18"/>
              </w:rPr>
            </w:pPr>
            <w:r w:rsidRPr="00E605AD">
              <w:rPr>
                <w:rFonts w:ascii="Arial Narrow" w:hAnsi="Arial Narrow"/>
                <w:sz w:val="18"/>
                <w:szCs w:val="18"/>
              </w:rPr>
              <w:t>Fresh basement</w:t>
            </w:r>
          </w:p>
        </w:tc>
        <w:tc>
          <w:tcPr>
            <w:tcW w:w="1449"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Kll</w:t>
            </w:r>
          </w:p>
        </w:tc>
      </w:tr>
      <w:tr w:rsidR="00C0783E" w:rsidRPr="00E605AD" w:rsidTr="009616D3">
        <w:trPr>
          <w:trHeight w:val="784"/>
        </w:trPr>
        <w:tc>
          <w:tcPr>
            <w:tcW w:w="1087"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13</w:t>
            </w:r>
          </w:p>
        </w:tc>
        <w:tc>
          <w:tcPr>
            <w:tcW w:w="1042" w:type="dxa"/>
            <w:gridSpan w:val="2"/>
          </w:tcPr>
          <w:p w:rsidR="00C0783E" w:rsidRPr="00E605AD" w:rsidRDefault="00C0783E" w:rsidP="00C0783E">
            <w:pPr>
              <w:rPr>
                <w:rFonts w:ascii="Arial Narrow" w:hAnsi="Arial Narrow"/>
                <w:sz w:val="18"/>
                <w:szCs w:val="18"/>
              </w:rPr>
            </w:pPr>
            <w:r w:rsidRPr="00E605AD">
              <w:rPr>
                <w:rFonts w:ascii="Arial Narrow" w:hAnsi="Arial Narrow"/>
                <w:sz w:val="18"/>
                <w:szCs w:val="18"/>
              </w:rPr>
              <w:t>1</w:t>
            </w:r>
          </w:p>
          <w:p w:rsidR="00C0783E" w:rsidRPr="00E605AD" w:rsidRDefault="00C0783E" w:rsidP="00C0783E">
            <w:pPr>
              <w:rPr>
                <w:rFonts w:ascii="Arial Narrow" w:hAnsi="Arial Narrow"/>
                <w:sz w:val="18"/>
                <w:szCs w:val="18"/>
              </w:rPr>
            </w:pPr>
            <w:r w:rsidRPr="00E605AD">
              <w:rPr>
                <w:rFonts w:ascii="Arial Narrow" w:hAnsi="Arial Narrow"/>
                <w:sz w:val="18"/>
                <w:szCs w:val="18"/>
              </w:rPr>
              <w:t>2</w:t>
            </w:r>
          </w:p>
          <w:p w:rsidR="00C0783E" w:rsidRPr="00E605AD" w:rsidRDefault="00C0783E" w:rsidP="00C0783E">
            <w:pPr>
              <w:rPr>
                <w:rFonts w:ascii="Arial Narrow" w:hAnsi="Arial Narrow"/>
                <w:sz w:val="18"/>
                <w:szCs w:val="18"/>
              </w:rPr>
            </w:pPr>
            <w:r w:rsidRPr="00E605AD">
              <w:rPr>
                <w:rFonts w:ascii="Arial Narrow" w:hAnsi="Arial Narrow"/>
                <w:sz w:val="18"/>
                <w:szCs w:val="18"/>
              </w:rPr>
              <w:t>3</w:t>
            </w:r>
          </w:p>
          <w:p w:rsidR="00C0783E" w:rsidRPr="00E605AD" w:rsidRDefault="00C0783E" w:rsidP="00C0783E">
            <w:pPr>
              <w:rPr>
                <w:rFonts w:ascii="Arial Narrow" w:hAnsi="Arial Narrow"/>
                <w:sz w:val="18"/>
                <w:szCs w:val="18"/>
              </w:rPr>
            </w:pPr>
            <w:r w:rsidRPr="00E605AD">
              <w:rPr>
                <w:rFonts w:ascii="Arial Narrow" w:hAnsi="Arial Narrow"/>
                <w:sz w:val="18"/>
                <w:szCs w:val="18"/>
              </w:rPr>
              <w:t>4</w:t>
            </w:r>
          </w:p>
        </w:tc>
        <w:tc>
          <w:tcPr>
            <w:tcW w:w="1673"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113.3</w:t>
            </w:r>
          </w:p>
          <w:p w:rsidR="00C0783E" w:rsidRPr="00E605AD" w:rsidRDefault="00C0783E" w:rsidP="00C0783E">
            <w:pPr>
              <w:rPr>
                <w:rFonts w:ascii="Arial Narrow" w:hAnsi="Arial Narrow"/>
                <w:sz w:val="18"/>
                <w:szCs w:val="18"/>
              </w:rPr>
            </w:pPr>
            <w:r w:rsidRPr="00E605AD">
              <w:rPr>
                <w:rFonts w:ascii="Arial Narrow" w:hAnsi="Arial Narrow"/>
                <w:sz w:val="18"/>
                <w:szCs w:val="18"/>
              </w:rPr>
              <w:t>868.2</w:t>
            </w:r>
          </w:p>
          <w:p w:rsidR="00C0783E" w:rsidRPr="00E605AD" w:rsidRDefault="00C0783E" w:rsidP="00C0783E">
            <w:pPr>
              <w:rPr>
                <w:rFonts w:ascii="Arial Narrow" w:hAnsi="Arial Narrow"/>
                <w:sz w:val="18"/>
                <w:szCs w:val="18"/>
              </w:rPr>
            </w:pPr>
            <w:r w:rsidRPr="00E605AD">
              <w:rPr>
                <w:rFonts w:ascii="Arial Narrow" w:hAnsi="Arial Narrow"/>
                <w:sz w:val="18"/>
                <w:szCs w:val="18"/>
              </w:rPr>
              <w:t>8.9</w:t>
            </w:r>
          </w:p>
          <w:p w:rsidR="00C0783E" w:rsidRPr="00E605AD" w:rsidRDefault="00C0783E" w:rsidP="00C0783E">
            <w:pPr>
              <w:rPr>
                <w:rFonts w:ascii="Arial Narrow" w:hAnsi="Arial Narrow"/>
                <w:sz w:val="18"/>
                <w:szCs w:val="18"/>
              </w:rPr>
            </w:pPr>
            <w:r w:rsidRPr="00E605AD">
              <w:rPr>
                <w:rFonts w:ascii="Arial Narrow" w:hAnsi="Arial Narrow"/>
                <w:sz w:val="18"/>
                <w:szCs w:val="18"/>
              </w:rPr>
              <w:t>1701.2</w:t>
            </w:r>
          </w:p>
        </w:tc>
        <w:tc>
          <w:tcPr>
            <w:tcW w:w="1632" w:type="dxa"/>
            <w:gridSpan w:val="2"/>
          </w:tcPr>
          <w:p w:rsidR="00C0783E" w:rsidRPr="00E605AD" w:rsidRDefault="00C0783E" w:rsidP="00C0783E">
            <w:pPr>
              <w:rPr>
                <w:rFonts w:ascii="Arial Narrow" w:hAnsi="Arial Narrow"/>
                <w:sz w:val="18"/>
                <w:szCs w:val="18"/>
              </w:rPr>
            </w:pPr>
            <w:r w:rsidRPr="00E605AD">
              <w:rPr>
                <w:rFonts w:ascii="Arial Narrow" w:hAnsi="Arial Narrow"/>
                <w:sz w:val="18"/>
                <w:szCs w:val="18"/>
              </w:rPr>
              <w:t>0.6</w:t>
            </w:r>
          </w:p>
          <w:p w:rsidR="00C0783E" w:rsidRPr="00E605AD" w:rsidRDefault="00C0783E" w:rsidP="00C0783E">
            <w:pPr>
              <w:rPr>
                <w:rFonts w:ascii="Arial Narrow" w:hAnsi="Arial Narrow"/>
                <w:sz w:val="18"/>
                <w:szCs w:val="18"/>
              </w:rPr>
            </w:pPr>
            <w:r w:rsidRPr="00E605AD">
              <w:rPr>
                <w:rFonts w:ascii="Arial Narrow" w:hAnsi="Arial Narrow"/>
                <w:sz w:val="18"/>
                <w:szCs w:val="18"/>
              </w:rPr>
              <w:t>1.6</w:t>
            </w:r>
          </w:p>
          <w:p w:rsidR="00C0783E" w:rsidRPr="00E605AD" w:rsidRDefault="00C0783E" w:rsidP="00C0783E">
            <w:pPr>
              <w:rPr>
                <w:rFonts w:ascii="Arial Narrow" w:hAnsi="Arial Narrow"/>
                <w:sz w:val="18"/>
                <w:szCs w:val="18"/>
              </w:rPr>
            </w:pPr>
            <w:r w:rsidRPr="00E605AD">
              <w:rPr>
                <w:rFonts w:ascii="Arial Narrow" w:hAnsi="Arial Narrow"/>
                <w:sz w:val="18"/>
                <w:szCs w:val="18"/>
              </w:rPr>
              <w:t>7.2</w:t>
            </w:r>
          </w:p>
          <w:p w:rsidR="00C0783E" w:rsidRPr="00E605AD" w:rsidRDefault="00C0783E" w:rsidP="00C0783E">
            <w:pPr>
              <w:rPr>
                <w:rFonts w:ascii="Arial Narrow" w:hAnsi="Arial Narrow"/>
                <w:sz w:val="18"/>
                <w:szCs w:val="18"/>
              </w:rPr>
            </w:pPr>
          </w:p>
        </w:tc>
        <w:tc>
          <w:tcPr>
            <w:tcW w:w="1087"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0.6</w:t>
            </w:r>
          </w:p>
          <w:p w:rsidR="00C0783E" w:rsidRPr="00E605AD" w:rsidRDefault="00C0783E" w:rsidP="00C0783E">
            <w:pPr>
              <w:rPr>
                <w:rFonts w:ascii="Arial Narrow" w:hAnsi="Arial Narrow"/>
                <w:sz w:val="18"/>
                <w:szCs w:val="18"/>
              </w:rPr>
            </w:pPr>
            <w:r w:rsidRPr="00E605AD">
              <w:rPr>
                <w:rFonts w:ascii="Arial Narrow" w:hAnsi="Arial Narrow"/>
                <w:sz w:val="18"/>
                <w:szCs w:val="18"/>
              </w:rPr>
              <w:t>2.2</w:t>
            </w:r>
          </w:p>
          <w:p w:rsidR="00C0783E" w:rsidRPr="00E605AD" w:rsidRDefault="00C0783E" w:rsidP="00C0783E">
            <w:pPr>
              <w:rPr>
                <w:rFonts w:ascii="Arial Narrow" w:hAnsi="Arial Narrow"/>
                <w:sz w:val="18"/>
                <w:szCs w:val="18"/>
              </w:rPr>
            </w:pPr>
            <w:r w:rsidRPr="00E605AD">
              <w:rPr>
                <w:rFonts w:ascii="Arial Narrow" w:hAnsi="Arial Narrow"/>
                <w:sz w:val="18"/>
                <w:szCs w:val="18"/>
              </w:rPr>
              <w:t>9.3</w:t>
            </w:r>
          </w:p>
        </w:tc>
        <w:tc>
          <w:tcPr>
            <w:tcW w:w="1630" w:type="dxa"/>
          </w:tcPr>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Top soil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Clayey sand </w:t>
            </w:r>
          </w:p>
          <w:p w:rsidR="00C0783E" w:rsidRPr="00E605AD" w:rsidRDefault="00C0783E" w:rsidP="00C0783E">
            <w:pPr>
              <w:jc w:val="both"/>
              <w:rPr>
                <w:rFonts w:ascii="Arial Narrow" w:hAnsi="Arial Narrow"/>
                <w:sz w:val="18"/>
                <w:szCs w:val="18"/>
              </w:rPr>
            </w:pPr>
            <w:r w:rsidRPr="00E605AD">
              <w:rPr>
                <w:rFonts w:ascii="Arial Narrow" w:hAnsi="Arial Narrow"/>
                <w:sz w:val="18"/>
                <w:szCs w:val="18"/>
              </w:rPr>
              <w:t xml:space="preserve">Clay  </w:t>
            </w:r>
          </w:p>
          <w:p w:rsidR="00C0783E" w:rsidRPr="00E605AD" w:rsidRDefault="00C0783E" w:rsidP="00C0783E">
            <w:pPr>
              <w:rPr>
                <w:rFonts w:ascii="Arial Narrow" w:hAnsi="Arial Narrow"/>
                <w:sz w:val="18"/>
                <w:szCs w:val="18"/>
              </w:rPr>
            </w:pPr>
            <w:r w:rsidRPr="00E605AD">
              <w:rPr>
                <w:rFonts w:ascii="Arial Narrow" w:hAnsi="Arial Narrow"/>
                <w:sz w:val="18"/>
                <w:szCs w:val="18"/>
              </w:rPr>
              <w:t>Fresh basement</w:t>
            </w:r>
          </w:p>
        </w:tc>
        <w:tc>
          <w:tcPr>
            <w:tcW w:w="1449" w:type="dxa"/>
          </w:tcPr>
          <w:p w:rsidR="00C0783E" w:rsidRPr="00E605AD" w:rsidRDefault="00C0783E" w:rsidP="00C0783E">
            <w:pPr>
              <w:rPr>
                <w:rFonts w:ascii="Arial Narrow" w:hAnsi="Arial Narrow"/>
                <w:sz w:val="18"/>
                <w:szCs w:val="18"/>
              </w:rPr>
            </w:pPr>
            <w:r w:rsidRPr="00E605AD">
              <w:rPr>
                <w:rFonts w:ascii="Arial Narrow" w:hAnsi="Arial Narrow"/>
                <w:sz w:val="18"/>
                <w:szCs w:val="18"/>
              </w:rPr>
              <w:t>Kll</w:t>
            </w:r>
          </w:p>
        </w:tc>
      </w:tr>
      <w:tr w:rsidR="00C0783E" w:rsidRPr="00E605AD" w:rsidTr="009616D3">
        <w:trPr>
          <w:trHeight w:val="205"/>
        </w:trPr>
        <w:tc>
          <w:tcPr>
            <w:tcW w:w="1087" w:type="dxa"/>
          </w:tcPr>
          <w:p w:rsidR="00C0783E" w:rsidRPr="00E605AD" w:rsidRDefault="00C0783E" w:rsidP="00C0783E">
            <w:pPr>
              <w:rPr>
                <w:rFonts w:ascii="Arial Narrow" w:hAnsi="Arial Narrow"/>
                <w:sz w:val="18"/>
                <w:szCs w:val="18"/>
              </w:rPr>
            </w:pPr>
          </w:p>
        </w:tc>
        <w:tc>
          <w:tcPr>
            <w:tcW w:w="1042" w:type="dxa"/>
            <w:gridSpan w:val="2"/>
          </w:tcPr>
          <w:p w:rsidR="00C0783E" w:rsidRPr="00E605AD" w:rsidRDefault="00C0783E" w:rsidP="00C0783E">
            <w:pPr>
              <w:rPr>
                <w:rFonts w:ascii="Arial Narrow" w:hAnsi="Arial Narrow"/>
                <w:sz w:val="18"/>
                <w:szCs w:val="18"/>
              </w:rPr>
            </w:pPr>
          </w:p>
        </w:tc>
        <w:tc>
          <w:tcPr>
            <w:tcW w:w="1673" w:type="dxa"/>
          </w:tcPr>
          <w:p w:rsidR="00C0783E" w:rsidRPr="00E605AD" w:rsidRDefault="00C0783E" w:rsidP="00C0783E">
            <w:pPr>
              <w:rPr>
                <w:rFonts w:ascii="Arial Narrow" w:hAnsi="Arial Narrow"/>
                <w:sz w:val="18"/>
                <w:szCs w:val="18"/>
              </w:rPr>
            </w:pPr>
          </w:p>
        </w:tc>
        <w:tc>
          <w:tcPr>
            <w:tcW w:w="1632" w:type="dxa"/>
            <w:gridSpan w:val="2"/>
          </w:tcPr>
          <w:p w:rsidR="00C0783E" w:rsidRPr="00E605AD" w:rsidRDefault="00C0783E" w:rsidP="00C0783E">
            <w:pPr>
              <w:rPr>
                <w:rFonts w:ascii="Arial Narrow" w:hAnsi="Arial Narrow"/>
                <w:sz w:val="18"/>
                <w:szCs w:val="18"/>
              </w:rPr>
            </w:pPr>
          </w:p>
        </w:tc>
        <w:tc>
          <w:tcPr>
            <w:tcW w:w="1087" w:type="dxa"/>
          </w:tcPr>
          <w:p w:rsidR="00C0783E" w:rsidRPr="00E605AD" w:rsidRDefault="00C0783E" w:rsidP="00C0783E">
            <w:pPr>
              <w:rPr>
                <w:rFonts w:ascii="Arial Narrow" w:hAnsi="Arial Narrow"/>
                <w:sz w:val="18"/>
                <w:szCs w:val="18"/>
              </w:rPr>
            </w:pPr>
          </w:p>
        </w:tc>
        <w:tc>
          <w:tcPr>
            <w:tcW w:w="1630" w:type="dxa"/>
          </w:tcPr>
          <w:p w:rsidR="00C0783E" w:rsidRPr="00E605AD" w:rsidRDefault="00C0783E" w:rsidP="00C0783E">
            <w:pPr>
              <w:rPr>
                <w:rFonts w:ascii="Arial Narrow" w:hAnsi="Arial Narrow"/>
                <w:sz w:val="18"/>
                <w:szCs w:val="18"/>
              </w:rPr>
            </w:pPr>
          </w:p>
        </w:tc>
        <w:tc>
          <w:tcPr>
            <w:tcW w:w="1449" w:type="dxa"/>
          </w:tcPr>
          <w:p w:rsidR="00C0783E" w:rsidRPr="00E605AD" w:rsidRDefault="00C0783E" w:rsidP="00C0783E">
            <w:pPr>
              <w:rPr>
                <w:rFonts w:ascii="Arial Narrow" w:hAnsi="Arial Narrow"/>
                <w:sz w:val="18"/>
                <w:szCs w:val="18"/>
              </w:rPr>
            </w:pPr>
          </w:p>
        </w:tc>
      </w:tr>
    </w:tbl>
    <w:p w:rsidR="00C0783E" w:rsidRPr="00E605AD" w:rsidRDefault="00C0783E" w:rsidP="00C0783E">
      <w:pPr>
        <w:jc w:val="both"/>
        <w:rPr>
          <w:rFonts w:ascii="Arial Narrow" w:hAnsi="Arial Narrow"/>
        </w:rPr>
      </w:pPr>
    </w:p>
    <w:p w:rsidR="00C0783E" w:rsidRDefault="00C0783E" w:rsidP="00C0783E">
      <w:pPr>
        <w:jc w:val="both"/>
        <w:rPr>
          <w:rFonts w:ascii="Arial Narrow" w:hAnsi="Arial Narrow"/>
          <w:lang w:val="id-ID"/>
        </w:rPr>
      </w:pPr>
      <w:r w:rsidRPr="00E605AD">
        <w:rPr>
          <w:rFonts w:ascii="Arial Narrow" w:hAnsi="Arial Narrow"/>
        </w:rPr>
        <w:tab/>
        <w:t>The geoelectric section shown consists of the following VES points 1, 2, 5, 8, 10. The resistivity value of the topsoil ranges between 2.3Ω-m to 2.49Ω-m with thickness between 0.2m to 1.4The second layer is made up of clayey sand 1,4, 8 range between 3.2m to 3.8. The third layer along the southwest to the southeast part and is made up of clay to clayey sand and sand. Hence, considering the Table1, the resistivity value is low; containing high clayey material in the subsurface. The fourth layer is mainly the weathered/ fractured basement extending to the fresh basement.</w:t>
      </w:r>
    </w:p>
    <w:p w:rsidR="00BB5E8A" w:rsidRPr="00BB5E8A" w:rsidRDefault="00BB5E8A" w:rsidP="00C0783E">
      <w:pPr>
        <w:jc w:val="both"/>
        <w:rPr>
          <w:rFonts w:ascii="Arial Narrow" w:hAnsi="Arial Narrow"/>
          <w:lang w:val="id-ID"/>
        </w:rPr>
      </w:pPr>
    </w:p>
    <w:p w:rsidR="00C0783E" w:rsidRPr="00BB5E8A" w:rsidRDefault="00C0783E" w:rsidP="00C0783E">
      <w:pPr>
        <w:rPr>
          <w:rFonts w:ascii="Arial Narrow" w:hAnsi="Arial Narrow"/>
          <w:b/>
        </w:rPr>
      </w:pPr>
      <w:r w:rsidRPr="00BB5E8A">
        <w:rPr>
          <w:rFonts w:ascii="Arial Narrow" w:hAnsi="Arial Narrow"/>
          <w:b/>
        </w:rPr>
        <w:t>Geoelectric section along the west to the east portion of the study area</w:t>
      </w:r>
    </w:p>
    <w:p w:rsidR="00C0783E" w:rsidRDefault="00C0783E" w:rsidP="00C0783E">
      <w:pPr>
        <w:jc w:val="both"/>
        <w:rPr>
          <w:rFonts w:ascii="Arial Narrow" w:hAnsi="Arial Narrow"/>
          <w:lang w:val="id-ID"/>
        </w:rPr>
      </w:pPr>
      <w:r w:rsidRPr="00E605AD">
        <w:rPr>
          <w:rFonts w:ascii="Arial Narrow" w:hAnsi="Arial Narrow"/>
        </w:rPr>
        <w:tab/>
        <w:t>The geoelectric section consists of VES 2,3,6,7, &amp;9.The first part of the geoelectric section which is the topsoil, is mainly made upon of clay /clayey sand. VES 2, 3, 7,</w:t>
      </w:r>
      <w:r w:rsidR="00BB5E8A">
        <w:rPr>
          <w:rFonts w:ascii="Arial Narrow" w:hAnsi="Arial Narrow"/>
          <w:lang w:val="id-ID"/>
        </w:rPr>
        <w:t xml:space="preserve"> </w:t>
      </w:r>
      <w:r w:rsidRPr="00E605AD">
        <w:rPr>
          <w:rFonts w:ascii="Arial Narrow" w:hAnsi="Arial Narrow"/>
        </w:rPr>
        <w:t xml:space="preserve">and 9 resistivity value of clay ranges from 23.1 </w:t>
      </w:r>
      <w:r w:rsidR="00BB5E8A" w:rsidRPr="00E605AD">
        <w:rPr>
          <w:rFonts w:ascii="Arial Narrow" w:hAnsi="Arial Narrow"/>
        </w:rPr>
        <w:t>Ω</w:t>
      </w:r>
      <w:r w:rsidRPr="00E605AD">
        <w:rPr>
          <w:rFonts w:ascii="Arial Narrow" w:hAnsi="Arial Narrow"/>
        </w:rPr>
        <w:t xml:space="preserve">–m to 86 </w:t>
      </w:r>
      <w:r w:rsidR="00BB5E8A" w:rsidRPr="00E605AD">
        <w:rPr>
          <w:rFonts w:ascii="Arial Narrow" w:hAnsi="Arial Narrow"/>
        </w:rPr>
        <w:t>Ω</w:t>
      </w:r>
      <w:r w:rsidRPr="00E605AD">
        <w:rPr>
          <w:rFonts w:ascii="Arial Narrow" w:hAnsi="Arial Narrow"/>
        </w:rPr>
        <w:t>-m with thickness of 0. 3m to 0. 7m. Ho</w:t>
      </w:r>
      <w:r w:rsidR="00BB5E8A">
        <w:rPr>
          <w:rFonts w:ascii="Arial Narrow" w:hAnsi="Arial Narrow"/>
        </w:rPr>
        <w:t>wever</w:t>
      </w:r>
      <w:r w:rsidRPr="00E605AD">
        <w:rPr>
          <w:rFonts w:ascii="Arial Narrow" w:hAnsi="Arial Narrow"/>
        </w:rPr>
        <w:t>, the layers extends to clayey sand in VES 6, with resistivity value of 113.2 O and thickness of 1.2m. The second layer consists of both clay/clayey sand. VES 3,6, &amp; 9 are made up of clayey sand</w:t>
      </w:r>
      <w:r w:rsidR="00BB5E8A">
        <w:rPr>
          <w:rFonts w:ascii="Arial Narrow" w:hAnsi="Arial Narrow"/>
        </w:rPr>
        <w:t xml:space="preserve"> with resistivity value of 104.</w:t>
      </w:r>
      <w:r w:rsidRPr="00E605AD">
        <w:rPr>
          <w:rFonts w:ascii="Arial Narrow" w:hAnsi="Arial Narrow"/>
        </w:rPr>
        <w:t>5</w:t>
      </w:r>
      <w:r w:rsidR="00BB5E8A" w:rsidRPr="00BB5E8A">
        <w:rPr>
          <w:rFonts w:ascii="Arial Narrow" w:hAnsi="Arial Narrow"/>
        </w:rPr>
        <w:t xml:space="preserve"> </w:t>
      </w:r>
      <w:r w:rsidR="00BB5E8A" w:rsidRPr="00E605AD">
        <w:rPr>
          <w:rFonts w:ascii="Arial Narrow" w:hAnsi="Arial Narrow"/>
        </w:rPr>
        <w:t>Ω</w:t>
      </w:r>
      <w:r w:rsidR="00BB5E8A">
        <w:rPr>
          <w:rFonts w:ascii="Arial Narrow" w:hAnsi="Arial Narrow"/>
          <w:lang w:val="id-ID"/>
        </w:rPr>
        <w:t>-</w:t>
      </w:r>
      <w:r w:rsidRPr="00E605AD">
        <w:rPr>
          <w:rFonts w:ascii="Arial Narrow" w:hAnsi="Arial Narrow"/>
        </w:rPr>
        <w:t>m to 195.30m with thickness of 1.8m to 25.4m. The third layer is composed of clay with resistively value ranging from 12.7 Ohm to 46. 6 Ohm with thickness of 0.4m to 18,8m, the last layer extends to the fresh basement with resistivity value ranging from 1108.6Om to 128 6.2Om.</w:t>
      </w:r>
    </w:p>
    <w:p w:rsidR="00BB5E8A" w:rsidRPr="00BB5E8A" w:rsidRDefault="00BB5E8A" w:rsidP="00C0783E">
      <w:pPr>
        <w:jc w:val="both"/>
        <w:rPr>
          <w:rFonts w:ascii="Arial Narrow" w:hAnsi="Arial Narrow"/>
          <w:lang w:val="id-ID"/>
        </w:rPr>
      </w:pPr>
    </w:p>
    <w:p w:rsidR="00C0783E" w:rsidRPr="00BB5E8A" w:rsidRDefault="00C0783E" w:rsidP="00C0783E">
      <w:pPr>
        <w:jc w:val="both"/>
        <w:rPr>
          <w:rFonts w:ascii="Arial Narrow" w:hAnsi="Arial Narrow"/>
          <w:b/>
        </w:rPr>
      </w:pPr>
      <w:r w:rsidRPr="00BB5E8A">
        <w:rPr>
          <w:rFonts w:ascii="Arial Narrow" w:hAnsi="Arial Narrow"/>
          <w:b/>
        </w:rPr>
        <w:t>Geoelectric section along the north direction</w:t>
      </w:r>
    </w:p>
    <w:p w:rsidR="00C0783E" w:rsidRDefault="00C0783E" w:rsidP="00C0783E">
      <w:pPr>
        <w:jc w:val="both"/>
        <w:rPr>
          <w:rFonts w:ascii="Arial Narrow" w:hAnsi="Arial Narrow"/>
          <w:lang w:val="id-ID"/>
        </w:rPr>
      </w:pPr>
      <w:r w:rsidRPr="00E605AD">
        <w:rPr>
          <w:rFonts w:ascii="Arial Narrow" w:hAnsi="Arial Narrow"/>
        </w:rPr>
        <w:tab/>
        <w:t xml:space="preserve">The geoelectric section consists of maximum of 4 layers. The resistivity values of the top soil ranges from 57 Ohm to 1210 Ohm with thickness of 0.1m to o.6m. The second layer is composed of sand (not present in VES 12), VES 12 is made up of clayey sand with resistivity of 132 Ohm and thickness of 5.5m. The third layer of VES 11, 12, 13 is mainly clay with resistivity of 8. 9O m to 39 Ohm. The thickness ranges from 7.2m to 12.8m. The fourth layer of VES 11, 12.13 extends to the fresh basement Table 2 shows the modified longitudinal/ conductance/ protective capacity </w:t>
      </w:r>
      <w:r w:rsidRPr="00E605AD">
        <w:rPr>
          <w:rFonts w:ascii="Arial Narrow" w:hAnsi="Arial Narrow"/>
        </w:rPr>
        <w:lastRenderedPageBreak/>
        <w:t>rating. Figure 1 shows a contour map of variation for longitudinal conductance value of the overburden of the study area. These value ranges from 0.05mhos 0. 8ohms.</w:t>
      </w:r>
    </w:p>
    <w:p w:rsidR="00BB5E8A" w:rsidRDefault="00BB5E8A" w:rsidP="00C0783E">
      <w:pPr>
        <w:jc w:val="both"/>
        <w:rPr>
          <w:rFonts w:ascii="Arial Narrow" w:hAnsi="Arial Narrow"/>
          <w:lang w:val="id-ID"/>
        </w:rPr>
      </w:pPr>
    </w:p>
    <w:p w:rsidR="00BB5E8A" w:rsidRDefault="00BB5E8A" w:rsidP="00BB5E8A">
      <w:r>
        <w:rPr>
          <w:noProof/>
        </w:rPr>
        <w:drawing>
          <wp:inline distT="0" distB="0" distL="0" distR="0">
            <wp:extent cx="5486400" cy="6200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6400" cy="6200775"/>
                    </a:xfrm>
                    <a:prstGeom prst="rect">
                      <a:avLst/>
                    </a:prstGeom>
                    <a:noFill/>
                    <a:ln w="9525">
                      <a:noFill/>
                      <a:miter lim="800000"/>
                      <a:headEnd/>
                      <a:tailEnd/>
                    </a:ln>
                  </pic:spPr>
                </pic:pic>
              </a:graphicData>
            </a:graphic>
          </wp:inline>
        </w:drawing>
      </w:r>
    </w:p>
    <w:p w:rsidR="00BB5E8A" w:rsidRPr="00E605AD" w:rsidRDefault="00BB5E8A" w:rsidP="00BB5E8A">
      <w:pPr>
        <w:rPr>
          <w:rFonts w:ascii="Arial Narrow" w:hAnsi="Arial Narrow"/>
          <w:b/>
        </w:rPr>
      </w:pPr>
      <w:r w:rsidRPr="00E605AD">
        <w:rPr>
          <w:rFonts w:ascii="Arial Narrow" w:hAnsi="Arial Narrow"/>
        </w:rPr>
        <w:t>Fig. 1:  Contour map of variation for longitudinal conductance resistivity of the study area</w:t>
      </w:r>
    </w:p>
    <w:p w:rsidR="00BB5E8A" w:rsidRPr="00537CC2" w:rsidRDefault="00BB5E8A" w:rsidP="00BB5E8A">
      <w:pPr>
        <w:jc w:val="center"/>
        <w:rPr>
          <w:rFonts w:ascii="Arial Narrow" w:hAnsi="Arial Narrow"/>
          <w:sz w:val="22"/>
          <w:szCs w:val="22"/>
          <w:lang w:val="id-ID"/>
        </w:rPr>
      </w:pPr>
    </w:p>
    <w:p w:rsidR="00C0783E" w:rsidRPr="00E605AD" w:rsidRDefault="00C0783E" w:rsidP="00BB5E8A">
      <w:pPr>
        <w:ind w:firstLine="426"/>
        <w:jc w:val="both"/>
        <w:rPr>
          <w:rFonts w:ascii="Arial Narrow" w:hAnsi="Arial Narrow"/>
        </w:rPr>
      </w:pPr>
      <w:r w:rsidRPr="00E605AD">
        <w:rPr>
          <w:rFonts w:ascii="Arial Narrow" w:hAnsi="Arial Narrow"/>
        </w:rPr>
        <w:t xml:space="preserve">Areas of high values (&gt;0.7) are peculiar to the southwest central portion and the northern portion (VES 7.8.13) of the study area are characterized by material of good moderate productive capacity. This implies that area of high clay content with low resistivity value, are resistive to contamination and pollution. Areas of moderation constitute the major protective capacity of the study area. The moderately protective zones are peculiar to VES 1, 2, 3, 4, 6, 9 and 12, the VES location 5, 10, and 12 falling within southeast southwest portion of the study area exhibit weak / </w:t>
      </w:r>
      <w:r w:rsidRPr="00E605AD">
        <w:rPr>
          <w:rFonts w:ascii="Arial Narrow" w:hAnsi="Arial Narrow"/>
        </w:rPr>
        <w:lastRenderedPageBreak/>
        <w:t xml:space="preserve">poor protective capacity, these weak / poor protective capacity areas are vulnerable to environmental problems.  </w:t>
      </w:r>
    </w:p>
    <w:p w:rsidR="00C0783E" w:rsidRPr="00E605AD" w:rsidRDefault="00C0783E" w:rsidP="00C0783E">
      <w:pPr>
        <w:ind w:firstLine="720"/>
        <w:jc w:val="both"/>
        <w:rPr>
          <w:rFonts w:ascii="Arial Narrow" w:hAnsi="Arial Narrow"/>
        </w:rPr>
      </w:pPr>
      <w:r w:rsidRPr="00E605AD">
        <w:rPr>
          <w:rFonts w:ascii="Arial Narrow" w:hAnsi="Arial Narrow"/>
        </w:rPr>
        <w:t xml:space="preserve">    </w:t>
      </w:r>
    </w:p>
    <w:p w:rsidR="00C0783E" w:rsidRPr="00E605AD" w:rsidRDefault="00C0783E" w:rsidP="00C0783E">
      <w:pPr>
        <w:jc w:val="both"/>
        <w:rPr>
          <w:rFonts w:ascii="Arial Narrow" w:hAnsi="Arial Narrow"/>
        </w:rPr>
      </w:pPr>
      <w:r w:rsidRPr="00E605AD">
        <w:rPr>
          <w:rFonts w:ascii="Arial Narrow" w:hAnsi="Arial Narrow"/>
        </w:rPr>
        <w:t xml:space="preserve">Table  2: modified longitudinal / Conductance / protective capacity rating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1"/>
        <w:gridCol w:w="4350"/>
      </w:tblGrid>
      <w:tr w:rsidR="00C0783E" w:rsidRPr="00E605AD" w:rsidTr="009616D3">
        <w:tc>
          <w:tcPr>
            <w:tcW w:w="4608" w:type="dxa"/>
          </w:tcPr>
          <w:p w:rsidR="00C0783E" w:rsidRPr="00E605AD" w:rsidRDefault="00C0783E" w:rsidP="00C0783E">
            <w:pPr>
              <w:rPr>
                <w:rFonts w:ascii="Arial Narrow" w:hAnsi="Arial Narrow"/>
              </w:rPr>
            </w:pPr>
            <w:r w:rsidRPr="00E605AD">
              <w:rPr>
                <w:rFonts w:ascii="Arial Narrow" w:hAnsi="Arial Narrow"/>
              </w:rPr>
              <w:t>Longitudinal Conductance (mhos)</w:t>
            </w:r>
          </w:p>
        </w:tc>
        <w:tc>
          <w:tcPr>
            <w:tcW w:w="4608" w:type="dxa"/>
          </w:tcPr>
          <w:p w:rsidR="00C0783E" w:rsidRPr="00E605AD" w:rsidRDefault="00C0783E" w:rsidP="00C0783E">
            <w:pPr>
              <w:rPr>
                <w:rFonts w:ascii="Arial Narrow" w:hAnsi="Arial Narrow"/>
              </w:rPr>
            </w:pPr>
            <w:r w:rsidRPr="00E605AD">
              <w:rPr>
                <w:rFonts w:ascii="Arial Narrow" w:hAnsi="Arial Narrow"/>
              </w:rPr>
              <w:t>Protective capacity rating</w:t>
            </w:r>
          </w:p>
        </w:tc>
      </w:tr>
      <w:tr w:rsidR="00C0783E" w:rsidRPr="00E605AD" w:rsidTr="009616D3">
        <w:tc>
          <w:tcPr>
            <w:tcW w:w="4608" w:type="dxa"/>
          </w:tcPr>
          <w:p w:rsidR="00C0783E" w:rsidRPr="00E605AD" w:rsidRDefault="00C0783E" w:rsidP="00C0783E">
            <w:pPr>
              <w:rPr>
                <w:rFonts w:ascii="Arial Narrow" w:hAnsi="Arial Narrow"/>
              </w:rPr>
            </w:pPr>
            <w:r w:rsidRPr="00E605AD">
              <w:rPr>
                <w:rFonts w:ascii="Arial Narrow" w:hAnsi="Arial Narrow"/>
              </w:rPr>
              <w:t>7- 10</w:t>
            </w:r>
          </w:p>
        </w:tc>
        <w:tc>
          <w:tcPr>
            <w:tcW w:w="4608" w:type="dxa"/>
          </w:tcPr>
          <w:p w:rsidR="00C0783E" w:rsidRPr="00E605AD" w:rsidRDefault="00C0783E" w:rsidP="00C0783E">
            <w:pPr>
              <w:rPr>
                <w:rFonts w:ascii="Arial Narrow" w:hAnsi="Arial Narrow"/>
              </w:rPr>
            </w:pPr>
            <w:r w:rsidRPr="00E605AD">
              <w:rPr>
                <w:rFonts w:ascii="Arial Narrow" w:hAnsi="Arial Narrow"/>
              </w:rPr>
              <w:t>Excellent</w:t>
            </w:r>
          </w:p>
        </w:tc>
      </w:tr>
      <w:tr w:rsidR="00C0783E" w:rsidRPr="00E605AD" w:rsidTr="009616D3">
        <w:tc>
          <w:tcPr>
            <w:tcW w:w="4608" w:type="dxa"/>
          </w:tcPr>
          <w:p w:rsidR="00C0783E" w:rsidRPr="00E605AD" w:rsidRDefault="00C0783E" w:rsidP="00C0783E">
            <w:pPr>
              <w:rPr>
                <w:rFonts w:ascii="Arial Narrow" w:hAnsi="Arial Narrow"/>
              </w:rPr>
            </w:pPr>
            <w:r w:rsidRPr="00E605AD">
              <w:rPr>
                <w:rFonts w:ascii="Arial Narrow" w:hAnsi="Arial Narrow"/>
              </w:rPr>
              <w:t>5-10</w:t>
            </w:r>
          </w:p>
        </w:tc>
        <w:tc>
          <w:tcPr>
            <w:tcW w:w="4608" w:type="dxa"/>
          </w:tcPr>
          <w:p w:rsidR="00C0783E" w:rsidRPr="00E605AD" w:rsidRDefault="00C0783E" w:rsidP="00C0783E">
            <w:pPr>
              <w:rPr>
                <w:rFonts w:ascii="Arial Narrow" w:hAnsi="Arial Narrow"/>
              </w:rPr>
            </w:pPr>
            <w:r w:rsidRPr="00E605AD">
              <w:rPr>
                <w:rFonts w:ascii="Arial Narrow" w:hAnsi="Arial Narrow"/>
              </w:rPr>
              <w:t>Very good</w:t>
            </w:r>
          </w:p>
        </w:tc>
      </w:tr>
      <w:tr w:rsidR="00C0783E" w:rsidRPr="00E605AD" w:rsidTr="009616D3">
        <w:tc>
          <w:tcPr>
            <w:tcW w:w="4608" w:type="dxa"/>
          </w:tcPr>
          <w:p w:rsidR="00C0783E" w:rsidRPr="00E605AD" w:rsidRDefault="00C0783E" w:rsidP="00C0783E">
            <w:pPr>
              <w:rPr>
                <w:rFonts w:ascii="Arial Narrow" w:hAnsi="Arial Narrow"/>
              </w:rPr>
            </w:pPr>
            <w:r w:rsidRPr="00E605AD">
              <w:rPr>
                <w:rFonts w:ascii="Arial Narrow" w:hAnsi="Arial Narrow"/>
              </w:rPr>
              <w:t>0.7-49</w:t>
            </w:r>
          </w:p>
        </w:tc>
        <w:tc>
          <w:tcPr>
            <w:tcW w:w="4608" w:type="dxa"/>
          </w:tcPr>
          <w:p w:rsidR="00C0783E" w:rsidRPr="00E605AD" w:rsidRDefault="00C0783E" w:rsidP="00C0783E">
            <w:pPr>
              <w:rPr>
                <w:rFonts w:ascii="Arial Narrow" w:hAnsi="Arial Narrow"/>
              </w:rPr>
            </w:pPr>
            <w:r w:rsidRPr="00E605AD">
              <w:rPr>
                <w:rFonts w:ascii="Arial Narrow" w:hAnsi="Arial Narrow"/>
              </w:rPr>
              <w:t xml:space="preserve">Good </w:t>
            </w:r>
          </w:p>
        </w:tc>
      </w:tr>
      <w:tr w:rsidR="00C0783E" w:rsidRPr="00E605AD" w:rsidTr="009616D3">
        <w:tc>
          <w:tcPr>
            <w:tcW w:w="4608" w:type="dxa"/>
          </w:tcPr>
          <w:p w:rsidR="00C0783E" w:rsidRPr="00E605AD" w:rsidRDefault="00C0783E" w:rsidP="00C0783E">
            <w:pPr>
              <w:rPr>
                <w:rFonts w:ascii="Arial Narrow" w:hAnsi="Arial Narrow"/>
              </w:rPr>
            </w:pPr>
            <w:r w:rsidRPr="00E605AD">
              <w:rPr>
                <w:rFonts w:ascii="Arial Narrow" w:hAnsi="Arial Narrow"/>
              </w:rPr>
              <w:t>0.2-0. 69</w:t>
            </w:r>
          </w:p>
        </w:tc>
        <w:tc>
          <w:tcPr>
            <w:tcW w:w="4608" w:type="dxa"/>
          </w:tcPr>
          <w:p w:rsidR="00C0783E" w:rsidRPr="00E605AD" w:rsidRDefault="00C0783E" w:rsidP="00C0783E">
            <w:pPr>
              <w:rPr>
                <w:rFonts w:ascii="Arial Narrow" w:hAnsi="Arial Narrow"/>
              </w:rPr>
            </w:pPr>
            <w:r w:rsidRPr="00E605AD">
              <w:rPr>
                <w:rFonts w:ascii="Arial Narrow" w:hAnsi="Arial Narrow"/>
              </w:rPr>
              <w:t>Moderate</w:t>
            </w:r>
          </w:p>
        </w:tc>
      </w:tr>
      <w:tr w:rsidR="00C0783E" w:rsidRPr="00E605AD" w:rsidTr="009616D3">
        <w:tc>
          <w:tcPr>
            <w:tcW w:w="4608" w:type="dxa"/>
          </w:tcPr>
          <w:p w:rsidR="00C0783E" w:rsidRPr="00E605AD" w:rsidRDefault="00C0783E" w:rsidP="00C0783E">
            <w:pPr>
              <w:rPr>
                <w:rFonts w:ascii="Arial Narrow" w:hAnsi="Arial Narrow"/>
              </w:rPr>
            </w:pPr>
            <w:r w:rsidRPr="00E605AD">
              <w:rPr>
                <w:rFonts w:ascii="Arial Narrow" w:hAnsi="Arial Narrow"/>
              </w:rPr>
              <w:t>0,1-0,19</w:t>
            </w:r>
          </w:p>
        </w:tc>
        <w:tc>
          <w:tcPr>
            <w:tcW w:w="4608" w:type="dxa"/>
          </w:tcPr>
          <w:p w:rsidR="00C0783E" w:rsidRPr="00E605AD" w:rsidRDefault="00C0783E" w:rsidP="00C0783E">
            <w:pPr>
              <w:rPr>
                <w:rFonts w:ascii="Arial Narrow" w:hAnsi="Arial Narrow"/>
              </w:rPr>
            </w:pPr>
            <w:r w:rsidRPr="00E605AD">
              <w:rPr>
                <w:rFonts w:ascii="Arial Narrow" w:hAnsi="Arial Narrow"/>
              </w:rPr>
              <w:t>Weak</w:t>
            </w:r>
          </w:p>
        </w:tc>
      </w:tr>
      <w:tr w:rsidR="00C0783E" w:rsidRPr="00E605AD" w:rsidTr="009616D3">
        <w:tc>
          <w:tcPr>
            <w:tcW w:w="4608" w:type="dxa"/>
          </w:tcPr>
          <w:p w:rsidR="00C0783E" w:rsidRPr="00E605AD" w:rsidRDefault="00C0783E" w:rsidP="00C0783E">
            <w:pPr>
              <w:rPr>
                <w:rFonts w:ascii="Arial Narrow" w:hAnsi="Arial Narrow"/>
              </w:rPr>
            </w:pPr>
            <w:r w:rsidRPr="00E605AD">
              <w:rPr>
                <w:rFonts w:ascii="Arial Narrow" w:hAnsi="Arial Narrow"/>
              </w:rPr>
              <w:t>&lt;0.1</w:t>
            </w:r>
          </w:p>
        </w:tc>
        <w:tc>
          <w:tcPr>
            <w:tcW w:w="4608" w:type="dxa"/>
          </w:tcPr>
          <w:p w:rsidR="00C0783E" w:rsidRPr="00E605AD" w:rsidRDefault="00C0783E" w:rsidP="00C0783E">
            <w:pPr>
              <w:rPr>
                <w:rFonts w:ascii="Arial Narrow" w:hAnsi="Arial Narrow"/>
              </w:rPr>
            </w:pPr>
            <w:r w:rsidRPr="00E605AD">
              <w:rPr>
                <w:rFonts w:ascii="Arial Narrow" w:hAnsi="Arial Narrow"/>
              </w:rPr>
              <w:t xml:space="preserve">Poor </w:t>
            </w:r>
          </w:p>
        </w:tc>
      </w:tr>
    </w:tbl>
    <w:p w:rsidR="00C0783E" w:rsidRPr="00E605AD" w:rsidRDefault="009F066B" w:rsidP="00C0783E">
      <w:pPr>
        <w:ind w:firstLine="720"/>
        <w:rPr>
          <w:rFonts w:ascii="Arial Narrow" w:hAnsi="Arial Narrow"/>
        </w:rPr>
      </w:pPr>
      <w:r>
        <w:rPr>
          <w:rFonts w:ascii="Arial Narrow" w:hAnsi="Arial Narrow"/>
          <w:noProof/>
        </w:rPr>
        <w:pict>
          <v:shape id="_x0000_s5953" type="#_x0000_t202" style="position:absolute;left:0;text-align:left;margin-left:18pt;margin-top:8in;width:5in;height:36pt;z-index:251677184;mso-position-horizontal-relative:text;mso-position-vertical-relative:text" stroked="f">
            <v:textbox>
              <w:txbxContent>
                <w:p w:rsidR="00C0783E" w:rsidRPr="003D5C90" w:rsidRDefault="00C0783E" w:rsidP="00C0783E"/>
              </w:txbxContent>
            </v:textbox>
          </v:shape>
        </w:pict>
      </w:r>
    </w:p>
    <w:p w:rsidR="00C0783E" w:rsidRDefault="00C0783E" w:rsidP="00C0783E">
      <w:pPr>
        <w:rPr>
          <w:rFonts w:ascii="Arial Narrow" w:hAnsi="Arial Narrow"/>
          <w:b/>
          <w:lang w:val="id-ID"/>
        </w:rPr>
      </w:pPr>
      <w:r w:rsidRPr="00E605AD">
        <w:rPr>
          <w:rFonts w:ascii="Arial Narrow" w:hAnsi="Arial Narrow"/>
          <w:b/>
        </w:rPr>
        <w:t xml:space="preserve"> CONCLUSION</w:t>
      </w:r>
    </w:p>
    <w:p w:rsidR="00BB5E8A" w:rsidRPr="00BB5E8A" w:rsidRDefault="00BB5E8A" w:rsidP="00C0783E">
      <w:pPr>
        <w:rPr>
          <w:rFonts w:ascii="Arial Narrow" w:hAnsi="Arial Narrow"/>
          <w:lang w:val="id-ID"/>
        </w:rPr>
      </w:pPr>
    </w:p>
    <w:p w:rsidR="00C0783E" w:rsidRPr="00E605AD" w:rsidRDefault="00C0783E" w:rsidP="00BB5E8A">
      <w:pPr>
        <w:ind w:firstLine="426"/>
        <w:jc w:val="both"/>
        <w:rPr>
          <w:rFonts w:ascii="Arial Narrow" w:hAnsi="Arial Narrow"/>
        </w:rPr>
      </w:pPr>
      <w:r w:rsidRPr="00E605AD">
        <w:rPr>
          <w:rFonts w:ascii="Arial Narrow" w:hAnsi="Arial Narrow"/>
        </w:rPr>
        <w:t>The fact is that, waste   affects our environment which affec</w:t>
      </w:r>
      <w:r w:rsidR="00BB5E8A">
        <w:rPr>
          <w:rFonts w:ascii="Arial Narrow" w:hAnsi="Arial Narrow"/>
        </w:rPr>
        <w:t>ts our living in the sense that</w:t>
      </w:r>
      <w:r w:rsidRPr="00E605AD">
        <w:rPr>
          <w:rFonts w:ascii="Arial Narrow" w:hAnsi="Arial Narrow"/>
        </w:rPr>
        <w:t xml:space="preserve">, if the environment is polluted, it affect </w:t>
      </w:r>
      <w:r w:rsidR="00BB5E8A">
        <w:rPr>
          <w:rFonts w:ascii="Arial Narrow" w:hAnsi="Arial Narrow"/>
        </w:rPr>
        <w:t>lives in the community through water</w:t>
      </w:r>
      <w:r w:rsidRPr="00E605AD">
        <w:rPr>
          <w:rFonts w:ascii="Arial Narrow" w:hAnsi="Arial Narrow"/>
        </w:rPr>
        <w:t>,</w:t>
      </w:r>
      <w:r w:rsidR="00BB5E8A">
        <w:rPr>
          <w:rFonts w:ascii="Arial Narrow" w:hAnsi="Arial Narrow"/>
          <w:lang w:val="id-ID"/>
        </w:rPr>
        <w:t xml:space="preserve"> </w:t>
      </w:r>
      <w:r w:rsidRPr="00E605AD">
        <w:rPr>
          <w:rFonts w:ascii="Arial Narrow" w:hAnsi="Arial Narrow"/>
        </w:rPr>
        <w:t>air etc. In the same vain, the precipitation of refuse, either infiltrate or causes run off. When it runs off it does not contaminate the ground and water in it i.e if the area is clayey in nature, the clay retains water and oil in which the water may not be contaminated. But when it enters, it contaminate and pollute the water in the community i.e if the soil is sandy, it retain no water and therefore filters into the ground. VES is use to determine whether water is in the environment. And this result present quantitative interpretation of 13 VES of geophysical data obtained within Bolorunduro, Akure.</w:t>
      </w:r>
    </w:p>
    <w:p w:rsidR="00C0783E" w:rsidRPr="00E605AD" w:rsidRDefault="00C0783E" w:rsidP="00BB5E8A">
      <w:pPr>
        <w:ind w:firstLine="426"/>
        <w:jc w:val="both"/>
        <w:rPr>
          <w:rFonts w:ascii="Arial Narrow" w:hAnsi="Arial Narrow"/>
        </w:rPr>
      </w:pPr>
      <w:r w:rsidRPr="00E605AD">
        <w:rPr>
          <w:rFonts w:ascii="Arial Narrow" w:hAnsi="Arial Narrow"/>
        </w:rPr>
        <w:t>The result interpreted shows that the protective capacity increases with high clay content and thickness. From the map an attempt has been made in classifying the protective capacity of the area of zone based on the relative clay content and the overburden thickness. The zones of good to m</w:t>
      </w:r>
      <w:r w:rsidR="00BB5E8A">
        <w:rPr>
          <w:rFonts w:ascii="Arial Narrow" w:hAnsi="Arial Narrow"/>
        </w:rPr>
        <w:t>oderates fall</w:t>
      </w:r>
      <w:r w:rsidRPr="00E605AD">
        <w:rPr>
          <w:rFonts w:ascii="Arial Narrow" w:hAnsi="Arial Narrow"/>
        </w:rPr>
        <w:t xml:space="preserve"> within lower resistivity value, with thicker overburden.</w:t>
      </w:r>
    </w:p>
    <w:p w:rsidR="00C0783E" w:rsidRPr="00E605AD" w:rsidRDefault="00C0783E" w:rsidP="00C0783E">
      <w:pPr>
        <w:jc w:val="both"/>
        <w:rPr>
          <w:rFonts w:ascii="Arial Narrow" w:hAnsi="Arial Narrow"/>
          <w:b/>
        </w:rPr>
      </w:pPr>
    </w:p>
    <w:p w:rsidR="00C0783E" w:rsidRDefault="00C0783E" w:rsidP="00C0783E">
      <w:pPr>
        <w:jc w:val="both"/>
        <w:rPr>
          <w:rFonts w:ascii="Arial Narrow" w:hAnsi="Arial Narrow"/>
          <w:b/>
          <w:lang w:val="id-ID"/>
        </w:rPr>
      </w:pPr>
      <w:r w:rsidRPr="00E605AD">
        <w:rPr>
          <w:rFonts w:ascii="Arial Narrow" w:hAnsi="Arial Narrow"/>
          <w:b/>
        </w:rPr>
        <w:t>RECOMMENDATION</w:t>
      </w:r>
    </w:p>
    <w:p w:rsidR="00BB5E8A" w:rsidRPr="00BB5E8A" w:rsidRDefault="00BB5E8A" w:rsidP="00C0783E">
      <w:pPr>
        <w:jc w:val="both"/>
        <w:rPr>
          <w:rFonts w:ascii="Arial Narrow" w:hAnsi="Arial Narrow"/>
          <w:b/>
          <w:lang w:val="id-ID"/>
        </w:rPr>
      </w:pPr>
    </w:p>
    <w:p w:rsidR="00C0783E" w:rsidRPr="00E605AD" w:rsidRDefault="00C0783E" w:rsidP="00C0783E">
      <w:pPr>
        <w:jc w:val="both"/>
        <w:rPr>
          <w:rFonts w:ascii="Arial Narrow" w:hAnsi="Arial Narrow"/>
        </w:rPr>
      </w:pPr>
      <w:r w:rsidRPr="00E605AD">
        <w:rPr>
          <w:rFonts w:ascii="Arial Narrow" w:hAnsi="Arial Narrow"/>
        </w:rPr>
        <w:tab/>
        <w:t>Industrial waste disposal within the study area should be channeled from southwest to the northern position of the study area. The southern portion is vulnerable to contamination and pollution hence, bore hole should be ceased to prevent seepage of industrial waste product. The consumption of hand dug well should be discouraged while traditional pit latrine should be discouraged as well to prevent shallow aquifer unit from pollution. Future researchers should include soil corrosives survey with this report for more integration and discussion of result.</w:t>
      </w:r>
    </w:p>
    <w:p w:rsidR="00BB5E8A" w:rsidRPr="00BB5E8A" w:rsidRDefault="00BB5E8A" w:rsidP="00C0783E">
      <w:pPr>
        <w:jc w:val="both"/>
        <w:rPr>
          <w:rFonts w:ascii="Arial Narrow" w:hAnsi="Arial Narrow"/>
          <w:b/>
          <w:lang w:val="id-ID"/>
        </w:rPr>
      </w:pPr>
    </w:p>
    <w:p w:rsidR="00C0783E" w:rsidRPr="00E605AD" w:rsidRDefault="00BB5E8A" w:rsidP="00C0783E">
      <w:pPr>
        <w:jc w:val="both"/>
        <w:rPr>
          <w:rFonts w:ascii="Arial Narrow" w:hAnsi="Arial Narrow"/>
          <w:b/>
        </w:rPr>
      </w:pPr>
      <w:r w:rsidRPr="00E605AD">
        <w:rPr>
          <w:rFonts w:ascii="Arial Narrow" w:hAnsi="Arial Narrow"/>
          <w:b/>
        </w:rPr>
        <w:t>References</w:t>
      </w:r>
    </w:p>
    <w:p w:rsidR="00C0783E" w:rsidRPr="00BB5E8A" w:rsidRDefault="00BB5E8A" w:rsidP="00BB5E8A">
      <w:pPr>
        <w:pStyle w:val="ListParagraph"/>
        <w:numPr>
          <w:ilvl w:val="0"/>
          <w:numId w:val="20"/>
        </w:numPr>
        <w:tabs>
          <w:tab w:val="left" w:pos="426"/>
        </w:tabs>
        <w:ind w:left="1134" w:hanging="1134"/>
        <w:jc w:val="both"/>
        <w:rPr>
          <w:rFonts w:ascii="Arial Narrow" w:hAnsi="Arial Narrow"/>
        </w:rPr>
      </w:pPr>
      <w:r w:rsidRPr="00BB5E8A">
        <w:rPr>
          <w:rFonts w:ascii="Arial Narrow" w:hAnsi="Arial Narrow"/>
        </w:rPr>
        <w:t>Griffiths</w:t>
      </w:r>
      <w:r w:rsidR="00C0783E" w:rsidRPr="00BB5E8A">
        <w:rPr>
          <w:rFonts w:ascii="Arial Narrow" w:hAnsi="Arial Narrow"/>
        </w:rPr>
        <w:t xml:space="preserve">. D.H and </w:t>
      </w:r>
      <w:r w:rsidRPr="00BB5E8A">
        <w:rPr>
          <w:rFonts w:ascii="Arial Narrow" w:hAnsi="Arial Narrow"/>
        </w:rPr>
        <w:t>Ring</w:t>
      </w:r>
      <w:r w:rsidR="0065125C">
        <w:rPr>
          <w:rFonts w:ascii="Arial Narrow" w:hAnsi="Arial Narrow"/>
        </w:rPr>
        <w:t xml:space="preserve"> R.F, 1981</w:t>
      </w:r>
      <w:r w:rsidR="0065125C">
        <w:rPr>
          <w:rFonts w:ascii="Arial Narrow" w:hAnsi="Arial Narrow"/>
          <w:lang w:val="id-ID"/>
        </w:rPr>
        <w:t>.</w:t>
      </w:r>
      <w:r w:rsidR="00C0783E" w:rsidRPr="00BB5E8A">
        <w:rPr>
          <w:rFonts w:ascii="Arial Narrow" w:hAnsi="Arial Narrow"/>
        </w:rPr>
        <w:t xml:space="preserve"> </w:t>
      </w:r>
      <w:r w:rsidR="0065125C">
        <w:rPr>
          <w:rFonts w:ascii="Arial Narrow" w:hAnsi="Arial Narrow"/>
          <w:lang w:val="id-ID"/>
        </w:rPr>
        <w:t>T</w:t>
      </w:r>
      <w:r w:rsidR="00C0783E" w:rsidRPr="00BB5E8A">
        <w:rPr>
          <w:rFonts w:ascii="Arial Narrow" w:hAnsi="Arial Narrow"/>
        </w:rPr>
        <w:t>heory of Electrical resistivity Surveying practical and Application in Resistivity Surveying APP GRY for Geologists and engineering Paragon press, 2</w:t>
      </w:r>
      <w:r w:rsidR="00C0783E" w:rsidRPr="00BB5E8A">
        <w:rPr>
          <w:rFonts w:ascii="Arial Narrow" w:hAnsi="Arial Narrow"/>
          <w:vertAlign w:val="superscript"/>
        </w:rPr>
        <w:t>nd</w:t>
      </w:r>
      <w:r w:rsidR="00C0783E" w:rsidRPr="00BB5E8A">
        <w:rPr>
          <w:rFonts w:ascii="Arial Narrow" w:hAnsi="Arial Narrow"/>
        </w:rPr>
        <w:t xml:space="preserve"> Edition Pages 70 – 111.</w:t>
      </w:r>
    </w:p>
    <w:p w:rsidR="00C0783E" w:rsidRPr="00BB5E8A" w:rsidRDefault="00BB5E8A" w:rsidP="00BB5E8A">
      <w:pPr>
        <w:pStyle w:val="ListParagraph"/>
        <w:numPr>
          <w:ilvl w:val="0"/>
          <w:numId w:val="20"/>
        </w:numPr>
        <w:tabs>
          <w:tab w:val="left" w:pos="426"/>
        </w:tabs>
        <w:ind w:left="1134" w:hanging="1134"/>
        <w:jc w:val="both"/>
        <w:rPr>
          <w:rFonts w:ascii="Arial Narrow" w:hAnsi="Arial Narrow"/>
        </w:rPr>
      </w:pPr>
      <w:r w:rsidRPr="00BB5E8A">
        <w:rPr>
          <w:rFonts w:ascii="Arial Narrow" w:hAnsi="Arial Narrow"/>
        </w:rPr>
        <w:t>Rahman</w:t>
      </w:r>
      <w:r w:rsidR="0065125C">
        <w:rPr>
          <w:rFonts w:ascii="Arial Narrow" w:hAnsi="Arial Narrow"/>
        </w:rPr>
        <w:t xml:space="preserve"> M.A</w:t>
      </w:r>
      <w:r w:rsidR="0065125C">
        <w:rPr>
          <w:rFonts w:ascii="Arial Narrow" w:hAnsi="Arial Narrow"/>
          <w:lang w:val="id-ID"/>
        </w:rPr>
        <w:t xml:space="preserve">., </w:t>
      </w:r>
      <w:r w:rsidR="0065125C">
        <w:rPr>
          <w:rFonts w:ascii="Arial Narrow" w:hAnsi="Arial Narrow"/>
        </w:rPr>
        <w:t>1976</w:t>
      </w:r>
      <w:r w:rsidR="0065125C">
        <w:rPr>
          <w:rFonts w:ascii="Arial Narrow" w:hAnsi="Arial Narrow"/>
          <w:lang w:val="id-ID"/>
        </w:rPr>
        <w:t>.</w:t>
      </w:r>
      <w:r w:rsidR="00C0783E" w:rsidRPr="00BB5E8A">
        <w:rPr>
          <w:rFonts w:ascii="Arial Narrow" w:hAnsi="Arial Narrow"/>
        </w:rPr>
        <w:t xml:space="preserve"> Review of Basement Geology of South Western Nigeria; Geology of Nigeria, Elizabeth publishing company pp 4-58.</w:t>
      </w:r>
    </w:p>
    <w:p w:rsidR="00C0783E" w:rsidRPr="00BB5E8A" w:rsidRDefault="00BB5E8A" w:rsidP="00BB5E8A">
      <w:pPr>
        <w:pStyle w:val="ListParagraph"/>
        <w:numPr>
          <w:ilvl w:val="0"/>
          <w:numId w:val="20"/>
        </w:numPr>
        <w:tabs>
          <w:tab w:val="left" w:pos="426"/>
        </w:tabs>
        <w:ind w:left="1134" w:hanging="1134"/>
        <w:jc w:val="both"/>
        <w:rPr>
          <w:rFonts w:ascii="Arial Narrow" w:hAnsi="Arial Narrow"/>
        </w:rPr>
      </w:pPr>
      <w:r w:rsidRPr="00BB5E8A">
        <w:rPr>
          <w:rFonts w:ascii="Arial Narrow" w:hAnsi="Arial Narrow"/>
        </w:rPr>
        <w:t xml:space="preserve">Mazac O. Kelly, W.E., </w:t>
      </w:r>
      <w:r w:rsidR="0065125C">
        <w:rPr>
          <w:rFonts w:ascii="Arial Narrow" w:hAnsi="Arial Narrow"/>
        </w:rPr>
        <w:t>and Linda I., 1987</w:t>
      </w:r>
      <w:r w:rsidR="0065125C">
        <w:rPr>
          <w:rFonts w:ascii="Arial Narrow" w:hAnsi="Arial Narrow"/>
          <w:lang w:val="id-ID"/>
        </w:rPr>
        <w:t>.</w:t>
      </w:r>
      <w:r w:rsidR="00C0783E" w:rsidRPr="00BB5E8A">
        <w:rPr>
          <w:rFonts w:ascii="Arial Narrow" w:hAnsi="Arial Narrow"/>
        </w:rPr>
        <w:t xml:space="preserve"> Surface Geophysics for groundwater pollution an I protection studies. </w:t>
      </w:r>
      <w:r w:rsidRPr="00BB5E8A">
        <w:rPr>
          <w:rFonts w:ascii="Arial Narrow" w:hAnsi="Arial Narrow"/>
        </w:rPr>
        <w:t>J. Hydrogeology</w:t>
      </w:r>
      <w:r w:rsidR="00C0783E" w:rsidRPr="00BB5E8A">
        <w:rPr>
          <w:rFonts w:ascii="Arial Narrow" w:hAnsi="Arial Narrow"/>
        </w:rPr>
        <w:t>, pp 271-294.</w:t>
      </w:r>
    </w:p>
    <w:p w:rsidR="00C0783E" w:rsidRPr="00BB5E8A" w:rsidRDefault="00C0783E" w:rsidP="00BB5E8A">
      <w:pPr>
        <w:pStyle w:val="ListParagraph"/>
        <w:numPr>
          <w:ilvl w:val="0"/>
          <w:numId w:val="20"/>
        </w:numPr>
        <w:tabs>
          <w:tab w:val="left" w:pos="426"/>
        </w:tabs>
        <w:ind w:left="1134" w:hanging="1134"/>
        <w:jc w:val="both"/>
        <w:rPr>
          <w:rFonts w:ascii="Arial Narrow" w:hAnsi="Arial Narrow"/>
        </w:rPr>
      </w:pPr>
      <w:r w:rsidRPr="00BB5E8A">
        <w:rPr>
          <w:rFonts w:ascii="Arial Narrow" w:hAnsi="Arial Narrow"/>
        </w:rPr>
        <w:lastRenderedPageBreak/>
        <w:t>EVANS, R.B.</w:t>
      </w:r>
      <w:r w:rsidR="0065125C">
        <w:rPr>
          <w:rFonts w:ascii="Arial Narrow" w:hAnsi="Arial Narrow"/>
          <w:lang w:val="id-ID"/>
        </w:rPr>
        <w:t xml:space="preserve">, </w:t>
      </w:r>
      <w:r w:rsidR="0065125C">
        <w:rPr>
          <w:rFonts w:ascii="Arial Narrow" w:hAnsi="Arial Narrow"/>
        </w:rPr>
        <w:t>1982</w:t>
      </w:r>
      <w:r w:rsidR="0065125C">
        <w:rPr>
          <w:rFonts w:ascii="Arial Narrow" w:hAnsi="Arial Narrow"/>
          <w:lang w:val="id-ID"/>
        </w:rPr>
        <w:t>.</w:t>
      </w:r>
      <w:r w:rsidRPr="00BB5E8A">
        <w:rPr>
          <w:rFonts w:ascii="Arial Narrow" w:hAnsi="Arial Narrow"/>
        </w:rPr>
        <w:t xml:space="preserve"> Currently available geophysical methods for use in hazardous waste site investigation (pp.93-119).</w:t>
      </w:r>
    </w:p>
    <w:p w:rsidR="00C0783E" w:rsidRPr="00BB5E8A" w:rsidRDefault="00BB5E8A" w:rsidP="00BB5E8A">
      <w:pPr>
        <w:pStyle w:val="ListParagraph"/>
        <w:numPr>
          <w:ilvl w:val="0"/>
          <w:numId w:val="20"/>
        </w:numPr>
        <w:tabs>
          <w:tab w:val="left" w:pos="426"/>
        </w:tabs>
        <w:ind w:left="1134" w:hanging="1134"/>
        <w:jc w:val="both"/>
        <w:rPr>
          <w:rFonts w:ascii="Arial Narrow" w:hAnsi="Arial Narrow"/>
        </w:rPr>
      </w:pPr>
      <w:r w:rsidRPr="00BB5E8A">
        <w:rPr>
          <w:rFonts w:ascii="Arial Narrow" w:hAnsi="Arial Narrow"/>
        </w:rPr>
        <w:t xml:space="preserve">Orellana </w:t>
      </w:r>
      <w:r w:rsidR="00C0783E" w:rsidRPr="00BB5E8A">
        <w:rPr>
          <w:rFonts w:ascii="Arial Narrow" w:hAnsi="Arial Narrow"/>
        </w:rPr>
        <w:t xml:space="preserve">and </w:t>
      </w:r>
      <w:r w:rsidRPr="00BB5E8A">
        <w:rPr>
          <w:rFonts w:ascii="Arial Narrow" w:hAnsi="Arial Narrow"/>
        </w:rPr>
        <w:t>Mooney</w:t>
      </w:r>
      <w:r w:rsidR="0065125C">
        <w:rPr>
          <w:rFonts w:ascii="Arial Narrow" w:hAnsi="Arial Narrow"/>
          <w:lang w:val="id-ID"/>
        </w:rPr>
        <w:t xml:space="preserve">, </w:t>
      </w:r>
      <w:r w:rsidR="0065125C">
        <w:rPr>
          <w:rFonts w:ascii="Arial Narrow" w:hAnsi="Arial Narrow"/>
        </w:rPr>
        <w:t>1966</w:t>
      </w:r>
      <w:r w:rsidR="0065125C">
        <w:rPr>
          <w:rFonts w:ascii="Arial Narrow" w:hAnsi="Arial Narrow"/>
          <w:lang w:val="id-ID"/>
        </w:rPr>
        <w:t>.</w:t>
      </w:r>
      <w:r w:rsidR="00C0783E" w:rsidRPr="00BB5E8A">
        <w:rPr>
          <w:rFonts w:ascii="Arial Narrow" w:hAnsi="Arial Narrow"/>
        </w:rPr>
        <w:t xml:space="preserve"> Two-Layer Apparent Resistivity Curves and Auxiliary Curves.</w:t>
      </w:r>
    </w:p>
    <w:p w:rsidR="00C0783E" w:rsidRPr="00BB5E8A" w:rsidRDefault="00BB5E8A" w:rsidP="00BB5E8A">
      <w:pPr>
        <w:pStyle w:val="ListParagraph"/>
        <w:numPr>
          <w:ilvl w:val="0"/>
          <w:numId w:val="20"/>
        </w:numPr>
        <w:tabs>
          <w:tab w:val="left" w:pos="426"/>
        </w:tabs>
        <w:ind w:left="1134" w:hanging="1134"/>
        <w:jc w:val="both"/>
        <w:rPr>
          <w:rFonts w:ascii="Arial Narrow" w:hAnsi="Arial Narrow"/>
        </w:rPr>
      </w:pPr>
      <w:r w:rsidRPr="00BB5E8A">
        <w:rPr>
          <w:rFonts w:ascii="Arial Narrow" w:hAnsi="Arial Narrow"/>
        </w:rPr>
        <w:t>Jones</w:t>
      </w:r>
      <w:r w:rsidR="00C0783E" w:rsidRPr="00BB5E8A">
        <w:rPr>
          <w:rFonts w:ascii="Arial Narrow" w:hAnsi="Arial Narrow"/>
        </w:rPr>
        <w:t xml:space="preserve"> H.A and </w:t>
      </w:r>
      <w:r w:rsidRPr="00BB5E8A">
        <w:rPr>
          <w:rFonts w:ascii="Arial Narrow" w:hAnsi="Arial Narrow"/>
        </w:rPr>
        <w:t>Hocke</w:t>
      </w:r>
      <w:r w:rsidR="00C0783E" w:rsidRPr="00BB5E8A">
        <w:rPr>
          <w:rFonts w:ascii="Arial Narrow" w:hAnsi="Arial Narrow"/>
        </w:rPr>
        <w:t xml:space="preserve"> R.D. (1964) The Geology of part of Southwestern Nigeria Geological Survey Bull 31.</w:t>
      </w:r>
    </w:p>
    <w:p w:rsidR="00C0783E" w:rsidRPr="00BB5E8A" w:rsidRDefault="0065125C" w:rsidP="00BB5E8A">
      <w:pPr>
        <w:pStyle w:val="ListParagraph"/>
        <w:numPr>
          <w:ilvl w:val="0"/>
          <w:numId w:val="20"/>
        </w:numPr>
        <w:tabs>
          <w:tab w:val="left" w:pos="426"/>
        </w:tabs>
        <w:ind w:left="1134" w:hanging="1134"/>
        <w:jc w:val="both"/>
        <w:rPr>
          <w:rFonts w:ascii="Arial Narrow" w:hAnsi="Arial Narrow"/>
        </w:rPr>
      </w:pPr>
      <w:r>
        <w:rPr>
          <w:rFonts w:ascii="Arial Narrow" w:hAnsi="Arial Narrow"/>
        </w:rPr>
        <w:t>Groundwater Research</w:t>
      </w:r>
      <w:r>
        <w:rPr>
          <w:rFonts w:ascii="Arial Narrow" w:hAnsi="Arial Narrow"/>
          <w:lang w:val="id-ID"/>
        </w:rPr>
        <w:t xml:space="preserve">, </w:t>
      </w:r>
      <w:r>
        <w:rPr>
          <w:rFonts w:ascii="Arial Narrow" w:hAnsi="Arial Narrow"/>
        </w:rPr>
        <w:t>1986</w:t>
      </w:r>
      <w:r>
        <w:rPr>
          <w:rFonts w:ascii="Arial Narrow" w:hAnsi="Arial Narrow"/>
          <w:lang w:val="id-ID"/>
        </w:rPr>
        <w:t>.</w:t>
      </w:r>
      <w:r w:rsidR="00C0783E" w:rsidRPr="00BB5E8A">
        <w:rPr>
          <w:rFonts w:ascii="Arial Narrow" w:hAnsi="Arial Narrow"/>
        </w:rPr>
        <w:t xml:space="preserve"> Training on Groundwater Investigation procedure, Dept N.W. R,I Kaduna</w:t>
      </w:r>
    </w:p>
    <w:p w:rsidR="00C0783E" w:rsidRPr="0058534E" w:rsidRDefault="00C0783E" w:rsidP="00C0783E">
      <w:pPr>
        <w:ind w:left="1620" w:hanging="1620"/>
        <w:jc w:val="both"/>
      </w:pPr>
    </w:p>
    <w:sectPr w:rsidR="00C0783E" w:rsidRPr="0058534E" w:rsidSect="00C0783E">
      <w:headerReference w:type="default" r:id="rId11"/>
      <w:footerReference w:type="even" r:id="rId12"/>
      <w:footerReference w:type="default" r:id="rId13"/>
      <w:pgSz w:w="11907" w:h="16840" w:code="9"/>
      <w:pgMar w:top="1701" w:right="1701" w:bottom="1701" w:left="1701" w:header="1077" w:footer="720" w:gutter="0"/>
      <w:pgNumType w:start="1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FBE" w:rsidRDefault="001D4FBE">
      <w:r>
        <w:separator/>
      </w:r>
    </w:p>
  </w:endnote>
  <w:endnote w:type="continuationSeparator" w:id="1">
    <w:p w:rsidR="001D4FBE" w:rsidRDefault="001D4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WP Greek Century">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33" w:rsidRDefault="009F066B" w:rsidP="00E76E32">
    <w:pPr>
      <w:pStyle w:val="Footer"/>
      <w:framePr w:wrap="around" w:vAnchor="text" w:hAnchor="margin" w:xAlign="center" w:y="1"/>
      <w:rPr>
        <w:rStyle w:val="PageNumber"/>
      </w:rPr>
    </w:pPr>
    <w:r>
      <w:rPr>
        <w:rStyle w:val="PageNumber"/>
      </w:rPr>
      <w:fldChar w:fldCharType="begin"/>
    </w:r>
    <w:r w:rsidR="00F60733">
      <w:rPr>
        <w:rStyle w:val="PageNumber"/>
      </w:rPr>
      <w:instrText xml:space="preserve">PAGE  </w:instrText>
    </w:r>
    <w:r>
      <w:rPr>
        <w:rStyle w:val="PageNumber"/>
      </w:rPr>
      <w:fldChar w:fldCharType="end"/>
    </w:r>
  </w:p>
  <w:p w:rsidR="00F60733" w:rsidRDefault="00F60733" w:rsidP="00EA27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33" w:rsidRPr="00D75DB7" w:rsidRDefault="009F066B" w:rsidP="000A27E4">
    <w:pPr>
      <w:pStyle w:val="Footer"/>
      <w:framePr w:wrap="around" w:vAnchor="text" w:hAnchor="margin" w:xAlign="center" w:y="1"/>
      <w:rPr>
        <w:rStyle w:val="PageNumber"/>
        <w:rFonts w:ascii="Arial Narrow" w:hAnsi="Arial Narrow"/>
        <w:sz w:val="24"/>
        <w:szCs w:val="24"/>
      </w:rPr>
    </w:pPr>
    <w:r w:rsidRPr="00D75DB7">
      <w:rPr>
        <w:rStyle w:val="PageNumber"/>
        <w:rFonts w:ascii="Arial Narrow" w:hAnsi="Arial Narrow"/>
        <w:sz w:val="24"/>
        <w:szCs w:val="24"/>
      </w:rPr>
      <w:fldChar w:fldCharType="begin"/>
    </w:r>
    <w:r w:rsidR="00F60733" w:rsidRPr="00D75DB7">
      <w:rPr>
        <w:rStyle w:val="PageNumber"/>
        <w:rFonts w:ascii="Arial Narrow" w:hAnsi="Arial Narrow"/>
        <w:sz w:val="24"/>
        <w:szCs w:val="24"/>
      </w:rPr>
      <w:instrText xml:space="preserve">PAGE  </w:instrText>
    </w:r>
    <w:r w:rsidRPr="00D75DB7">
      <w:rPr>
        <w:rStyle w:val="PageNumber"/>
        <w:rFonts w:ascii="Arial Narrow" w:hAnsi="Arial Narrow"/>
        <w:sz w:val="24"/>
        <w:szCs w:val="24"/>
      </w:rPr>
      <w:fldChar w:fldCharType="separate"/>
    </w:r>
    <w:r w:rsidR="00145754">
      <w:rPr>
        <w:rStyle w:val="PageNumber"/>
        <w:rFonts w:ascii="Arial Narrow" w:hAnsi="Arial Narrow"/>
        <w:noProof/>
        <w:sz w:val="24"/>
        <w:szCs w:val="24"/>
      </w:rPr>
      <w:t>171</w:t>
    </w:r>
    <w:r w:rsidRPr="00D75DB7">
      <w:rPr>
        <w:rStyle w:val="PageNumber"/>
        <w:rFonts w:ascii="Arial Narrow" w:hAnsi="Arial Narrow"/>
        <w:sz w:val="24"/>
        <w:szCs w:val="24"/>
      </w:rPr>
      <w:fldChar w:fldCharType="end"/>
    </w:r>
  </w:p>
  <w:p w:rsidR="00F60733" w:rsidRDefault="00F60733">
    <w:pPr>
      <w:pStyle w:val="Footer"/>
      <w:jc w:val="center"/>
      <w:rPr>
        <w:rFonts w:ascii="Arial Narrow" w:hAnsi="Arial Narrow"/>
        <w:sz w:val="24"/>
        <w:szCs w:val="24"/>
      </w:rPr>
    </w:pPr>
  </w:p>
  <w:p w:rsidR="00F60733" w:rsidRPr="00D75DB7" w:rsidRDefault="00F60733">
    <w:pPr>
      <w:pStyle w:val="Footer"/>
      <w:jc w:val="center"/>
      <w:rPr>
        <w:rFonts w:ascii="Arial Narrow" w:hAnsi="Arial Narrow"/>
        <w:lang w:val="en-US"/>
      </w:rPr>
    </w:pPr>
  </w:p>
  <w:p w:rsidR="00F60733" w:rsidRPr="00D75DB7" w:rsidRDefault="00F60733" w:rsidP="00476D20">
    <w:pPr>
      <w:pStyle w:val="Footer"/>
      <w:jc w:val="center"/>
      <w:rPr>
        <w:rFonts w:ascii="Arial Narrow" w:hAnsi="Arial Narrow"/>
        <w:i/>
        <w:lang w:val="en-US"/>
      </w:rPr>
    </w:pPr>
    <w:r w:rsidRPr="00D75DB7">
      <w:rPr>
        <w:rFonts w:ascii="Arial Narrow" w:hAnsi="Arial Narrow"/>
        <w:i/>
      </w:rPr>
      <w:t>Journal of Applied Sciences in Environmental Sanitation, 8 (</w:t>
    </w:r>
    <w:r>
      <w:rPr>
        <w:rFonts w:ascii="Arial Narrow" w:hAnsi="Arial Narrow"/>
        <w:i/>
      </w:rPr>
      <w:t>3</w:t>
    </w:r>
    <w:r w:rsidRPr="00D75DB7">
      <w:rPr>
        <w:rFonts w:ascii="Arial Narrow" w:hAnsi="Arial Narrow"/>
        <w:i/>
      </w:rPr>
      <w:t>): 1</w:t>
    </w:r>
    <w:r w:rsidR="00BB5E8A">
      <w:rPr>
        <w:rFonts w:ascii="Arial Narrow" w:hAnsi="Arial Narrow"/>
        <w:i/>
      </w:rPr>
      <w:t>7</w:t>
    </w:r>
    <w:r w:rsidR="00B91243">
      <w:rPr>
        <w:rFonts w:ascii="Arial Narrow" w:hAnsi="Arial Narrow"/>
        <w:i/>
      </w:rPr>
      <w:t>1</w:t>
    </w:r>
    <w:r w:rsidRPr="00D75DB7">
      <w:rPr>
        <w:rFonts w:ascii="Arial Narrow" w:hAnsi="Arial Narrow"/>
        <w:i/>
      </w:rPr>
      <w:t>-1</w:t>
    </w:r>
    <w:r w:rsidR="00BB5E8A">
      <w:rPr>
        <w:rFonts w:ascii="Arial Narrow" w:hAnsi="Arial Narrow"/>
        <w:i/>
      </w:rPr>
      <w:t>78</w:t>
    </w:r>
    <w:r w:rsidRPr="00D75DB7">
      <w:rPr>
        <w:rFonts w:ascii="Arial Narrow" w:hAnsi="Arial Narrow"/>
        <w:i/>
      </w:rPr>
      <w:t>.</w:t>
    </w:r>
  </w:p>
  <w:p w:rsidR="00F60733" w:rsidRPr="00D75DB7" w:rsidRDefault="00F60733" w:rsidP="00476D20">
    <w:pPr>
      <w:pStyle w:val="Footer"/>
      <w:jc w:val="center"/>
      <w:rPr>
        <w:rFonts w:ascii="Arial Narrow" w:hAnsi="Arial Narrow"/>
        <w:i/>
        <w:lang w:val="en-US"/>
      </w:rPr>
    </w:pPr>
  </w:p>
  <w:p w:rsidR="00F60733" w:rsidRPr="00D75DB7" w:rsidRDefault="00F60733" w:rsidP="00476D20">
    <w:pPr>
      <w:pStyle w:val="Footer"/>
      <w:jc w:val="center"/>
      <w:rPr>
        <w:rFonts w:ascii="Arial Narrow" w:hAnsi="Arial Narrow"/>
        <w: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FBE" w:rsidRDefault="001D4FBE">
      <w:r>
        <w:separator/>
      </w:r>
    </w:p>
  </w:footnote>
  <w:footnote w:type="continuationSeparator" w:id="1">
    <w:p w:rsidR="001D4FBE" w:rsidRDefault="001D4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33" w:rsidRPr="004063A0" w:rsidRDefault="00F60733" w:rsidP="00D360EA">
    <w:pPr>
      <w:jc w:val="center"/>
      <w:rPr>
        <w:rFonts w:ascii="Arial Narrow" w:hAnsi="Arial Narrow"/>
        <w:i/>
        <w:color w:val="000000"/>
        <w:sz w:val="20"/>
        <w:szCs w:val="20"/>
      </w:rPr>
    </w:pPr>
  </w:p>
  <w:p w:rsidR="00F60733" w:rsidRPr="00BB5E8A" w:rsidRDefault="00BB5E8A" w:rsidP="00BB5E8A">
    <w:pPr>
      <w:jc w:val="center"/>
      <w:rPr>
        <w:rFonts w:ascii="Arial Narrow" w:hAnsi="Arial Narrow"/>
        <w:i/>
        <w:color w:val="000000"/>
        <w:sz w:val="20"/>
        <w:szCs w:val="20"/>
        <w:vertAlign w:val="superscript"/>
      </w:rPr>
    </w:pPr>
    <w:r w:rsidRPr="00BB5E8A">
      <w:rPr>
        <w:rFonts w:ascii="Arial Narrow" w:hAnsi="Arial Narrow"/>
        <w:i/>
        <w:sz w:val="20"/>
        <w:szCs w:val="20"/>
      </w:rPr>
      <w:t>Odunaike, R.K</w:t>
    </w:r>
    <w:r w:rsidRPr="00BB5E8A">
      <w:rPr>
        <w:rFonts w:ascii="Arial Narrow" w:hAnsi="Arial Narrow"/>
        <w:i/>
        <w:sz w:val="20"/>
        <w:szCs w:val="20"/>
        <w:lang w:val="id-ID"/>
      </w:rPr>
      <w:t>.</w:t>
    </w:r>
    <w:r>
      <w:rPr>
        <w:rFonts w:ascii="Arial Narrow" w:hAnsi="Arial Narrow"/>
        <w:i/>
        <w:sz w:val="20"/>
        <w:szCs w:val="20"/>
      </w:rPr>
      <w:t xml:space="preserve">, </w:t>
    </w:r>
    <w:r w:rsidRPr="00BB5E8A">
      <w:rPr>
        <w:rFonts w:ascii="Arial Narrow" w:hAnsi="Arial Narrow"/>
        <w:i/>
        <w:sz w:val="20"/>
        <w:szCs w:val="20"/>
      </w:rPr>
      <w:t>Laoye, J.A</w:t>
    </w:r>
    <w:r w:rsidRPr="00BB5E8A">
      <w:rPr>
        <w:rFonts w:ascii="Arial Narrow" w:hAnsi="Arial Narrow"/>
        <w:i/>
        <w:sz w:val="20"/>
        <w:szCs w:val="20"/>
        <w:lang w:val="id-ID"/>
      </w:rPr>
      <w:t>.,</w:t>
    </w:r>
    <w:r w:rsidRPr="00BB5E8A">
      <w:rPr>
        <w:rFonts w:ascii="Arial Narrow" w:hAnsi="Arial Narrow"/>
        <w:i/>
        <w:sz w:val="20"/>
        <w:szCs w:val="20"/>
      </w:rPr>
      <w:t xml:space="preserve"> Adebesin, B.O</w:t>
    </w:r>
    <w:r w:rsidRPr="00BB5E8A">
      <w:rPr>
        <w:rFonts w:ascii="Arial Narrow" w:hAnsi="Arial Narrow"/>
        <w:i/>
        <w:sz w:val="20"/>
        <w:szCs w:val="20"/>
        <w:lang w:val="id-ID"/>
      </w:rPr>
      <w:t>.,</w:t>
    </w:r>
    <w:r w:rsidRPr="00BB5E8A">
      <w:rPr>
        <w:rFonts w:ascii="Arial Narrow" w:hAnsi="Arial Narrow"/>
        <w:i/>
        <w:sz w:val="20"/>
        <w:szCs w:val="20"/>
      </w:rPr>
      <w:t xml:space="preserve"> Inyinbor, A.A</w:t>
    </w:r>
    <w:r w:rsidRPr="00BB5E8A">
      <w:rPr>
        <w:rFonts w:ascii="Arial Narrow" w:hAnsi="Arial Narrow"/>
        <w:i/>
        <w:sz w:val="20"/>
        <w:szCs w:val="20"/>
        <w:lang w:val="id-ID"/>
      </w:rPr>
      <w:t>.</w:t>
    </w:r>
    <w:r w:rsidRPr="00BB5E8A">
      <w:rPr>
        <w:rFonts w:ascii="Arial Narrow" w:hAnsi="Arial Narrow"/>
        <w:i/>
        <w:sz w:val="20"/>
        <w:szCs w:val="20"/>
      </w:rPr>
      <w:t xml:space="preserve"> </w:t>
    </w:r>
    <w:r w:rsidRPr="00BB5E8A">
      <w:rPr>
        <w:rFonts w:ascii="Arial Narrow" w:hAnsi="Arial Narrow"/>
        <w:i/>
        <w:sz w:val="20"/>
        <w:szCs w:val="20"/>
        <w:lang w:val="id-ID"/>
      </w:rPr>
      <w:t>And</w:t>
    </w:r>
    <w:r w:rsidRPr="00BB5E8A">
      <w:rPr>
        <w:rFonts w:ascii="Arial Narrow" w:hAnsi="Arial Narrow"/>
        <w:i/>
        <w:sz w:val="20"/>
        <w:szCs w:val="20"/>
      </w:rPr>
      <w:t xml:space="preserve"> Dada, A.O</w:t>
    </w:r>
    <w:r w:rsidRPr="00BB5E8A">
      <w:rPr>
        <w:rFonts w:ascii="Arial Narrow" w:hAnsi="Arial Narrow"/>
        <w:i/>
        <w:sz w:val="20"/>
        <w:szCs w:val="20"/>
        <w:lang w:val="id-ID"/>
      </w:rPr>
      <w:t>.</w:t>
    </w:r>
    <w:r w:rsidRPr="00BB5E8A">
      <w:rPr>
        <w:rFonts w:ascii="Arial Narrow" w:hAnsi="Arial Narrow"/>
        <w:i/>
        <w:sz w:val="20"/>
        <w:szCs w:val="20"/>
      </w:rPr>
      <w:t xml:space="preserve">, 2013. Impact Of Waste Disposal Site </w:t>
    </w:r>
    <w:r>
      <w:rPr>
        <w:rFonts w:ascii="Arial Narrow" w:hAnsi="Arial Narrow"/>
        <w:i/>
        <w:sz w:val="20"/>
        <w:szCs w:val="20"/>
        <w:lang w:val="id-ID"/>
      </w:rPr>
      <w:t>o</w:t>
    </w:r>
    <w:r w:rsidRPr="00BB5E8A">
      <w:rPr>
        <w:rFonts w:ascii="Arial Narrow" w:hAnsi="Arial Narrow"/>
        <w:i/>
        <w:sz w:val="20"/>
        <w:szCs w:val="20"/>
      </w:rPr>
      <w:t>n Groundwater</w:t>
    </w:r>
    <w:r>
      <w:rPr>
        <w:rFonts w:ascii="Arial Narrow" w:hAnsi="Arial Narrow"/>
        <w:i/>
        <w:sz w:val="20"/>
        <w:szCs w:val="20"/>
        <w:lang w:val="id-ID"/>
      </w:rPr>
      <w:t xml:space="preserve"> a</w:t>
    </w:r>
    <w:r>
      <w:rPr>
        <w:rFonts w:ascii="Arial Narrow" w:hAnsi="Arial Narrow"/>
        <w:i/>
        <w:sz w:val="20"/>
        <w:szCs w:val="20"/>
      </w:rPr>
      <w:t xml:space="preserve">t Bolorunduro Area </w:t>
    </w:r>
    <w:r>
      <w:rPr>
        <w:rFonts w:ascii="Arial Narrow" w:hAnsi="Arial Narrow"/>
        <w:i/>
        <w:sz w:val="20"/>
        <w:szCs w:val="20"/>
        <w:lang w:val="id-ID"/>
      </w:rPr>
      <w:t>o</w:t>
    </w:r>
    <w:r w:rsidRPr="00BB5E8A">
      <w:rPr>
        <w:rFonts w:ascii="Arial Narrow" w:hAnsi="Arial Narrow"/>
        <w:i/>
        <w:sz w:val="20"/>
        <w:szCs w:val="20"/>
      </w:rPr>
      <w:t>f Akure, Ondo State, Nigeria.</w:t>
    </w:r>
  </w:p>
  <w:p w:rsidR="00F60733" w:rsidRPr="00047FF6" w:rsidRDefault="00F60733" w:rsidP="00F61D7C">
    <w:pPr>
      <w:rPr>
        <w:rFonts w:ascii="Arial Narrow" w:hAnsi="Arial Narrow"/>
        <w:i/>
        <w:w w:val="97"/>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54F5F2D"/>
    <w:multiLevelType w:val="hybridMultilevel"/>
    <w:tmpl w:val="2C38CC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CE1ECB"/>
    <w:multiLevelType w:val="hybridMultilevel"/>
    <w:tmpl w:val="1AFCB5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A3E296A"/>
    <w:multiLevelType w:val="hybridMultilevel"/>
    <w:tmpl w:val="16F2893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2782E55"/>
    <w:multiLevelType w:val="hybridMultilevel"/>
    <w:tmpl w:val="04B4D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F14248"/>
    <w:multiLevelType w:val="hybridMultilevel"/>
    <w:tmpl w:val="29E23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B46E36"/>
    <w:multiLevelType w:val="hybridMultilevel"/>
    <w:tmpl w:val="F006B98A"/>
    <w:lvl w:ilvl="0" w:tplc="540A72F2">
      <w:start w:val="1"/>
      <w:numFmt w:val="decimal"/>
      <w:lvlText w:val="%1."/>
      <w:lvlJc w:val="left"/>
      <w:pPr>
        <w:tabs>
          <w:tab w:val="num" w:pos="1080"/>
        </w:tabs>
        <w:ind w:left="1080" w:hanging="360"/>
      </w:pPr>
      <w:rPr>
        <w:rFonts w:hint="default"/>
      </w:rPr>
    </w:lvl>
    <w:lvl w:ilvl="1" w:tplc="1E40D6F4">
      <w:numFmt w:val="none"/>
      <w:lvlText w:val=""/>
      <w:lvlJc w:val="left"/>
      <w:pPr>
        <w:tabs>
          <w:tab w:val="num" w:pos="360"/>
        </w:tabs>
      </w:pPr>
    </w:lvl>
    <w:lvl w:ilvl="2" w:tplc="D0E8D07A">
      <w:numFmt w:val="none"/>
      <w:lvlText w:val=""/>
      <w:lvlJc w:val="left"/>
      <w:pPr>
        <w:tabs>
          <w:tab w:val="num" w:pos="360"/>
        </w:tabs>
      </w:pPr>
    </w:lvl>
    <w:lvl w:ilvl="3" w:tplc="991E8C30">
      <w:numFmt w:val="none"/>
      <w:lvlText w:val=""/>
      <w:lvlJc w:val="left"/>
      <w:pPr>
        <w:tabs>
          <w:tab w:val="num" w:pos="360"/>
        </w:tabs>
      </w:pPr>
    </w:lvl>
    <w:lvl w:ilvl="4" w:tplc="9C12CD52">
      <w:numFmt w:val="none"/>
      <w:lvlText w:val=""/>
      <w:lvlJc w:val="left"/>
      <w:pPr>
        <w:tabs>
          <w:tab w:val="num" w:pos="360"/>
        </w:tabs>
      </w:pPr>
    </w:lvl>
    <w:lvl w:ilvl="5" w:tplc="7DE66544">
      <w:numFmt w:val="none"/>
      <w:lvlText w:val=""/>
      <w:lvlJc w:val="left"/>
      <w:pPr>
        <w:tabs>
          <w:tab w:val="num" w:pos="360"/>
        </w:tabs>
      </w:pPr>
    </w:lvl>
    <w:lvl w:ilvl="6" w:tplc="5CC8020A">
      <w:numFmt w:val="none"/>
      <w:lvlText w:val=""/>
      <w:lvlJc w:val="left"/>
      <w:pPr>
        <w:tabs>
          <w:tab w:val="num" w:pos="360"/>
        </w:tabs>
      </w:pPr>
    </w:lvl>
    <w:lvl w:ilvl="7" w:tplc="8AB85256">
      <w:numFmt w:val="none"/>
      <w:lvlText w:val=""/>
      <w:lvlJc w:val="left"/>
      <w:pPr>
        <w:tabs>
          <w:tab w:val="num" w:pos="360"/>
        </w:tabs>
      </w:pPr>
    </w:lvl>
    <w:lvl w:ilvl="8" w:tplc="FC362872">
      <w:numFmt w:val="none"/>
      <w:lvlText w:val=""/>
      <w:lvlJc w:val="left"/>
      <w:pPr>
        <w:tabs>
          <w:tab w:val="num" w:pos="360"/>
        </w:tabs>
      </w:pPr>
    </w:lvl>
  </w:abstractNum>
  <w:abstractNum w:abstractNumId="7">
    <w:nsid w:val="23C91D20"/>
    <w:multiLevelType w:val="hybridMultilevel"/>
    <w:tmpl w:val="BA8E7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802C18"/>
    <w:multiLevelType w:val="hybridMultilevel"/>
    <w:tmpl w:val="B502BB2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nsid w:val="2E5A6C08"/>
    <w:multiLevelType w:val="hybridMultilevel"/>
    <w:tmpl w:val="590EF4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DA7A4B"/>
    <w:multiLevelType w:val="hybridMultilevel"/>
    <w:tmpl w:val="AED0D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314034"/>
    <w:multiLevelType w:val="hybridMultilevel"/>
    <w:tmpl w:val="0C10135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A632A4A"/>
    <w:multiLevelType w:val="hybridMultilevel"/>
    <w:tmpl w:val="7A14DDE2"/>
    <w:lvl w:ilvl="0" w:tplc="CD78F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91B14"/>
    <w:multiLevelType w:val="hybridMultilevel"/>
    <w:tmpl w:val="90822EF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D35DF1"/>
    <w:multiLevelType w:val="hybridMultilevel"/>
    <w:tmpl w:val="835E1F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881332D"/>
    <w:multiLevelType w:val="hybridMultilevel"/>
    <w:tmpl w:val="0218B2D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nsid w:val="5B2D1F9F"/>
    <w:multiLevelType w:val="hybridMultilevel"/>
    <w:tmpl w:val="C2B652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C8F2899"/>
    <w:multiLevelType w:val="hybridMultilevel"/>
    <w:tmpl w:val="3E3AB04E"/>
    <w:name w:val="Proceeding6"/>
    <w:lvl w:ilvl="0" w:tplc="4BA8C858">
      <w:start w:val="1"/>
      <w:numFmt w:val="decimal"/>
      <w:pStyle w:val="ListRef"/>
      <w:lvlText w:val="[%1]"/>
      <w:lvlJc w:val="left"/>
      <w:pPr>
        <w:tabs>
          <w:tab w:val="num" w:pos="397"/>
        </w:tabs>
        <w:ind w:left="397" w:hanging="39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60478D"/>
    <w:multiLevelType w:val="hybridMultilevel"/>
    <w:tmpl w:val="4240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D4D4B"/>
    <w:multiLevelType w:val="hybridMultilevel"/>
    <w:tmpl w:val="045EC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865C7"/>
    <w:multiLevelType w:val="hybridMultilevel"/>
    <w:tmpl w:val="82C894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9"/>
  </w:num>
  <w:num w:numId="3">
    <w:abstractNumId w:val="8"/>
  </w:num>
  <w:num w:numId="4">
    <w:abstractNumId w:val="3"/>
  </w:num>
  <w:num w:numId="5">
    <w:abstractNumId w:val="9"/>
  </w:num>
  <w:num w:numId="6">
    <w:abstractNumId w:val="5"/>
  </w:num>
  <w:num w:numId="7">
    <w:abstractNumId w:val="18"/>
  </w:num>
  <w:num w:numId="8">
    <w:abstractNumId w:val="14"/>
  </w:num>
  <w:num w:numId="9">
    <w:abstractNumId w:val="1"/>
  </w:num>
  <w:num w:numId="10">
    <w:abstractNumId w:val="4"/>
  </w:num>
  <w:num w:numId="11">
    <w:abstractNumId w:val="7"/>
  </w:num>
  <w:num w:numId="12">
    <w:abstractNumId w:val="10"/>
  </w:num>
  <w:num w:numId="13">
    <w:abstractNumId w:val="13"/>
  </w:num>
  <w:num w:numId="14">
    <w:abstractNumId w:val="15"/>
  </w:num>
  <w:num w:numId="15">
    <w:abstractNumId w:val="2"/>
  </w:num>
  <w:num w:numId="16">
    <w:abstractNumId w:val="20"/>
  </w:num>
  <w:num w:numId="17">
    <w:abstractNumId w:val="11"/>
  </w:num>
  <w:num w:numId="18">
    <w:abstractNumId w:val="6"/>
  </w:num>
  <w:num w:numId="19">
    <w:abstractNumId w:val="12"/>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397"/>
  <w:drawingGridHorizontalSpacing w:val="120"/>
  <w:displayHorizontalDrawingGridEvery w:val="2"/>
  <w:noPunctuationKerning/>
  <w:characterSpacingControl w:val="doNotCompress"/>
  <w:hdrShapeDefaults>
    <o:shapedefaults v:ext="edit" spidmax="143362">
      <o:colormru v:ext="edit" colors="#fcf,#0c0,#3c3,#090"/>
      <o:colormenu v:ext="edit" fillcolor="none" strokecolor="none [3212]"/>
    </o:shapedefaults>
  </w:hdrShapeDefaults>
  <w:footnotePr>
    <w:footnote w:id="0"/>
    <w:footnote w:id="1"/>
  </w:footnotePr>
  <w:endnotePr>
    <w:endnote w:id="0"/>
    <w:endnote w:id="1"/>
  </w:endnotePr>
  <w:compat/>
  <w:rsids>
    <w:rsidRoot w:val="00565236"/>
    <w:rsid w:val="00000F27"/>
    <w:rsid w:val="00002089"/>
    <w:rsid w:val="00002CB2"/>
    <w:rsid w:val="00003883"/>
    <w:rsid w:val="00003B38"/>
    <w:rsid w:val="00005693"/>
    <w:rsid w:val="000069BE"/>
    <w:rsid w:val="00006E31"/>
    <w:rsid w:val="000109BD"/>
    <w:rsid w:val="00010BC3"/>
    <w:rsid w:val="0001333D"/>
    <w:rsid w:val="00013D3D"/>
    <w:rsid w:val="000156DA"/>
    <w:rsid w:val="00015EC8"/>
    <w:rsid w:val="00016E78"/>
    <w:rsid w:val="0001778C"/>
    <w:rsid w:val="000177F6"/>
    <w:rsid w:val="00020E1A"/>
    <w:rsid w:val="00021F9B"/>
    <w:rsid w:val="00023C5A"/>
    <w:rsid w:val="0002431C"/>
    <w:rsid w:val="0002455E"/>
    <w:rsid w:val="0002497D"/>
    <w:rsid w:val="00030C63"/>
    <w:rsid w:val="00031140"/>
    <w:rsid w:val="00031C61"/>
    <w:rsid w:val="00032D90"/>
    <w:rsid w:val="000335FF"/>
    <w:rsid w:val="00033FE4"/>
    <w:rsid w:val="0003565E"/>
    <w:rsid w:val="00035C45"/>
    <w:rsid w:val="00035D5A"/>
    <w:rsid w:val="00035E55"/>
    <w:rsid w:val="00036224"/>
    <w:rsid w:val="00037C7E"/>
    <w:rsid w:val="00045752"/>
    <w:rsid w:val="00045DCC"/>
    <w:rsid w:val="000477E3"/>
    <w:rsid w:val="00047867"/>
    <w:rsid w:val="00047E6D"/>
    <w:rsid w:val="00047FF6"/>
    <w:rsid w:val="00050944"/>
    <w:rsid w:val="000512E0"/>
    <w:rsid w:val="0005218E"/>
    <w:rsid w:val="00052682"/>
    <w:rsid w:val="000532F1"/>
    <w:rsid w:val="00053975"/>
    <w:rsid w:val="0005478B"/>
    <w:rsid w:val="00055122"/>
    <w:rsid w:val="00055187"/>
    <w:rsid w:val="00055876"/>
    <w:rsid w:val="00055B62"/>
    <w:rsid w:val="000566ED"/>
    <w:rsid w:val="0006165C"/>
    <w:rsid w:val="00061907"/>
    <w:rsid w:val="00062281"/>
    <w:rsid w:val="00062301"/>
    <w:rsid w:val="00062950"/>
    <w:rsid w:val="00062ACE"/>
    <w:rsid w:val="00064014"/>
    <w:rsid w:val="000650EB"/>
    <w:rsid w:val="00066440"/>
    <w:rsid w:val="00070640"/>
    <w:rsid w:val="00071B16"/>
    <w:rsid w:val="00071E34"/>
    <w:rsid w:val="00073C59"/>
    <w:rsid w:val="00073FE0"/>
    <w:rsid w:val="00074D4D"/>
    <w:rsid w:val="000816FD"/>
    <w:rsid w:val="000831E7"/>
    <w:rsid w:val="00083C59"/>
    <w:rsid w:val="00083EEC"/>
    <w:rsid w:val="00085CDB"/>
    <w:rsid w:val="00087284"/>
    <w:rsid w:val="0008741E"/>
    <w:rsid w:val="00087DF5"/>
    <w:rsid w:val="000919EF"/>
    <w:rsid w:val="00091EC8"/>
    <w:rsid w:val="00092211"/>
    <w:rsid w:val="00092668"/>
    <w:rsid w:val="00093380"/>
    <w:rsid w:val="000945AD"/>
    <w:rsid w:val="000945B5"/>
    <w:rsid w:val="00097873"/>
    <w:rsid w:val="000A1394"/>
    <w:rsid w:val="000A1659"/>
    <w:rsid w:val="000A1835"/>
    <w:rsid w:val="000A27BD"/>
    <w:rsid w:val="000A27E4"/>
    <w:rsid w:val="000A2BB4"/>
    <w:rsid w:val="000A4BCF"/>
    <w:rsid w:val="000A6D9E"/>
    <w:rsid w:val="000A701B"/>
    <w:rsid w:val="000A72B5"/>
    <w:rsid w:val="000A762D"/>
    <w:rsid w:val="000B2FA0"/>
    <w:rsid w:val="000B3778"/>
    <w:rsid w:val="000B46D1"/>
    <w:rsid w:val="000B5D92"/>
    <w:rsid w:val="000B5EF1"/>
    <w:rsid w:val="000C33C3"/>
    <w:rsid w:val="000C3451"/>
    <w:rsid w:val="000C4F48"/>
    <w:rsid w:val="000C632C"/>
    <w:rsid w:val="000C6EE4"/>
    <w:rsid w:val="000D050D"/>
    <w:rsid w:val="000D135C"/>
    <w:rsid w:val="000D2500"/>
    <w:rsid w:val="000D2B65"/>
    <w:rsid w:val="000D3F51"/>
    <w:rsid w:val="000D4D84"/>
    <w:rsid w:val="000D62CF"/>
    <w:rsid w:val="000D70C9"/>
    <w:rsid w:val="000E040A"/>
    <w:rsid w:val="000E0607"/>
    <w:rsid w:val="000E1161"/>
    <w:rsid w:val="000E16CF"/>
    <w:rsid w:val="000E2974"/>
    <w:rsid w:val="000E3119"/>
    <w:rsid w:val="000E375D"/>
    <w:rsid w:val="000E3A55"/>
    <w:rsid w:val="000E6BF7"/>
    <w:rsid w:val="000E77D7"/>
    <w:rsid w:val="000F01A4"/>
    <w:rsid w:val="000F04C0"/>
    <w:rsid w:val="000F0838"/>
    <w:rsid w:val="000F0996"/>
    <w:rsid w:val="000F2C6A"/>
    <w:rsid w:val="000F4879"/>
    <w:rsid w:val="000F4B6E"/>
    <w:rsid w:val="000F5215"/>
    <w:rsid w:val="000F702B"/>
    <w:rsid w:val="000F7EA0"/>
    <w:rsid w:val="001020C7"/>
    <w:rsid w:val="001021E6"/>
    <w:rsid w:val="001023D7"/>
    <w:rsid w:val="0010371D"/>
    <w:rsid w:val="00103995"/>
    <w:rsid w:val="00103B06"/>
    <w:rsid w:val="00105825"/>
    <w:rsid w:val="001069D0"/>
    <w:rsid w:val="00106C1E"/>
    <w:rsid w:val="00106DEB"/>
    <w:rsid w:val="00110C33"/>
    <w:rsid w:val="00112445"/>
    <w:rsid w:val="00113E0E"/>
    <w:rsid w:val="00114CA5"/>
    <w:rsid w:val="00115BA9"/>
    <w:rsid w:val="0011678F"/>
    <w:rsid w:val="00117A85"/>
    <w:rsid w:val="00117AA7"/>
    <w:rsid w:val="00121737"/>
    <w:rsid w:val="00124B9C"/>
    <w:rsid w:val="00125AB0"/>
    <w:rsid w:val="00127838"/>
    <w:rsid w:val="00130884"/>
    <w:rsid w:val="001345AE"/>
    <w:rsid w:val="001357B0"/>
    <w:rsid w:val="00135965"/>
    <w:rsid w:val="00137474"/>
    <w:rsid w:val="001375A0"/>
    <w:rsid w:val="001420C3"/>
    <w:rsid w:val="001424D6"/>
    <w:rsid w:val="0014305B"/>
    <w:rsid w:val="00145754"/>
    <w:rsid w:val="001463C1"/>
    <w:rsid w:val="001464DB"/>
    <w:rsid w:val="00146534"/>
    <w:rsid w:val="00147297"/>
    <w:rsid w:val="001521E6"/>
    <w:rsid w:val="00154302"/>
    <w:rsid w:val="001564C4"/>
    <w:rsid w:val="001575E3"/>
    <w:rsid w:val="0015762B"/>
    <w:rsid w:val="00157C03"/>
    <w:rsid w:val="001610EC"/>
    <w:rsid w:val="00161E9E"/>
    <w:rsid w:val="001622A6"/>
    <w:rsid w:val="001641BC"/>
    <w:rsid w:val="001671F8"/>
    <w:rsid w:val="0017140E"/>
    <w:rsid w:val="00171AC1"/>
    <w:rsid w:val="00172201"/>
    <w:rsid w:val="0017260A"/>
    <w:rsid w:val="00173D3A"/>
    <w:rsid w:val="00173F6D"/>
    <w:rsid w:val="0017487F"/>
    <w:rsid w:val="00174D27"/>
    <w:rsid w:val="00176AD4"/>
    <w:rsid w:val="00176F6E"/>
    <w:rsid w:val="00180059"/>
    <w:rsid w:val="00183DF2"/>
    <w:rsid w:val="00185D13"/>
    <w:rsid w:val="00186366"/>
    <w:rsid w:val="001866F2"/>
    <w:rsid w:val="001871FC"/>
    <w:rsid w:val="0018730C"/>
    <w:rsid w:val="00187996"/>
    <w:rsid w:val="00190A53"/>
    <w:rsid w:val="00190BFA"/>
    <w:rsid w:val="00191A47"/>
    <w:rsid w:val="001925D3"/>
    <w:rsid w:val="00193297"/>
    <w:rsid w:val="001940FC"/>
    <w:rsid w:val="0019433C"/>
    <w:rsid w:val="00194BCA"/>
    <w:rsid w:val="001950C4"/>
    <w:rsid w:val="001964A7"/>
    <w:rsid w:val="001A038D"/>
    <w:rsid w:val="001A18FF"/>
    <w:rsid w:val="001A36A1"/>
    <w:rsid w:val="001A4890"/>
    <w:rsid w:val="001A6695"/>
    <w:rsid w:val="001A743B"/>
    <w:rsid w:val="001B1848"/>
    <w:rsid w:val="001B21F5"/>
    <w:rsid w:val="001B23F7"/>
    <w:rsid w:val="001B2859"/>
    <w:rsid w:val="001B29F0"/>
    <w:rsid w:val="001B3393"/>
    <w:rsid w:val="001B5EB4"/>
    <w:rsid w:val="001C1E56"/>
    <w:rsid w:val="001C29E0"/>
    <w:rsid w:val="001C2ED7"/>
    <w:rsid w:val="001C45BC"/>
    <w:rsid w:val="001C4D76"/>
    <w:rsid w:val="001C521F"/>
    <w:rsid w:val="001C7379"/>
    <w:rsid w:val="001D0351"/>
    <w:rsid w:val="001D3047"/>
    <w:rsid w:val="001D3544"/>
    <w:rsid w:val="001D4004"/>
    <w:rsid w:val="001D4056"/>
    <w:rsid w:val="001D4FAB"/>
    <w:rsid w:val="001D4FBE"/>
    <w:rsid w:val="001D5304"/>
    <w:rsid w:val="001D55B8"/>
    <w:rsid w:val="001D5771"/>
    <w:rsid w:val="001D6B26"/>
    <w:rsid w:val="001D761D"/>
    <w:rsid w:val="001D7EDF"/>
    <w:rsid w:val="001E3AC4"/>
    <w:rsid w:val="001E5B9E"/>
    <w:rsid w:val="001E6AB1"/>
    <w:rsid w:val="001E747B"/>
    <w:rsid w:val="001F0494"/>
    <w:rsid w:val="001F282A"/>
    <w:rsid w:val="001F299E"/>
    <w:rsid w:val="001F2DFA"/>
    <w:rsid w:val="001F357D"/>
    <w:rsid w:val="001F6766"/>
    <w:rsid w:val="001F6785"/>
    <w:rsid w:val="001F70E2"/>
    <w:rsid w:val="00200A40"/>
    <w:rsid w:val="0020131D"/>
    <w:rsid w:val="0020289D"/>
    <w:rsid w:val="00203016"/>
    <w:rsid w:val="00203271"/>
    <w:rsid w:val="00203739"/>
    <w:rsid w:val="00203D76"/>
    <w:rsid w:val="0020454C"/>
    <w:rsid w:val="00204662"/>
    <w:rsid w:val="00206D71"/>
    <w:rsid w:val="0020732F"/>
    <w:rsid w:val="00207418"/>
    <w:rsid w:val="00207570"/>
    <w:rsid w:val="00207A6F"/>
    <w:rsid w:val="00207FAA"/>
    <w:rsid w:val="00210448"/>
    <w:rsid w:val="00210F74"/>
    <w:rsid w:val="0021146D"/>
    <w:rsid w:val="00212200"/>
    <w:rsid w:val="00213CB1"/>
    <w:rsid w:val="00214CC7"/>
    <w:rsid w:val="00214FCE"/>
    <w:rsid w:val="0021570A"/>
    <w:rsid w:val="00215C08"/>
    <w:rsid w:val="00216887"/>
    <w:rsid w:val="00217074"/>
    <w:rsid w:val="00217EE9"/>
    <w:rsid w:val="00220429"/>
    <w:rsid w:val="00221E08"/>
    <w:rsid w:val="0022210A"/>
    <w:rsid w:val="002228E3"/>
    <w:rsid w:val="002228EE"/>
    <w:rsid w:val="00222C12"/>
    <w:rsid w:val="00222E59"/>
    <w:rsid w:val="002238DC"/>
    <w:rsid w:val="00223B16"/>
    <w:rsid w:val="002337C6"/>
    <w:rsid w:val="002366A4"/>
    <w:rsid w:val="002379B6"/>
    <w:rsid w:val="00237A4A"/>
    <w:rsid w:val="00240716"/>
    <w:rsid w:val="0024481E"/>
    <w:rsid w:val="002448CA"/>
    <w:rsid w:val="002508B7"/>
    <w:rsid w:val="00250C87"/>
    <w:rsid w:val="002523E0"/>
    <w:rsid w:val="00252E0E"/>
    <w:rsid w:val="00252F2B"/>
    <w:rsid w:val="002535BD"/>
    <w:rsid w:val="00253E41"/>
    <w:rsid w:val="00253F8C"/>
    <w:rsid w:val="0025444A"/>
    <w:rsid w:val="00255B5D"/>
    <w:rsid w:val="002614CC"/>
    <w:rsid w:val="0026183C"/>
    <w:rsid w:val="00264BDF"/>
    <w:rsid w:val="00265404"/>
    <w:rsid w:val="00270593"/>
    <w:rsid w:val="002726B8"/>
    <w:rsid w:val="0027551B"/>
    <w:rsid w:val="00275DBE"/>
    <w:rsid w:val="00276470"/>
    <w:rsid w:val="00276800"/>
    <w:rsid w:val="00276CF3"/>
    <w:rsid w:val="002802A3"/>
    <w:rsid w:val="00280683"/>
    <w:rsid w:val="00280BD5"/>
    <w:rsid w:val="0028629D"/>
    <w:rsid w:val="0028678D"/>
    <w:rsid w:val="00286E61"/>
    <w:rsid w:val="00290166"/>
    <w:rsid w:val="0029225A"/>
    <w:rsid w:val="00296A59"/>
    <w:rsid w:val="002973FD"/>
    <w:rsid w:val="002A0F5F"/>
    <w:rsid w:val="002A2EC6"/>
    <w:rsid w:val="002A3680"/>
    <w:rsid w:val="002A4B84"/>
    <w:rsid w:val="002A5E12"/>
    <w:rsid w:val="002A60D3"/>
    <w:rsid w:val="002A6637"/>
    <w:rsid w:val="002B0905"/>
    <w:rsid w:val="002B0FAA"/>
    <w:rsid w:val="002B130B"/>
    <w:rsid w:val="002B22CD"/>
    <w:rsid w:val="002B2FCC"/>
    <w:rsid w:val="002B47CB"/>
    <w:rsid w:val="002B786B"/>
    <w:rsid w:val="002B7D33"/>
    <w:rsid w:val="002C039D"/>
    <w:rsid w:val="002C0516"/>
    <w:rsid w:val="002C1B4D"/>
    <w:rsid w:val="002C261A"/>
    <w:rsid w:val="002C3194"/>
    <w:rsid w:val="002C40A7"/>
    <w:rsid w:val="002C47B1"/>
    <w:rsid w:val="002C50AB"/>
    <w:rsid w:val="002C54E4"/>
    <w:rsid w:val="002C56F9"/>
    <w:rsid w:val="002C6A93"/>
    <w:rsid w:val="002C78D1"/>
    <w:rsid w:val="002D198B"/>
    <w:rsid w:val="002D259E"/>
    <w:rsid w:val="002D2BAA"/>
    <w:rsid w:val="002D3621"/>
    <w:rsid w:val="002D40BA"/>
    <w:rsid w:val="002D52FD"/>
    <w:rsid w:val="002D5C1D"/>
    <w:rsid w:val="002D6E1F"/>
    <w:rsid w:val="002D76ED"/>
    <w:rsid w:val="002D7F73"/>
    <w:rsid w:val="002E0DF9"/>
    <w:rsid w:val="002E192D"/>
    <w:rsid w:val="002E1DE1"/>
    <w:rsid w:val="002E27F3"/>
    <w:rsid w:val="002E4258"/>
    <w:rsid w:val="002E68E4"/>
    <w:rsid w:val="002E6D33"/>
    <w:rsid w:val="002F193A"/>
    <w:rsid w:val="002F2A40"/>
    <w:rsid w:val="002F2B37"/>
    <w:rsid w:val="002F3650"/>
    <w:rsid w:val="002F381D"/>
    <w:rsid w:val="002F3E6C"/>
    <w:rsid w:val="002F4AD0"/>
    <w:rsid w:val="002F5ABD"/>
    <w:rsid w:val="002F72E7"/>
    <w:rsid w:val="003059F3"/>
    <w:rsid w:val="00305E3F"/>
    <w:rsid w:val="0030750E"/>
    <w:rsid w:val="00311088"/>
    <w:rsid w:val="003112FA"/>
    <w:rsid w:val="003118E9"/>
    <w:rsid w:val="00313078"/>
    <w:rsid w:val="0031333C"/>
    <w:rsid w:val="00313D6C"/>
    <w:rsid w:val="003149E5"/>
    <w:rsid w:val="00314DB3"/>
    <w:rsid w:val="00316573"/>
    <w:rsid w:val="00317AF3"/>
    <w:rsid w:val="0032042E"/>
    <w:rsid w:val="00321E9F"/>
    <w:rsid w:val="00324AF5"/>
    <w:rsid w:val="00325572"/>
    <w:rsid w:val="00325B46"/>
    <w:rsid w:val="00327048"/>
    <w:rsid w:val="00330183"/>
    <w:rsid w:val="00331E22"/>
    <w:rsid w:val="00333413"/>
    <w:rsid w:val="00333F23"/>
    <w:rsid w:val="00336B1F"/>
    <w:rsid w:val="00336DA7"/>
    <w:rsid w:val="00346829"/>
    <w:rsid w:val="003471F4"/>
    <w:rsid w:val="0035046A"/>
    <w:rsid w:val="00350BBF"/>
    <w:rsid w:val="00350D8C"/>
    <w:rsid w:val="00352232"/>
    <w:rsid w:val="00352EDA"/>
    <w:rsid w:val="003530AA"/>
    <w:rsid w:val="00360818"/>
    <w:rsid w:val="00361502"/>
    <w:rsid w:val="00362B07"/>
    <w:rsid w:val="00362CB0"/>
    <w:rsid w:val="00363533"/>
    <w:rsid w:val="00363F20"/>
    <w:rsid w:val="00367D8B"/>
    <w:rsid w:val="00367ED5"/>
    <w:rsid w:val="00370051"/>
    <w:rsid w:val="00371168"/>
    <w:rsid w:val="00371D31"/>
    <w:rsid w:val="0037480F"/>
    <w:rsid w:val="00374BC1"/>
    <w:rsid w:val="003772DE"/>
    <w:rsid w:val="00377570"/>
    <w:rsid w:val="00380997"/>
    <w:rsid w:val="00380EA4"/>
    <w:rsid w:val="0038253D"/>
    <w:rsid w:val="003859AD"/>
    <w:rsid w:val="00385BAA"/>
    <w:rsid w:val="0038609F"/>
    <w:rsid w:val="00386840"/>
    <w:rsid w:val="00387CF9"/>
    <w:rsid w:val="00390FF2"/>
    <w:rsid w:val="00392B9E"/>
    <w:rsid w:val="00393EAA"/>
    <w:rsid w:val="0039558B"/>
    <w:rsid w:val="00395649"/>
    <w:rsid w:val="003A0116"/>
    <w:rsid w:val="003A253E"/>
    <w:rsid w:val="003A2A1F"/>
    <w:rsid w:val="003A3481"/>
    <w:rsid w:val="003A430E"/>
    <w:rsid w:val="003A7947"/>
    <w:rsid w:val="003B0AEE"/>
    <w:rsid w:val="003B3E3E"/>
    <w:rsid w:val="003B49C6"/>
    <w:rsid w:val="003B4C48"/>
    <w:rsid w:val="003B5383"/>
    <w:rsid w:val="003C0A48"/>
    <w:rsid w:val="003C13C6"/>
    <w:rsid w:val="003C2711"/>
    <w:rsid w:val="003C2FBE"/>
    <w:rsid w:val="003C325E"/>
    <w:rsid w:val="003C3704"/>
    <w:rsid w:val="003C4418"/>
    <w:rsid w:val="003C57C1"/>
    <w:rsid w:val="003C6514"/>
    <w:rsid w:val="003D193E"/>
    <w:rsid w:val="003D2657"/>
    <w:rsid w:val="003D2768"/>
    <w:rsid w:val="003D34C2"/>
    <w:rsid w:val="003D42F8"/>
    <w:rsid w:val="003D5C8E"/>
    <w:rsid w:val="003D6447"/>
    <w:rsid w:val="003D6D2B"/>
    <w:rsid w:val="003E03DD"/>
    <w:rsid w:val="003E04CD"/>
    <w:rsid w:val="003E40B9"/>
    <w:rsid w:val="003E4A56"/>
    <w:rsid w:val="003E536D"/>
    <w:rsid w:val="003E5848"/>
    <w:rsid w:val="003F524B"/>
    <w:rsid w:val="003F59FE"/>
    <w:rsid w:val="003F5FDA"/>
    <w:rsid w:val="003F6F78"/>
    <w:rsid w:val="003F787A"/>
    <w:rsid w:val="0040117C"/>
    <w:rsid w:val="0040144F"/>
    <w:rsid w:val="00402302"/>
    <w:rsid w:val="00403339"/>
    <w:rsid w:val="0040373E"/>
    <w:rsid w:val="00403C30"/>
    <w:rsid w:val="00404E44"/>
    <w:rsid w:val="00405145"/>
    <w:rsid w:val="004063A0"/>
    <w:rsid w:val="00406F51"/>
    <w:rsid w:val="00411CBD"/>
    <w:rsid w:val="004137FB"/>
    <w:rsid w:val="00414245"/>
    <w:rsid w:val="00417454"/>
    <w:rsid w:val="004179F5"/>
    <w:rsid w:val="004200EA"/>
    <w:rsid w:val="00420362"/>
    <w:rsid w:val="00420416"/>
    <w:rsid w:val="004212FC"/>
    <w:rsid w:val="0042222D"/>
    <w:rsid w:val="00423262"/>
    <w:rsid w:val="00423C9D"/>
    <w:rsid w:val="00423F73"/>
    <w:rsid w:val="0042516F"/>
    <w:rsid w:val="00426A2F"/>
    <w:rsid w:val="00432681"/>
    <w:rsid w:val="00433199"/>
    <w:rsid w:val="00433481"/>
    <w:rsid w:val="00435239"/>
    <w:rsid w:val="00435988"/>
    <w:rsid w:val="004370D6"/>
    <w:rsid w:val="0043764E"/>
    <w:rsid w:val="00442DA4"/>
    <w:rsid w:val="0044351A"/>
    <w:rsid w:val="00443D12"/>
    <w:rsid w:val="0044463D"/>
    <w:rsid w:val="0044662D"/>
    <w:rsid w:val="004520A2"/>
    <w:rsid w:val="004528BE"/>
    <w:rsid w:val="00454AA6"/>
    <w:rsid w:val="00456FCE"/>
    <w:rsid w:val="00457DD6"/>
    <w:rsid w:val="00462D25"/>
    <w:rsid w:val="00464E00"/>
    <w:rsid w:val="00465342"/>
    <w:rsid w:val="00465531"/>
    <w:rsid w:val="00465603"/>
    <w:rsid w:val="00465988"/>
    <w:rsid w:val="00465ACB"/>
    <w:rsid w:val="00466527"/>
    <w:rsid w:val="004666D9"/>
    <w:rsid w:val="004672FE"/>
    <w:rsid w:val="00474F2D"/>
    <w:rsid w:val="00475FCB"/>
    <w:rsid w:val="0047641E"/>
    <w:rsid w:val="00476588"/>
    <w:rsid w:val="00476D20"/>
    <w:rsid w:val="004773D8"/>
    <w:rsid w:val="004777BE"/>
    <w:rsid w:val="00477DD9"/>
    <w:rsid w:val="00480BBB"/>
    <w:rsid w:val="00482AEA"/>
    <w:rsid w:val="00482EFE"/>
    <w:rsid w:val="004904C0"/>
    <w:rsid w:val="00492464"/>
    <w:rsid w:val="00497018"/>
    <w:rsid w:val="00497866"/>
    <w:rsid w:val="004A1759"/>
    <w:rsid w:val="004A1A0E"/>
    <w:rsid w:val="004A2B0B"/>
    <w:rsid w:val="004A6461"/>
    <w:rsid w:val="004A6785"/>
    <w:rsid w:val="004A6B45"/>
    <w:rsid w:val="004B188D"/>
    <w:rsid w:val="004B3272"/>
    <w:rsid w:val="004B3BF6"/>
    <w:rsid w:val="004B3C2A"/>
    <w:rsid w:val="004B4441"/>
    <w:rsid w:val="004B5B06"/>
    <w:rsid w:val="004B6B14"/>
    <w:rsid w:val="004C01C8"/>
    <w:rsid w:val="004C203C"/>
    <w:rsid w:val="004C319E"/>
    <w:rsid w:val="004C3681"/>
    <w:rsid w:val="004C532B"/>
    <w:rsid w:val="004C5EDF"/>
    <w:rsid w:val="004C67B2"/>
    <w:rsid w:val="004D2D2D"/>
    <w:rsid w:val="004D38B6"/>
    <w:rsid w:val="004E0A01"/>
    <w:rsid w:val="004E2070"/>
    <w:rsid w:val="004E222D"/>
    <w:rsid w:val="004E28FC"/>
    <w:rsid w:val="004E3405"/>
    <w:rsid w:val="004E40D6"/>
    <w:rsid w:val="004F0BA3"/>
    <w:rsid w:val="004F0DD8"/>
    <w:rsid w:val="004F134B"/>
    <w:rsid w:val="004F13A6"/>
    <w:rsid w:val="004F1EA2"/>
    <w:rsid w:val="004F2228"/>
    <w:rsid w:val="004F3A95"/>
    <w:rsid w:val="004F52ED"/>
    <w:rsid w:val="004F69C1"/>
    <w:rsid w:val="004F6B76"/>
    <w:rsid w:val="004F7684"/>
    <w:rsid w:val="004F7AD1"/>
    <w:rsid w:val="00501334"/>
    <w:rsid w:val="0050176B"/>
    <w:rsid w:val="00501CC9"/>
    <w:rsid w:val="00505374"/>
    <w:rsid w:val="00506B2B"/>
    <w:rsid w:val="005072C9"/>
    <w:rsid w:val="00512123"/>
    <w:rsid w:val="00513477"/>
    <w:rsid w:val="005146A4"/>
    <w:rsid w:val="00515AB7"/>
    <w:rsid w:val="00515D64"/>
    <w:rsid w:val="005160B8"/>
    <w:rsid w:val="00517283"/>
    <w:rsid w:val="0051766C"/>
    <w:rsid w:val="005214F6"/>
    <w:rsid w:val="00523F6E"/>
    <w:rsid w:val="00525F47"/>
    <w:rsid w:val="00526659"/>
    <w:rsid w:val="005267C7"/>
    <w:rsid w:val="00526C21"/>
    <w:rsid w:val="00530254"/>
    <w:rsid w:val="0053067A"/>
    <w:rsid w:val="005307AD"/>
    <w:rsid w:val="00536F5D"/>
    <w:rsid w:val="0053787B"/>
    <w:rsid w:val="00537CC2"/>
    <w:rsid w:val="00541D30"/>
    <w:rsid w:val="0054366E"/>
    <w:rsid w:val="00543702"/>
    <w:rsid w:val="00544F5A"/>
    <w:rsid w:val="00545605"/>
    <w:rsid w:val="00545CEB"/>
    <w:rsid w:val="00551E3A"/>
    <w:rsid w:val="00554812"/>
    <w:rsid w:val="00554EFC"/>
    <w:rsid w:val="0055588E"/>
    <w:rsid w:val="005563A3"/>
    <w:rsid w:val="005566D2"/>
    <w:rsid w:val="00557210"/>
    <w:rsid w:val="005576F9"/>
    <w:rsid w:val="00557AE5"/>
    <w:rsid w:val="005603D2"/>
    <w:rsid w:val="0056041B"/>
    <w:rsid w:val="00563358"/>
    <w:rsid w:val="00564A00"/>
    <w:rsid w:val="00565236"/>
    <w:rsid w:val="00565998"/>
    <w:rsid w:val="005659D6"/>
    <w:rsid w:val="00565D2B"/>
    <w:rsid w:val="00566D14"/>
    <w:rsid w:val="00571445"/>
    <w:rsid w:val="00572C4A"/>
    <w:rsid w:val="00572EA5"/>
    <w:rsid w:val="00572EAF"/>
    <w:rsid w:val="00573105"/>
    <w:rsid w:val="00576685"/>
    <w:rsid w:val="00576B49"/>
    <w:rsid w:val="005806C2"/>
    <w:rsid w:val="00580CF9"/>
    <w:rsid w:val="00581783"/>
    <w:rsid w:val="00581D0C"/>
    <w:rsid w:val="005826D5"/>
    <w:rsid w:val="00583ED5"/>
    <w:rsid w:val="005840B7"/>
    <w:rsid w:val="00584821"/>
    <w:rsid w:val="00585EF7"/>
    <w:rsid w:val="00586B5B"/>
    <w:rsid w:val="00587312"/>
    <w:rsid w:val="00594CF9"/>
    <w:rsid w:val="0059601E"/>
    <w:rsid w:val="00597FC5"/>
    <w:rsid w:val="005A0768"/>
    <w:rsid w:val="005A21BA"/>
    <w:rsid w:val="005A266F"/>
    <w:rsid w:val="005A4F55"/>
    <w:rsid w:val="005A5A54"/>
    <w:rsid w:val="005A61C3"/>
    <w:rsid w:val="005A71C3"/>
    <w:rsid w:val="005B126C"/>
    <w:rsid w:val="005B147C"/>
    <w:rsid w:val="005B1BE2"/>
    <w:rsid w:val="005B3946"/>
    <w:rsid w:val="005B433F"/>
    <w:rsid w:val="005B4B91"/>
    <w:rsid w:val="005B613A"/>
    <w:rsid w:val="005B6185"/>
    <w:rsid w:val="005B634D"/>
    <w:rsid w:val="005B6E2E"/>
    <w:rsid w:val="005B6EEF"/>
    <w:rsid w:val="005C1165"/>
    <w:rsid w:val="005C1FA1"/>
    <w:rsid w:val="005C3816"/>
    <w:rsid w:val="005C665A"/>
    <w:rsid w:val="005C6D25"/>
    <w:rsid w:val="005C70AA"/>
    <w:rsid w:val="005C7BEC"/>
    <w:rsid w:val="005C7CE1"/>
    <w:rsid w:val="005C7F6D"/>
    <w:rsid w:val="005D0A07"/>
    <w:rsid w:val="005D3542"/>
    <w:rsid w:val="005D48E9"/>
    <w:rsid w:val="005D50E4"/>
    <w:rsid w:val="005D6A9A"/>
    <w:rsid w:val="005D6B4C"/>
    <w:rsid w:val="005D6F90"/>
    <w:rsid w:val="005E1E20"/>
    <w:rsid w:val="005E5F31"/>
    <w:rsid w:val="005E7B85"/>
    <w:rsid w:val="005F208B"/>
    <w:rsid w:val="005F24C5"/>
    <w:rsid w:val="005F2B7C"/>
    <w:rsid w:val="005F3A9B"/>
    <w:rsid w:val="005F4A1D"/>
    <w:rsid w:val="005F5143"/>
    <w:rsid w:val="005F73A9"/>
    <w:rsid w:val="00600827"/>
    <w:rsid w:val="0060097C"/>
    <w:rsid w:val="00602474"/>
    <w:rsid w:val="00602B85"/>
    <w:rsid w:val="0060473C"/>
    <w:rsid w:val="0060535A"/>
    <w:rsid w:val="00605AD4"/>
    <w:rsid w:val="00605EB7"/>
    <w:rsid w:val="0060694C"/>
    <w:rsid w:val="00607D62"/>
    <w:rsid w:val="00607D85"/>
    <w:rsid w:val="00610FA4"/>
    <w:rsid w:val="00611873"/>
    <w:rsid w:val="006123AE"/>
    <w:rsid w:val="00612B9E"/>
    <w:rsid w:val="00612EE9"/>
    <w:rsid w:val="00613652"/>
    <w:rsid w:val="0061402A"/>
    <w:rsid w:val="00614687"/>
    <w:rsid w:val="00614798"/>
    <w:rsid w:val="00614D72"/>
    <w:rsid w:val="00617413"/>
    <w:rsid w:val="00617552"/>
    <w:rsid w:val="00617754"/>
    <w:rsid w:val="00617D8A"/>
    <w:rsid w:val="00617FEE"/>
    <w:rsid w:val="0062101D"/>
    <w:rsid w:val="006215C5"/>
    <w:rsid w:val="00621BDE"/>
    <w:rsid w:val="006235B1"/>
    <w:rsid w:val="00623AA8"/>
    <w:rsid w:val="006241E0"/>
    <w:rsid w:val="00627D6A"/>
    <w:rsid w:val="00630982"/>
    <w:rsid w:val="00630D0E"/>
    <w:rsid w:val="006310DE"/>
    <w:rsid w:val="0063209E"/>
    <w:rsid w:val="006347C7"/>
    <w:rsid w:val="00634FFC"/>
    <w:rsid w:val="006356EB"/>
    <w:rsid w:val="0063662A"/>
    <w:rsid w:val="006366D1"/>
    <w:rsid w:val="0063711F"/>
    <w:rsid w:val="00640B15"/>
    <w:rsid w:val="0064364D"/>
    <w:rsid w:val="0064392C"/>
    <w:rsid w:val="006443CE"/>
    <w:rsid w:val="00644675"/>
    <w:rsid w:val="00645688"/>
    <w:rsid w:val="00650168"/>
    <w:rsid w:val="0065125C"/>
    <w:rsid w:val="0065137B"/>
    <w:rsid w:val="006516D7"/>
    <w:rsid w:val="006523D0"/>
    <w:rsid w:val="00652802"/>
    <w:rsid w:val="00653F8D"/>
    <w:rsid w:val="0065534E"/>
    <w:rsid w:val="0065551B"/>
    <w:rsid w:val="0066208E"/>
    <w:rsid w:val="00662F17"/>
    <w:rsid w:val="00663D7C"/>
    <w:rsid w:val="00665189"/>
    <w:rsid w:val="006660C4"/>
    <w:rsid w:val="00666547"/>
    <w:rsid w:val="00666E6B"/>
    <w:rsid w:val="006672AF"/>
    <w:rsid w:val="006679A3"/>
    <w:rsid w:val="00670094"/>
    <w:rsid w:val="006714B5"/>
    <w:rsid w:val="00672635"/>
    <w:rsid w:val="00672BBB"/>
    <w:rsid w:val="00672D49"/>
    <w:rsid w:val="00672FAD"/>
    <w:rsid w:val="00674328"/>
    <w:rsid w:val="00675254"/>
    <w:rsid w:val="00676653"/>
    <w:rsid w:val="00676C3A"/>
    <w:rsid w:val="0068091A"/>
    <w:rsid w:val="00680E4E"/>
    <w:rsid w:val="00681548"/>
    <w:rsid w:val="006821A4"/>
    <w:rsid w:val="00682D27"/>
    <w:rsid w:val="00683DA0"/>
    <w:rsid w:val="00684E04"/>
    <w:rsid w:val="00686FB5"/>
    <w:rsid w:val="006904A6"/>
    <w:rsid w:val="00693B92"/>
    <w:rsid w:val="006944FD"/>
    <w:rsid w:val="00694B38"/>
    <w:rsid w:val="00696E89"/>
    <w:rsid w:val="006978F9"/>
    <w:rsid w:val="006A01AA"/>
    <w:rsid w:val="006A0211"/>
    <w:rsid w:val="006A041F"/>
    <w:rsid w:val="006A09B9"/>
    <w:rsid w:val="006A0B46"/>
    <w:rsid w:val="006A0D4A"/>
    <w:rsid w:val="006A1897"/>
    <w:rsid w:val="006A2A15"/>
    <w:rsid w:val="006A2CB4"/>
    <w:rsid w:val="006A38C3"/>
    <w:rsid w:val="006A3BAE"/>
    <w:rsid w:val="006A4AC2"/>
    <w:rsid w:val="006A5267"/>
    <w:rsid w:val="006A5AE3"/>
    <w:rsid w:val="006A611E"/>
    <w:rsid w:val="006A62B4"/>
    <w:rsid w:val="006A6FC4"/>
    <w:rsid w:val="006A7098"/>
    <w:rsid w:val="006A785C"/>
    <w:rsid w:val="006A7E8C"/>
    <w:rsid w:val="006B3817"/>
    <w:rsid w:val="006B4AD5"/>
    <w:rsid w:val="006B4E56"/>
    <w:rsid w:val="006B6F24"/>
    <w:rsid w:val="006B76D5"/>
    <w:rsid w:val="006B7E31"/>
    <w:rsid w:val="006B7E9F"/>
    <w:rsid w:val="006C1604"/>
    <w:rsid w:val="006C468E"/>
    <w:rsid w:val="006C4B08"/>
    <w:rsid w:val="006C500F"/>
    <w:rsid w:val="006C6DA7"/>
    <w:rsid w:val="006C724E"/>
    <w:rsid w:val="006C72EE"/>
    <w:rsid w:val="006C7C35"/>
    <w:rsid w:val="006D0539"/>
    <w:rsid w:val="006D1871"/>
    <w:rsid w:val="006D1A36"/>
    <w:rsid w:val="006D4CEA"/>
    <w:rsid w:val="006D6BC4"/>
    <w:rsid w:val="006D6FE1"/>
    <w:rsid w:val="006E1141"/>
    <w:rsid w:val="006E201C"/>
    <w:rsid w:val="006E2D9E"/>
    <w:rsid w:val="006E2E7B"/>
    <w:rsid w:val="006E3023"/>
    <w:rsid w:val="006F107B"/>
    <w:rsid w:val="006F1303"/>
    <w:rsid w:val="006F1453"/>
    <w:rsid w:val="006F220D"/>
    <w:rsid w:val="006F2D3A"/>
    <w:rsid w:val="006F310C"/>
    <w:rsid w:val="006F3E1E"/>
    <w:rsid w:val="006F4CF9"/>
    <w:rsid w:val="006F5182"/>
    <w:rsid w:val="006F5610"/>
    <w:rsid w:val="006F5929"/>
    <w:rsid w:val="006F6615"/>
    <w:rsid w:val="006F6EAB"/>
    <w:rsid w:val="006F7A31"/>
    <w:rsid w:val="00702C73"/>
    <w:rsid w:val="0070345B"/>
    <w:rsid w:val="007034F6"/>
    <w:rsid w:val="00703B02"/>
    <w:rsid w:val="00703CE9"/>
    <w:rsid w:val="0070482B"/>
    <w:rsid w:val="00704A12"/>
    <w:rsid w:val="00705318"/>
    <w:rsid w:val="007074EC"/>
    <w:rsid w:val="00707FFC"/>
    <w:rsid w:val="007127FE"/>
    <w:rsid w:val="00714261"/>
    <w:rsid w:val="00714956"/>
    <w:rsid w:val="00714DFD"/>
    <w:rsid w:val="00715310"/>
    <w:rsid w:val="007156F0"/>
    <w:rsid w:val="00715723"/>
    <w:rsid w:val="00716FE2"/>
    <w:rsid w:val="00716FFB"/>
    <w:rsid w:val="00722579"/>
    <w:rsid w:val="007234D1"/>
    <w:rsid w:val="00723B03"/>
    <w:rsid w:val="00723B28"/>
    <w:rsid w:val="00725CA8"/>
    <w:rsid w:val="00727CCC"/>
    <w:rsid w:val="00733105"/>
    <w:rsid w:val="0073352F"/>
    <w:rsid w:val="00733F6B"/>
    <w:rsid w:val="0073422A"/>
    <w:rsid w:val="00734D9F"/>
    <w:rsid w:val="00737108"/>
    <w:rsid w:val="007415C7"/>
    <w:rsid w:val="007434B5"/>
    <w:rsid w:val="00743DE6"/>
    <w:rsid w:val="00743F64"/>
    <w:rsid w:val="00744129"/>
    <w:rsid w:val="00744654"/>
    <w:rsid w:val="0074477C"/>
    <w:rsid w:val="007459E2"/>
    <w:rsid w:val="00745D19"/>
    <w:rsid w:val="00745E5D"/>
    <w:rsid w:val="00745FD6"/>
    <w:rsid w:val="0074680D"/>
    <w:rsid w:val="0075208A"/>
    <w:rsid w:val="00752BF6"/>
    <w:rsid w:val="00753063"/>
    <w:rsid w:val="00753092"/>
    <w:rsid w:val="0075329F"/>
    <w:rsid w:val="00755085"/>
    <w:rsid w:val="007551A9"/>
    <w:rsid w:val="00756112"/>
    <w:rsid w:val="00756B10"/>
    <w:rsid w:val="007573BF"/>
    <w:rsid w:val="00757604"/>
    <w:rsid w:val="00757FFE"/>
    <w:rsid w:val="00760694"/>
    <w:rsid w:val="007627B4"/>
    <w:rsid w:val="0076296F"/>
    <w:rsid w:val="007637BC"/>
    <w:rsid w:val="0076392B"/>
    <w:rsid w:val="00763E15"/>
    <w:rsid w:val="007659A6"/>
    <w:rsid w:val="00765C2B"/>
    <w:rsid w:val="00765F0A"/>
    <w:rsid w:val="00767A59"/>
    <w:rsid w:val="00770475"/>
    <w:rsid w:val="0077076B"/>
    <w:rsid w:val="00775232"/>
    <w:rsid w:val="00775D9E"/>
    <w:rsid w:val="00775E81"/>
    <w:rsid w:val="0077619B"/>
    <w:rsid w:val="00777217"/>
    <w:rsid w:val="007813EB"/>
    <w:rsid w:val="00781BB8"/>
    <w:rsid w:val="00782321"/>
    <w:rsid w:val="007842A5"/>
    <w:rsid w:val="007855DF"/>
    <w:rsid w:val="0078690B"/>
    <w:rsid w:val="007877E3"/>
    <w:rsid w:val="00790616"/>
    <w:rsid w:val="00794ADF"/>
    <w:rsid w:val="0079530E"/>
    <w:rsid w:val="007953E6"/>
    <w:rsid w:val="007956AE"/>
    <w:rsid w:val="00795729"/>
    <w:rsid w:val="007958C0"/>
    <w:rsid w:val="0079659B"/>
    <w:rsid w:val="00796D7D"/>
    <w:rsid w:val="00797FED"/>
    <w:rsid w:val="007A1E14"/>
    <w:rsid w:val="007A2D9F"/>
    <w:rsid w:val="007A5D08"/>
    <w:rsid w:val="007A7830"/>
    <w:rsid w:val="007B006D"/>
    <w:rsid w:val="007B23EF"/>
    <w:rsid w:val="007B2DC4"/>
    <w:rsid w:val="007B320B"/>
    <w:rsid w:val="007B3DBB"/>
    <w:rsid w:val="007B3EF1"/>
    <w:rsid w:val="007C0750"/>
    <w:rsid w:val="007C1E15"/>
    <w:rsid w:val="007C4EB4"/>
    <w:rsid w:val="007C4F01"/>
    <w:rsid w:val="007C56B1"/>
    <w:rsid w:val="007C5F45"/>
    <w:rsid w:val="007C66CE"/>
    <w:rsid w:val="007D0A2B"/>
    <w:rsid w:val="007D0CD3"/>
    <w:rsid w:val="007D11CE"/>
    <w:rsid w:val="007D2630"/>
    <w:rsid w:val="007D2DA8"/>
    <w:rsid w:val="007D2E0B"/>
    <w:rsid w:val="007D365B"/>
    <w:rsid w:val="007D3717"/>
    <w:rsid w:val="007D41A4"/>
    <w:rsid w:val="007D4F2D"/>
    <w:rsid w:val="007D71FB"/>
    <w:rsid w:val="007E0256"/>
    <w:rsid w:val="007E053F"/>
    <w:rsid w:val="007E257C"/>
    <w:rsid w:val="007E2806"/>
    <w:rsid w:val="007E2D2A"/>
    <w:rsid w:val="007E3D77"/>
    <w:rsid w:val="007E5D49"/>
    <w:rsid w:val="007E6D6D"/>
    <w:rsid w:val="007E6F52"/>
    <w:rsid w:val="007F1351"/>
    <w:rsid w:val="007F2001"/>
    <w:rsid w:val="007F210F"/>
    <w:rsid w:val="007F31E7"/>
    <w:rsid w:val="007F3A7A"/>
    <w:rsid w:val="007F3F11"/>
    <w:rsid w:val="007F454D"/>
    <w:rsid w:val="007F535E"/>
    <w:rsid w:val="007F63EF"/>
    <w:rsid w:val="007F6E01"/>
    <w:rsid w:val="007F7632"/>
    <w:rsid w:val="007F7B3D"/>
    <w:rsid w:val="008010AE"/>
    <w:rsid w:val="00801626"/>
    <w:rsid w:val="00804299"/>
    <w:rsid w:val="00805A96"/>
    <w:rsid w:val="00807D82"/>
    <w:rsid w:val="00810D84"/>
    <w:rsid w:val="008113F6"/>
    <w:rsid w:val="008120BA"/>
    <w:rsid w:val="0081246C"/>
    <w:rsid w:val="008124CD"/>
    <w:rsid w:val="008133B1"/>
    <w:rsid w:val="00813AE1"/>
    <w:rsid w:val="00814DB4"/>
    <w:rsid w:val="00814E79"/>
    <w:rsid w:val="008165DA"/>
    <w:rsid w:val="008174BB"/>
    <w:rsid w:val="00820EAF"/>
    <w:rsid w:val="00822140"/>
    <w:rsid w:val="00825527"/>
    <w:rsid w:val="00826B16"/>
    <w:rsid w:val="00826D02"/>
    <w:rsid w:val="00827EC6"/>
    <w:rsid w:val="00830545"/>
    <w:rsid w:val="00831BE2"/>
    <w:rsid w:val="00831E8A"/>
    <w:rsid w:val="00834C74"/>
    <w:rsid w:val="0083742C"/>
    <w:rsid w:val="00841AAE"/>
    <w:rsid w:val="00844055"/>
    <w:rsid w:val="00850769"/>
    <w:rsid w:val="008521E3"/>
    <w:rsid w:val="008534AD"/>
    <w:rsid w:val="00853B46"/>
    <w:rsid w:val="00855442"/>
    <w:rsid w:val="00855507"/>
    <w:rsid w:val="008565BC"/>
    <w:rsid w:val="008572E4"/>
    <w:rsid w:val="0086020D"/>
    <w:rsid w:val="0086081E"/>
    <w:rsid w:val="008612CB"/>
    <w:rsid w:val="008618F3"/>
    <w:rsid w:val="0086265A"/>
    <w:rsid w:val="0086269C"/>
    <w:rsid w:val="0086282E"/>
    <w:rsid w:val="008705DF"/>
    <w:rsid w:val="0087208C"/>
    <w:rsid w:val="00872BBC"/>
    <w:rsid w:val="00873C17"/>
    <w:rsid w:val="00873F04"/>
    <w:rsid w:val="008756A0"/>
    <w:rsid w:val="00875A84"/>
    <w:rsid w:val="00876283"/>
    <w:rsid w:val="00877087"/>
    <w:rsid w:val="00881150"/>
    <w:rsid w:val="008814FF"/>
    <w:rsid w:val="0088151F"/>
    <w:rsid w:val="008817E5"/>
    <w:rsid w:val="00881B84"/>
    <w:rsid w:val="00881D67"/>
    <w:rsid w:val="008840C9"/>
    <w:rsid w:val="0088491F"/>
    <w:rsid w:val="00884F2D"/>
    <w:rsid w:val="00886D92"/>
    <w:rsid w:val="008903E1"/>
    <w:rsid w:val="008934AE"/>
    <w:rsid w:val="008946AB"/>
    <w:rsid w:val="008972CD"/>
    <w:rsid w:val="00897706"/>
    <w:rsid w:val="008A0C88"/>
    <w:rsid w:val="008A0F66"/>
    <w:rsid w:val="008A1E63"/>
    <w:rsid w:val="008A1FD7"/>
    <w:rsid w:val="008A4A00"/>
    <w:rsid w:val="008A5FF2"/>
    <w:rsid w:val="008A7153"/>
    <w:rsid w:val="008B4DFB"/>
    <w:rsid w:val="008B4EA5"/>
    <w:rsid w:val="008B5219"/>
    <w:rsid w:val="008B7259"/>
    <w:rsid w:val="008B735B"/>
    <w:rsid w:val="008B7BAD"/>
    <w:rsid w:val="008C0675"/>
    <w:rsid w:val="008C1639"/>
    <w:rsid w:val="008C207E"/>
    <w:rsid w:val="008C22A9"/>
    <w:rsid w:val="008C320B"/>
    <w:rsid w:val="008C34F7"/>
    <w:rsid w:val="008C5095"/>
    <w:rsid w:val="008C7380"/>
    <w:rsid w:val="008D07AD"/>
    <w:rsid w:val="008D1FCD"/>
    <w:rsid w:val="008D34EB"/>
    <w:rsid w:val="008D35AD"/>
    <w:rsid w:val="008D3A1A"/>
    <w:rsid w:val="008D6828"/>
    <w:rsid w:val="008D6EA3"/>
    <w:rsid w:val="008D702B"/>
    <w:rsid w:val="008E0609"/>
    <w:rsid w:val="008E26DC"/>
    <w:rsid w:val="008E37D4"/>
    <w:rsid w:val="008E3EE3"/>
    <w:rsid w:val="008E4AD6"/>
    <w:rsid w:val="008E5129"/>
    <w:rsid w:val="008E647B"/>
    <w:rsid w:val="008E68F9"/>
    <w:rsid w:val="008E75D1"/>
    <w:rsid w:val="008E7E04"/>
    <w:rsid w:val="008F3247"/>
    <w:rsid w:val="008F4404"/>
    <w:rsid w:val="008F4FD4"/>
    <w:rsid w:val="008F51EF"/>
    <w:rsid w:val="008F77FB"/>
    <w:rsid w:val="0090193F"/>
    <w:rsid w:val="009027D8"/>
    <w:rsid w:val="00902A2B"/>
    <w:rsid w:val="00902DC5"/>
    <w:rsid w:val="00903728"/>
    <w:rsid w:val="0090412F"/>
    <w:rsid w:val="0090422F"/>
    <w:rsid w:val="00904FB9"/>
    <w:rsid w:val="009112AE"/>
    <w:rsid w:val="0091230C"/>
    <w:rsid w:val="00912DC6"/>
    <w:rsid w:val="009136DC"/>
    <w:rsid w:val="00914169"/>
    <w:rsid w:val="009149F6"/>
    <w:rsid w:val="00915AE8"/>
    <w:rsid w:val="009161D1"/>
    <w:rsid w:val="009169E1"/>
    <w:rsid w:val="00916AEC"/>
    <w:rsid w:val="00916C8F"/>
    <w:rsid w:val="00920689"/>
    <w:rsid w:val="00921726"/>
    <w:rsid w:val="00923882"/>
    <w:rsid w:val="009244CA"/>
    <w:rsid w:val="00924A42"/>
    <w:rsid w:val="0092506B"/>
    <w:rsid w:val="009273F1"/>
    <w:rsid w:val="00927F12"/>
    <w:rsid w:val="00933E86"/>
    <w:rsid w:val="00934065"/>
    <w:rsid w:val="0093408F"/>
    <w:rsid w:val="00934921"/>
    <w:rsid w:val="0093531F"/>
    <w:rsid w:val="009369C0"/>
    <w:rsid w:val="00936E00"/>
    <w:rsid w:val="0094105D"/>
    <w:rsid w:val="009437A5"/>
    <w:rsid w:val="00946684"/>
    <w:rsid w:val="00950227"/>
    <w:rsid w:val="00950973"/>
    <w:rsid w:val="00951513"/>
    <w:rsid w:val="00951867"/>
    <w:rsid w:val="00951BE4"/>
    <w:rsid w:val="009527EF"/>
    <w:rsid w:val="00953FA2"/>
    <w:rsid w:val="00955FB1"/>
    <w:rsid w:val="00962F69"/>
    <w:rsid w:val="009631DE"/>
    <w:rsid w:val="0096418A"/>
    <w:rsid w:val="0096580C"/>
    <w:rsid w:val="00965E21"/>
    <w:rsid w:val="00966026"/>
    <w:rsid w:val="0096760D"/>
    <w:rsid w:val="00973248"/>
    <w:rsid w:val="00973A76"/>
    <w:rsid w:val="00974B8D"/>
    <w:rsid w:val="00974C04"/>
    <w:rsid w:val="00975032"/>
    <w:rsid w:val="0097582F"/>
    <w:rsid w:val="009766F4"/>
    <w:rsid w:val="00976CDA"/>
    <w:rsid w:val="00976CF0"/>
    <w:rsid w:val="0097717F"/>
    <w:rsid w:val="00977401"/>
    <w:rsid w:val="00977813"/>
    <w:rsid w:val="00977A55"/>
    <w:rsid w:val="00981EA9"/>
    <w:rsid w:val="00982761"/>
    <w:rsid w:val="00982A16"/>
    <w:rsid w:val="0098392A"/>
    <w:rsid w:val="00983AE3"/>
    <w:rsid w:val="00985445"/>
    <w:rsid w:val="00985683"/>
    <w:rsid w:val="00987CA2"/>
    <w:rsid w:val="0099018E"/>
    <w:rsid w:val="00991BD6"/>
    <w:rsid w:val="009923D1"/>
    <w:rsid w:val="00996504"/>
    <w:rsid w:val="00997AA2"/>
    <w:rsid w:val="009A1ED8"/>
    <w:rsid w:val="009A221E"/>
    <w:rsid w:val="009A3F88"/>
    <w:rsid w:val="009A5E9D"/>
    <w:rsid w:val="009A5FAF"/>
    <w:rsid w:val="009A6A4E"/>
    <w:rsid w:val="009B0EA7"/>
    <w:rsid w:val="009B17F4"/>
    <w:rsid w:val="009B20B3"/>
    <w:rsid w:val="009B20B7"/>
    <w:rsid w:val="009B3325"/>
    <w:rsid w:val="009B3336"/>
    <w:rsid w:val="009B4E3F"/>
    <w:rsid w:val="009B62AD"/>
    <w:rsid w:val="009B6349"/>
    <w:rsid w:val="009B6923"/>
    <w:rsid w:val="009B6FF1"/>
    <w:rsid w:val="009C0028"/>
    <w:rsid w:val="009C12B3"/>
    <w:rsid w:val="009C1A22"/>
    <w:rsid w:val="009C1E65"/>
    <w:rsid w:val="009C25E1"/>
    <w:rsid w:val="009C284F"/>
    <w:rsid w:val="009C551B"/>
    <w:rsid w:val="009C692A"/>
    <w:rsid w:val="009C7AF4"/>
    <w:rsid w:val="009D342E"/>
    <w:rsid w:val="009D39F6"/>
    <w:rsid w:val="009D3DC5"/>
    <w:rsid w:val="009D3DEB"/>
    <w:rsid w:val="009D3F40"/>
    <w:rsid w:val="009D4D4D"/>
    <w:rsid w:val="009D590D"/>
    <w:rsid w:val="009E059A"/>
    <w:rsid w:val="009E2F34"/>
    <w:rsid w:val="009E3B91"/>
    <w:rsid w:val="009E53AA"/>
    <w:rsid w:val="009E5AC1"/>
    <w:rsid w:val="009E6981"/>
    <w:rsid w:val="009E7336"/>
    <w:rsid w:val="009E772C"/>
    <w:rsid w:val="009E77C8"/>
    <w:rsid w:val="009F0223"/>
    <w:rsid w:val="009F066B"/>
    <w:rsid w:val="009F0709"/>
    <w:rsid w:val="009F11F0"/>
    <w:rsid w:val="009F1BDB"/>
    <w:rsid w:val="009F4FF0"/>
    <w:rsid w:val="009F6B13"/>
    <w:rsid w:val="009F708F"/>
    <w:rsid w:val="009F7F71"/>
    <w:rsid w:val="00A02A98"/>
    <w:rsid w:val="00A05D1D"/>
    <w:rsid w:val="00A069F1"/>
    <w:rsid w:val="00A10B5C"/>
    <w:rsid w:val="00A1231E"/>
    <w:rsid w:val="00A14D20"/>
    <w:rsid w:val="00A158E9"/>
    <w:rsid w:val="00A173A6"/>
    <w:rsid w:val="00A20475"/>
    <w:rsid w:val="00A21A41"/>
    <w:rsid w:val="00A22EFE"/>
    <w:rsid w:val="00A237C4"/>
    <w:rsid w:val="00A237F0"/>
    <w:rsid w:val="00A24248"/>
    <w:rsid w:val="00A250FC"/>
    <w:rsid w:val="00A25C7E"/>
    <w:rsid w:val="00A25F71"/>
    <w:rsid w:val="00A30CCD"/>
    <w:rsid w:val="00A31A9C"/>
    <w:rsid w:val="00A37D2D"/>
    <w:rsid w:val="00A40DB2"/>
    <w:rsid w:val="00A40F8B"/>
    <w:rsid w:val="00A4312B"/>
    <w:rsid w:val="00A436ED"/>
    <w:rsid w:val="00A460B0"/>
    <w:rsid w:val="00A46207"/>
    <w:rsid w:val="00A50158"/>
    <w:rsid w:val="00A50C8C"/>
    <w:rsid w:val="00A51442"/>
    <w:rsid w:val="00A517DE"/>
    <w:rsid w:val="00A55E3C"/>
    <w:rsid w:val="00A5643C"/>
    <w:rsid w:val="00A57C77"/>
    <w:rsid w:val="00A57D02"/>
    <w:rsid w:val="00A62B86"/>
    <w:rsid w:val="00A65DAE"/>
    <w:rsid w:val="00A66F35"/>
    <w:rsid w:val="00A70374"/>
    <w:rsid w:val="00A7044C"/>
    <w:rsid w:val="00A712CE"/>
    <w:rsid w:val="00A7205E"/>
    <w:rsid w:val="00A72EDC"/>
    <w:rsid w:val="00A7378D"/>
    <w:rsid w:val="00A74D50"/>
    <w:rsid w:val="00A7695E"/>
    <w:rsid w:val="00A77B58"/>
    <w:rsid w:val="00A82F1E"/>
    <w:rsid w:val="00A84B33"/>
    <w:rsid w:val="00A85086"/>
    <w:rsid w:val="00A861E7"/>
    <w:rsid w:val="00A90381"/>
    <w:rsid w:val="00A90AFB"/>
    <w:rsid w:val="00A931EF"/>
    <w:rsid w:val="00A95FC4"/>
    <w:rsid w:val="00A971EF"/>
    <w:rsid w:val="00AA0BAD"/>
    <w:rsid w:val="00AA0F40"/>
    <w:rsid w:val="00AA2C61"/>
    <w:rsid w:val="00AA328D"/>
    <w:rsid w:val="00AA4822"/>
    <w:rsid w:val="00AA52C7"/>
    <w:rsid w:val="00AA6AA6"/>
    <w:rsid w:val="00AB203B"/>
    <w:rsid w:val="00AB23E5"/>
    <w:rsid w:val="00AB4997"/>
    <w:rsid w:val="00AB4D0E"/>
    <w:rsid w:val="00AB5613"/>
    <w:rsid w:val="00AB59DD"/>
    <w:rsid w:val="00AB6092"/>
    <w:rsid w:val="00AB75B7"/>
    <w:rsid w:val="00AC1383"/>
    <w:rsid w:val="00AC3AEB"/>
    <w:rsid w:val="00AC3CF4"/>
    <w:rsid w:val="00AC4719"/>
    <w:rsid w:val="00AC549A"/>
    <w:rsid w:val="00AD085A"/>
    <w:rsid w:val="00AD400A"/>
    <w:rsid w:val="00AD4D34"/>
    <w:rsid w:val="00AD5526"/>
    <w:rsid w:val="00AD63BB"/>
    <w:rsid w:val="00AD66A6"/>
    <w:rsid w:val="00AD7137"/>
    <w:rsid w:val="00AD7317"/>
    <w:rsid w:val="00AD7B03"/>
    <w:rsid w:val="00AE06FC"/>
    <w:rsid w:val="00AE2594"/>
    <w:rsid w:val="00AE52EB"/>
    <w:rsid w:val="00AE5DE7"/>
    <w:rsid w:val="00AE60FA"/>
    <w:rsid w:val="00AE6956"/>
    <w:rsid w:val="00AF1C5B"/>
    <w:rsid w:val="00AF4E9F"/>
    <w:rsid w:val="00B024B6"/>
    <w:rsid w:val="00B025E3"/>
    <w:rsid w:val="00B02B78"/>
    <w:rsid w:val="00B0328E"/>
    <w:rsid w:val="00B068E3"/>
    <w:rsid w:val="00B06F8C"/>
    <w:rsid w:val="00B10606"/>
    <w:rsid w:val="00B11AD1"/>
    <w:rsid w:val="00B14121"/>
    <w:rsid w:val="00B24728"/>
    <w:rsid w:val="00B24C92"/>
    <w:rsid w:val="00B25951"/>
    <w:rsid w:val="00B300B9"/>
    <w:rsid w:val="00B31AA0"/>
    <w:rsid w:val="00B342B7"/>
    <w:rsid w:val="00B344BA"/>
    <w:rsid w:val="00B35D9D"/>
    <w:rsid w:val="00B363F0"/>
    <w:rsid w:val="00B3759C"/>
    <w:rsid w:val="00B37D31"/>
    <w:rsid w:val="00B40B57"/>
    <w:rsid w:val="00B41364"/>
    <w:rsid w:val="00B41D86"/>
    <w:rsid w:val="00B4205E"/>
    <w:rsid w:val="00B43179"/>
    <w:rsid w:val="00B44E16"/>
    <w:rsid w:val="00B45B67"/>
    <w:rsid w:val="00B46F09"/>
    <w:rsid w:val="00B4782C"/>
    <w:rsid w:val="00B479EC"/>
    <w:rsid w:val="00B510CC"/>
    <w:rsid w:val="00B527B1"/>
    <w:rsid w:val="00B615C5"/>
    <w:rsid w:val="00B61FE0"/>
    <w:rsid w:val="00B63C7E"/>
    <w:rsid w:val="00B63D3A"/>
    <w:rsid w:val="00B6467B"/>
    <w:rsid w:val="00B678B0"/>
    <w:rsid w:val="00B67DB5"/>
    <w:rsid w:val="00B71737"/>
    <w:rsid w:val="00B72336"/>
    <w:rsid w:val="00B72C6C"/>
    <w:rsid w:val="00B734B8"/>
    <w:rsid w:val="00B7410A"/>
    <w:rsid w:val="00B74324"/>
    <w:rsid w:val="00B74725"/>
    <w:rsid w:val="00B7496E"/>
    <w:rsid w:val="00B74B38"/>
    <w:rsid w:val="00B75A8A"/>
    <w:rsid w:val="00B75AC8"/>
    <w:rsid w:val="00B75FE8"/>
    <w:rsid w:val="00B8066F"/>
    <w:rsid w:val="00B808E1"/>
    <w:rsid w:val="00B814F4"/>
    <w:rsid w:val="00B838F7"/>
    <w:rsid w:val="00B8450F"/>
    <w:rsid w:val="00B8515C"/>
    <w:rsid w:val="00B8558A"/>
    <w:rsid w:val="00B90E0B"/>
    <w:rsid w:val="00B91243"/>
    <w:rsid w:val="00B91396"/>
    <w:rsid w:val="00B91B64"/>
    <w:rsid w:val="00B95EF8"/>
    <w:rsid w:val="00B96458"/>
    <w:rsid w:val="00B96AC9"/>
    <w:rsid w:val="00B96C0A"/>
    <w:rsid w:val="00B96CB7"/>
    <w:rsid w:val="00BA1088"/>
    <w:rsid w:val="00BA4DC5"/>
    <w:rsid w:val="00BA5041"/>
    <w:rsid w:val="00BA57BB"/>
    <w:rsid w:val="00BA5B48"/>
    <w:rsid w:val="00BB1B00"/>
    <w:rsid w:val="00BB5BAF"/>
    <w:rsid w:val="00BB5C81"/>
    <w:rsid w:val="00BB5E8A"/>
    <w:rsid w:val="00BC00C7"/>
    <w:rsid w:val="00BC3688"/>
    <w:rsid w:val="00BC3E1F"/>
    <w:rsid w:val="00BC5249"/>
    <w:rsid w:val="00BC5F51"/>
    <w:rsid w:val="00BC69C5"/>
    <w:rsid w:val="00BD076B"/>
    <w:rsid w:val="00BD0DBE"/>
    <w:rsid w:val="00BD124C"/>
    <w:rsid w:val="00BD1B77"/>
    <w:rsid w:val="00BD1F8D"/>
    <w:rsid w:val="00BD3121"/>
    <w:rsid w:val="00BD354A"/>
    <w:rsid w:val="00BD64C4"/>
    <w:rsid w:val="00BD6501"/>
    <w:rsid w:val="00BE1B9D"/>
    <w:rsid w:val="00BE3D98"/>
    <w:rsid w:val="00BE45AA"/>
    <w:rsid w:val="00BE4CEC"/>
    <w:rsid w:val="00BE60D9"/>
    <w:rsid w:val="00BE627C"/>
    <w:rsid w:val="00BE62BD"/>
    <w:rsid w:val="00BE7391"/>
    <w:rsid w:val="00BF0BEE"/>
    <w:rsid w:val="00BF1C26"/>
    <w:rsid w:val="00BF250A"/>
    <w:rsid w:val="00BF3470"/>
    <w:rsid w:val="00BF41B0"/>
    <w:rsid w:val="00BF4B04"/>
    <w:rsid w:val="00BF58D7"/>
    <w:rsid w:val="00C003B7"/>
    <w:rsid w:val="00C0538C"/>
    <w:rsid w:val="00C076D3"/>
    <w:rsid w:val="00C0783E"/>
    <w:rsid w:val="00C13049"/>
    <w:rsid w:val="00C1313C"/>
    <w:rsid w:val="00C13AC7"/>
    <w:rsid w:val="00C15AD5"/>
    <w:rsid w:val="00C16946"/>
    <w:rsid w:val="00C16B5F"/>
    <w:rsid w:val="00C176A8"/>
    <w:rsid w:val="00C17E6B"/>
    <w:rsid w:val="00C20A30"/>
    <w:rsid w:val="00C20FB3"/>
    <w:rsid w:val="00C22942"/>
    <w:rsid w:val="00C22A06"/>
    <w:rsid w:val="00C23273"/>
    <w:rsid w:val="00C2349C"/>
    <w:rsid w:val="00C24757"/>
    <w:rsid w:val="00C256AB"/>
    <w:rsid w:val="00C26C27"/>
    <w:rsid w:val="00C3146C"/>
    <w:rsid w:val="00C324FE"/>
    <w:rsid w:val="00C34A95"/>
    <w:rsid w:val="00C4037B"/>
    <w:rsid w:val="00C40DDA"/>
    <w:rsid w:val="00C4151D"/>
    <w:rsid w:val="00C4205D"/>
    <w:rsid w:val="00C42E28"/>
    <w:rsid w:val="00C42F80"/>
    <w:rsid w:val="00C436F7"/>
    <w:rsid w:val="00C43EA2"/>
    <w:rsid w:val="00C440A3"/>
    <w:rsid w:val="00C45377"/>
    <w:rsid w:val="00C454AE"/>
    <w:rsid w:val="00C46076"/>
    <w:rsid w:val="00C4680F"/>
    <w:rsid w:val="00C46884"/>
    <w:rsid w:val="00C511EA"/>
    <w:rsid w:val="00C51470"/>
    <w:rsid w:val="00C5201F"/>
    <w:rsid w:val="00C54161"/>
    <w:rsid w:val="00C5475B"/>
    <w:rsid w:val="00C55A5C"/>
    <w:rsid w:val="00C610DA"/>
    <w:rsid w:val="00C623E1"/>
    <w:rsid w:val="00C63AAC"/>
    <w:rsid w:val="00C63B7A"/>
    <w:rsid w:val="00C646AB"/>
    <w:rsid w:val="00C64ACA"/>
    <w:rsid w:val="00C6513A"/>
    <w:rsid w:val="00C65E76"/>
    <w:rsid w:val="00C6604F"/>
    <w:rsid w:val="00C67AEF"/>
    <w:rsid w:val="00C71104"/>
    <w:rsid w:val="00C71DBA"/>
    <w:rsid w:val="00C73755"/>
    <w:rsid w:val="00C738FB"/>
    <w:rsid w:val="00C75CA5"/>
    <w:rsid w:val="00C75FB7"/>
    <w:rsid w:val="00C76DC0"/>
    <w:rsid w:val="00C77DC3"/>
    <w:rsid w:val="00C82E21"/>
    <w:rsid w:val="00C845ED"/>
    <w:rsid w:val="00C85E5E"/>
    <w:rsid w:val="00C86580"/>
    <w:rsid w:val="00C86BA8"/>
    <w:rsid w:val="00C86FD5"/>
    <w:rsid w:val="00C901B7"/>
    <w:rsid w:val="00C9078E"/>
    <w:rsid w:val="00C90FAE"/>
    <w:rsid w:val="00C91641"/>
    <w:rsid w:val="00C947FE"/>
    <w:rsid w:val="00C94FE4"/>
    <w:rsid w:val="00C96524"/>
    <w:rsid w:val="00C9745B"/>
    <w:rsid w:val="00C97570"/>
    <w:rsid w:val="00C97FAF"/>
    <w:rsid w:val="00CA06E5"/>
    <w:rsid w:val="00CA082F"/>
    <w:rsid w:val="00CA16B3"/>
    <w:rsid w:val="00CA2FAC"/>
    <w:rsid w:val="00CA519C"/>
    <w:rsid w:val="00CA5C7A"/>
    <w:rsid w:val="00CA6451"/>
    <w:rsid w:val="00CA678B"/>
    <w:rsid w:val="00CA7BCC"/>
    <w:rsid w:val="00CA7C7D"/>
    <w:rsid w:val="00CA7E4D"/>
    <w:rsid w:val="00CB1C73"/>
    <w:rsid w:val="00CB1E3E"/>
    <w:rsid w:val="00CB37EE"/>
    <w:rsid w:val="00CB5AF5"/>
    <w:rsid w:val="00CB7052"/>
    <w:rsid w:val="00CB7EB2"/>
    <w:rsid w:val="00CC2E84"/>
    <w:rsid w:val="00CC2F44"/>
    <w:rsid w:val="00CC3461"/>
    <w:rsid w:val="00CC3D10"/>
    <w:rsid w:val="00CC53CD"/>
    <w:rsid w:val="00CC7281"/>
    <w:rsid w:val="00CC7895"/>
    <w:rsid w:val="00CD2908"/>
    <w:rsid w:val="00CD30A9"/>
    <w:rsid w:val="00CD31FB"/>
    <w:rsid w:val="00CD32D1"/>
    <w:rsid w:val="00CD496B"/>
    <w:rsid w:val="00CD4F3B"/>
    <w:rsid w:val="00CE1C25"/>
    <w:rsid w:val="00CE41A9"/>
    <w:rsid w:val="00CE50EF"/>
    <w:rsid w:val="00CE660D"/>
    <w:rsid w:val="00CE69E2"/>
    <w:rsid w:val="00CE7472"/>
    <w:rsid w:val="00CF183C"/>
    <w:rsid w:val="00CF218F"/>
    <w:rsid w:val="00CF25D4"/>
    <w:rsid w:val="00CF3D28"/>
    <w:rsid w:val="00CF4558"/>
    <w:rsid w:val="00CF56B6"/>
    <w:rsid w:val="00CF60C0"/>
    <w:rsid w:val="00CF748E"/>
    <w:rsid w:val="00D00486"/>
    <w:rsid w:val="00D00674"/>
    <w:rsid w:val="00D00D9C"/>
    <w:rsid w:val="00D01D91"/>
    <w:rsid w:val="00D02364"/>
    <w:rsid w:val="00D02B6C"/>
    <w:rsid w:val="00D031AC"/>
    <w:rsid w:val="00D03BED"/>
    <w:rsid w:val="00D04C78"/>
    <w:rsid w:val="00D061E6"/>
    <w:rsid w:val="00D123C4"/>
    <w:rsid w:val="00D12A38"/>
    <w:rsid w:val="00D12D07"/>
    <w:rsid w:val="00D142ED"/>
    <w:rsid w:val="00D158D6"/>
    <w:rsid w:val="00D15EE4"/>
    <w:rsid w:val="00D20005"/>
    <w:rsid w:val="00D20B3B"/>
    <w:rsid w:val="00D214E0"/>
    <w:rsid w:val="00D21DE9"/>
    <w:rsid w:val="00D228A4"/>
    <w:rsid w:val="00D2411E"/>
    <w:rsid w:val="00D24583"/>
    <w:rsid w:val="00D268A9"/>
    <w:rsid w:val="00D2774C"/>
    <w:rsid w:val="00D3051C"/>
    <w:rsid w:val="00D31FBD"/>
    <w:rsid w:val="00D32B46"/>
    <w:rsid w:val="00D330F5"/>
    <w:rsid w:val="00D33EF9"/>
    <w:rsid w:val="00D355F8"/>
    <w:rsid w:val="00D360EA"/>
    <w:rsid w:val="00D37FFD"/>
    <w:rsid w:val="00D40C6B"/>
    <w:rsid w:val="00D413D6"/>
    <w:rsid w:val="00D416DA"/>
    <w:rsid w:val="00D43D36"/>
    <w:rsid w:val="00D445D9"/>
    <w:rsid w:val="00D465CC"/>
    <w:rsid w:val="00D4664E"/>
    <w:rsid w:val="00D46CFB"/>
    <w:rsid w:val="00D515F6"/>
    <w:rsid w:val="00D51A02"/>
    <w:rsid w:val="00D52B85"/>
    <w:rsid w:val="00D52E39"/>
    <w:rsid w:val="00D54909"/>
    <w:rsid w:val="00D56D09"/>
    <w:rsid w:val="00D578ED"/>
    <w:rsid w:val="00D607BE"/>
    <w:rsid w:val="00D6114A"/>
    <w:rsid w:val="00D611A8"/>
    <w:rsid w:val="00D611EC"/>
    <w:rsid w:val="00D62753"/>
    <w:rsid w:val="00D6299B"/>
    <w:rsid w:val="00D64FC7"/>
    <w:rsid w:val="00D66DE8"/>
    <w:rsid w:val="00D67FA1"/>
    <w:rsid w:val="00D72972"/>
    <w:rsid w:val="00D72C48"/>
    <w:rsid w:val="00D73349"/>
    <w:rsid w:val="00D74125"/>
    <w:rsid w:val="00D756E6"/>
    <w:rsid w:val="00D75DB7"/>
    <w:rsid w:val="00D765DD"/>
    <w:rsid w:val="00D7689D"/>
    <w:rsid w:val="00D77524"/>
    <w:rsid w:val="00D81CA2"/>
    <w:rsid w:val="00D81FCB"/>
    <w:rsid w:val="00D82EA3"/>
    <w:rsid w:val="00D83EE5"/>
    <w:rsid w:val="00D83F57"/>
    <w:rsid w:val="00D84885"/>
    <w:rsid w:val="00D84899"/>
    <w:rsid w:val="00D84D97"/>
    <w:rsid w:val="00D84DFC"/>
    <w:rsid w:val="00D86D72"/>
    <w:rsid w:val="00D87159"/>
    <w:rsid w:val="00D87B8B"/>
    <w:rsid w:val="00D90440"/>
    <w:rsid w:val="00D90C34"/>
    <w:rsid w:val="00D91271"/>
    <w:rsid w:val="00D92123"/>
    <w:rsid w:val="00D925A3"/>
    <w:rsid w:val="00D9446E"/>
    <w:rsid w:val="00D952A9"/>
    <w:rsid w:val="00D953D0"/>
    <w:rsid w:val="00D961F8"/>
    <w:rsid w:val="00D97D3F"/>
    <w:rsid w:val="00DA01AA"/>
    <w:rsid w:val="00DA03C1"/>
    <w:rsid w:val="00DA1927"/>
    <w:rsid w:val="00DA2790"/>
    <w:rsid w:val="00DA41E0"/>
    <w:rsid w:val="00DA5B9C"/>
    <w:rsid w:val="00DA5EFE"/>
    <w:rsid w:val="00DA67F1"/>
    <w:rsid w:val="00DA6C52"/>
    <w:rsid w:val="00DA736A"/>
    <w:rsid w:val="00DB0024"/>
    <w:rsid w:val="00DB14E9"/>
    <w:rsid w:val="00DB1844"/>
    <w:rsid w:val="00DB21AD"/>
    <w:rsid w:val="00DB3EAF"/>
    <w:rsid w:val="00DB3FC0"/>
    <w:rsid w:val="00DB505B"/>
    <w:rsid w:val="00DB7238"/>
    <w:rsid w:val="00DB73F4"/>
    <w:rsid w:val="00DB7925"/>
    <w:rsid w:val="00DC0FE9"/>
    <w:rsid w:val="00DC19A0"/>
    <w:rsid w:val="00DC4259"/>
    <w:rsid w:val="00DC5305"/>
    <w:rsid w:val="00DD185A"/>
    <w:rsid w:val="00DD1C54"/>
    <w:rsid w:val="00DD27EF"/>
    <w:rsid w:val="00DD2C4E"/>
    <w:rsid w:val="00DD3AE0"/>
    <w:rsid w:val="00DD4751"/>
    <w:rsid w:val="00DD47B2"/>
    <w:rsid w:val="00DD6AAA"/>
    <w:rsid w:val="00DD6E10"/>
    <w:rsid w:val="00DD6FC4"/>
    <w:rsid w:val="00DD7F67"/>
    <w:rsid w:val="00DE00EA"/>
    <w:rsid w:val="00DE0723"/>
    <w:rsid w:val="00DE1596"/>
    <w:rsid w:val="00DE294E"/>
    <w:rsid w:val="00DE2C4D"/>
    <w:rsid w:val="00DE4822"/>
    <w:rsid w:val="00DE4F22"/>
    <w:rsid w:val="00DE78FA"/>
    <w:rsid w:val="00DF09CC"/>
    <w:rsid w:val="00DF28F1"/>
    <w:rsid w:val="00DF2D0D"/>
    <w:rsid w:val="00DF4902"/>
    <w:rsid w:val="00DF6045"/>
    <w:rsid w:val="00DF670C"/>
    <w:rsid w:val="00DF6F8C"/>
    <w:rsid w:val="00DF76D4"/>
    <w:rsid w:val="00DF7758"/>
    <w:rsid w:val="00E00227"/>
    <w:rsid w:val="00E00DA5"/>
    <w:rsid w:val="00E013A4"/>
    <w:rsid w:val="00E064E3"/>
    <w:rsid w:val="00E10728"/>
    <w:rsid w:val="00E110A4"/>
    <w:rsid w:val="00E116F3"/>
    <w:rsid w:val="00E11BB6"/>
    <w:rsid w:val="00E138A3"/>
    <w:rsid w:val="00E1445C"/>
    <w:rsid w:val="00E1481E"/>
    <w:rsid w:val="00E14CE6"/>
    <w:rsid w:val="00E15977"/>
    <w:rsid w:val="00E159D4"/>
    <w:rsid w:val="00E15C1B"/>
    <w:rsid w:val="00E17D93"/>
    <w:rsid w:val="00E20D27"/>
    <w:rsid w:val="00E22D15"/>
    <w:rsid w:val="00E2667D"/>
    <w:rsid w:val="00E27837"/>
    <w:rsid w:val="00E30A43"/>
    <w:rsid w:val="00E31234"/>
    <w:rsid w:val="00E321A0"/>
    <w:rsid w:val="00E32D0D"/>
    <w:rsid w:val="00E32F6D"/>
    <w:rsid w:val="00E34D46"/>
    <w:rsid w:val="00E35AE4"/>
    <w:rsid w:val="00E35BAE"/>
    <w:rsid w:val="00E379A0"/>
    <w:rsid w:val="00E37B57"/>
    <w:rsid w:val="00E37DF1"/>
    <w:rsid w:val="00E37E69"/>
    <w:rsid w:val="00E4005B"/>
    <w:rsid w:val="00E4079F"/>
    <w:rsid w:val="00E40CCF"/>
    <w:rsid w:val="00E41F21"/>
    <w:rsid w:val="00E4261F"/>
    <w:rsid w:val="00E42E75"/>
    <w:rsid w:val="00E42F25"/>
    <w:rsid w:val="00E45282"/>
    <w:rsid w:val="00E46A58"/>
    <w:rsid w:val="00E47307"/>
    <w:rsid w:val="00E512F4"/>
    <w:rsid w:val="00E515BD"/>
    <w:rsid w:val="00E51BFF"/>
    <w:rsid w:val="00E5311E"/>
    <w:rsid w:val="00E54030"/>
    <w:rsid w:val="00E54641"/>
    <w:rsid w:val="00E5532A"/>
    <w:rsid w:val="00E563AE"/>
    <w:rsid w:val="00E56AB0"/>
    <w:rsid w:val="00E57798"/>
    <w:rsid w:val="00E615E7"/>
    <w:rsid w:val="00E61DD3"/>
    <w:rsid w:val="00E644A7"/>
    <w:rsid w:val="00E6527D"/>
    <w:rsid w:val="00E7025D"/>
    <w:rsid w:val="00E71A03"/>
    <w:rsid w:val="00E72F3A"/>
    <w:rsid w:val="00E7328D"/>
    <w:rsid w:val="00E73563"/>
    <w:rsid w:val="00E74EE1"/>
    <w:rsid w:val="00E75E1F"/>
    <w:rsid w:val="00E76BE6"/>
    <w:rsid w:val="00E76E32"/>
    <w:rsid w:val="00E76F5E"/>
    <w:rsid w:val="00E77229"/>
    <w:rsid w:val="00E774DE"/>
    <w:rsid w:val="00E81CF7"/>
    <w:rsid w:val="00E842F3"/>
    <w:rsid w:val="00E84C25"/>
    <w:rsid w:val="00E852F1"/>
    <w:rsid w:val="00E85656"/>
    <w:rsid w:val="00E9000E"/>
    <w:rsid w:val="00E90ECA"/>
    <w:rsid w:val="00E91F05"/>
    <w:rsid w:val="00E93159"/>
    <w:rsid w:val="00E956B6"/>
    <w:rsid w:val="00E95754"/>
    <w:rsid w:val="00EA0D94"/>
    <w:rsid w:val="00EA27E9"/>
    <w:rsid w:val="00EA2FE3"/>
    <w:rsid w:val="00EA5A11"/>
    <w:rsid w:val="00EA5F8B"/>
    <w:rsid w:val="00EA6E6F"/>
    <w:rsid w:val="00EB084F"/>
    <w:rsid w:val="00EB0AD0"/>
    <w:rsid w:val="00EB1C40"/>
    <w:rsid w:val="00EB2014"/>
    <w:rsid w:val="00EB45B3"/>
    <w:rsid w:val="00EB6B4B"/>
    <w:rsid w:val="00EB78C4"/>
    <w:rsid w:val="00EB7A1A"/>
    <w:rsid w:val="00EB7A51"/>
    <w:rsid w:val="00EC1C0D"/>
    <w:rsid w:val="00EC3B8A"/>
    <w:rsid w:val="00EC548F"/>
    <w:rsid w:val="00EC62EF"/>
    <w:rsid w:val="00EC6553"/>
    <w:rsid w:val="00EC6CED"/>
    <w:rsid w:val="00ED0860"/>
    <w:rsid w:val="00ED20E3"/>
    <w:rsid w:val="00ED23AB"/>
    <w:rsid w:val="00ED253D"/>
    <w:rsid w:val="00ED45DB"/>
    <w:rsid w:val="00ED4D96"/>
    <w:rsid w:val="00ED73FD"/>
    <w:rsid w:val="00ED7754"/>
    <w:rsid w:val="00EE15BD"/>
    <w:rsid w:val="00EE234A"/>
    <w:rsid w:val="00EE26C7"/>
    <w:rsid w:val="00EE295E"/>
    <w:rsid w:val="00EE3F20"/>
    <w:rsid w:val="00EE43CF"/>
    <w:rsid w:val="00EE6636"/>
    <w:rsid w:val="00EE73EF"/>
    <w:rsid w:val="00EF0517"/>
    <w:rsid w:val="00EF12D1"/>
    <w:rsid w:val="00EF2851"/>
    <w:rsid w:val="00EF3D49"/>
    <w:rsid w:val="00EF7077"/>
    <w:rsid w:val="00EF76DA"/>
    <w:rsid w:val="00EF7716"/>
    <w:rsid w:val="00F003D2"/>
    <w:rsid w:val="00F00626"/>
    <w:rsid w:val="00F01517"/>
    <w:rsid w:val="00F015C2"/>
    <w:rsid w:val="00F02456"/>
    <w:rsid w:val="00F04AD9"/>
    <w:rsid w:val="00F0647B"/>
    <w:rsid w:val="00F06B8B"/>
    <w:rsid w:val="00F10334"/>
    <w:rsid w:val="00F1068C"/>
    <w:rsid w:val="00F10F1C"/>
    <w:rsid w:val="00F12759"/>
    <w:rsid w:val="00F133F6"/>
    <w:rsid w:val="00F13B5F"/>
    <w:rsid w:val="00F142B9"/>
    <w:rsid w:val="00F17926"/>
    <w:rsid w:val="00F207A2"/>
    <w:rsid w:val="00F20DDB"/>
    <w:rsid w:val="00F21994"/>
    <w:rsid w:val="00F21B93"/>
    <w:rsid w:val="00F21DD3"/>
    <w:rsid w:val="00F22D95"/>
    <w:rsid w:val="00F23EE6"/>
    <w:rsid w:val="00F23EF2"/>
    <w:rsid w:val="00F24D90"/>
    <w:rsid w:val="00F31330"/>
    <w:rsid w:val="00F323F0"/>
    <w:rsid w:val="00F32F59"/>
    <w:rsid w:val="00F34679"/>
    <w:rsid w:val="00F3589D"/>
    <w:rsid w:val="00F367B5"/>
    <w:rsid w:val="00F37791"/>
    <w:rsid w:val="00F40368"/>
    <w:rsid w:val="00F4093B"/>
    <w:rsid w:val="00F409A9"/>
    <w:rsid w:val="00F40C67"/>
    <w:rsid w:val="00F40EC9"/>
    <w:rsid w:val="00F40EF2"/>
    <w:rsid w:val="00F41B94"/>
    <w:rsid w:val="00F41FA8"/>
    <w:rsid w:val="00F45956"/>
    <w:rsid w:val="00F47733"/>
    <w:rsid w:val="00F514A6"/>
    <w:rsid w:val="00F51F16"/>
    <w:rsid w:val="00F5404B"/>
    <w:rsid w:val="00F55951"/>
    <w:rsid w:val="00F567B8"/>
    <w:rsid w:val="00F568E6"/>
    <w:rsid w:val="00F574C0"/>
    <w:rsid w:val="00F6021B"/>
    <w:rsid w:val="00F60529"/>
    <w:rsid w:val="00F60733"/>
    <w:rsid w:val="00F6146C"/>
    <w:rsid w:val="00F61D7C"/>
    <w:rsid w:val="00F63315"/>
    <w:rsid w:val="00F64483"/>
    <w:rsid w:val="00F64C42"/>
    <w:rsid w:val="00F66645"/>
    <w:rsid w:val="00F668E9"/>
    <w:rsid w:val="00F708AF"/>
    <w:rsid w:val="00F70D18"/>
    <w:rsid w:val="00F70E72"/>
    <w:rsid w:val="00F710C4"/>
    <w:rsid w:val="00F73A1B"/>
    <w:rsid w:val="00F73E9C"/>
    <w:rsid w:val="00F75630"/>
    <w:rsid w:val="00F75B29"/>
    <w:rsid w:val="00F83707"/>
    <w:rsid w:val="00F84DB4"/>
    <w:rsid w:val="00F85BBF"/>
    <w:rsid w:val="00F85F24"/>
    <w:rsid w:val="00F85F8B"/>
    <w:rsid w:val="00F86B29"/>
    <w:rsid w:val="00F87C09"/>
    <w:rsid w:val="00F87C49"/>
    <w:rsid w:val="00F90887"/>
    <w:rsid w:val="00F90AAB"/>
    <w:rsid w:val="00F91AF8"/>
    <w:rsid w:val="00F91E97"/>
    <w:rsid w:val="00F93007"/>
    <w:rsid w:val="00F9331E"/>
    <w:rsid w:val="00F948F0"/>
    <w:rsid w:val="00F95014"/>
    <w:rsid w:val="00F9683D"/>
    <w:rsid w:val="00F968D5"/>
    <w:rsid w:val="00F97020"/>
    <w:rsid w:val="00F97E29"/>
    <w:rsid w:val="00FA02F1"/>
    <w:rsid w:val="00FA036F"/>
    <w:rsid w:val="00FA142A"/>
    <w:rsid w:val="00FA31A5"/>
    <w:rsid w:val="00FA387E"/>
    <w:rsid w:val="00FA3A83"/>
    <w:rsid w:val="00FA4E81"/>
    <w:rsid w:val="00FA59E3"/>
    <w:rsid w:val="00FA5DA2"/>
    <w:rsid w:val="00FA6087"/>
    <w:rsid w:val="00FA644E"/>
    <w:rsid w:val="00FB12AC"/>
    <w:rsid w:val="00FB13AE"/>
    <w:rsid w:val="00FB27D4"/>
    <w:rsid w:val="00FB3814"/>
    <w:rsid w:val="00FB4C50"/>
    <w:rsid w:val="00FB5576"/>
    <w:rsid w:val="00FB5EA2"/>
    <w:rsid w:val="00FB72DA"/>
    <w:rsid w:val="00FC1DE9"/>
    <w:rsid w:val="00FC24E5"/>
    <w:rsid w:val="00FC2E70"/>
    <w:rsid w:val="00FC399D"/>
    <w:rsid w:val="00FC4DF2"/>
    <w:rsid w:val="00FC59F6"/>
    <w:rsid w:val="00FC7037"/>
    <w:rsid w:val="00FC77F8"/>
    <w:rsid w:val="00FD07DE"/>
    <w:rsid w:val="00FD16C2"/>
    <w:rsid w:val="00FD2C8D"/>
    <w:rsid w:val="00FD355A"/>
    <w:rsid w:val="00FD4486"/>
    <w:rsid w:val="00FD4A78"/>
    <w:rsid w:val="00FD4FA0"/>
    <w:rsid w:val="00FD5F85"/>
    <w:rsid w:val="00FE1675"/>
    <w:rsid w:val="00FE5101"/>
    <w:rsid w:val="00FE5AC1"/>
    <w:rsid w:val="00FE5C20"/>
    <w:rsid w:val="00FE5C23"/>
    <w:rsid w:val="00FE6612"/>
    <w:rsid w:val="00FE6FB9"/>
    <w:rsid w:val="00FE72AF"/>
    <w:rsid w:val="00FE73E5"/>
    <w:rsid w:val="00FF171D"/>
    <w:rsid w:val="00FF1B9C"/>
    <w:rsid w:val="00FF2E7B"/>
    <w:rsid w:val="00FF3B8C"/>
    <w:rsid w:val="00FF506E"/>
    <w:rsid w:val="00FF6285"/>
    <w:rsid w:val="00FF628C"/>
    <w:rsid w:val="00FF72D4"/>
    <w:rsid w:val="00FF7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62">
      <o:colormru v:ext="edit" colors="#fcf,#0c0,#3c3,#090"/>
      <o:colormenu v:ext="edit" fillcolor="none" strokecolor="none [3212]"/>
    </o:shapedefaults>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Table Simple 1" w:uiPriority="0"/>
    <w:lsdException w:name="Table Simple 3" w:uiPriority="0"/>
    <w:lsdException w:name="Table Classic 1"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DF"/>
    <w:rPr>
      <w:sz w:val="24"/>
      <w:szCs w:val="24"/>
      <w:lang w:val="en-US" w:eastAsia="en-US"/>
    </w:rPr>
  </w:style>
  <w:style w:type="paragraph" w:styleId="Heading1">
    <w:name w:val="heading 1"/>
    <w:basedOn w:val="Normal"/>
    <w:next w:val="Normal"/>
    <w:qFormat/>
    <w:rsid w:val="001D7EDF"/>
    <w:pPr>
      <w:keepNext/>
      <w:tabs>
        <w:tab w:val="left" w:pos="-1890"/>
      </w:tabs>
      <w:autoSpaceDE w:val="0"/>
      <w:autoSpaceDN w:val="0"/>
      <w:spacing w:line="360" w:lineRule="auto"/>
      <w:jc w:val="center"/>
      <w:outlineLvl w:val="0"/>
    </w:pPr>
    <w:rPr>
      <w:b/>
      <w:bCs/>
    </w:rPr>
  </w:style>
  <w:style w:type="paragraph" w:styleId="Heading2">
    <w:name w:val="heading 2"/>
    <w:basedOn w:val="Normal"/>
    <w:next w:val="Normal"/>
    <w:link w:val="Heading2Char"/>
    <w:qFormat/>
    <w:rsid w:val="001D7EDF"/>
    <w:pPr>
      <w:keepNext/>
      <w:jc w:val="center"/>
      <w:outlineLvl w:val="1"/>
    </w:pPr>
    <w:rPr>
      <w:b/>
      <w:bCs/>
      <w:color w:val="FF0000"/>
      <w:sz w:val="20"/>
    </w:rPr>
  </w:style>
  <w:style w:type="paragraph" w:styleId="Heading3">
    <w:name w:val="heading 3"/>
    <w:basedOn w:val="Normal"/>
    <w:next w:val="Normal"/>
    <w:qFormat/>
    <w:rsid w:val="001D7EDF"/>
    <w:pPr>
      <w:keepNext/>
      <w:jc w:val="center"/>
      <w:outlineLvl w:val="2"/>
    </w:pPr>
    <w:rPr>
      <w:b/>
      <w:sz w:val="28"/>
      <w:szCs w:val="28"/>
    </w:rPr>
  </w:style>
  <w:style w:type="paragraph" w:styleId="Heading4">
    <w:name w:val="heading 4"/>
    <w:basedOn w:val="Normal"/>
    <w:next w:val="Normal"/>
    <w:qFormat/>
    <w:rsid w:val="001D7EDF"/>
    <w:pPr>
      <w:keepNext/>
      <w:outlineLvl w:val="3"/>
    </w:pPr>
    <w:rPr>
      <w:b/>
      <w:bCs/>
      <w:i/>
      <w:iCs/>
      <w:color w:val="FF0000"/>
      <w:sz w:val="16"/>
    </w:rPr>
  </w:style>
  <w:style w:type="paragraph" w:styleId="Heading5">
    <w:name w:val="heading 5"/>
    <w:basedOn w:val="Normal"/>
    <w:next w:val="Normal"/>
    <w:qFormat/>
    <w:rsid w:val="007D4F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392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rsid w:val="00B10606"/>
    <w:pPr>
      <w:keepNext/>
      <w:jc w:val="center"/>
      <w:outlineLvl w:val="7"/>
    </w:pPr>
    <w:rPr>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D7EDF"/>
    <w:pPr>
      <w:autoSpaceDE w:val="0"/>
      <w:autoSpaceDN w:val="0"/>
      <w:spacing w:line="360" w:lineRule="auto"/>
      <w:jc w:val="both"/>
    </w:pPr>
    <w:rPr>
      <w:lang w:val="id-ID"/>
    </w:rPr>
  </w:style>
  <w:style w:type="paragraph" w:styleId="BodyTextIndent3">
    <w:name w:val="Body Text Indent 3"/>
    <w:basedOn w:val="Normal"/>
    <w:rsid w:val="001D7EDF"/>
    <w:pPr>
      <w:autoSpaceDE w:val="0"/>
      <w:autoSpaceDN w:val="0"/>
      <w:ind w:left="1121" w:firstLine="439"/>
      <w:jc w:val="both"/>
    </w:pPr>
  </w:style>
  <w:style w:type="paragraph" w:styleId="Title">
    <w:name w:val="Title"/>
    <w:basedOn w:val="Normal"/>
    <w:link w:val="TitleChar"/>
    <w:qFormat/>
    <w:rsid w:val="001D7EDF"/>
    <w:pPr>
      <w:autoSpaceDE w:val="0"/>
      <w:autoSpaceDN w:val="0"/>
      <w:spacing w:line="360" w:lineRule="auto"/>
      <w:jc w:val="center"/>
    </w:pPr>
    <w:rPr>
      <w:b/>
      <w:bCs/>
      <w:sz w:val="32"/>
      <w:szCs w:val="32"/>
    </w:rPr>
  </w:style>
  <w:style w:type="character" w:customStyle="1" w:styleId="TitleChar">
    <w:name w:val="Title Char"/>
    <w:basedOn w:val="DefaultParagraphFont"/>
    <w:link w:val="Title"/>
    <w:rsid w:val="0025444A"/>
    <w:rPr>
      <w:b/>
      <w:bCs/>
      <w:sz w:val="32"/>
      <w:szCs w:val="32"/>
      <w:lang w:val="en-US" w:eastAsia="en-US" w:bidi="ar-SA"/>
    </w:rPr>
  </w:style>
  <w:style w:type="paragraph" w:styleId="Subtitle">
    <w:name w:val="Subtitle"/>
    <w:basedOn w:val="Normal"/>
    <w:qFormat/>
    <w:rsid w:val="001D7EDF"/>
    <w:pPr>
      <w:autoSpaceDE w:val="0"/>
      <w:autoSpaceDN w:val="0"/>
      <w:jc w:val="right"/>
    </w:pPr>
    <w:rPr>
      <w:rFonts w:ascii="Book Antiqua" w:hAnsi="Book Antiqua"/>
      <w:sz w:val="48"/>
      <w:szCs w:val="48"/>
      <w:lang w:val="id-ID"/>
    </w:rPr>
  </w:style>
  <w:style w:type="paragraph" w:styleId="Header">
    <w:name w:val="header"/>
    <w:basedOn w:val="Normal"/>
    <w:link w:val="HeaderChar"/>
    <w:rsid w:val="001D7EDF"/>
    <w:pPr>
      <w:tabs>
        <w:tab w:val="center" w:pos="4320"/>
        <w:tab w:val="right" w:pos="8640"/>
      </w:tabs>
      <w:autoSpaceDE w:val="0"/>
      <w:autoSpaceDN w:val="0"/>
    </w:pPr>
    <w:rPr>
      <w:sz w:val="20"/>
      <w:szCs w:val="20"/>
      <w:lang w:val="id-ID"/>
    </w:rPr>
  </w:style>
  <w:style w:type="character" w:customStyle="1" w:styleId="HeaderChar">
    <w:name w:val="Header Char"/>
    <w:basedOn w:val="DefaultParagraphFont"/>
    <w:link w:val="Header"/>
    <w:uiPriority w:val="99"/>
    <w:rsid w:val="00EA5A11"/>
    <w:rPr>
      <w:lang w:eastAsia="en-US"/>
    </w:rPr>
  </w:style>
  <w:style w:type="paragraph" w:styleId="Footer">
    <w:name w:val="footer"/>
    <w:basedOn w:val="Normal"/>
    <w:link w:val="FooterChar"/>
    <w:rsid w:val="001D7EDF"/>
    <w:pPr>
      <w:tabs>
        <w:tab w:val="center" w:pos="4320"/>
        <w:tab w:val="right" w:pos="8640"/>
      </w:tabs>
      <w:autoSpaceDE w:val="0"/>
      <w:autoSpaceDN w:val="0"/>
    </w:pPr>
    <w:rPr>
      <w:sz w:val="20"/>
      <w:szCs w:val="20"/>
      <w:lang w:val="id-ID"/>
    </w:rPr>
  </w:style>
  <w:style w:type="character" w:customStyle="1" w:styleId="FooterChar">
    <w:name w:val="Footer Char"/>
    <w:basedOn w:val="DefaultParagraphFont"/>
    <w:link w:val="Footer"/>
    <w:uiPriority w:val="99"/>
    <w:rsid w:val="00D51A02"/>
    <w:rPr>
      <w:lang w:eastAsia="en-US"/>
    </w:rPr>
  </w:style>
  <w:style w:type="paragraph" w:styleId="BodyText2">
    <w:name w:val="Body Text 2"/>
    <w:basedOn w:val="Normal"/>
    <w:rsid w:val="001D7EDF"/>
    <w:pPr>
      <w:autoSpaceDE w:val="0"/>
      <w:autoSpaceDN w:val="0"/>
      <w:jc w:val="center"/>
    </w:pPr>
    <w:rPr>
      <w:b/>
      <w:bCs/>
      <w:sz w:val="16"/>
      <w:szCs w:val="18"/>
      <w:lang w:val="id-ID"/>
    </w:rPr>
  </w:style>
  <w:style w:type="character" w:styleId="PageNumber">
    <w:name w:val="page number"/>
    <w:basedOn w:val="DefaultParagraphFont"/>
    <w:rsid w:val="001D7EDF"/>
  </w:style>
  <w:style w:type="paragraph" w:styleId="BodyText">
    <w:name w:val="Body Text"/>
    <w:basedOn w:val="Normal"/>
    <w:link w:val="BodyTextChar"/>
    <w:uiPriority w:val="99"/>
    <w:rsid w:val="001D7EDF"/>
    <w:pPr>
      <w:spacing w:after="120"/>
    </w:pPr>
  </w:style>
  <w:style w:type="character" w:customStyle="1" w:styleId="BodyTextChar">
    <w:name w:val="Body Text Char"/>
    <w:basedOn w:val="DefaultParagraphFont"/>
    <w:link w:val="BodyText"/>
    <w:uiPriority w:val="99"/>
    <w:rsid w:val="0025444A"/>
    <w:rPr>
      <w:sz w:val="24"/>
      <w:szCs w:val="24"/>
      <w:lang w:val="en-US" w:eastAsia="en-US" w:bidi="ar-SA"/>
    </w:rPr>
  </w:style>
  <w:style w:type="paragraph" w:styleId="BodyText3">
    <w:name w:val="Body Text 3"/>
    <w:basedOn w:val="Normal"/>
    <w:rsid w:val="001D7EDF"/>
    <w:pPr>
      <w:jc w:val="both"/>
    </w:pPr>
    <w:rPr>
      <w:b/>
      <w:bCs/>
      <w:color w:val="0000FF"/>
      <w:sz w:val="14"/>
      <w:lang w:val="sv-SE"/>
    </w:rPr>
  </w:style>
  <w:style w:type="paragraph" w:styleId="BodyTextIndent2">
    <w:name w:val="Body Text Indent 2"/>
    <w:basedOn w:val="Normal"/>
    <w:rsid w:val="001D7EDF"/>
    <w:pPr>
      <w:spacing w:line="480" w:lineRule="auto"/>
      <w:ind w:firstLine="540"/>
      <w:jc w:val="both"/>
    </w:pPr>
    <w:rPr>
      <w:lang w:val="sv-SE"/>
    </w:rPr>
  </w:style>
  <w:style w:type="character" w:styleId="LineNumber">
    <w:name w:val="line number"/>
    <w:basedOn w:val="DefaultParagraphFont"/>
    <w:rsid w:val="00465531"/>
  </w:style>
  <w:style w:type="paragraph" w:customStyle="1" w:styleId="MTDisplayEquation">
    <w:name w:val="MTDisplayEquation"/>
    <w:basedOn w:val="Normal"/>
    <w:next w:val="Normal"/>
    <w:rsid w:val="007D4F2D"/>
    <w:pPr>
      <w:tabs>
        <w:tab w:val="center" w:pos="4920"/>
        <w:tab w:val="right" w:pos="9280"/>
      </w:tabs>
      <w:autoSpaceDE w:val="0"/>
      <w:autoSpaceDN w:val="0"/>
      <w:spacing w:line="360" w:lineRule="auto"/>
      <w:ind w:left="567"/>
      <w:jc w:val="both"/>
    </w:pPr>
    <w:rPr>
      <w:bCs/>
      <w:szCs w:val="20"/>
      <w:lang w:val="id-ID"/>
    </w:rPr>
  </w:style>
  <w:style w:type="character" w:customStyle="1" w:styleId="MTEquationSection">
    <w:name w:val="MTEquationSection"/>
    <w:basedOn w:val="DefaultParagraphFont"/>
    <w:rsid w:val="007D4F2D"/>
    <w:rPr>
      <w:vanish w:val="0"/>
      <w:color w:val="FF0000"/>
    </w:rPr>
  </w:style>
  <w:style w:type="paragraph" w:styleId="Caption">
    <w:name w:val="caption"/>
    <w:basedOn w:val="Normal"/>
    <w:next w:val="Normal"/>
    <w:uiPriority w:val="35"/>
    <w:qFormat/>
    <w:rsid w:val="007D4F2D"/>
    <w:pPr>
      <w:tabs>
        <w:tab w:val="left" w:pos="709"/>
        <w:tab w:val="left" w:pos="7667"/>
        <w:tab w:val="left" w:pos="7797"/>
        <w:tab w:val="left" w:pos="8100"/>
      </w:tabs>
      <w:spacing w:line="480" w:lineRule="auto"/>
      <w:jc w:val="both"/>
    </w:pPr>
    <w:rPr>
      <w:b/>
      <w:bCs/>
    </w:rPr>
  </w:style>
  <w:style w:type="table" w:styleId="TableGrid">
    <w:name w:val="Table Grid"/>
    <w:basedOn w:val="TableNormal"/>
    <w:rsid w:val="007D4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D6B26"/>
    <w:rPr>
      <w:color w:val="0000FF"/>
      <w:u w:val="single"/>
    </w:rPr>
  </w:style>
  <w:style w:type="paragraph" w:styleId="PlainText">
    <w:name w:val="Plain Text"/>
    <w:basedOn w:val="Normal"/>
    <w:rsid w:val="009161D1"/>
    <w:rPr>
      <w:rFonts w:ascii="Courier New" w:hAnsi="Courier New"/>
      <w:sz w:val="20"/>
      <w:szCs w:val="20"/>
      <w:lang w:val="en-GB"/>
    </w:rPr>
  </w:style>
  <w:style w:type="character" w:customStyle="1" w:styleId="ft6">
    <w:name w:val="ft6"/>
    <w:basedOn w:val="DefaultParagraphFont"/>
    <w:rsid w:val="00EC548F"/>
  </w:style>
  <w:style w:type="paragraph" w:styleId="FootnoteText">
    <w:name w:val="footnote text"/>
    <w:basedOn w:val="Normal"/>
    <w:semiHidden/>
    <w:rsid w:val="00D360EA"/>
    <w:rPr>
      <w:sz w:val="20"/>
      <w:szCs w:val="20"/>
    </w:rPr>
  </w:style>
  <w:style w:type="character" w:styleId="CommentReference">
    <w:name w:val="annotation reference"/>
    <w:basedOn w:val="DefaultParagraphFont"/>
    <w:uiPriority w:val="99"/>
    <w:rsid w:val="0040144F"/>
    <w:rPr>
      <w:sz w:val="16"/>
      <w:szCs w:val="16"/>
    </w:rPr>
  </w:style>
  <w:style w:type="paragraph" w:styleId="CommentText">
    <w:name w:val="annotation text"/>
    <w:basedOn w:val="Normal"/>
    <w:link w:val="CommentTextChar"/>
    <w:uiPriority w:val="99"/>
    <w:rsid w:val="0040144F"/>
    <w:rPr>
      <w:sz w:val="20"/>
      <w:szCs w:val="20"/>
    </w:rPr>
  </w:style>
  <w:style w:type="character" w:customStyle="1" w:styleId="CommentTextChar">
    <w:name w:val="Comment Text Char"/>
    <w:basedOn w:val="DefaultParagraphFont"/>
    <w:link w:val="CommentText"/>
    <w:uiPriority w:val="99"/>
    <w:rsid w:val="0079659B"/>
    <w:rPr>
      <w:lang w:val="en-US" w:eastAsia="en-US"/>
    </w:rPr>
  </w:style>
  <w:style w:type="paragraph" w:styleId="CommentSubject">
    <w:name w:val="annotation subject"/>
    <w:basedOn w:val="CommentText"/>
    <w:next w:val="CommentText"/>
    <w:link w:val="CommentSubjectChar"/>
    <w:rsid w:val="0040144F"/>
    <w:rPr>
      <w:b/>
      <w:bCs/>
    </w:rPr>
  </w:style>
  <w:style w:type="paragraph" w:styleId="BalloonText">
    <w:name w:val="Balloon Text"/>
    <w:basedOn w:val="Normal"/>
    <w:link w:val="BalloonTextChar"/>
    <w:rsid w:val="0040144F"/>
    <w:rPr>
      <w:rFonts w:ascii="Tahoma" w:hAnsi="Tahoma" w:cs="Tahoma"/>
      <w:sz w:val="16"/>
      <w:szCs w:val="16"/>
    </w:rPr>
  </w:style>
  <w:style w:type="character" w:styleId="FootnoteReference">
    <w:name w:val="footnote reference"/>
    <w:basedOn w:val="DefaultParagraphFont"/>
    <w:semiHidden/>
    <w:rsid w:val="001622A6"/>
    <w:rPr>
      <w:vertAlign w:val="superscript"/>
    </w:rPr>
  </w:style>
  <w:style w:type="paragraph" w:styleId="NormalWeb">
    <w:name w:val="Normal (Web)"/>
    <w:aliases w:val="Normal (Web) Char Char"/>
    <w:basedOn w:val="Normal"/>
    <w:link w:val="NormalWebChar"/>
    <w:rsid w:val="00092668"/>
    <w:pPr>
      <w:spacing w:before="100" w:beforeAutospacing="1" w:after="100" w:afterAutospacing="1"/>
    </w:pPr>
  </w:style>
  <w:style w:type="character" w:customStyle="1" w:styleId="hit">
    <w:name w:val="hit"/>
    <w:basedOn w:val="DefaultParagraphFont"/>
    <w:rsid w:val="00240716"/>
  </w:style>
  <w:style w:type="character" w:customStyle="1" w:styleId="bf">
    <w:name w:val="bf"/>
    <w:basedOn w:val="DefaultParagraphFont"/>
    <w:rsid w:val="00240716"/>
  </w:style>
  <w:style w:type="table" w:styleId="TableSimple1">
    <w:name w:val="Table Simple 1"/>
    <w:basedOn w:val="TableNormal"/>
    <w:rsid w:val="00EC62EF"/>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lockText">
    <w:name w:val="Block Text"/>
    <w:basedOn w:val="Normal"/>
    <w:rsid w:val="00EC62EF"/>
    <w:pPr>
      <w:spacing w:line="360" w:lineRule="auto"/>
      <w:ind w:left="-1620" w:right="720" w:firstLine="2700"/>
      <w:jc w:val="center"/>
    </w:pPr>
  </w:style>
  <w:style w:type="table" w:styleId="TableClassic1">
    <w:name w:val="Table Classic 1"/>
    <w:basedOn w:val="TableNormal"/>
    <w:rsid w:val="005B43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3C57C1"/>
    <w:rPr>
      <w:b/>
      <w:bCs/>
    </w:rPr>
  </w:style>
  <w:style w:type="character" w:customStyle="1" w:styleId="CharChar7">
    <w:name w:val="Char Char7"/>
    <w:basedOn w:val="DefaultParagraphFont"/>
    <w:rsid w:val="0025444A"/>
    <w:rPr>
      <w:sz w:val="24"/>
      <w:szCs w:val="24"/>
    </w:rPr>
  </w:style>
  <w:style w:type="character" w:styleId="Emphasis">
    <w:name w:val="Emphasis"/>
    <w:basedOn w:val="DefaultParagraphFont"/>
    <w:qFormat/>
    <w:rsid w:val="00064014"/>
    <w:rPr>
      <w:rFonts w:cs="Times New Roman"/>
      <w:i/>
      <w:iCs/>
    </w:rPr>
  </w:style>
  <w:style w:type="character" w:styleId="HTMLCite">
    <w:name w:val="HTML Cite"/>
    <w:basedOn w:val="DefaultParagraphFont"/>
    <w:unhideWhenUsed/>
    <w:rsid w:val="00B74324"/>
    <w:rPr>
      <w:i w:val="0"/>
      <w:iCs w:val="0"/>
      <w:color w:val="008000"/>
    </w:rPr>
  </w:style>
  <w:style w:type="character" w:customStyle="1" w:styleId="b">
    <w:name w:val="b"/>
    <w:basedOn w:val="DefaultParagraphFont"/>
    <w:rsid w:val="00AC549A"/>
    <w:rPr>
      <w:b/>
      <w:bCs/>
      <w:caps w:val="0"/>
      <w:strike w:val="0"/>
      <w:dstrike w:val="0"/>
      <w:u w:val="none"/>
      <w:effect w:val="none"/>
    </w:rPr>
  </w:style>
  <w:style w:type="paragraph" w:styleId="DocumentMap">
    <w:name w:val="Document Map"/>
    <w:basedOn w:val="Normal"/>
    <w:link w:val="DocumentMapChar"/>
    <w:rsid w:val="00BD076B"/>
    <w:rPr>
      <w:rFonts w:ascii="Tahoma" w:hAnsi="Tahoma" w:cs="Tahoma"/>
      <w:sz w:val="16"/>
      <w:szCs w:val="16"/>
    </w:rPr>
  </w:style>
  <w:style w:type="character" w:customStyle="1" w:styleId="DocumentMapChar">
    <w:name w:val="Document Map Char"/>
    <w:basedOn w:val="DefaultParagraphFont"/>
    <w:link w:val="DocumentMap"/>
    <w:rsid w:val="00BD076B"/>
    <w:rPr>
      <w:rFonts w:ascii="Tahoma" w:hAnsi="Tahoma" w:cs="Tahoma"/>
      <w:sz w:val="16"/>
      <w:szCs w:val="16"/>
      <w:lang w:val="en-US" w:eastAsia="en-US"/>
    </w:rPr>
  </w:style>
  <w:style w:type="paragraph" w:customStyle="1" w:styleId="Els-Affiliation">
    <w:name w:val="Els-Affiliation"/>
    <w:rsid w:val="001C521F"/>
    <w:pPr>
      <w:suppressAutoHyphens/>
      <w:spacing w:line="240" w:lineRule="exact"/>
    </w:pPr>
    <w:rPr>
      <w:i/>
      <w:noProof/>
      <w:lang w:val="en-GB" w:eastAsia="en-US"/>
    </w:rPr>
  </w:style>
  <w:style w:type="paragraph" w:customStyle="1" w:styleId="ListRef">
    <w:name w:val="List Ref"/>
    <w:basedOn w:val="BodyText"/>
    <w:rsid w:val="001C521F"/>
    <w:pPr>
      <w:keepLines/>
      <w:widowControl w:val="0"/>
      <w:numPr>
        <w:numId w:val="1"/>
      </w:numPr>
      <w:spacing w:after="0"/>
      <w:jc w:val="both"/>
    </w:pPr>
    <w:rPr>
      <w:sz w:val="20"/>
      <w:lang w:val="id-ID"/>
    </w:rPr>
  </w:style>
  <w:style w:type="character" w:customStyle="1" w:styleId="style131">
    <w:name w:val="style131"/>
    <w:basedOn w:val="DefaultParagraphFont"/>
    <w:rsid w:val="0070345B"/>
    <w:rPr>
      <w:rFonts w:ascii="Arial" w:hAnsi="Arial" w:cs="Arial" w:hint="default"/>
    </w:rPr>
  </w:style>
  <w:style w:type="character" w:customStyle="1" w:styleId="extended-address">
    <w:name w:val="extended-address"/>
    <w:basedOn w:val="DefaultParagraphFont"/>
    <w:rsid w:val="0070345B"/>
  </w:style>
  <w:style w:type="character" w:customStyle="1" w:styleId="style101">
    <w:name w:val="style101"/>
    <w:basedOn w:val="DefaultParagraphFont"/>
    <w:rsid w:val="00E1445C"/>
    <w:rPr>
      <w:sz w:val="21"/>
      <w:szCs w:val="21"/>
    </w:rPr>
  </w:style>
  <w:style w:type="paragraph" w:styleId="ListParagraph">
    <w:name w:val="List Paragraph"/>
    <w:basedOn w:val="Normal"/>
    <w:uiPriority w:val="34"/>
    <w:qFormat/>
    <w:rsid w:val="008B5219"/>
    <w:pPr>
      <w:ind w:left="720"/>
      <w:contextualSpacing/>
    </w:pPr>
  </w:style>
  <w:style w:type="character" w:customStyle="1" w:styleId="frsourcelabel1">
    <w:name w:val="fr_source_label1"/>
    <w:basedOn w:val="DefaultParagraphFont"/>
    <w:rsid w:val="0014305B"/>
    <w:rPr>
      <w:b/>
      <w:bCs/>
    </w:rPr>
  </w:style>
  <w:style w:type="character" w:customStyle="1" w:styleId="ft64">
    <w:name w:val="ft64"/>
    <w:basedOn w:val="DefaultParagraphFont"/>
    <w:rsid w:val="00EB2014"/>
    <w:rPr>
      <w:rFonts w:ascii="Times" w:hAnsi="Times" w:cs="Times" w:hint="default"/>
      <w:color w:val="000000"/>
      <w:sz w:val="24"/>
      <w:szCs w:val="24"/>
    </w:rPr>
  </w:style>
  <w:style w:type="character" w:customStyle="1" w:styleId="ft319">
    <w:name w:val="ft319"/>
    <w:basedOn w:val="DefaultParagraphFont"/>
    <w:rsid w:val="00EB2014"/>
    <w:rPr>
      <w:rFonts w:ascii="Times" w:hAnsi="Times" w:cs="Times" w:hint="default"/>
      <w:color w:val="000000"/>
      <w:sz w:val="24"/>
      <w:szCs w:val="24"/>
    </w:rPr>
  </w:style>
  <w:style w:type="character" w:customStyle="1" w:styleId="ft021">
    <w:name w:val="ft021"/>
    <w:basedOn w:val="DefaultParagraphFont"/>
    <w:rsid w:val="00EB2014"/>
    <w:rPr>
      <w:rFonts w:ascii="Times" w:hAnsi="Times" w:cs="Times" w:hint="default"/>
      <w:color w:val="000000"/>
      <w:sz w:val="15"/>
      <w:szCs w:val="15"/>
    </w:rPr>
  </w:style>
  <w:style w:type="character" w:customStyle="1" w:styleId="ft619">
    <w:name w:val="ft619"/>
    <w:basedOn w:val="DefaultParagraphFont"/>
    <w:rsid w:val="00EB2014"/>
    <w:rPr>
      <w:rFonts w:ascii="Times" w:hAnsi="Times" w:cs="Times" w:hint="default"/>
      <w:color w:val="000000"/>
      <w:sz w:val="24"/>
      <w:szCs w:val="24"/>
    </w:rPr>
  </w:style>
  <w:style w:type="character" w:customStyle="1" w:styleId="citation-abbreviation">
    <w:name w:val="citation-abbreviation"/>
    <w:basedOn w:val="DefaultParagraphFont"/>
    <w:rsid w:val="00EB2014"/>
  </w:style>
  <w:style w:type="character" w:customStyle="1" w:styleId="citation-publication-date">
    <w:name w:val="citation-publication-date"/>
    <w:basedOn w:val="DefaultParagraphFont"/>
    <w:rsid w:val="00EB2014"/>
  </w:style>
  <w:style w:type="character" w:customStyle="1" w:styleId="citation-volume">
    <w:name w:val="citation-volume"/>
    <w:basedOn w:val="DefaultParagraphFont"/>
    <w:rsid w:val="00EB2014"/>
  </w:style>
  <w:style w:type="character" w:customStyle="1" w:styleId="citation-issue">
    <w:name w:val="citation-issue"/>
    <w:basedOn w:val="DefaultParagraphFont"/>
    <w:rsid w:val="00EB2014"/>
  </w:style>
  <w:style w:type="character" w:customStyle="1" w:styleId="citation-flpages">
    <w:name w:val="citation-flpages"/>
    <w:basedOn w:val="DefaultParagraphFont"/>
    <w:rsid w:val="00EB2014"/>
  </w:style>
  <w:style w:type="character" w:customStyle="1" w:styleId="ft01">
    <w:name w:val="ft01"/>
    <w:basedOn w:val="DefaultParagraphFont"/>
    <w:rsid w:val="00EB2014"/>
    <w:rPr>
      <w:rFonts w:ascii="Times" w:hAnsi="Times" w:cs="Times" w:hint="default"/>
      <w:color w:val="000000"/>
      <w:sz w:val="15"/>
      <w:szCs w:val="15"/>
    </w:rPr>
  </w:style>
  <w:style w:type="character" w:customStyle="1" w:styleId="BalloonTextChar">
    <w:name w:val="Balloon Text Char"/>
    <w:basedOn w:val="DefaultParagraphFont"/>
    <w:link w:val="BalloonText"/>
    <w:rsid w:val="00727CCC"/>
    <w:rPr>
      <w:rFonts w:ascii="Tahoma" w:hAnsi="Tahoma" w:cs="Tahoma"/>
      <w:sz w:val="16"/>
      <w:szCs w:val="16"/>
      <w:lang w:val="en-US" w:eastAsia="en-US"/>
    </w:rPr>
  </w:style>
  <w:style w:type="paragraph" w:customStyle="1" w:styleId="Default">
    <w:name w:val="Default"/>
    <w:rsid w:val="00727CCC"/>
    <w:pPr>
      <w:autoSpaceDE w:val="0"/>
      <w:autoSpaceDN w:val="0"/>
      <w:adjustRightInd w:val="0"/>
    </w:pPr>
    <w:rPr>
      <w:rFonts w:ascii="Arial" w:hAnsi="Arial" w:cs="Arial"/>
      <w:color w:val="000000"/>
      <w:sz w:val="24"/>
      <w:szCs w:val="24"/>
      <w:lang w:val="en-US" w:eastAsia="en-US"/>
    </w:rPr>
  </w:style>
  <w:style w:type="character" w:customStyle="1" w:styleId="abstractheading1">
    <w:name w:val="abstractheading1"/>
    <w:basedOn w:val="DefaultParagraphFont"/>
    <w:rsid w:val="00727CCC"/>
    <w:rPr>
      <w:b/>
      <w:bCs/>
      <w:sz w:val="29"/>
      <w:szCs w:val="29"/>
    </w:rPr>
  </w:style>
  <w:style w:type="character" w:customStyle="1" w:styleId="mw-headline">
    <w:name w:val="mw-headline"/>
    <w:basedOn w:val="DefaultParagraphFont"/>
    <w:rsid w:val="006241E0"/>
  </w:style>
  <w:style w:type="character" w:customStyle="1" w:styleId="apple-style-span">
    <w:name w:val="apple-style-span"/>
    <w:basedOn w:val="DefaultParagraphFont"/>
    <w:rsid w:val="002C6A93"/>
  </w:style>
  <w:style w:type="character" w:customStyle="1" w:styleId="apple-converted-space">
    <w:name w:val="apple-converted-space"/>
    <w:basedOn w:val="DefaultParagraphFont"/>
    <w:rsid w:val="002C6A93"/>
  </w:style>
  <w:style w:type="character" w:styleId="FollowedHyperlink">
    <w:name w:val="FollowedHyperlink"/>
    <w:basedOn w:val="DefaultParagraphFont"/>
    <w:uiPriority w:val="99"/>
    <w:semiHidden/>
    <w:unhideWhenUsed/>
    <w:rsid w:val="001A4890"/>
    <w:rPr>
      <w:color w:val="800080" w:themeColor="followedHyperlink"/>
      <w:u w:val="single"/>
    </w:rPr>
  </w:style>
  <w:style w:type="table" w:styleId="Table3Deffects3">
    <w:name w:val="Table 3D effects 3"/>
    <w:basedOn w:val="TableNormal"/>
    <w:rsid w:val="00F6021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6021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uiPriority w:val="59"/>
    <w:rsid w:val="00E46A5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term">
    <w:name w:val="listterm"/>
    <w:basedOn w:val="Normal"/>
    <w:rsid w:val="00E47307"/>
    <w:pPr>
      <w:spacing w:before="100" w:beforeAutospacing="1" w:after="100" w:afterAutospacing="1"/>
    </w:pPr>
  </w:style>
  <w:style w:type="character" w:customStyle="1" w:styleId="spelle">
    <w:name w:val="spelle"/>
    <w:basedOn w:val="DefaultParagraphFont"/>
    <w:rsid w:val="00E47307"/>
  </w:style>
  <w:style w:type="character" w:customStyle="1" w:styleId="sciname2">
    <w:name w:val="sciname2"/>
    <w:basedOn w:val="DefaultParagraphFont"/>
    <w:rsid w:val="004F7684"/>
    <w:rPr>
      <w:i/>
      <w:iCs/>
      <w:sz w:val="12"/>
      <w:szCs w:val="12"/>
    </w:rPr>
  </w:style>
  <w:style w:type="character" w:customStyle="1" w:styleId="st1">
    <w:name w:val="st1"/>
    <w:basedOn w:val="DefaultParagraphFont"/>
    <w:rsid w:val="004F7684"/>
    <w:rPr>
      <w:b w:val="0"/>
      <w:bCs w:val="0"/>
      <w:color w:val="222222"/>
      <w:sz w:val="27"/>
      <w:szCs w:val="27"/>
    </w:rPr>
  </w:style>
  <w:style w:type="character" w:customStyle="1" w:styleId="Emphasis2">
    <w:name w:val="Emphasis2"/>
    <w:basedOn w:val="DefaultParagraphFont"/>
    <w:rsid w:val="004F7684"/>
    <w:rPr>
      <w:b/>
      <w:bCs/>
      <w:i w:val="0"/>
      <w:iCs w:val="0"/>
      <w:color w:val="000000"/>
    </w:rPr>
  </w:style>
  <w:style w:type="character" w:customStyle="1" w:styleId="ft">
    <w:name w:val="ft"/>
    <w:basedOn w:val="DefaultParagraphFont"/>
    <w:rsid w:val="004F7684"/>
    <w:rPr>
      <w:b w:val="0"/>
      <w:bCs w:val="0"/>
      <w:color w:val="222222"/>
      <w:sz w:val="27"/>
      <w:szCs w:val="27"/>
    </w:rPr>
  </w:style>
  <w:style w:type="character" w:customStyle="1" w:styleId="Emphasis1">
    <w:name w:val="Emphasis1"/>
    <w:basedOn w:val="DefaultParagraphFont"/>
    <w:rsid w:val="004F7684"/>
    <w:rPr>
      <w:b/>
      <w:bCs/>
      <w:i w:val="0"/>
      <w:iCs w:val="0"/>
      <w:color w:val="000000"/>
    </w:rPr>
  </w:style>
  <w:style w:type="paragraph" w:styleId="NoSpacing">
    <w:name w:val="No Spacing"/>
    <w:uiPriority w:val="1"/>
    <w:qFormat/>
    <w:rsid w:val="00371D31"/>
    <w:pPr>
      <w:overflowPunct w:val="0"/>
      <w:autoSpaceDE w:val="0"/>
      <w:autoSpaceDN w:val="0"/>
      <w:adjustRightInd w:val="0"/>
      <w:ind w:firstLine="284"/>
      <w:jc w:val="both"/>
      <w:textAlignment w:val="baseline"/>
    </w:pPr>
    <w:rPr>
      <w:sz w:val="24"/>
      <w:lang w:val="en-US" w:eastAsia="en-US"/>
    </w:rPr>
  </w:style>
  <w:style w:type="character" w:customStyle="1" w:styleId="ja50-ce-author">
    <w:name w:val="ja50-ce-author"/>
    <w:rsid w:val="00371D31"/>
    <w:rPr>
      <w:rFonts w:cs="Times New Roman"/>
    </w:rPr>
  </w:style>
  <w:style w:type="character" w:customStyle="1" w:styleId="CommentSubjectChar">
    <w:name w:val="Comment Subject Char"/>
    <w:link w:val="CommentSubject"/>
    <w:rsid w:val="00371D31"/>
    <w:rPr>
      <w:b/>
      <w:bCs/>
      <w:lang w:val="en-US" w:eastAsia="en-US"/>
    </w:rPr>
  </w:style>
  <w:style w:type="table" w:customStyle="1" w:styleId="LightShading1">
    <w:name w:val="Light Shading1"/>
    <w:basedOn w:val="TableNormal"/>
    <w:uiPriority w:val="60"/>
    <w:rsid w:val="00252E0E"/>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252E0E"/>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ighlight">
    <w:name w:val="highlight"/>
    <w:basedOn w:val="DefaultParagraphFont"/>
    <w:rsid w:val="00252E0E"/>
  </w:style>
  <w:style w:type="character" w:customStyle="1" w:styleId="longtext">
    <w:name w:val="long_text"/>
    <w:basedOn w:val="DefaultParagraphFont"/>
    <w:rsid w:val="00BE4CEC"/>
  </w:style>
  <w:style w:type="paragraph" w:customStyle="1" w:styleId="svarticle">
    <w:name w:val="svarticle"/>
    <w:basedOn w:val="Normal"/>
    <w:rsid w:val="00BE4CEC"/>
    <w:pPr>
      <w:spacing w:before="100" w:beforeAutospacing="1" w:after="100" w:afterAutospacing="1"/>
    </w:pPr>
  </w:style>
  <w:style w:type="character" w:customStyle="1" w:styleId="Heading6Char">
    <w:name w:val="Heading 6 Char"/>
    <w:basedOn w:val="DefaultParagraphFont"/>
    <w:link w:val="Heading6"/>
    <w:uiPriority w:val="9"/>
    <w:semiHidden/>
    <w:rsid w:val="0076392B"/>
    <w:rPr>
      <w:rFonts w:asciiTheme="majorHAnsi" w:eastAsiaTheme="majorEastAsia" w:hAnsiTheme="majorHAnsi" w:cstheme="majorBidi"/>
      <w:i/>
      <w:iCs/>
      <w:color w:val="243F60" w:themeColor="accent1" w:themeShade="7F"/>
      <w:sz w:val="24"/>
      <w:szCs w:val="24"/>
      <w:lang w:val="en-US" w:eastAsia="en-US"/>
    </w:rPr>
  </w:style>
  <w:style w:type="paragraph" w:customStyle="1" w:styleId="shd2">
    <w:name w:val="shd2"/>
    <w:basedOn w:val="Normal"/>
    <w:rsid w:val="009F4FF0"/>
    <w:pPr>
      <w:spacing w:before="100" w:beforeAutospacing="1" w:after="100" w:afterAutospacing="1"/>
    </w:pPr>
  </w:style>
  <w:style w:type="paragraph" w:customStyle="1" w:styleId="Heading51">
    <w:name w:val="Heading 51"/>
    <w:basedOn w:val="Normal"/>
    <w:next w:val="Normal"/>
    <w:uiPriority w:val="99"/>
    <w:rsid w:val="007F535E"/>
    <w:pPr>
      <w:autoSpaceDE w:val="0"/>
      <w:autoSpaceDN w:val="0"/>
      <w:adjustRightInd w:val="0"/>
    </w:pPr>
    <w:rPr>
      <w:rFonts w:cs="Angsana New"/>
      <w:lang w:bidi="th-TH"/>
    </w:rPr>
  </w:style>
  <w:style w:type="character" w:customStyle="1" w:styleId="Heading2Char">
    <w:name w:val="Heading 2 Char"/>
    <w:basedOn w:val="DefaultParagraphFont"/>
    <w:link w:val="Heading2"/>
    <w:rsid w:val="003859AD"/>
    <w:rPr>
      <w:b/>
      <w:bCs/>
      <w:color w:val="FF0000"/>
      <w:szCs w:val="24"/>
      <w:lang w:val="en-US" w:eastAsia="en-US"/>
    </w:rPr>
  </w:style>
  <w:style w:type="character" w:customStyle="1" w:styleId="yshortcuts">
    <w:name w:val="yshortcuts"/>
    <w:basedOn w:val="DefaultParagraphFont"/>
    <w:rsid w:val="00F60733"/>
  </w:style>
  <w:style w:type="character" w:customStyle="1" w:styleId="hps">
    <w:name w:val="hps"/>
    <w:basedOn w:val="DefaultParagraphFont"/>
    <w:rsid w:val="00F60733"/>
  </w:style>
  <w:style w:type="character" w:customStyle="1" w:styleId="atn">
    <w:name w:val="atn"/>
    <w:basedOn w:val="DefaultParagraphFont"/>
    <w:rsid w:val="00F60733"/>
  </w:style>
  <w:style w:type="character" w:customStyle="1" w:styleId="BodyTextIndentChar">
    <w:name w:val="Body Text Indent Char"/>
    <w:basedOn w:val="DefaultParagraphFont"/>
    <w:link w:val="BodyTextIndent"/>
    <w:uiPriority w:val="99"/>
    <w:rsid w:val="00F60733"/>
    <w:rPr>
      <w:sz w:val="24"/>
      <w:szCs w:val="24"/>
      <w:lang w:eastAsia="en-US"/>
    </w:rPr>
  </w:style>
  <w:style w:type="character" w:customStyle="1" w:styleId="A4">
    <w:name w:val="A4"/>
    <w:uiPriority w:val="99"/>
    <w:rsid w:val="00F60733"/>
    <w:rPr>
      <w:color w:val="211D1E"/>
      <w:sz w:val="18"/>
      <w:szCs w:val="18"/>
    </w:rPr>
  </w:style>
  <w:style w:type="character" w:customStyle="1" w:styleId="NormalWebChar">
    <w:name w:val="Normal (Web) Char"/>
    <w:aliases w:val="Normal (Web) Char Char Char"/>
    <w:link w:val="NormalWeb"/>
    <w:rsid w:val="00C0783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1748212">
      <w:bodyDiv w:val="1"/>
      <w:marLeft w:val="100"/>
      <w:marRight w:val="100"/>
      <w:marTop w:val="38"/>
      <w:marBottom w:val="38"/>
      <w:divBdr>
        <w:top w:val="none" w:sz="0" w:space="0" w:color="auto"/>
        <w:left w:val="none" w:sz="0" w:space="0" w:color="auto"/>
        <w:bottom w:val="none" w:sz="0" w:space="0" w:color="auto"/>
        <w:right w:val="none" w:sz="0" w:space="0" w:color="auto"/>
      </w:divBdr>
      <w:divsChild>
        <w:div w:id="1047222452">
          <w:marLeft w:val="0"/>
          <w:marRight w:val="0"/>
          <w:marTop w:val="0"/>
          <w:marBottom w:val="0"/>
          <w:divBdr>
            <w:top w:val="none" w:sz="0" w:space="0" w:color="auto"/>
            <w:left w:val="none" w:sz="0" w:space="0" w:color="auto"/>
            <w:bottom w:val="none" w:sz="0" w:space="0" w:color="auto"/>
            <w:right w:val="none" w:sz="0" w:space="0" w:color="auto"/>
          </w:divBdr>
          <w:divsChild>
            <w:div w:id="10928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302">
      <w:bodyDiv w:val="1"/>
      <w:marLeft w:val="0"/>
      <w:marRight w:val="0"/>
      <w:marTop w:val="0"/>
      <w:marBottom w:val="0"/>
      <w:divBdr>
        <w:top w:val="none" w:sz="0" w:space="0" w:color="auto"/>
        <w:left w:val="none" w:sz="0" w:space="0" w:color="auto"/>
        <w:bottom w:val="none" w:sz="0" w:space="0" w:color="auto"/>
        <w:right w:val="none" w:sz="0" w:space="0" w:color="auto"/>
      </w:divBdr>
      <w:divsChild>
        <w:div w:id="1932010082">
          <w:marLeft w:val="0"/>
          <w:marRight w:val="0"/>
          <w:marTop w:val="0"/>
          <w:marBottom w:val="0"/>
          <w:divBdr>
            <w:top w:val="none" w:sz="0" w:space="0" w:color="auto"/>
            <w:left w:val="none" w:sz="0" w:space="0" w:color="auto"/>
            <w:bottom w:val="none" w:sz="0" w:space="0" w:color="auto"/>
            <w:right w:val="none" w:sz="0" w:space="0" w:color="auto"/>
          </w:divBdr>
        </w:div>
      </w:divsChild>
    </w:div>
    <w:div w:id="919607858">
      <w:bodyDiv w:val="1"/>
      <w:marLeft w:val="0"/>
      <w:marRight w:val="0"/>
      <w:marTop w:val="0"/>
      <w:marBottom w:val="0"/>
      <w:divBdr>
        <w:top w:val="none" w:sz="0" w:space="0" w:color="auto"/>
        <w:left w:val="none" w:sz="0" w:space="0" w:color="auto"/>
        <w:bottom w:val="none" w:sz="0" w:space="0" w:color="auto"/>
        <w:right w:val="none" w:sz="0" w:space="0" w:color="auto"/>
      </w:divBdr>
      <w:divsChild>
        <w:div w:id="1121847171">
          <w:marLeft w:val="0"/>
          <w:marRight w:val="0"/>
          <w:marTop w:val="0"/>
          <w:marBottom w:val="0"/>
          <w:divBdr>
            <w:top w:val="none" w:sz="0" w:space="0" w:color="auto"/>
            <w:left w:val="none" w:sz="0" w:space="0" w:color="auto"/>
            <w:bottom w:val="none" w:sz="0" w:space="0" w:color="auto"/>
            <w:right w:val="none" w:sz="0" w:space="0" w:color="auto"/>
          </w:divBdr>
          <w:divsChild>
            <w:div w:id="333387969">
              <w:marLeft w:val="0"/>
              <w:marRight w:val="0"/>
              <w:marTop w:val="0"/>
              <w:marBottom w:val="0"/>
              <w:divBdr>
                <w:top w:val="none" w:sz="0" w:space="0" w:color="auto"/>
                <w:left w:val="none" w:sz="0" w:space="0" w:color="auto"/>
                <w:bottom w:val="none" w:sz="0" w:space="0" w:color="auto"/>
                <w:right w:val="none" w:sz="0" w:space="0" w:color="auto"/>
              </w:divBdr>
            </w:div>
            <w:div w:id="726220220">
              <w:marLeft w:val="0"/>
              <w:marRight w:val="0"/>
              <w:marTop w:val="0"/>
              <w:marBottom w:val="0"/>
              <w:divBdr>
                <w:top w:val="none" w:sz="0" w:space="0" w:color="auto"/>
                <w:left w:val="none" w:sz="0" w:space="0" w:color="auto"/>
                <w:bottom w:val="none" w:sz="0" w:space="0" w:color="auto"/>
                <w:right w:val="none" w:sz="0" w:space="0" w:color="auto"/>
              </w:divBdr>
            </w:div>
            <w:div w:id="842814261">
              <w:marLeft w:val="0"/>
              <w:marRight w:val="0"/>
              <w:marTop w:val="0"/>
              <w:marBottom w:val="0"/>
              <w:divBdr>
                <w:top w:val="none" w:sz="0" w:space="0" w:color="auto"/>
                <w:left w:val="none" w:sz="0" w:space="0" w:color="auto"/>
                <w:bottom w:val="none" w:sz="0" w:space="0" w:color="auto"/>
                <w:right w:val="none" w:sz="0" w:space="0" w:color="auto"/>
              </w:divBdr>
            </w:div>
            <w:div w:id="20237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39">
      <w:bodyDiv w:val="1"/>
      <w:marLeft w:val="0"/>
      <w:marRight w:val="0"/>
      <w:marTop w:val="0"/>
      <w:marBottom w:val="0"/>
      <w:divBdr>
        <w:top w:val="none" w:sz="0" w:space="0" w:color="auto"/>
        <w:left w:val="none" w:sz="0" w:space="0" w:color="auto"/>
        <w:bottom w:val="none" w:sz="0" w:space="0" w:color="auto"/>
        <w:right w:val="none" w:sz="0" w:space="0" w:color="auto"/>
      </w:divBdr>
      <w:divsChild>
        <w:div w:id="2018724757">
          <w:marLeft w:val="0"/>
          <w:marRight w:val="0"/>
          <w:marTop w:val="0"/>
          <w:marBottom w:val="0"/>
          <w:divBdr>
            <w:top w:val="none" w:sz="0" w:space="0" w:color="auto"/>
            <w:left w:val="none" w:sz="0" w:space="0" w:color="auto"/>
            <w:bottom w:val="none" w:sz="0" w:space="0" w:color="auto"/>
            <w:right w:val="none" w:sz="0" w:space="0" w:color="auto"/>
          </w:divBdr>
          <w:divsChild>
            <w:div w:id="14169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7042">
      <w:bodyDiv w:val="1"/>
      <w:marLeft w:val="0"/>
      <w:marRight w:val="0"/>
      <w:marTop w:val="0"/>
      <w:marBottom w:val="0"/>
      <w:divBdr>
        <w:top w:val="none" w:sz="0" w:space="0" w:color="auto"/>
        <w:left w:val="none" w:sz="0" w:space="0" w:color="auto"/>
        <w:bottom w:val="none" w:sz="0" w:space="0" w:color="auto"/>
        <w:right w:val="none" w:sz="0" w:space="0" w:color="auto"/>
      </w:divBdr>
      <w:divsChild>
        <w:div w:id="1050302152">
          <w:marLeft w:val="0"/>
          <w:marRight w:val="0"/>
          <w:marTop w:val="0"/>
          <w:marBottom w:val="0"/>
          <w:divBdr>
            <w:top w:val="none" w:sz="0" w:space="0" w:color="auto"/>
            <w:left w:val="none" w:sz="0" w:space="0" w:color="auto"/>
            <w:bottom w:val="none" w:sz="0" w:space="0" w:color="auto"/>
            <w:right w:val="none" w:sz="0" w:space="0" w:color="auto"/>
          </w:divBdr>
          <w:divsChild>
            <w:div w:id="840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1055">
      <w:bodyDiv w:val="1"/>
      <w:marLeft w:val="0"/>
      <w:marRight w:val="0"/>
      <w:marTop w:val="0"/>
      <w:marBottom w:val="0"/>
      <w:divBdr>
        <w:top w:val="none" w:sz="0" w:space="0" w:color="auto"/>
        <w:left w:val="none" w:sz="0" w:space="0" w:color="auto"/>
        <w:bottom w:val="none" w:sz="0" w:space="0" w:color="auto"/>
        <w:right w:val="none" w:sz="0" w:space="0" w:color="auto"/>
      </w:divBdr>
    </w:div>
    <w:div w:id="16645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0955-0B12-41E8-9305-EE1ABA73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JAPES</vt:lpstr>
    </vt:vector>
  </TitlesOfParts>
  <Company>Hewlett-Packard</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JAPES</dc:title>
  <dc:subject>JAPES</dc:subject>
  <dc:creator>JAPES</dc:creator>
  <cp:keywords>JAPES</cp:keywords>
  <dc:description>JAPES</dc:description>
  <cp:lastModifiedBy>DANIEL</cp:lastModifiedBy>
  <cp:revision>2</cp:revision>
  <cp:lastPrinted>2013-09-05T19:24:00Z</cp:lastPrinted>
  <dcterms:created xsi:type="dcterms:W3CDTF">2016-05-06T13:07:00Z</dcterms:created>
  <dcterms:modified xsi:type="dcterms:W3CDTF">2016-05-06T13:07:00Z</dcterms:modified>
  <cp:category>JAPES</cp:category>
</cp:coreProperties>
</file>